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3AE82" w14:textId="77777777" w:rsidR="00AF5221" w:rsidRDefault="00AF5221">
      <w:pPr>
        <w:pStyle w:val="BodyText"/>
        <w:spacing w:before="6"/>
        <w:rPr>
          <w:rFonts w:ascii="Times New Roman"/>
          <w:sz w:val="13"/>
        </w:rPr>
      </w:pPr>
    </w:p>
    <w:p w14:paraId="3D6A8958" w14:textId="77777777" w:rsidR="00AF5221" w:rsidRDefault="00000000">
      <w:pPr>
        <w:pStyle w:val="BodyText"/>
        <w:ind w:left="7667"/>
        <w:rPr>
          <w:rFonts w:ascii="Times New Roman"/>
          <w:sz w:val="20"/>
        </w:rPr>
      </w:pPr>
      <w:r>
        <w:rPr>
          <w:rFonts w:ascii="Times New Roman"/>
          <w:noProof/>
          <w:sz w:val="20"/>
        </w:rPr>
        <w:drawing>
          <wp:inline distT="0" distB="0" distL="0" distR="0" wp14:anchorId="22EF4329" wp14:editId="4FF03A76">
            <wp:extent cx="1973165"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73165" cy="871727"/>
                    </a:xfrm>
                    <a:prstGeom prst="rect">
                      <a:avLst/>
                    </a:prstGeom>
                  </pic:spPr>
                </pic:pic>
              </a:graphicData>
            </a:graphic>
          </wp:inline>
        </w:drawing>
      </w:r>
    </w:p>
    <w:p w14:paraId="3B23BFD3" w14:textId="77777777" w:rsidR="00AF5221" w:rsidRDefault="00AF5221">
      <w:pPr>
        <w:pStyle w:val="BodyText"/>
        <w:rPr>
          <w:rFonts w:ascii="Times New Roman"/>
          <w:sz w:val="20"/>
        </w:rPr>
      </w:pPr>
    </w:p>
    <w:p w14:paraId="6582C6BC" w14:textId="77777777" w:rsidR="00AF5221" w:rsidRDefault="00AF5221">
      <w:pPr>
        <w:pStyle w:val="BodyText"/>
        <w:rPr>
          <w:rFonts w:ascii="Times New Roman"/>
          <w:sz w:val="20"/>
        </w:rPr>
      </w:pPr>
    </w:p>
    <w:p w14:paraId="650F0644" w14:textId="77777777" w:rsidR="00AF5221" w:rsidRDefault="00AF5221">
      <w:pPr>
        <w:pStyle w:val="BodyText"/>
        <w:rPr>
          <w:rFonts w:ascii="Times New Roman"/>
          <w:sz w:val="20"/>
        </w:rPr>
      </w:pPr>
    </w:p>
    <w:p w14:paraId="0C705518" w14:textId="77777777" w:rsidR="00AF5221" w:rsidRDefault="00AF5221">
      <w:pPr>
        <w:pStyle w:val="BodyText"/>
        <w:rPr>
          <w:rFonts w:ascii="Times New Roman"/>
          <w:sz w:val="20"/>
        </w:rPr>
      </w:pPr>
    </w:p>
    <w:p w14:paraId="4C7D2CE5" w14:textId="77777777" w:rsidR="00AF5221" w:rsidRDefault="00AF5221">
      <w:pPr>
        <w:pStyle w:val="BodyText"/>
        <w:spacing w:before="9"/>
        <w:rPr>
          <w:rFonts w:ascii="Times New Roman"/>
          <w:sz w:val="26"/>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2"/>
        <w:gridCol w:w="4260"/>
      </w:tblGrid>
      <w:tr w:rsidR="00AF5221" w14:paraId="2AF2ECD8" w14:textId="77777777">
        <w:trPr>
          <w:trHeight w:val="827"/>
        </w:trPr>
        <w:tc>
          <w:tcPr>
            <w:tcW w:w="4262" w:type="dxa"/>
          </w:tcPr>
          <w:p w14:paraId="7930295A" w14:textId="77777777" w:rsidR="00AF5221" w:rsidRDefault="00000000">
            <w:pPr>
              <w:pStyle w:val="TableParagraph"/>
              <w:spacing w:line="321" w:lineRule="exact"/>
              <w:ind w:left="107"/>
              <w:rPr>
                <w:b/>
                <w:sz w:val="28"/>
              </w:rPr>
            </w:pPr>
            <w:r>
              <w:rPr>
                <w:b/>
                <w:sz w:val="28"/>
              </w:rPr>
              <w:t>Document name:</w:t>
            </w:r>
          </w:p>
        </w:tc>
        <w:tc>
          <w:tcPr>
            <w:tcW w:w="4260" w:type="dxa"/>
          </w:tcPr>
          <w:p w14:paraId="47AF4B92" w14:textId="77777777" w:rsidR="00AF5221" w:rsidRDefault="00000000">
            <w:pPr>
              <w:pStyle w:val="TableParagraph"/>
              <w:ind w:left="105" w:right="189"/>
              <w:rPr>
                <w:sz w:val="24"/>
              </w:rPr>
            </w:pPr>
            <w:r>
              <w:rPr>
                <w:sz w:val="24"/>
              </w:rPr>
              <w:t>Raising Concerns/Freedom to Speak Up (Whistleblowing) Policy</w:t>
            </w:r>
          </w:p>
        </w:tc>
      </w:tr>
      <w:tr w:rsidR="00AF5221" w14:paraId="42B861B7" w14:textId="77777777">
        <w:trPr>
          <w:trHeight w:val="645"/>
        </w:trPr>
        <w:tc>
          <w:tcPr>
            <w:tcW w:w="4262" w:type="dxa"/>
          </w:tcPr>
          <w:p w14:paraId="4474D4EA" w14:textId="77777777" w:rsidR="00AF5221" w:rsidRDefault="00000000">
            <w:pPr>
              <w:pStyle w:val="TableParagraph"/>
              <w:spacing w:line="321" w:lineRule="exact"/>
              <w:ind w:left="107"/>
              <w:rPr>
                <w:b/>
                <w:sz w:val="28"/>
              </w:rPr>
            </w:pPr>
            <w:r>
              <w:rPr>
                <w:b/>
                <w:sz w:val="28"/>
              </w:rPr>
              <w:t>Document type:</w:t>
            </w:r>
          </w:p>
        </w:tc>
        <w:tc>
          <w:tcPr>
            <w:tcW w:w="4260" w:type="dxa"/>
          </w:tcPr>
          <w:p w14:paraId="5118E28F" w14:textId="77777777" w:rsidR="00AF5221" w:rsidRDefault="00000000">
            <w:pPr>
              <w:pStyle w:val="TableParagraph"/>
              <w:ind w:left="105"/>
              <w:rPr>
                <w:sz w:val="24"/>
              </w:rPr>
            </w:pPr>
            <w:r>
              <w:rPr>
                <w:sz w:val="24"/>
              </w:rPr>
              <w:t>Human Resources Policy</w:t>
            </w:r>
          </w:p>
        </w:tc>
      </w:tr>
      <w:tr w:rsidR="00AF5221" w14:paraId="3E5EA458" w14:textId="77777777">
        <w:trPr>
          <w:trHeight w:val="964"/>
        </w:trPr>
        <w:tc>
          <w:tcPr>
            <w:tcW w:w="4262" w:type="dxa"/>
          </w:tcPr>
          <w:p w14:paraId="3689742F" w14:textId="77777777" w:rsidR="00AF5221" w:rsidRDefault="00000000">
            <w:pPr>
              <w:pStyle w:val="TableParagraph"/>
              <w:ind w:left="107" w:right="1246"/>
              <w:rPr>
                <w:b/>
                <w:sz w:val="28"/>
              </w:rPr>
            </w:pPr>
            <w:r>
              <w:rPr>
                <w:b/>
                <w:sz w:val="28"/>
              </w:rPr>
              <w:t>What does this policy replace?</w:t>
            </w:r>
          </w:p>
        </w:tc>
        <w:tc>
          <w:tcPr>
            <w:tcW w:w="4260" w:type="dxa"/>
          </w:tcPr>
          <w:p w14:paraId="523B0C95" w14:textId="77777777" w:rsidR="00AF5221" w:rsidRDefault="00000000">
            <w:pPr>
              <w:pStyle w:val="TableParagraph"/>
              <w:ind w:left="105"/>
              <w:rPr>
                <w:sz w:val="24"/>
              </w:rPr>
            </w:pPr>
            <w:r>
              <w:rPr>
                <w:sz w:val="24"/>
              </w:rPr>
              <w:t>Update to previous version</w:t>
            </w:r>
          </w:p>
        </w:tc>
      </w:tr>
      <w:tr w:rsidR="00AF5221" w14:paraId="4A25F4D1" w14:textId="77777777">
        <w:trPr>
          <w:trHeight w:val="645"/>
        </w:trPr>
        <w:tc>
          <w:tcPr>
            <w:tcW w:w="4262" w:type="dxa"/>
          </w:tcPr>
          <w:p w14:paraId="4FD3933E" w14:textId="77777777" w:rsidR="00AF5221" w:rsidRDefault="00000000">
            <w:pPr>
              <w:pStyle w:val="TableParagraph"/>
              <w:spacing w:before="2" w:line="324" w:lineRule="exact"/>
              <w:ind w:left="107" w:right="1154"/>
              <w:rPr>
                <w:b/>
                <w:sz w:val="28"/>
              </w:rPr>
            </w:pPr>
            <w:r>
              <w:rPr>
                <w:b/>
                <w:sz w:val="28"/>
              </w:rPr>
              <w:t>Staff group to whom it applies:</w:t>
            </w:r>
          </w:p>
        </w:tc>
        <w:tc>
          <w:tcPr>
            <w:tcW w:w="4260" w:type="dxa"/>
          </w:tcPr>
          <w:p w14:paraId="02C4921C" w14:textId="77777777" w:rsidR="00AF5221" w:rsidRDefault="00000000">
            <w:pPr>
              <w:pStyle w:val="TableParagraph"/>
              <w:ind w:left="105"/>
              <w:rPr>
                <w:sz w:val="24"/>
              </w:rPr>
            </w:pPr>
            <w:r>
              <w:rPr>
                <w:sz w:val="24"/>
              </w:rPr>
              <w:t>All staff</w:t>
            </w:r>
          </w:p>
        </w:tc>
      </w:tr>
      <w:tr w:rsidR="00AF5221" w14:paraId="20FAB022" w14:textId="77777777">
        <w:trPr>
          <w:trHeight w:val="637"/>
        </w:trPr>
        <w:tc>
          <w:tcPr>
            <w:tcW w:w="4262" w:type="dxa"/>
          </w:tcPr>
          <w:p w14:paraId="2D2DDC0F" w14:textId="77777777" w:rsidR="00AF5221" w:rsidRDefault="00000000">
            <w:pPr>
              <w:pStyle w:val="TableParagraph"/>
              <w:spacing w:line="316" w:lineRule="exact"/>
              <w:ind w:left="107"/>
              <w:rPr>
                <w:b/>
                <w:sz w:val="28"/>
              </w:rPr>
            </w:pPr>
            <w:r>
              <w:rPr>
                <w:b/>
                <w:sz w:val="28"/>
              </w:rPr>
              <w:t>Distribution:</w:t>
            </w:r>
          </w:p>
        </w:tc>
        <w:tc>
          <w:tcPr>
            <w:tcW w:w="4260" w:type="dxa"/>
          </w:tcPr>
          <w:p w14:paraId="535FE5AB" w14:textId="77777777" w:rsidR="00AF5221" w:rsidRDefault="00000000">
            <w:pPr>
              <w:pStyle w:val="TableParagraph"/>
              <w:spacing w:line="271" w:lineRule="exact"/>
              <w:ind w:left="105"/>
              <w:rPr>
                <w:sz w:val="24"/>
              </w:rPr>
            </w:pPr>
            <w:r>
              <w:rPr>
                <w:sz w:val="24"/>
              </w:rPr>
              <w:t>The whole of the Trust</w:t>
            </w:r>
          </w:p>
        </w:tc>
      </w:tr>
      <w:tr w:rsidR="00AF5221" w14:paraId="24F66066" w14:textId="77777777">
        <w:trPr>
          <w:trHeight w:val="645"/>
        </w:trPr>
        <w:tc>
          <w:tcPr>
            <w:tcW w:w="4262" w:type="dxa"/>
          </w:tcPr>
          <w:p w14:paraId="4C43C81D" w14:textId="77777777" w:rsidR="00AF5221" w:rsidRDefault="00000000">
            <w:pPr>
              <w:pStyle w:val="TableParagraph"/>
              <w:spacing w:line="321" w:lineRule="exact"/>
              <w:ind w:left="107"/>
              <w:rPr>
                <w:b/>
                <w:sz w:val="28"/>
              </w:rPr>
            </w:pPr>
            <w:r>
              <w:rPr>
                <w:b/>
                <w:sz w:val="28"/>
              </w:rPr>
              <w:t>How to access:</w:t>
            </w:r>
          </w:p>
        </w:tc>
        <w:tc>
          <w:tcPr>
            <w:tcW w:w="4260" w:type="dxa"/>
          </w:tcPr>
          <w:p w14:paraId="5F60F07A" w14:textId="77777777" w:rsidR="00AF5221" w:rsidRDefault="00000000">
            <w:pPr>
              <w:pStyle w:val="TableParagraph"/>
              <w:ind w:left="105"/>
              <w:rPr>
                <w:sz w:val="24"/>
              </w:rPr>
            </w:pPr>
            <w:r>
              <w:rPr>
                <w:sz w:val="24"/>
              </w:rPr>
              <w:t>Intranet</w:t>
            </w:r>
          </w:p>
        </w:tc>
      </w:tr>
      <w:tr w:rsidR="00AF5221" w14:paraId="159B64EE" w14:textId="77777777">
        <w:trPr>
          <w:trHeight w:val="642"/>
        </w:trPr>
        <w:tc>
          <w:tcPr>
            <w:tcW w:w="4262" w:type="dxa"/>
          </w:tcPr>
          <w:p w14:paraId="1ADCE7FF" w14:textId="77777777" w:rsidR="00AF5221" w:rsidRDefault="00000000">
            <w:pPr>
              <w:pStyle w:val="TableParagraph"/>
              <w:spacing w:line="321" w:lineRule="exact"/>
              <w:ind w:left="107"/>
              <w:rPr>
                <w:b/>
                <w:sz w:val="28"/>
              </w:rPr>
            </w:pPr>
            <w:r>
              <w:rPr>
                <w:b/>
                <w:sz w:val="28"/>
              </w:rPr>
              <w:t>Issue date:</w:t>
            </w:r>
          </w:p>
        </w:tc>
        <w:tc>
          <w:tcPr>
            <w:tcW w:w="4260" w:type="dxa"/>
          </w:tcPr>
          <w:p w14:paraId="27BCEB4B" w14:textId="77777777" w:rsidR="00AF5221" w:rsidRDefault="00000000">
            <w:pPr>
              <w:pStyle w:val="TableParagraph"/>
              <w:ind w:left="105"/>
              <w:rPr>
                <w:sz w:val="24"/>
              </w:rPr>
            </w:pPr>
            <w:r>
              <w:rPr>
                <w:sz w:val="24"/>
              </w:rPr>
              <w:t>February 2019</w:t>
            </w:r>
          </w:p>
        </w:tc>
      </w:tr>
      <w:tr w:rsidR="00AF5221" w14:paraId="1F55FB99" w14:textId="77777777">
        <w:trPr>
          <w:trHeight w:val="645"/>
        </w:trPr>
        <w:tc>
          <w:tcPr>
            <w:tcW w:w="4262" w:type="dxa"/>
          </w:tcPr>
          <w:p w14:paraId="057BB949" w14:textId="77777777" w:rsidR="00AF5221" w:rsidRDefault="00000000">
            <w:pPr>
              <w:pStyle w:val="TableParagraph"/>
              <w:spacing w:line="321" w:lineRule="exact"/>
              <w:ind w:left="107"/>
              <w:rPr>
                <w:b/>
                <w:sz w:val="28"/>
              </w:rPr>
            </w:pPr>
            <w:r>
              <w:rPr>
                <w:b/>
                <w:sz w:val="28"/>
              </w:rPr>
              <w:t>Next review:</w:t>
            </w:r>
          </w:p>
        </w:tc>
        <w:tc>
          <w:tcPr>
            <w:tcW w:w="4260" w:type="dxa"/>
          </w:tcPr>
          <w:p w14:paraId="095A78BF" w14:textId="77777777" w:rsidR="00AF5221" w:rsidRDefault="00000000">
            <w:pPr>
              <w:pStyle w:val="TableParagraph"/>
              <w:ind w:left="105"/>
              <w:rPr>
                <w:sz w:val="24"/>
              </w:rPr>
            </w:pPr>
            <w:r>
              <w:rPr>
                <w:sz w:val="24"/>
              </w:rPr>
              <w:t>February 2023</w:t>
            </w:r>
            <w:r w:rsidR="000B6AB3">
              <w:rPr>
                <w:sz w:val="24"/>
              </w:rPr>
              <w:t xml:space="preserve"> </w:t>
            </w:r>
          </w:p>
          <w:p w14:paraId="767FC92F" w14:textId="58B506B6" w:rsidR="000B6AB3" w:rsidRPr="000B6AB3" w:rsidRDefault="000B6AB3">
            <w:pPr>
              <w:pStyle w:val="TableParagraph"/>
              <w:ind w:left="105"/>
              <w:rPr>
                <w:i/>
                <w:iCs/>
                <w:sz w:val="24"/>
              </w:rPr>
            </w:pPr>
            <w:r>
              <w:rPr>
                <w:i/>
                <w:iCs/>
                <w:sz w:val="24"/>
              </w:rPr>
              <w:t>Note: The Executive Management Team will review this policy on 6 April 2023</w:t>
            </w:r>
          </w:p>
        </w:tc>
      </w:tr>
      <w:tr w:rsidR="00AF5221" w14:paraId="08684807" w14:textId="77777777" w:rsidTr="000B6AB3">
        <w:trPr>
          <w:trHeight w:val="720"/>
        </w:trPr>
        <w:tc>
          <w:tcPr>
            <w:tcW w:w="4262" w:type="dxa"/>
          </w:tcPr>
          <w:p w14:paraId="40A1E93C" w14:textId="77777777" w:rsidR="00AF5221" w:rsidRDefault="00000000">
            <w:pPr>
              <w:pStyle w:val="TableParagraph"/>
              <w:spacing w:line="321" w:lineRule="exact"/>
              <w:ind w:left="107"/>
              <w:rPr>
                <w:b/>
                <w:sz w:val="28"/>
              </w:rPr>
            </w:pPr>
            <w:r>
              <w:rPr>
                <w:b/>
                <w:sz w:val="28"/>
              </w:rPr>
              <w:t>Approved by:</w:t>
            </w:r>
          </w:p>
        </w:tc>
        <w:tc>
          <w:tcPr>
            <w:tcW w:w="4260" w:type="dxa"/>
          </w:tcPr>
          <w:p w14:paraId="1E7D75AC" w14:textId="34557454" w:rsidR="000B6AB3" w:rsidRDefault="00000000" w:rsidP="000B6AB3">
            <w:pPr>
              <w:pStyle w:val="TableParagraph"/>
              <w:ind w:left="105" w:right="656"/>
              <w:rPr>
                <w:sz w:val="24"/>
              </w:rPr>
            </w:pPr>
            <w:r>
              <w:rPr>
                <w:sz w:val="24"/>
              </w:rPr>
              <w:t xml:space="preserve">Executive Management Team </w:t>
            </w:r>
          </w:p>
          <w:p w14:paraId="4E17F6EA" w14:textId="214D71A7" w:rsidR="00AF5221" w:rsidRDefault="00AF5221">
            <w:pPr>
              <w:pStyle w:val="TableParagraph"/>
              <w:spacing w:line="255" w:lineRule="exact"/>
              <w:ind w:left="105"/>
              <w:rPr>
                <w:sz w:val="24"/>
              </w:rPr>
            </w:pPr>
          </w:p>
        </w:tc>
      </w:tr>
      <w:tr w:rsidR="00AF5221" w14:paraId="0BB3BD9D" w14:textId="77777777">
        <w:trPr>
          <w:trHeight w:val="642"/>
        </w:trPr>
        <w:tc>
          <w:tcPr>
            <w:tcW w:w="4262" w:type="dxa"/>
          </w:tcPr>
          <w:p w14:paraId="239FDFEE" w14:textId="77777777" w:rsidR="00AF5221" w:rsidRDefault="00000000">
            <w:pPr>
              <w:pStyle w:val="TableParagraph"/>
              <w:spacing w:line="321" w:lineRule="exact"/>
              <w:ind w:left="107"/>
              <w:rPr>
                <w:b/>
                <w:sz w:val="28"/>
              </w:rPr>
            </w:pPr>
            <w:r>
              <w:rPr>
                <w:b/>
                <w:sz w:val="28"/>
              </w:rPr>
              <w:t>Developed by:</w:t>
            </w:r>
          </w:p>
        </w:tc>
        <w:tc>
          <w:tcPr>
            <w:tcW w:w="4260" w:type="dxa"/>
          </w:tcPr>
          <w:p w14:paraId="475E6775" w14:textId="77777777" w:rsidR="00AF5221" w:rsidRDefault="00000000">
            <w:pPr>
              <w:pStyle w:val="TableParagraph"/>
              <w:ind w:left="105"/>
              <w:rPr>
                <w:sz w:val="24"/>
              </w:rPr>
            </w:pPr>
            <w:r>
              <w:rPr>
                <w:sz w:val="24"/>
              </w:rPr>
              <w:t>HR Business Partner</w:t>
            </w:r>
          </w:p>
        </w:tc>
      </w:tr>
      <w:tr w:rsidR="00AF5221" w14:paraId="340B33BD" w14:textId="77777777">
        <w:trPr>
          <w:trHeight w:val="645"/>
        </w:trPr>
        <w:tc>
          <w:tcPr>
            <w:tcW w:w="4262" w:type="dxa"/>
          </w:tcPr>
          <w:p w14:paraId="097DD5CD" w14:textId="77777777" w:rsidR="00AF5221" w:rsidRDefault="00000000">
            <w:pPr>
              <w:pStyle w:val="TableParagraph"/>
              <w:spacing w:line="321" w:lineRule="exact"/>
              <w:ind w:left="107"/>
              <w:rPr>
                <w:b/>
                <w:sz w:val="28"/>
              </w:rPr>
            </w:pPr>
            <w:r>
              <w:rPr>
                <w:b/>
                <w:sz w:val="28"/>
              </w:rPr>
              <w:t>Director leads:</w:t>
            </w:r>
          </w:p>
        </w:tc>
        <w:tc>
          <w:tcPr>
            <w:tcW w:w="4260" w:type="dxa"/>
          </w:tcPr>
          <w:p w14:paraId="3B7FE1EE" w14:textId="77777777" w:rsidR="00AF5221" w:rsidRDefault="00000000">
            <w:pPr>
              <w:pStyle w:val="TableParagraph"/>
              <w:ind w:left="105" w:right="496"/>
              <w:rPr>
                <w:sz w:val="24"/>
              </w:rPr>
            </w:pPr>
            <w:r>
              <w:rPr>
                <w:sz w:val="24"/>
              </w:rPr>
              <w:t>Director of Human Resources and Organisational Development</w:t>
            </w:r>
          </w:p>
        </w:tc>
      </w:tr>
      <w:tr w:rsidR="00AF5221" w14:paraId="7D3253C5" w14:textId="77777777">
        <w:trPr>
          <w:trHeight w:val="966"/>
        </w:trPr>
        <w:tc>
          <w:tcPr>
            <w:tcW w:w="4262" w:type="dxa"/>
          </w:tcPr>
          <w:p w14:paraId="2CCCB00E" w14:textId="77777777" w:rsidR="00AF5221" w:rsidRDefault="00000000">
            <w:pPr>
              <w:pStyle w:val="TableParagraph"/>
              <w:spacing w:line="321" w:lineRule="exact"/>
              <w:ind w:left="107"/>
              <w:rPr>
                <w:b/>
                <w:sz w:val="28"/>
              </w:rPr>
            </w:pPr>
            <w:r>
              <w:rPr>
                <w:b/>
                <w:sz w:val="28"/>
              </w:rPr>
              <w:t>Contact for advice:</w:t>
            </w:r>
          </w:p>
        </w:tc>
        <w:tc>
          <w:tcPr>
            <w:tcW w:w="4260" w:type="dxa"/>
          </w:tcPr>
          <w:p w14:paraId="438ACD1F" w14:textId="77777777" w:rsidR="00AF5221" w:rsidRDefault="00000000">
            <w:pPr>
              <w:pStyle w:val="TableParagraph"/>
              <w:ind w:left="105"/>
              <w:rPr>
                <w:sz w:val="24"/>
              </w:rPr>
            </w:pPr>
            <w:r>
              <w:rPr>
                <w:sz w:val="24"/>
              </w:rPr>
              <w:t>Human Resources</w:t>
            </w:r>
          </w:p>
          <w:p w14:paraId="3EEBF567" w14:textId="77777777" w:rsidR="00AF5221" w:rsidRDefault="00000000">
            <w:pPr>
              <w:pStyle w:val="TableParagraph"/>
              <w:ind w:left="105" w:right="603"/>
              <w:rPr>
                <w:sz w:val="24"/>
              </w:rPr>
            </w:pPr>
            <w:r>
              <w:rPr>
                <w:sz w:val="24"/>
              </w:rPr>
              <w:t>Freedom to Speak Up Guardians Trade Unions</w:t>
            </w:r>
          </w:p>
        </w:tc>
      </w:tr>
    </w:tbl>
    <w:p w14:paraId="0EC4A73A" w14:textId="77777777" w:rsidR="00AF5221" w:rsidRDefault="00AF5221">
      <w:pPr>
        <w:pStyle w:val="BodyText"/>
        <w:rPr>
          <w:rFonts w:ascii="Times New Roman"/>
          <w:sz w:val="3"/>
        </w:rPr>
      </w:pPr>
    </w:p>
    <w:p w14:paraId="29501CE3" w14:textId="77777777" w:rsidR="00AF5221" w:rsidRDefault="00000000">
      <w:pPr>
        <w:pStyle w:val="BodyText"/>
        <w:ind w:left="7973"/>
        <w:rPr>
          <w:rFonts w:ascii="Times New Roman"/>
          <w:sz w:val="20"/>
        </w:rPr>
      </w:pPr>
      <w:r>
        <w:rPr>
          <w:rFonts w:ascii="Times New Roman"/>
          <w:noProof/>
          <w:sz w:val="20"/>
        </w:rPr>
        <w:drawing>
          <wp:inline distT="0" distB="0" distL="0" distR="0" wp14:anchorId="4DFF8E0B" wp14:editId="5FF91948">
            <wp:extent cx="1765533" cy="716756"/>
            <wp:effectExtent l="0" t="0" r="0" b="0"/>
            <wp:docPr id="3" name="image2.png"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765533" cy="716756"/>
                    </a:xfrm>
                    <a:prstGeom prst="rect">
                      <a:avLst/>
                    </a:prstGeom>
                  </pic:spPr>
                </pic:pic>
              </a:graphicData>
            </a:graphic>
          </wp:inline>
        </w:drawing>
      </w:r>
    </w:p>
    <w:p w14:paraId="0170E884" w14:textId="77777777" w:rsidR="00AF5221" w:rsidRDefault="00AF5221">
      <w:pPr>
        <w:rPr>
          <w:rFonts w:ascii="Times New Roman"/>
          <w:sz w:val="20"/>
        </w:rPr>
        <w:sectPr w:rsidR="00AF5221">
          <w:footerReference w:type="default" r:id="rId9"/>
          <w:type w:val="continuous"/>
          <w:pgSz w:w="11910" w:h="16840"/>
          <w:pgMar w:top="1580" w:right="260" w:bottom="1120" w:left="620" w:header="720" w:footer="922" w:gutter="0"/>
          <w:pgNumType w:start="1"/>
          <w:cols w:space="720"/>
        </w:sectPr>
      </w:pPr>
    </w:p>
    <w:p w14:paraId="6394BE55" w14:textId="77777777" w:rsidR="00AF5221" w:rsidRDefault="00000000">
      <w:pPr>
        <w:pStyle w:val="Heading1"/>
        <w:tabs>
          <w:tab w:val="left" w:pos="8739"/>
        </w:tabs>
        <w:spacing w:before="82"/>
      </w:pPr>
      <w:r>
        <w:lastRenderedPageBreak/>
        <w:t>Contents</w:t>
      </w:r>
      <w:r>
        <w:tab/>
        <w:t>Page</w:t>
      </w:r>
    </w:p>
    <w:sdt>
      <w:sdtPr>
        <w:id w:val="-1238397003"/>
        <w:docPartObj>
          <w:docPartGallery w:val="Table of Contents"/>
          <w:docPartUnique/>
        </w:docPartObj>
      </w:sdtPr>
      <w:sdtContent>
        <w:p w14:paraId="5C56AD6D" w14:textId="77777777" w:rsidR="00AF5221" w:rsidRDefault="00000000">
          <w:pPr>
            <w:pStyle w:val="TOC1"/>
            <w:numPr>
              <w:ilvl w:val="0"/>
              <w:numId w:val="4"/>
            </w:numPr>
            <w:tabs>
              <w:tab w:val="left" w:pos="1900"/>
              <w:tab w:val="left" w:pos="8739"/>
            </w:tabs>
            <w:spacing w:before="357"/>
          </w:pPr>
          <w:r>
            <w:t>Introduction</w:t>
          </w:r>
          <w:r>
            <w:tab/>
            <w:t>3</w:t>
          </w:r>
        </w:p>
        <w:p w14:paraId="04481F25" w14:textId="77777777" w:rsidR="00AF5221" w:rsidRDefault="00000000">
          <w:pPr>
            <w:pStyle w:val="TOC1"/>
            <w:numPr>
              <w:ilvl w:val="0"/>
              <w:numId w:val="4"/>
            </w:numPr>
            <w:tabs>
              <w:tab w:val="left" w:pos="1900"/>
              <w:tab w:val="left" w:pos="8739"/>
            </w:tabs>
            <w:spacing w:before="44"/>
          </w:pPr>
          <w:hyperlink w:anchor="_TOC_250022" w:history="1">
            <w:r>
              <w:t>Purpose</w:t>
            </w:r>
            <w:r>
              <w:rPr>
                <w:spacing w:val="-2"/>
              </w:rPr>
              <w:t xml:space="preserve"> </w:t>
            </w:r>
            <w:r>
              <w:t>and</w:t>
            </w:r>
            <w:r>
              <w:rPr>
                <w:spacing w:val="-2"/>
              </w:rPr>
              <w:t xml:space="preserve"> </w:t>
            </w:r>
            <w:r>
              <w:t>Scope</w:t>
            </w:r>
            <w:r>
              <w:tab/>
              <w:t>3</w:t>
            </w:r>
          </w:hyperlink>
        </w:p>
        <w:p w14:paraId="5DDF7B2C" w14:textId="77777777" w:rsidR="00AF5221" w:rsidRDefault="00000000">
          <w:pPr>
            <w:pStyle w:val="TOC1"/>
            <w:numPr>
              <w:ilvl w:val="0"/>
              <w:numId w:val="4"/>
            </w:numPr>
            <w:tabs>
              <w:tab w:val="left" w:pos="1900"/>
              <w:tab w:val="left" w:pos="8739"/>
            </w:tabs>
            <w:spacing w:before="40"/>
          </w:pPr>
          <w:hyperlink w:anchor="_TOC_250021" w:history="1">
            <w:r>
              <w:t>Purpose – what concerns can</w:t>
            </w:r>
            <w:r>
              <w:rPr>
                <w:spacing w:val="-11"/>
              </w:rPr>
              <w:t xml:space="preserve"> </w:t>
            </w:r>
            <w:r>
              <w:t>I</w:t>
            </w:r>
            <w:r>
              <w:rPr>
                <w:spacing w:val="-2"/>
              </w:rPr>
              <w:t xml:space="preserve"> </w:t>
            </w:r>
            <w:r>
              <w:t>raise?</w:t>
            </w:r>
            <w:r>
              <w:tab/>
              <w:t>3</w:t>
            </w:r>
          </w:hyperlink>
        </w:p>
        <w:p w14:paraId="618531AE" w14:textId="77777777" w:rsidR="00AF5221" w:rsidRDefault="00000000">
          <w:pPr>
            <w:pStyle w:val="TOC1"/>
            <w:numPr>
              <w:ilvl w:val="0"/>
              <w:numId w:val="4"/>
            </w:numPr>
            <w:tabs>
              <w:tab w:val="left" w:pos="1900"/>
              <w:tab w:val="left" w:pos="8739"/>
            </w:tabs>
          </w:pPr>
          <w:hyperlink w:anchor="_TOC_250020" w:history="1">
            <w:r>
              <w:t>Responsibilities</w:t>
            </w:r>
            <w:r>
              <w:tab/>
              <w:t>4</w:t>
            </w:r>
          </w:hyperlink>
        </w:p>
        <w:p w14:paraId="4DCFD33A" w14:textId="77777777" w:rsidR="00AF5221" w:rsidRDefault="00000000">
          <w:pPr>
            <w:pStyle w:val="TOC2"/>
            <w:numPr>
              <w:ilvl w:val="1"/>
              <w:numId w:val="4"/>
            </w:numPr>
            <w:tabs>
              <w:tab w:val="left" w:pos="2304"/>
              <w:tab w:val="left" w:pos="8739"/>
            </w:tabs>
          </w:pPr>
          <w:hyperlink w:anchor="_TOC_250019" w:history="1">
            <w:r>
              <w:t>Executive</w:t>
            </w:r>
            <w:r>
              <w:rPr>
                <w:spacing w:val="-4"/>
              </w:rPr>
              <w:t xml:space="preserve"> </w:t>
            </w:r>
            <w:r>
              <w:t>Management</w:t>
            </w:r>
            <w:r>
              <w:rPr>
                <w:spacing w:val="-3"/>
              </w:rPr>
              <w:t xml:space="preserve"> </w:t>
            </w:r>
            <w:r>
              <w:t>Team</w:t>
            </w:r>
            <w:r>
              <w:tab/>
              <w:t>4</w:t>
            </w:r>
          </w:hyperlink>
        </w:p>
        <w:p w14:paraId="38E72AF1" w14:textId="77777777" w:rsidR="00AF5221" w:rsidRDefault="00000000">
          <w:pPr>
            <w:pStyle w:val="TOC2"/>
            <w:numPr>
              <w:ilvl w:val="1"/>
              <w:numId w:val="4"/>
            </w:numPr>
            <w:tabs>
              <w:tab w:val="left" w:pos="2304"/>
              <w:tab w:val="left" w:pos="8739"/>
            </w:tabs>
            <w:spacing w:before="43"/>
          </w:pPr>
          <w:hyperlink w:anchor="_TOC_250018" w:history="1">
            <w:r>
              <w:t>Director of Nursing</w:t>
            </w:r>
            <w:r>
              <w:rPr>
                <w:spacing w:val="-11"/>
              </w:rPr>
              <w:t xml:space="preserve"> </w:t>
            </w:r>
            <w:r>
              <w:t>and</w:t>
            </w:r>
            <w:r>
              <w:rPr>
                <w:spacing w:val="-3"/>
              </w:rPr>
              <w:t xml:space="preserve"> </w:t>
            </w:r>
            <w:r>
              <w:t>Quality</w:t>
            </w:r>
            <w:r>
              <w:tab/>
              <w:t>4</w:t>
            </w:r>
          </w:hyperlink>
        </w:p>
        <w:p w14:paraId="17673559" w14:textId="77777777" w:rsidR="00AF5221" w:rsidRDefault="00000000">
          <w:pPr>
            <w:pStyle w:val="TOC3"/>
            <w:numPr>
              <w:ilvl w:val="1"/>
              <w:numId w:val="4"/>
            </w:numPr>
            <w:tabs>
              <w:tab w:val="left" w:pos="2304"/>
              <w:tab w:val="left" w:pos="8739"/>
            </w:tabs>
            <w:spacing w:line="276" w:lineRule="auto"/>
            <w:ind w:left="1900" w:firstLine="0"/>
          </w:pPr>
          <w:r>
            <w:t>Director of Human Resources, Organisational Development and Estates</w:t>
          </w:r>
          <w:r>
            <w:tab/>
            <w:t>4</w:t>
          </w:r>
        </w:p>
        <w:p w14:paraId="6D7649FB" w14:textId="77777777" w:rsidR="00AF5221" w:rsidRDefault="00000000">
          <w:pPr>
            <w:pStyle w:val="TOC2"/>
            <w:numPr>
              <w:ilvl w:val="1"/>
              <w:numId w:val="4"/>
            </w:numPr>
            <w:tabs>
              <w:tab w:val="left" w:pos="2304"/>
              <w:tab w:val="left" w:pos="8739"/>
            </w:tabs>
            <w:spacing w:before="0" w:line="275" w:lineRule="exact"/>
          </w:pPr>
          <w:hyperlink w:anchor="_TOC_250017" w:history="1">
            <w:r>
              <w:t>Deputy Chair of the</w:t>
            </w:r>
            <w:r>
              <w:rPr>
                <w:spacing w:val="-12"/>
              </w:rPr>
              <w:t xml:space="preserve"> </w:t>
            </w:r>
            <w:r>
              <w:t>Trust</w:t>
            </w:r>
            <w:r>
              <w:rPr>
                <w:spacing w:val="-1"/>
              </w:rPr>
              <w:t xml:space="preserve"> </w:t>
            </w:r>
            <w:r>
              <w:t>Board</w:t>
            </w:r>
            <w:r>
              <w:tab/>
              <w:t>5</w:t>
            </w:r>
          </w:hyperlink>
        </w:p>
        <w:p w14:paraId="6E011A4B" w14:textId="77777777" w:rsidR="00AF5221" w:rsidRDefault="00000000">
          <w:pPr>
            <w:pStyle w:val="TOC2"/>
            <w:numPr>
              <w:ilvl w:val="1"/>
              <w:numId w:val="4"/>
            </w:numPr>
            <w:tabs>
              <w:tab w:val="left" w:pos="2304"/>
              <w:tab w:val="left" w:pos="8739"/>
            </w:tabs>
            <w:spacing w:before="43"/>
          </w:pPr>
          <w:hyperlink w:anchor="_TOC_250016" w:history="1">
            <w:r>
              <w:t>Freedom to Speak</w:t>
            </w:r>
            <w:r>
              <w:rPr>
                <w:spacing w:val="-10"/>
              </w:rPr>
              <w:t xml:space="preserve"> </w:t>
            </w:r>
            <w:r>
              <w:t>Up</w:t>
            </w:r>
            <w:r>
              <w:rPr>
                <w:spacing w:val="-1"/>
              </w:rPr>
              <w:t xml:space="preserve"> </w:t>
            </w:r>
            <w:r>
              <w:t>Guardians</w:t>
            </w:r>
            <w:r>
              <w:tab/>
              <w:t>5</w:t>
            </w:r>
          </w:hyperlink>
        </w:p>
        <w:p w14:paraId="3B5A8FAE" w14:textId="77777777" w:rsidR="00AF5221" w:rsidRDefault="00000000">
          <w:pPr>
            <w:pStyle w:val="TOC2"/>
            <w:numPr>
              <w:ilvl w:val="1"/>
              <w:numId w:val="4"/>
            </w:numPr>
            <w:tabs>
              <w:tab w:val="left" w:pos="2304"/>
              <w:tab w:val="left" w:pos="8739"/>
            </w:tabs>
          </w:pPr>
          <w:hyperlink w:anchor="_TOC_250015" w:history="1">
            <w:r>
              <w:t>Managers</w:t>
            </w:r>
            <w:r>
              <w:tab/>
              <w:t>5</w:t>
            </w:r>
          </w:hyperlink>
        </w:p>
        <w:p w14:paraId="1C46D75C" w14:textId="77777777" w:rsidR="00AF5221" w:rsidRDefault="00000000">
          <w:pPr>
            <w:pStyle w:val="TOC2"/>
            <w:numPr>
              <w:ilvl w:val="1"/>
              <w:numId w:val="4"/>
            </w:numPr>
            <w:tabs>
              <w:tab w:val="left" w:pos="2304"/>
              <w:tab w:val="left" w:pos="8739"/>
            </w:tabs>
          </w:pPr>
          <w:hyperlink w:anchor="_TOC_250014" w:history="1">
            <w:r>
              <w:t>Members of Staff</w:t>
            </w:r>
            <w:r>
              <w:rPr>
                <w:spacing w:val="-7"/>
              </w:rPr>
              <w:t xml:space="preserve"> </w:t>
            </w:r>
            <w:r>
              <w:t>and</w:t>
            </w:r>
            <w:r>
              <w:rPr>
                <w:spacing w:val="-1"/>
              </w:rPr>
              <w:t xml:space="preserve"> </w:t>
            </w:r>
            <w:r>
              <w:t>Others</w:t>
            </w:r>
            <w:r>
              <w:tab/>
              <w:t>5</w:t>
            </w:r>
          </w:hyperlink>
        </w:p>
        <w:p w14:paraId="64C0B365" w14:textId="77777777" w:rsidR="00AF5221" w:rsidRDefault="00000000">
          <w:pPr>
            <w:pStyle w:val="TOC2"/>
            <w:numPr>
              <w:ilvl w:val="1"/>
              <w:numId w:val="4"/>
            </w:numPr>
            <w:tabs>
              <w:tab w:val="left" w:pos="2304"/>
              <w:tab w:val="left" w:pos="8739"/>
            </w:tabs>
          </w:pPr>
          <w:hyperlink w:anchor="_TOC_250013" w:history="1">
            <w:r>
              <w:t>Trade</w:t>
            </w:r>
            <w:r>
              <w:rPr>
                <w:spacing w:val="-2"/>
              </w:rPr>
              <w:t xml:space="preserve"> </w:t>
            </w:r>
            <w:r>
              <w:t>Unions</w:t>
            </w:r>
            <w:r>
              <w:tab/>
              <w:t>6</w:t>
            </w:r>
          </w:hyperlink>
        </w:p>
        <w:p w14:paraId="4FAF14C3" w14:textId="77777777" w:rsidR="00AF5221" w:rsidRDefault="00000000">
          <w:pPr>
            <w:pStyle w:val="TOC1"/>
            <w:numPr>
              <w:ilvl w:val="0"/>
              <w:numId w:val="4"/>
            </w:numPr>
            <w:tabs>
              <w:tab w:val="left" w:pos="1876"/>
              <w:tab w:val="left" w:pos="8739"/>
            </w:tabs>
            <w:spacing w:before="242"/>
            <w:ind w:left="1875" w:hanging="336"/>
          </w:pPr>
          <w:hyperlink w:anchor="_TOC_250012" w:history="1">
            <w:r>
              <w:t>Feel Safe to Raise</w:t>
            </w:r>
            <w:r>
              <w:rPr>
                <w:spacing w:val="-10"/>
              </w:rPr>
              <w:t xml:space="preserve"> </w:t>
            </w:r>
            <w:r>
              <w:t>Your</w:t>
            </w:r>
            <w:r>
              <w:rPr>
                <w:spacing w:val="-3"/>
              </w:rPr>
              <w:t xml:space="preserve"> </w:t>
            </w:r>
            <w:r>
              <w:t>Concern</w:t>
            </w:r>
            <w:r>
              <w:tab/>
              <w:t>6</w:t>
            </w:r>
          </w:hyperlink>
        </w:p>
        <w:p w14:paraId="0ABC6C56" w14:textId="77777777" w:rsidR="00AF5221" w:rsidRDefault="00000000">
          <w:pPr>
            <w:pStyle w:val="TOC1"/>
            <w:numPr>
              <w:ilvl w:val="0"/>
              <w:numId w:val="4"/>
            </w:numPr>
            <w:tabs>
              <w:tab w:val="left" w:pos="1876"/>
              <w:tab w:val="left" w:pos="8739"/>
            </w:tabs>
            <w:ind w:left="1876" w:hanging="336"/>
          </w:pPr>
          <w:hyperlink w:anchor="_TOC_250011" w:history="1">
            <w:r>
              <w:t>Confidentiality</w:t>
            </w:r>
            <w:r>
              <w:tab/>
              <w:t>6</w:t>
            </w:r>
          </w:hyperlink>
        </w:p>
        <w:p w14:paraId="7994DD81" w14:textId="77777777" w:rsidR="00AF5221" w:rsidRDefault="00000000">
          <w:pPr>
            <w:pStyle w:val="TOC1"/>
            <w:numPr>
              <w:ilvl w:val="0"/>
              <w:numId w:val="4"/>
            </w:numPr>
            <w:tabs>
              <w:tab w:val="left" w:pos="1874"/>
              <w:tab w:val="left" w:pos="8739"/>
            </w:tabs>
            <w:ind w:left="1873" w:hanging="334"/>
          </w:pPr>
          <w:hyperlink w:anchor="_TOC_250010" w:history="1">
            <w:r>
              <w:t>Who Can</w:t>
            </w:r>
            <w:r>
              <w:rPr>
                <w:spacing w:val="-4"/>
              </w:rPr>
              <w:t xml:space="preserve"> </w:t>
            </w:r>
            <w:r>
              <w:t>Raise</w:t>
            </w:r>
            <w:r>
              <w:rPr>
                <w:spacing w:val="-1"/>
              </w:rPr>
              <w:t xml:space="preserve"> </w:t>
            </w:r>
            <w:r>
              <w:t>Concerns?</w:t>
            </w:r>
            <w:r>
              <w:tab/>
              <w:t>6</w:t>
            </w:r>
          </w:hyperlink>
        </w:p>
        <w:p w14:paraId="5F029BE4" w14:textId="77777777" w:rsidR="00AF5221" w:rsidRDefault="00000000">
          <w:pPr>
            <w:pStyle w:val="TOC1"/>
            <w:numPr>
              <w:ilvl w:val="0"/>
              <w:numId w:val="4"/>
            </w:numPr>
            <w:tabs>
              <w:tab w:val="left" w:pos="1874"/>
              <w:tab w:val="left" w:pos="8739"/>
            </w:tabs>
            <w:spacing w:before="43"/>
            <w:ind w:left="1873" w:hanging="334"/>
          </w:pPr>
          <w:hyperlink w:anchor="_TOC_250009" w:history="1">
            <w:r>
              <w:t>What will</w:t>
            </w:r>
            <w:r>
              <w:rPr>
                <w:spacing w:val="-3"/>
              </w:rPr>
              <w:t xml:space="preserve"> </w:t>
            </w:r>
            <w:r>
              <w:t>we</w:t>
            </w:r>
            <w:r>
              <w:rPr>
                <w:spacing w:val="-1"/>
              </w:rPr>
              <w:t xml:space="preserve"> </w:t>
            </w:r>
            <w:r>
              <w:t>do?</w:t>
            </w:r>
            <w:r>
              <w:tab/>
              <w:t>6</w:t>
            </w:r>
          </w:hyperlink>
        </w:p>
        <w:p w14:paraId="022367C1" w14:textId="77777777" w:rsidR="00AF5221" w:rsidRDefault="00000000">
          <w:pPr>
            <w:pStyle w:val="TOC1"/>
            <w:numPr>
              <w:ilvl w:val="0"/>
              <w:numId w:val="4"/>
            </w:numPr>
            <w:tabs>
              <w:tab w:val="left" w:pos="1876"/>
              <w:tab w:val="left" w:pos="8739"/>
            </w:tabs>
            <w:ind w:left="1875" w:hanging="336"/>
          </w:pPr>
          <w:hyperlink w:anchor="_TOC_250008" w:history="1">
            <w:r>
              <w:t>Investigation</w:t>
            </w:r>
            <w:r>
              <w:tab/>
              <w:t>7</w:t>
            </w:r>
          </w:hyperlink>
        </w:p>
        <w:p w14:paraId="234FF623" w14:textId="77777777" w:rsidR="00AF5221" w:rsidRDefault="00000000">
          <w:pPr>
            <w:pStyle w:val="TOC1"/>
            <w:numPr>
              <w:ilvl w:val="0"/>
              <w:numId w:val="4"/>
            </w:numPr>
            <w:tabs>
              <w:tab w:val="left" w:pos="1944"/>
              <w:tab w:val="left" w:pos="8739"/>
            </w:tabs>
            <w:ind w:left="1943" w:hanging="404"/>
          </w:pPr>
          <w:hyperlink w:anchor="_TOC_250007" w:history="1">
            <w:r>
              <w:t>Communicating</w:t>
            </w:r>
            <w:r>
              <w:rPr>
                <w:spacing w:val="-4"/>
              </w:rPr>
              <w:t xml:space="preserve"> </w:t>
            </w:r>
            <w:r>
              <w:t>With</w:t>
            </w:r>
            <w:r>
              <w:rPr>
                <w:spacing w:val="-2"/>
              </w:rPr>
              <w:t xml:space="preserve"> </w:t>
            </w:r>
            <w:r>
              <w:t>You</w:t>
            </w:r>
            <w:r>
              <w:tab/>
              <w:t>7</w:t>
            </w:r>
          </w:hyperlink>
        </w:p>
        <w:p w14:paraId="4DA257D6" w14:textId="77777777" w:rsidR="00AF5221" w:rsidRDefault="00000000">
          <w:pPr>
            <w:pStyle w:val="TOC1"/>
            <w:numPr>
              <w:ilvl w:val="0"/>
              <w:numId w:val="4"/>
            </w:numPr>
            <w:tabs>
              <w:tab w:val="left" w:pos="2011"/>
              <w:tab w:val="left" w:pos="8739"/>
            </w:tabs>
            <w:ind w:left="2010" w:hanging="471"/>
          </w:pPr>
          <w:r>
            <w:t>How Will We Learn From</w:t>
          </w:r>
          <w:r>
            <w:rPr>
              <w:spacing w:val="-12"/>
            </w:rPr>
            <w:t xml:space="preserve"> </w:t>
          </w:r>
          <w:r>
            <w:t>Your</w:t>
          </w:r>
          <w:r>
            <w:rPr>
              <w:spacing w:val="-3"/>
            </w:rPr>
            <w:t xml:space="preserve"> </w:t>
          </w:r>
          <w:r>
            <w:t>Concern?</w:t>
          </w:r>
          <w:r>
            <w:tab/>
            <w:t>7</w:t>
          </w:r>
        </w:p>
        <w:p w14:paraId="68108348" w14:textId="77777777" w:rsidR="00AF5221" w:rsidRDefault="00000000">
          <w:pPr>
            <w:pStyle w:val="TOC1"/>
            <w:numPr>
              <w:ilvl w:val="0"/>
              <w:numId w:val="4"/>
            </w:numPr>
            <w:tabs>
              <w:tab w:val="left" w:pos="2011"/>
              <w:tab w:val="left" w:pos="8739"/>
            </w:tabs>
            <w:spacing w:before="43"/>
            <w:ind w:left="2010" w:hanging="471"/>
          </w:pPr>
          <w:hyperlink w:anchor="_TOC_250006" w:history="1">
            <w:r>
              <w:t>Making a</w:t>
            </w:r>
            <w:r>
              <w:rPr>
                <w:spacing w:val="-7"/>
              </w:rPr>
              <w:t xml:space="preserve"> </w:t>
            </w:r>
            <w:r>
              <w:t>‘Protected</w:t>
            </w:r>
            <w:r>
              <w:rPr>
                <w:spacing w:val="-3"/>
              </w:rPr>
              <w:t xml:space="preserve"> </w:t>
            </w:r>
            <w:r>
              <w:t>Disclosure’</w:t>
            </w:r>
            <w:r>
              <w:tab/>
              <w:t>8</w:t>
            </w:r>
          </w:hyperlink>
        </w:p>
        <w:p w14:paraId="5C89597D" w14:textId="77777777" w:rsidR="00AF5221" w:rsidRDefault="00000000">
          <w:pPr>
            <w:pStyle w:val="TOC1"/>
            <w:numPr>
              <w:ilvl w:val="0"/>
              <w:numId w:val="4"/>
            </w:numPr>
            <w:tabs>
              <w:tab w:val="left" w:pos="2011"/>
              <w:tab w:val="left" w:pos="8739"/>
            </w:tabs>
            <w:ind w:left="2010" w:hanging="471"/>
          </w:pPr>
          <w:hyperlink w:anchor="_TOC_250005" w:history="1">
            <w:r>
              <w:t>National Freedom to Speak</w:t>
            </w:r>
            <w:r>
              <w:rPr>
                <w:spacing w:val="-12"/>
              </w:rPr>
              <w:t xml:space="preserve"> </w:t>
            </w:r>
            <w:r>
              <w:t>Up</w:t>
            </w:r>
            <w:r>
              <w:rPr>
                <w:spacing w:val="-2"/>
              </w:rPr>
              <w:t xml:space="preserve"> </w:t>
            </w:r>
            <w:r>
              <w:t>Guardian</w:t>
            </w:r>
            <w:r>
              <w:tab/>
              <w:t>8</w:t>
            </w:r>
          </w:hyperlink>
        </w:p>
        <w:p w14:paraId="1C3B05AD" w14:textId="77777777" w:rsidR="00AF5221" w:rsidRDefault="00000000">
          <w:pPr>
            <w:pStyle w:val="TOC1"/>
            <w:numPr>
              <w:ilvl w:val="0"/>
              <w:numId w:val="4"/>
            </w:numPr>
            <w:tabs>
              <w:tab w:val="left" w:pos="2008"/>
              <w:tab w:val="left" w:pos="8739"/>
            </w:tabs>
            <w:spacing w:before="40"/>
            <w:ind w:left="2007" w:hanging="468"/>
          </w:pPr>
          <w:hyperlink w:anchor="_TOC_250004" w:history="1">
            <w:r>
              <w:t>Who Should I Raise My</w:t>
            </w:r>
            <w:r>
              <w:rPr>
                <w:spacing w:val="-7"/>
              </w:rPr>
              <w:t xml:space="preserve"> </w:t>
            </w:r>
            <w:r>
              <w:t>Concern</w:t>
            </w:r>
            <w:r>
              <w:rPr>
                <w:spacing w:val="-3"/>
              </w:rPr>
              <w:t xml:space="preserve"> </w:t>
            </w:r>
            <w:r>
              <w:t>With?</w:t>
            </w:r>
            <w:r>
              <w:tab/>
              <w:t>8</w:t>
            </w:r>
          </w:hyperlink>
        </w:p>
        <w:p w14:paraId="1F557B97" w14:textId="77777777" w:rsidR="00AF5221" w:rsidRDefault="00000000">
          <w:pPr>
            <w:pStyle w:val="TOC1"/>
            <w:numPr>
              <w:ilvl w:val="0"/>
              <w:numId w:val="4"/>
            </w:numPr>
            <w:tabs>
              <w:tab w:val="left" w:pos="2011"/>
              <w:tab w:val="left" w:pos="8739"/>
            </w:tabs>
            <w:ind w:left="2010" w:hanging="471"/>
          </w:pPr>
          <w:hyperlink w:anchor="_TOC_250003" w:history="1">
            <w:r>
              <w:t>How Should I Raise</w:t>
            </w:r>
            <w:r>
              <w:rPr>
                <w:spacing w:val="-9"/>
              </w:rPr>
              <w:t xml:space="preserve"> </w:t>
            </w:r>
            <w:r>
              <w:t>My</w:t>
            </w:r>
            <w:r>
              <w:rPr>
                <w:spacing w:val="-3"/>
              </w:rPr>
              <w:t xml:space="preserve"> </w:t>
            </w:r>
            <w:r>
              <w:t>Concern?</w:t>
            </w:r>
            <w:r>
              <w:tab/>
              <w:t>10</w:t>
            </w:r>
          </w:hyperlink>
        </w:p>
        <w:p w14:paraId="2D731D1C" w14:textId="77777777" w:rsidR="00AF5221" w:rsidRDefault="00000000">
          <w:pPr>
            <w:pStyle w:val="TOC1"/>
            <w:numPr>
              <w:ilvl w:val="0"/>
              <w:numId w:val="4"/>
            </w:numPr>
            <w:tabs>
              <w:tab w:val="left" w:pos="2008"/>
              <w:tab w:val="left" w:pos="8739"/>
            </w:tabs>
            <w:spacing w:before="44"/>
            <w:ind w:left="2007" w:hanging="468"/>
          </w:pPr>
          <w:hyperlink w:anchor="_TOC_250002" w:history="1">
            <w:r>
              <w:t>Advice</w:t>
            </w:r>
            <w:r>
              <w:rPr>
                <w:spacing w:val="-4"/>
              </w:rPr>
              <w:t xml:space="preserve"> </w:t>
            </w:r>
            <w:r>
              <w:t>and</w:t>
            </w:r>
            <w:r>
              <w:rPr>
                <w:spacing w:val="-2"/>
              </w:rPr>
              <w:t xml:space="preserve"> </w:t>
            </w:r>
            <w:r>
              <w:t>Support</w:t>
            </w:r>
            <w:r>
              <w:tab/>
              <w:t>10</w:t>
            </w:r>
          </w:hyperlink>
        </w:p>
        <w:p w14:paraId="34307910" w14:textId="77777777" w:rsidR="00AF5221" w:rsidRDefault="00000000">
          <w:pPr>
            <w:pStyle w:val="TOC1"/>
            <w:numPr>
              <w:ilvl w:val="0"/>
              <w:numId w:val="4"/>
            </w:numPr>
            <w:tabs>
              <w:tab w:val="left" w:pos="2008"/>
              <w:tab w:val="left" w:pos="8739"/>
            </w:tabs>
            <w:spacing w:before="40"/>
            <w:ind w:left="2007" w:hanging="468"/>
          </w:pPr>
          <w:hyperlink w:anchor="_TOC_250001" w:history="1">
            <w:r>
              <w:t>Equality</w:t>
            </w:r>
            <w:r>
              <w:rPr>
                <w:spacing w:val="-4"/>
              </w:rPr>
              <w:t xml:space="preserve"> </w:t>
            </w:r>
            <w:r>
              <w:t>Impact</w:t>
            </w:r>
            <w:r>
              <w:rPr>
                <w:spacing w:val="-2"/>
              </w:rPr>
              <w:t xml:space="preserve"> </w:t>
            </w:r>
            <w:r>
              <w:t>Assessment</w:t>
            </w:r>
            <w:r>
              <w:tab/>
              <w:t>10</w:t>
            </w:r>
          </w:hyperlink>
        </w:p>
        <w:p w14:paraId="42A13600" w14:textId="77777777" w:rsidR="00AF5221" w:rsidRDefault="00000000">
          <w:pPr>
            <w:pStyle w:val="TOC1"/>
            <w:numPr>
              <w:ilvl w:val="0"/>
              <w:numId w:val="4"/>
            </w:numPr>
            <w:tabs>
              <w:tab w:val="left" w:pos="2008"/>
              <w:tab w:val="left" w:pos="8739"/>
            </w:tabs>
            <w:ind w:left="2007" w:hanging="468"/>
          </w:pPr>
          <w:hyperlink w:anchor="_TOC_250000" w:history="1">
            <w:r>
              <w:t>Version</w:t>
            </w:r>
            <w:r>
              <w:rPr>
                <w:spacing w:val="-3"/>
              </w:rPr>
              <w:t xml:space="preserve"> </w:t>
            </w:r>
            <w:r>
              <w:t>Control</w:t>
            </w:r>
            <w:r>
              <w:tab/>
              <w:t>10</w:t>
            </w:r>
          </w:hyperlink>
        </w:p>
      </w:sdtContent>
    </w:sdt>
    <w:p w14:paraId="3DA17A03" w14:textId="77777777" w:rsidR="00AF5221" w:rsidRDefault="00000000">
      <w:pPr>
        <w:pStyle w:val="BodyText"/>
        <w:spacing w:before="41"/>
        <w:ind w:left="1540"/>
      </w:pPr>
      <w:r>
        <w:rPr>
          <w:u w:val="single"/>
        </w:rPr>
        <w:t>Appendices</w:t>
      </w:r>
    </w:p>
    <w:p w14:paraId="76D2A106" w14:textId="77777777" w:rsidR="00AF5221" w:rsidRDefault="00AF5221">
      <w:pPr>
        <w:pStyle w:val="BodyText"/>
        <w:spacing w:before="1"/>
        <w:rPr>
          <w:sz w:val="21"/>
        </w:rPr>
      </w:pPr>
    </w:p>
    <w:p w14:paraId="09785E84" w14:textId="77777777" w:rsidR="00AF5221" w:rsidRDefault="00000000">
      <w:pPr>
        <w:pStyle w:val="BodyText"/>
        <w:tabs>
          <w:tab w:val="left" w:pos="2259"/>
        </w:tabs>
        <w:spacing w:line="276" w:lineRule="auto"/>
        <w:ind w:left="1540" w:right="4534"/>
      </w:pPr>
      <w:r>
        <w:t>A</w:t>
      </w:r>
      <w:r>
        <w:tab/>
      </w:r>
      <w:proofErr w:type="spellStart"/>
      <w:r>
        <w:t>A</w:t>
      </w:r>
      <w:proofErr w:type="spellEnd"/>
      <w:r>
        <w:t xml:space="preserve"> vision for raising concerns in the NHS B</w:t>
      </w:r>
      <w:r>
        <w:tab/>
        <w:t>Equality Impact</w:t>
      </w:r>
      <w:r>
        <w:rPr>
          <w:spacing w:val="-5"/>
        </w:rPr>
        <w:t xml:space="preserve"> </w:t>
      </w:r>
      <w:r>
        <w:t>Assessment</w:t>
      </w:r>
    </w:p>
    <w:p w14:paraId="69CEA0D4" w14:textId="77777777" w:rsidR="00AF5221" w:rsidRDefault="00000000">
      <w:pPr>
        <w:pStyle w:val="ListParagraph"/>
        <w:numPr>
          <w:ilvl w:val="0"/>
          <w:numId w:val="3"/>
        </w:numPr>
        <w:tabs>
          <w:tab w:val="left" w:pos="2259"/>
          <w:tab w:val="left" w:pos="2260"/>
        </w:tabs>
        <w:spacing w:line="275" w:lineRule="exact"/>
        <w:rPr>
          <w:sz w:val="24"/>
        </w:rPr>
      </w:pPr>
      <w:r>
        <w:rPr>
          <w:sz w:val="24"/>
        </w:rPr>
        <w:t>Version control sheet</w:t>
      </w:r>
    </w:p>
    <w:p w14:paraId="36FCCBAB" w14:textId="77777777" w:rsidR="00AF5221" w:rsidRDefault="00000000">
      <w:pPr>
        <w:pStyle w:val="ListParagraph"/>
        <w:numPr>
          <w:ilvl w:val="0"/>
          <w:numId w:val="3"/>
        </w:numPr>
        <w:tabs>
          <w:tab w:val="left" w:pos="2259"/>
          <w:tab w:val="left" w:pos="2260"/>
        </w:tabs>
        <w:spacing w:before="43" w:line="276" w:lineRule="auto"/>
        <w:ind w:left="1540" w:right="6081" w:firstLine="0"/>
        <w:rPr>
          <w:sz w:val="24"/>
        </w:rPr>
      </w:pPr>
      <w:r>
        <w:rPr>
          <w:sz w:val="24"/>
        </w:rPr>
        <w:t>Raising Concerns Leaflet E</w:t>
      </w:r>
      <w:r>
        <w:rPr>
          <w:sz w:val="24"/>
        </w:rPr>
        <w:tab/>
        <w:t>Recording Form</w:t>
      </w:r>
    </w:p>
    <w:p w14:paraId="1B1E331E" w14:textId="77777777" w:rsidR="00AF5221" w:rsidRDefault="00AF5221">
      <w:pPr>
        <w:spacing w:line="276" w:lineRule="auto"/>
        <w:rPr>
          <w:sz w:val="24"/>
        </w:rPr>
        <w:sectPr w:rsidR="00AF5221">
          <w:pgSz w:w="11910" w:h="16840"/>
          <w:pgMar w:top="1340" w:right="260" w:bottom="1120" w:left="620" w:header="0" w:footer="922" w:gutter="0"/>
          <w:cols w:space="720"/>
        </w:sectPr>
      </w:pPr>
    </w:p>
    <w:p w14:paraId="709BD120" w14:textId="77777777" w:rsidR="00AF5221" w:rsidRDefault="00000000">
      <w:pPr>
        <w:pStyle w:val="Heading1"/>
        <w:numPr>
          <w:ilvl w:val="0"/>
          <w:numId w:val="2"/>
        </w:numPr>
        <w:tabs>
          <w:tab w:val="left" w:pos="1607"/>
          <w:tab w:val="left" w:pos="1608"/>
        </w:tabs>
        <w:spacing w:before="82"/>
      </w:pPr>
      <w:r>
        <w:lastRenderedPageBreak/>
        <w:t>Introduction (Speak Up – we will</w:t>
      </w:r>
      <w:r>
        <w:rPr>
          <w:spacing w:val="-4"/>
        </w:rPr>
        <w:t xml:space="preserve"> </w:t>
      </w:r>
      <w:r>
        <w:t>listen)</w:t>
      </w:r>
    </w:p>
    <w:p w14:paraId="24B2A08D" w14:textId="77777777" w:rsidR="00AF5221" w:rsidRDefault="00AF5221">
      <w:pPr>
        <w:pStyle w:val="BodyText"/>
        <w:spacing w:before="1"/>
        <w:rPr>
          <w:b/>
          <w:sz w:val="21"/>
        </w:rPr>
      </w:pPr>
    </w:p>
    <w:p w14:paraId="73C618A9" w14:textId="77777777" w:rsidR="00AF5221" w:rsidRDefault="00000000">
      <w:pPr>
        <w:pStyle w:val="BodyText"/>
        <w:spacing w:line="276" w:lineRule="auto"/>
        <w:ind w:left="1539" w:right="1212"/>
      </w:pPr>
      <w:r>
        <w:t>Speaking up about any concerns you have at work is really important. In fact, it’s vital because it will help us to keep improving our services for all service users and the working environment for our staff. Speaking up also helps us to live our trust values:</w:t>
      </w:r>
    </w:p>
    <w:p w14:paraId="11AD0AA0" w14:textId="77777777" w:rsidR="00AF5221" w:rsidRDefault="00000000">
      <w:pPr>
        <w:pStyle w:val="BodyText"/>
        <w:spacing w:before="199" w:line="448" w:lineRule="auto"/>
        <w:ind w:left="1540" w:right="5121"/>
      </w:pPr>
      <w:r>
        <w:t>We put the person first and in the centre. We know that families and carers matter.</w:t>
      </w:r>
    </w:p>
    <w:p w14:paraId="367D6016" w14:textId="77777777" w:rsidR="00AF5221" w:rsidRDefault="00000000">
      <w:pPr>
        <w:pStyle w:val="BodyText"/>
        <w:spacing w:before="2" w:line="451" w:lineRule="auto"/>
        <w:ind w:left="1540" w:right="4253"/>
      </w:pPr>
      <w:r>
        <w:t xml:space="preserve">We are respectful, open, </w:t>
      </w:r>
      <w:proofErr w:type="gramStart"/>
      <w:r>
        <w:t>honest</w:t>
      </w:r>
      <w:proofErr w:type="gramEnd"/>
      <w:r>
        <w:t xml:space="preserve"> and transparent. We improve and aim to be outstanding.</w:t>
      </w:r>
    </w:p>
    <w:p w14:paraId="02DBFC2B" w14:textId="77777777" w:rsidR="00AF5221" w:rsidRDefault="00000000">
      <w:pPr>
        <w:pStyle w:val="BodyText"/>
        <w:spacing w:line="273" w:lineRule="exact"/>
        <w:ind w:left="1540"/>
      </w:pPr>
      <w:r>
        <w:t>We are relevant today and ready for tomorrow.</w:t>
      </w:r>
    </w:p>
    <w:p w14:paraId="4C65BEBC" w14:textId="77777777" w:rsidR="00AF5221" w:rsidRDefault="00AF5221">
      <w:pPr>
        <w:pStyle w:val="BodyText"/>
        <w:spacing w:before="1"/>
        <w:rPr>
          <w:sz w:val="21"/>
        </w:rPr>
      </w:pPr>
    </w:p>
    <w:p w14:paraId="76530637" w14:textId="77777777" w:rsidR="00AF5221" w:rsidRDefault="00000000">
      <w:pPr>
        <w:pStyle w:val="BodyText"/>
        <w:ind w:left="1540" w:right="1212"/>
      </w:pPr>
      <w:r>
        <w:t xml:space="preserve">You may feel worried about raising a concern, and we understand this. But please don’t be put off. In accordance with our duty of candour, our senior leaders and entire board are committed to an open and honest culture. We will look into what you </w:t>
      </w:r>
      <w:proofErr w:type="gramStart"/>
      <w:r>
        <w:t>say</w:t>
      </w:r>
      <w:proofErr w:type="gramEnd"/>
      <w:r>
        <w:t xml:space="preserve"> and you will always have access to the support you need.</w:t>
      </w:r>
    </w:p>
    <w:p w14:paraId="6A226D9B" w14:textId="77777777" w:rsidR="00AF5221" w:rsidRDefault="00000000">
      <w:pPr>
        <w:pStyle w:val="Heading1"/>
        <w:numPr>
          <w:ilvl w:val="0"/>
          <w:numId w:val="2"/>
        </w:numPr>
        <w:tabs>
          <w:tab w:val="left" w:pos="1540"/>
        </w:tabs>
        <w:spacing w:before="200"/>
        <w:ind w:left="1540" w:hanging="360"/>
      </w:pPr>
      <w:bookmarkStart w:id="0" w:name="_TOC_250022"/>
      <w:r>
        <w:t>Purpose and</w:t>
      </w:r>
      <w:r>
        <w:rPr>
          <w:spacing w:val="-3"/>
        </w:rPr>
        <w:t xml:space="preserve"> </w:t>
      </w:r>
      <w:bookmarkEnd w:id="0"/>
      <w:r>
        <w:t>Scope</w:t>
      </w:r>
    </w:p>
    <w:p w14:paraId="45D3B670" w14:textId="77777777" w:rsidR="00AF5221" w:rsidRDefault="00AF5221">
      <w:pPr>
        <w:pStyle w:val="BodyText"/>
        <w:spacing w:before="11"/>
        <w:rPr>
          <w:b/>
          <w:sz w:val="23"/>
        </w:rPr>
      </w:pPr>
    </w:p>
    <w:p w14:paraId="660ACC70" w14:textId="77777777" w:rsidR="00AF5221" w:rsidRDefault="00000000">
      <w:pPr>
        <w:pStyle w:val="BodyText"/>
        <w:ind w:left="1540" w:right="1212"/>
      </w:pPr>
      <w:r>
        <w:t>The NHS standard integrated policy, produced by NHS Improvement was one of a number of recommendations of the review by Sir Robert Francis into whistleblowing in the NHS, aimed at improving the experience of whistleblowing in the NHS.</w:t>
      </w:r>
    </w:p>
    <w:p w14:paraId="4751D827" w14:textId="77777777" w:rsidR="00AF5221" w:rsidRDefault="00AF5221">
      <w:pPr>
        <w:pStyle w:val="BodyText"/>
      </w:pPr>
    </w:p>
    <w:p w14:paraId="29DE267D" w14:textId="77777777" w:rsidR="00AF5221" w:rsidRDefault="00000000">
      <w:pPr>
        <w:pStyle w:val="BodyText"/>
        <w:ind w:left="1540" w:right="2199"/>
      </w:pPr>
      <w:r>
        <w:t>The national NHS policy has been adopted by South West Yorkshire Partnership NHS Foundation Trust.</w:t>
      </w:r>
    </w:p>
    <w:p w14:paraId="4A77467A" w14:textId="77777777" w:rsidR="00AF5221" w:rsidRDefault="00AF5221">
      <w:pPr>
        <w:pStyle w:val="BodyText"/>
      </w:pPr>
    </w:p>
    <w:p w14:paraId="5CD79195" w14:textId="77777777" w:rsidR="00AF5221" w:rsidRDefault="00000000">
      <w:pPr>
        <w:pStyle w:val="BodyText"/>
        <w:ind w:left="1540" w:right="1945"/>
      </w:pPr>
      <w:r>
        <w:t>Where necessary the national policy has been amended to reflect local circumstances and procedures.</w:t>
      </w:r>
    </w:p>
    <w:p w14:paraId="54F8E41C" w14:textId="77777777" w:rsidR="00AF5221" w:rsidRDefault="00AF5221">
      <w:pPr>
        <w:pStyle w:val="BodyText"/>
      </w:pPr>
    </w:p>
    <w:p w14:paraId="6B53DDFC" w14:textId="77777777" w:rsidR="00AF5221" w:rsidRDefault="00000000">
      <w:pPr>
        <w:pStyle w:val="BodyText"/>
        <w:ind w:left="1540" w:right="1506"/>
      </w:pPr>
      <w:r>
        <w:t>The policy contains clear steps for staff to follow to raise concerns and how these concerns will be investigated and fed back.</w:t>
      </w:r>
    </w:p>
    <w:p w14:paraId="0B780842" w14:textId="77777777" w:rsidR="00AF5221" w:rsidRDefault="00AF5221">
      <w:pPr>
        <w:pStyle w:val="BodyText"/>
      </w:pPr>
    </w:p>
    <w:p w14:paraId="16E17B42" w14:textId="77777777" w:rsidR="00AF5221" w:rsidRDefault="00000000">
      <w:pPr>
        <w:pStyle w:val="BodyText"/>
        <w:ind w:left="1540" w:right="1199"/>
      </w:pPr>
      <w:r>
        <w:t>The policy offers reassurance to staff that they will not be penalised for raising concerns.</w:t>
      </w:r>
    </w:p>
    <w:p w14:paraId="63425E0E" w14:textId="77777777" w:rsidR="00AF5221" w:rsidRDefault="00AF5221">
      <w:pPr>
        <w:pStyle w:val="BodyText"/>
      </w:pPr>
    </w:p>
    <w:p w14:paraId="041F1914" w14:textId="77777777" w:rsidR="00AF5221" w:rsidRDefault="00000000">
      <w:pPr>
        <w:pStyle w:val="Heading1"/>
        <w:numPr>
          <w:ilvl w:val="0"/>
          <w:numId w:val="2"/>
        </w:numPr>
        <w:tabs>
          <w:tab w:val="left" w:pos="1540"/>
        </w:tabs>
        <w:ind w:left="1540" w:hanging="360"/>
      </w:pPr>
      <w:bookmarkStart w:id="1" w:name="_TOC_250021"/>
      <w:r>
        <w:t>Purpose – What concerns can I</w:t>
      </w:r>
      <w:r>
        <w:rPr>
          <w:spacing w:val="-1"/>
        </w:rPr>
        <w:t xml:space="preserve"> </w:t>
      </w:r>
      <w:bookmarkEnd w:id="1"/>
      <w:r>
        <w:t>raise?</w:t>
      </w:r>
    </w:p>
    <w:p w14:paraId="3811CD83" w14:textId="77777777" w:rsidR="00AF5221" w:rsidRDefault="00AF5221">
      <w:pPr>
        <w:pStyle w:val="BodyText"/>
        <w:rPr>
          <w:b/>
        </w:rPr>
      </w:pPr>
    </w:p>
    <w:p w14:paraId="1E05EBBD" w14:textId="77777777" w:rsidR="00AF5221" w:rsidRDefault="00000000">
      <w:pPr>
        <w:pStyle w:val="BodyText"/>
        <w:spacing w:before="1"/>
        <w:ind w:left="1540" w:right="1212"/>
      </w:pPr>
      <w:r>
        <w:t xml:space="preserve">The policy is aimed at all </w:t>
      </w:r>
      <w:proofErr w:type="gramStart"/>
      <w:r>
        <w:t>staff</w:t>
      </w:r>
      <w:proofErr w:type="gramEnd"/>
      <w:r>
        <w:t xml:space="preserve"> and you can raise a concern about </w:t>
      </w:r>
      <w:r>
        <w:rPr>
          <w:b/>
        </w:rPr>
        <w:t xml:space="preserve">risk, malpractice or wrongdoing </w:t>
      </w:r>
      <w:r>
        <w:t>you think is harming the service we deliver. Just a few examples of this might include (but are no means restricted to):</w:t>
      </w:r>
    </w:p>
    <w:p w14:paraId="643180A2" w14:textId="77777777" w:rsidR="00AF5221" w:rsidRDefault="00AF5221">
      <w:pPr>
        <w:pStyle w:val="BodyText"/>
        <w:spacing w:before="9"/>
        <w:rPr>
          <w:sz w:val="23"/>
        </w:rPr>
      </w:pPr>
    </w:p>
    <w:p w14:paraId="5A20B1EC" w14:textId="77777777" w:rsidR="00AF5221" w:rsidRDefault="00000000">
      <w:pPr>
        <w:pStyle w:val="ListParagraph"/>
        <w:numPr>
          <w:ilvl w:val="1"/>
          <w:numId w:val="2"/>
        </w:numPr>
        <w:tabs>
          <w:tab w:val="left" w:pos="2259"/>
          <w:tab w:val="left" w:pos="2260"/>
        </w:tabs>
        <w:spacing w:line="293" w:lineRule="exact"/>
        <w:rPr>
          <w:sz w:val="24"/>
        </w:rPr>
      </w:pPr>
      <w:r>
        <w:rPr>
          <w:sz w:val="24"/>
        </w:rPr>
        <w:t>Unsafe service user care</w:t>
      </w:r>
    </w:p>
    <w:p w14:paraId="33569A3B" w14:textId="77777777" w:rsidR="00AF5221" w:rsidRDefault="00000000">
      <w:pPr>
        <w:pStyle w:val="ListParagraph"/>
        <w:numPr>
          <w:ilvl w:val="1"/>
          <w:numId w:val="2"/>
        </w:numPr>
        <w:tabs>
          <w:tab w:val="left" w:pos="2259"/>
          <w:tab w:val="left" w:pos="2260"/>
        </w:tabs>
        <w:spacing w:line="293" w:lineRule="exact"/>
        <w:rPr>
          <w:sz w:val="24"/>
        </w:rPr>
      </w:pPr>
      <w:r>
        <w:rPr>
          <w:sz w:val="24"/>
        </w:rPr>
        <w:t>Unsafe working</w:t>
      </w:r>
      <w:r>
        <w:rPr>
          <w:spacing w:val="1"/>
          <w:sz w:val="24"/>
        </w:rPr>
        <w:t xml:space="preserve"> </w:t>
      </w:r>
      <w:r>
        <w:rPr>
          <w:sz w:val="24"/>
        </w:rPr>
        <w:t>conditions</w:t>
      </w:r>
    </w:p>
    <w:p w14:paraId="1C6787B4" w14:textId="77777777" w:rsidR="00AF5221" w:rsidRDefault="00000000">
      <w:pPr>
        <w:pStyle w:val="ListParagraph"/>
        <w:numPr>
          <w:ilvl w:val="1"/>
          <w:numId w:val="2"/>
        </w:numPr>
        <w:tabs>
          <w:tab w:val="left" w:pos="2259"/>
          <w:tab w:val="left" w:pos="2260"/>
        </w:tabs>
        <w:spacing w:line="293" w:lineRule="exact"/>
        <w:rPr>
          <w:sz w:val="24"/>
        </w:rPr>
      </w:pPr>
      <w:r>
        <w:rPr>
          <w:sz w:val="24"/>
        </w:rPr>
        <w:t xml:space="preserve">Someone committing a criminal </w:t>
      </w:r>
      <w:proofErr w:type="gramStart"/>
      <w:r>
        <w:rPr>
          <w:sz w:val="24"/>
        </w:rPr>
        <w:t>offence</w:t>
      </w:r>
      <w:proofErr w:type="gramEnd"/>
    </w:p>
    <w:p w14:paraId="4ACDB5B1" w14:textId="77777777" w:rsidR="00AF5221" w:rsidRDefault="00AF5221">
      <w:pPr>
        <w:spacing w:line="293" w:lineRule="exact"/>
        <w:rPr>
          <w:sz w:val="24"/>
        </w:rPr>
        <w:sectPr w:rsidR="00AF5221">
          <w:pgSz w:w="11910" w:h="16840"/>
          <w:pgMar w:top="1340" w:right="260" w:bottom="1120" w:left="620" w:header="0" w:footer="922" w:gutter="0"/>
          <w:cols w:space="720"/>
        </w:sectPr>
      </w:pPr>
    </w:p>
    <w:p w14:paraId="50C03512" w14:textId="77777777" w:rsidR="00AF5221" w:rsidRDefault="00000000">
      <w:pPr>
        <w:pStyle w:val="ListParagraph"/>
        <w:numPr>
          <w:ilvl w:val="1"/>
          <w:numId w:val="2"/>
        </w:numPr>
        <w:tabs>
          <w:tab w:val="left" w:pos="2259"/>
          <w:tab w:val="left" w:pos="2260"/>
        </w:tabs>
        <w:spacing w:before="82" w:line="292" w:lineRule="exact"/>
        <w:rPr>
          <w:sz w:val="24"/>
        </w:rPr>
      </w:pPr>
      <w:r>
        <w:rPr>
          <w:sz w:val="24"/>
        </w:rPr>
        <w:lastRenderedPageBreak/>
        <w:t>Inadequate induction or training for</w:t>
      </w:r>
      <w:r>
        <w:rPr>
          <w:spacing w:val="-5"/>
          <w:sz w:val="24"/>
        </w:rPr>
        <w:t xml:space="preserve"> </w:t>
      </w:r>
      <w:r>
        <w:rPr>
          <w:sz w:val="24"/>
        </w:rPr>
        <w:t>staff</w:t>
      </w:r>
    </w:p>
    <w:p w14:paraId="78C0D159" w14:textId="77777777" w:rsidR="00AF5221" w:rsidRDefault="00000000">
      <w:pPr>
        <w:pStyle w:val="ListParagraph"/>
        <w:numPr>
          <w:ilvl w:val="1"/>
          <w:numId w:val="2"/>
        </w:numPr>
        <w:tabs>
          <w:tab w:val="left" w:pos="2259"/>
          <w:tab w:val="left" w:pos="2260"/>
        </w:tabs>
        <w:spacing w:line="292" w:lineRule="exact"/>
        <w:rPr>
          <w:sz w:val="24"/>
        </w:rPr>
      </w:pPr>
      <w:r>
        <w:rPr>
          <w:sz w:val="24"/>
        </w:rPr>
        <w:t>Lack of, or poor, response to a reported safety</w:t>
      </w:r>
      <w:r>
        <w:rPr>
          <w:spacing w:val="-5"/>
          <w:sz w:val="24"/>
        </w:rPr>
        <w:t xml:space="preserve"> </w:t>
      </w:r>
      <w:r>
        <w:rPr>
          <w:sz w:val="24"/>
        </w:rPr>
        <w:t>incident</w:t>
      </w:r>
    </w:p>
    <w:p w14:paraId="182C2D0F" w14:textId="77777777" w:rsidR="00AF5221" w:rsidRDefault="00000000">
      <w:pPr>
        <w:pStyle w:val="ListParagraph"/>
        <w:numPr>
          <w:ilvl w:val="1"/>
          <w:numId w:val="2"/>
        </w:numPr>
        <w:tabs>
          <w:tab w:val="left" w:pos="2259"/>
          <w:tab w:val="left" w:pos="2260"/>
        </w:tabs>
        <w:ind w:right="1530"/>
        <w:rPr>
          <w:sz w:val="24"/>
        </w:rPr>
      </w:pPr>
      <w:r>
        <w:rPr>
          <w:sz w:val="24"/>
        </w:rPr>
        <w:t>Suspicions of fraud (which can also be reported to the local counter- fraud specialist, details of whom can be found on the trust intranet</w:t>
      </w:r>
      <w:r>
        <w:rPr>
          <w:color w:val="0000FF"/>
          <w:sz w:val="24"/>
          <w:u w:val="single" w:color="0000FF"/>
        </w:rPr>
        <w:t xml:space="preserve"> </w:t>
      </w:r>
      <w:hyperlink r:id="rId10">
        <w:r>
          <w:rPr>
            <w:color w:val="0000FF"/>
            <w:sz w:val="24"/>
            <w:u w:val="single" w:color="0000FF"/>
          </w:rPr>
          <w:t>http://nww.swyt.nhs.uk/fraud/Pages/default.aspx</w:t>
        </w:r>
        <w:r>
          <w:rPr>
            <w:color w:val="0000FF"/>
            <w:spacing w:val="-2"/>
            <w:sz w:val="24"/>
          </w:rPr>
          <w:t xml:space="preserve"> </w:t>
        </w:r>
      </w:hyperlink>
      <w:r>
        <w:rPr>
          <w:sz w:val="24"/>
        </w:rPr>
        <w:t>)</w:t>
      </w:r>
    </w:p>
    <w:p w14:paraId="71C95750" w14:textId="77777777" w:rsidR="00AF5221" w:rsidRDefault="00000000">
      <w:pPr>
        <w:pStyle w:val="ListParagraph"/>
        <w:numPr>
          <w:ilvl w:val="1"/>
          <w:numId w:val="2"/>
        </w:numPr>
        <w:tabs>
          <w:tab w:val="left" w:pos="2259"/>
          <w:tab w:val="left" w:pos="2260"/>
        </w:tabs>
        <w:ind w:right="1320"/>
        <w:rPr>
          <w:sz w:val="24"/>
        </w:rPr>
      </w:pPr>
      <w:r>
        <w:rPr>
          <w:sz w:val="24"/>
        </w:rPr>
        <w:t>A bullying culture (across a team or organisation rather than instances of individual</w:t>
      </w:r>
      <w:r>
        <w:rPr>
          <w:spacing w:val="-1"/>
          <w:sz w:val="24"/>
        </w:rPr>
        <w:t xml:space="preserve"> </w:t>
      </w:r>
      <w:r>
        <w:rPr>
          <w:sz w:val="24"/>
        </w:rPr>
        <w:t>bullying)</w:t>
      </w:r>
    </w:p>
    <w:p w14:paraId="5427811C" w14:textId="77777777" w:rsidR="00AF5221" w:rsidRDefault="00AF5221">
      <w:pPr>
        <w:pStyle w:val="BodyText"/>
        <w:spacing w:before="8"/>
        <w:rPr>
          <w:sz w:val="23"/>
        </w:rPr>
      </w:pPr>
    </w:p>
    <w:p w14:paraId="0A91027D" w14:textId="77777777" w:rsidR="00AF5221" w:rsidRDefault="00000000">
      <w:pPr>
        <w:pStyle w:val="BodyText"/>
        <w:ind w:left="1540"/>
      </w:pPr>
      <w:r>
        <w:t xml:space="preserve">For further examples, please see the </w:t>
      </w:r>
      <w:hyperlink r:id="rId11">
        <w:r>
          <w:rPr>
            <w:color w:val="0070C5"/>
          </w:rPr>
          <w:t>Health Education England video</w:t>
        </w:r>
      </w:hyperlink>
      <w:r>
        <w:rPr>
          <w:color w:val="0070C5"/>
        </w:rPr>
        <w:t>.</w:t>
      </w:r>
    </w:p>
    <w:p w14:paraId="78193DCA" w14:textId="77777777" w:rsidR="00AF5221" w:rsidRDefault="00AF5221">
      <w:pPr>
        <w:pStyle w:val="BodyText"/>
      </w:pPr>
    </w:p>
    <w:p w14:paraId="7B645A0D" w14:textId="77777777" w:rsidR="00AF5221" w:rsidRDefault="00000000">
      <w:pPr>
        <w:ind w:left="1540" w:right="2252"/>
        <w:rPr>
          <w:b/>
          <w:sz w:val="24"/>
        </w:rPr>
      </w:pPr>
      <w:r>
        <w:rPr>
          <w:sz w:val="24"/>
        </w:rPr>
        <w:t xml:space="preserve">Remember that if you are a healthcare professional you may have a professional duty to report a concern. </w:t>
      </w:r>
      <w:r>
        <w:rPr>
          <w:b/>
          <w:sz w:val="24"/>
        </w:rPr>
        <w:t>If in doubt, please raise it.</w:t>
      </w:r>
    </w:p>
    <w:p w14:paraId="53DFA5AC" w14:textId="77777777" w:rsidR="00AF5221" w:rsidRDefault="00AF5221">
      <w:pPr>
        <w:pStyle w:val="BodyText"/>
        <w:rPr>
          <w:b/>
        </w:rPr>
      </w:pPr>
    </w:p>
    <w:p w14:paraId="45E3A88D" w14:textId="77777777" w:rsidR="00AF5221" w:rsidRDefault="00000000">
      <w:pPr>
        <w:pStyle w:val="BodyText"/>
        <w:ind w:left="1540" w:right="1212"/>
      </w:pPr>
      <w:r>
        <w:t>Don’t wait for proof. We would like you to raise the matter while it is still a concern. It doesn’t matter if you turn out to be mistaken as long as you are genuinely troubled.</w:t>
      </w:r>
    </w:p>
    <w:p w14:paraId="49C606BC" w14:textId="77777777" w:rsidR="00AF5221" w:rsidRDefault="00AF5221">
      <w:pPr>
        <w:pStyle w:val="BodyText"/>
      </w:pPr>
    </w:p>
    <w:p w14:paraId="4CFD2826" w14:textId="77777777" w:rsidR="00AF5221" w:rsidRDefault="00000000">
      <w:pPr>
        <w:pStyle w:val="BodyText"/>
        <w:spacing w:before="1"/>
        <w:ind w:left="1540" w:right="1345"/>
      </w:pPr>
      <w:r>
        <w:t xml:space="preserve">The policy is not for people with concerns about their employment that affect only them – that type of concern is better suited to our Grievance Procedure. Please see trust intranet for latest version or click on this link </w:t>
      </w:r>
      <w:hyperlink r:id="rId12">
        <w:r>
          <w:rPr>
            <w:color w:val="0000FF"/>
            <w:u w:val="single" w:color="0000FF"/>
          </w:rPr>
          <w:t>http://nww.swyt.nhs.uk/docs/Documents/568.doc</w:t>
        </w:r>
      </w:hyperlink>
    </w:p>
    <w:p w14:paraId="26FA0915" w14:textId="77777777" w:rsidR="00AF5221" w:rsidRDefault="00AF5221">
      <w:pPr>
        <w:pStyle w:val="BodyText"/>
        <w:spacing w:before="11"/>
        <w:rPr>
          <w:sz w:val="15"/>
        </w:rPr>
      </w:pPr>
    </w:p>
    <w:p w14:paraId="613B24D9" w14:textId="77777777" w:rsidR="00AF5221" w:rsidRDefault="00000000">
      <w:pPr>
        <w:pStyle w:val="BodyText"/>
        <w:spacing w:before="92"/>
        <w:ind w:left="1540" w:right="1946"/>
      </w:pPr>
      <w:r>
        <w:t>In addition some issues may require reporting in accordance with other policies and procedures e.g. Safeguarding, incident reporting etc.</w:t>
      </w:r>
    </w:p>
    <w:p w14:paraId="350177D8" w14:textId="77777777" w:rsidR="00AF5221" w:rsidRDefault="00AF5221">
      <w:pPr>
        <w:pStyle w:val="BodyText"/>
      </w:pPr>
    </w:p>
    <w:p w14:paraId="145F593C" w14:textId="77777777" w:rsidR="00AF5221" w:rsidRDefault="00000000">
      <w:pPr>
        <w:pStyle w:val="Heading1"/>
        <w:numPr>
          <w:ilvl w:val="0"/>
          <w:numId w:val="2"/>
        </w:numPr>
        <w:tabs>
          <w:tab w:val="left" w:pos="1540"/>
        </w:tabs>
        <w:ind w:left="1540" w:hanging="360"/>
      </w:pPr>
      <w:bookmarkStart w:id="2" w:name="_TOC_250020"/>
      <w:bookmarkEnd w:id="2"/>
      <w:r>
        <w:t>Responsibilities</w:t>
      </w:r>
    </w:p>
    <w:p w14:paraId="28EF1C61" w14:textId="77777777" w:rsidR="00AF5221" w:rsidRDefault="00AF5221">
      <w:pPr>
        <w:pStyle w:val="BodyText"/>
        <w:rPr>
          <w:b/>
        </w:rPr>
      </w:pPr>
    </w:p>
    <w:p w14:paraId="782076F3" w14:textId="77777777" w:rsidR="00AF5221" w:rsidRDefault="00000000">
      <w:pPr>
        <w:pStyle w:val="Heading1"/>
        <w:numPr>
          <w:ilvl w:val="1"/>
          <w:numId w:val="1"/>
        </w:numPr>
        <w:tabs>
          <w:tab w:val="left" w:pos="1946"/>
        </w:tabs>
      </w:pPr>
      <w:bookmarkStart w:id="3" w:name="_TOC_250019"/>
      <w:r>
        <w:t>Executive Management</w:t>
      </w:r>
      <w:r>
        <w:rPr>
          <w:spacing w:val="-1"/>
        </w:rPr>
        <w:t xml:space="preserve"> </w:t>
      </w:r>
      <w:bookmarkEnd w:id="3"/>
      <w:r>
        <w:t>Team</w:t>
      </w:r>
    </w:p>
    <w:p w14:paraId="10802D95" w14:textId="77777777" w:rsidR="00AF5221" w:rsidRDefault="00AF5221">
      <w:pPr>
        <w:pStyle w:val="BodyText"/>
        <w:rPr>
          <w:b/>
        </w:rPr>
      </w:pPr>
    </w:p>
    <w:p w14:paraId="206176C9" w14:textId="77777777" w:rsidR="00AF5221" w:rsidRDefault="00000000">
      <w:pPr>
        <w:pStyle w:val="BodyText"/>
        <w:ind w:left="1945" w:right="1673"/>
      </w:pPr>
      <w:r>
        <w:t>To approve this policy and ensure it has been developed according to agreed trust procedures.</w:t>
      </w:r>
    </w:p>
    <w:p w14:paraId="5616C5B3" w14:textId="77777777" w:rsidR="00AF5221" w:rsidRDefault="00AF5221">
      <w:pPr>
        <w:pStyle w:val="BodyText"/>
      </w:pPr>
    </w:p>
    <w:p w14:paraId="42AB4536" w14:textId="77777777" w:rsidR="00AF5221" w:rsidRDefault="00000000">
      <w:pPr>
        <w:pStyle w:val="BodyText"/>
        <w:ind w:left="1945" w:right="1257"/>
        <w:jc w:val="both"/>
      </w:pPr>
      <w:r>
        <w:t>To ensure that appropriate mechanisms are in place to enable individuals to raise their concerns. It must also ensure that these concerns are taken seriously and dealt with confidentially, within reasonable time limits and in the most appropriate way.</w:t>
      </w:r>
    </w:p>
    <w:p w14:paraId="3F8AF2A6" w14:textId="77777777" w:rsidR="00AF5221" w:rsidRDefault="00AF5221">
      <w:pPr>
        <w:pStyle w:val="BodyText"/>
        <w:rPr>
          <w:sz w:val="26"/>
        </w:rPr>
      </w:pPr>
    </w:p>
    <w:p w14:paraId="508B8F76" w14:textId="77777777" w:rsidR="00AF5221" w:rsidRDefault="00AF5221">
      <w:pPr>
        <w:pStyle w:val="BodyText"/>
        <w:rPr>
          <w:sz w:val="22"/>
        </w:rPr>
      </w:pPr>
    </w:p>
    <w:p w14:paraId="150B94CF" w14:textId="77777777" w:rsidR="00AF5221" w:rsidRDefault="00000000">
      <w:pPr>
        <w:pStyle w:val="Heading1"/>
        <w:numPr>
          <w:ilvl w:val="1"/>
          <w:numId w:val="1"/>
        </w:numPr>
        <w:tabs>
          <w:tab w:val="left" w:pos="1946"/>
        </w:tabs>
        <w:spacing w:before="1"/>
        <w:ind w:hanging="407"/>
      </w:pPr>
      <w:bookmarkStart w:id="4" w:name="_TOC_250018"/>
      <w:r>
        <w:t>Director of Nursing and</w:t>
      </w:r>
      <w:r>
        <w:rPr>
          <w:spacing w:val="-2"/>
        </w:rPr>
        <w:t xml:space="preserve"> </w:t>
      </w:r>
      <w:bookmarkEnd w:id="4"/>
      <w:r>
        <w:t>Quality</w:t>
      </w:r>
    </w:p>
    <w:p w14:paraId="78589519" w14:textId="77777777" w:rsidR="00AF5221" w:rsidRDefault="00AF5221">
      <w:pPr>
        <w:pStyle w:val="BodyText"/>
        <w:spacing w:before="11"/>
        <w:rPr>
          <w:b/>
          <w:sz w:val="23"/>
        </w:rPr>
      </w:pPr>
    </w:p>
    <w:p w14:paraId="795CE05B" w14:textId="77777777" w:rsidR="00AF5221" w:rsidRDefault="00000000">
      <w:pPr>
        <w:pStyle w:val="BodyText"/>
        <w:ind w:left="1945"/>
        <w:jc w:val="both"/>
      </w:pPr>
      <w:r>
        <w:t>To act as lead director and Designated Senior Manager under this policy.</w:t>
      </w:r>
    </w:p>
    <w:p w14:paraId="7B18020F" w14:textId="77777777" w:rsidR="00AF5221" w:rsidRDefault="00AF5221">
      <w:pPr>
        <w:pStyle w:val="BodyText"/>
      </w:pPr>
    </w:p>
    <w:p w14:paraId="6313F527" w14:textId="77777777" w:rsidR="00AF5221" w:rsidRDefault="00000000">
      <w:pPr>
        <w:pStyle w:val="Heading1"/>
        <w:numPr>
          <w:ilvl w:val="1"/>
          <w:numId w:val="1"/>
        </w:numPr>
        <w:tabs>
          <w:tab w:val="left" w:pos="1946"/>
        </w:tabs>
        <w:ind w:hanging="407"/>
      </w:pPr>
      <w:r>
        <w:t>Director of Human Resources and Organisational</w:t>
      </w:r>
      <w:r>
        <w:rPr>
          <w:spacing w:val="-9"/>
        </w:rPr>
        <w:t xml:space="preserve"> </w:t>
      </w:r>
      <w:r>
        <w:t>Development</w:t>
      </w:r>
    </w:p>
    <w:p w14:paraId="0FB0D52D" w14:textId="77777777" w:rsidR="00AF5221" w:rsidRDefault="00AF5221">
      <w:pPr>
        <w:pStyle w:val="BodyText"/>
        <w:rPr>
          <w:b/>
        </w:rPr>
      </w:pPr>
    </w:p>
    <w:p w14:paraId="0DEEEA6E" w14:textId="77777777" w:rsidR="00AF5221" w:rsidRDefault="00000000">
      <w:pPr>
        <w:pStyle w:val="BodyText"/>
        <w:ind w:left="1945" w:right="1300"/>
        <w:jc w:val="both"/>
      </w:pPr>
      <w:r>
        <w:t>To ensure this policy is monitored as required and reviewed on a 3 yearly basis.</w:t>
      </w:r>
    </w:p>
    <w:p w14:paraId="21A43197" w14:textId="77777777" w:rsidR="00AF5221" w:rsidRDefault="00AF5221">
      <w:pPr>
        <w:pStyle w:val="BodyText"/>
        <w:rPr>
          <w:sz w:val="26"/>
        </w:rPr>
      </w:pPr>
    </w:p>
    <w:p w14:paraId="330F271A" w14:textId="77777777" w:rsidR="00AF5221" w:rsidRDefault="00AF5221">
      <w:pPr>
        <w:pStyle w:val="BodyText"/>
        <w:rPr>
          <w:sz w:val="26"/>
        </w:rPr>
      </w:pPr>
    </w:p>
    <w:p w14:paraId="675BE197" w14:textId="77777777" w:rsidR="00AF5221" w:rsidRDefault="00000000">
      <w:pPr>
        <w:pStyle w:val="Heading1"/>
        <w:numPr>
          <w:ilvl w:val="1"/>
          <w:numId w:val="1"/>
        </w:numPr>
        <w:tabs>
          <w:tab w:val="left" w:pos="1946"/>
        </w:tabs>
        <w:spacing w:before="228"/>
        <w:ind w:hanging="407"/>
      </w:pPr>
      <w:bookmarkStart w:id="5" w:name="_TOC_250017"/>
      <w:r>
        <w:t>Deputy Chair of the Trust</w:t>
      </w:r>
      <w:r>
        <w:rPr>
          <w:spacing w:val="-3"/>
        </w:rPr>
        <w:t xml:space="preserve"> </w:t>
      </w:r>
      <w:bookmarkEnd w:id="5"/>
      <w:r>
        <w:t>Board</w:t>
      </w:r>
    </w:p>
    <w:p w14:paraId="4AEA5331" w14:textId="77777777" w:rsidR="00AF5221" w:rsidRDefault="00AF5221">
      <w:pPr>
        <w:sectPr w:rsidR="00AF5221">
          <w:pgSz w:w="11910" w:h="16840"/>
          <w:pgMar w:top="1340" w:right="260" w:bottom="1200" w:left="620" w:header="0" w:footer="922" w:gutter="0"/>
          <w:cols w:space="720"/>
        </w:sectPr>
      </w:pPr>
    </w:p>
    <w:p w14:paraId="1A8669E0" w14:textId="77777777" w:rsidR="00AF5221" w:rsidRDefault="00000000">
      <w:pPr>
        <w:pStyle w:val="BodyText"/>
        <w:spacing w:before="118"/>
        <w:ind w:left="1945" w:right="1273"/>
      </w:pPr>
      <w:r>
        <w:lastRenderedPageBreak/>
        <w:t>To act as the designated “Senior Independent Director” to ensure that the trust adheres to accepted standards of behaviour in public life, including probity and integrity.</w:t>
      </w:r>
    </w:p>
    <w:p w14:paraId="31987F82" w14:textId="77777777" w:rsidR="00AF5221" w:rsidRDefault="00AF5221">
      <w:pPr>
        <w:pStyle w:val="BodyText"/>
      </w:pPr>
    </w:p>
    <w:p w14:paraId="42605C7E" w14:textId="77777777" w:rsidR="00AF5221" w:rsidRDefault="00000000">
      <w:pPr>
        <w:pStyle w:val="Heading1"/>
        <w:numPr>
          <w:ilvl w:val="1"/>
          <w:numId w:val="1"/>
        </w:numPr>
        <w:tabs>
          <w:tab w:val="left" w:pos="1946"/>
        </w:tabs>
      </w:pPr>
      <w:bookmarkStart w:id="6" w:name="_TOC_250016"/>
      <w:bookmarkEnd w:id="6"/>
      <w:r>
        <w:t>Freedom to Speak Up Guardians</w:t>
      </w:r>
    </w:p>
    <w:p w14:paraId="05C92572" w14:textId="77777777" w:rsidR="00AF5221" w:rsidRDefault="00AF5221">
      <w:pPr>
        <w:pStyle w:val="BodyText"/>
        <w:rPr>
          <w:b/>
        </w:rPr>
      </w:pPr>
    </w:p>
    <w:p w14:paraId="10AE2776" w14:textId="77777777" w:rsidR="00AF5221" w:rsidRDefault="00000000">
      <w:pPr>
        <w:pStyle w:val="BodyText"/>
        <w:ind w:left="1945" w:right="1420"/>
      </w:pPr>
      <w:r>
        <w:t>To support the trust to continually build a healthy culture where staff feel safe and confident to raise concerns at work.</w:t>
      </w:r>
    </w:p>
    <w:p w14:paraId="042C9151" w14:textId="77777777" w:rsidR="00AF5221" w:rsidRDefault="00AF5221">
      <w:pPr>
        <w:pStyle w:val="BodyText"/>
      </w:pPr>
    </w:p>
    <w:p w14:paraId="3CCF93C9" w14:textId="77777777" w:rsidR="00AF5221" w:rsidRDefault="00000000">
      <w:pPr>
        <w:pStyle w:val="BodyText"/>
        <w:ind w:left="1945" w:right="1568"/>
        <w:jc w:val="both"/>
      </w:pPr>
      <w:r>
        <w:t>To provide confidential advice and support to staff in how to raise their concerns about service user safety and/or the way their concerns were handled.</w:t>
      </w:r>
    </w:p>
    <w:p w14:paraId="02656B2D" w14:textId="77777777" w:rsidR="00AF5221" w:rsidRDefault="00AF5221">
      <w:pPr>
        <w:pStyle w:val="BodyText"/>
      </w:pPr>
    </w:p>
    <w:p w14:paraId="07CD5912" w14:textId="77777777" w:rsidR="00AF5221" w:rsidRDefault="00000000">
      <w:pPr>
        <w:pStyle w:val="BodyText"/>
        <w:ind w:left="1945" w:right="1167"/>
      </w:pPr>
      <w:r>
        <w:t>To identify and report broad areas of concern with the Chief Executive and Executive Management Team.</w:t>
      </w:r>
    </w:p>
    <w:p w14:paraId="6BDEB219" w14:textId="77777777" w:rsidR="00AF5221" w:rsidRDefault="00AF5221">
      <w:pPr>
        <w:pStyle w:val="BodyText"/>
      </w:pPr>
    </w:p>
    <w:p w14:paraId="59636082" w14:textId="77777777" w:rsidR="00AF5221" w:rsidRDefault="00000000">
      <w:pPr>
        <w:pStyle w:val="BodyText"/>
        <w:ind w:left="1945" w:right="1154"/>
      </w:pPr>
      <w:r>
        <w:t>The Trust is committed to the Freedom to Speak Up Guardian role and will periodically review its implementation.</w:t>
      </w:r>
    </w:p>
    <w:p w14:paraId="547A3A76" w14:textId="77777777" w:rsidR="00AF5221" w:rsidRDefault="00AF5221">
      <w:pPr>
        <w:pStyle w:val="BodyText"/>
      </w:pPr>
    </w:p>
    <w:p w14:paraId="70219589" w14:textId="77777777" w:rsidR="00AF5221" w:rsidRDefault="00000000">
      <w:pPr>
        <w:pStyle w:val="BodyText"/>
        <w:ind w:left="1945" w:right="1243"/>
      </w:pPr>
      <w:r>
        <w:t xml:space="preserve">For further details regarding Freedom to Speak Up Guardian’s please see </w:t>
      </w:r>
      <w:hyperlink r:id="rId13">
        <w:r>
          <w:rPr>
            <w:color w:val="0000FF"/>
            <w:u w:val="single" w:color="0000FF"/>
          </w:rPr>
          <w:t>http://nww.swyt.nhs.uk/whistleblowing/Pages/Freedom-to-speak-up-</w:t>
        </w:r>
      </w:hyperlink>
      <w:r>
        <w:rPr>
          <w:color w:val="0000FF"/>
        </w:rPr>
        <w:t xml:space="preserve"> </w:t>
      </w:r>
      <w:hyperlink r:id="rId14">
        <w:r>
          <w:rPr>
            <w:color w:val="0000FF"/>
            <w:u w:val="single" w:color="0000FF"/>
          </w:rPr>
          <w:t>guardians.aspx</w:t>
        </w:r>
      </w:hyperlink>
    </w:p>
    <w:p w14:paraId="53728C59" w14:textId="77777777" w:rsidR="00AF5221" w:rsidRDefault="00AF5221">
      <w:pPr>
        <w:pStyle w:val="BodyText"/>
        <w:rPr>
          <w:sz w:val="16"/>
        </w:rPr>
      </w:pPr>
    </w:p>
    <w:p w14:paraId="6C7F1B9B" w14:textId="77777777" w:rsidR="00AF5221" w:rsidRDefault="00000000">
      <w:pPr>
        <w:pStyle w:val="Heading1"/>
        <w:numPr>
          <w:ilvl w:val="1"/>
          <w:numId w:val="1"/>
        </w:numPr>
        <w:tabs>
          <w:tab w:val="left" w:pos="1946"/>
        </w:tabs>
        <w:spacing w:before="92"/>
      </w:pPr>
      <w:bookmarkStart w:id="7" w:name="_TOC_250015"/>
      <w:bookmarkEnd w:id="7"/>
      <w:r>
        <w:t>Managers</w:t>
      </w:r>
    </w:p>
    <w:p w14:paraId="6352EB03" w14:textId="77777777" w:rsidR="00AF5221" w:rsidRDefault="00AF5221">
      <w:pPr>
        <w:pStyle w:val="BodyText"/>
        <w:rPr>
          <w:b/>
        </w:rPr>
      </w:pPr>
    </w:p>
    <w:p w14:paraId="7F0ECCE5" w14:textId="77777777" w:rsidR="00AF5221" w:rsidRDefault="00000000">
      <w:pPr>
        <w:pStyle w:val="BodyText"/>
        <w:ind w:left="1945" w:right="1234"/>
      </w:pPr>
      <w:r>
        <w:t xml:space="preserve">To be aware of this policy and how to deal with concerns raised (including concerns regarding fraud, </w:t>
      </w:r>
      <w:proofErr w:type="gramStart"/>
      <w:r>
        <w:t>corruption</w:t>
      </w:r>
      <w:proofErr w:type="gramEnd"/>
      <w:r>
        <w:t xml:space="preserve"> and bribery) in a timely manner.</w:t>
      </w:r>
    </w:p>
    <w:p w14:paraId="75D7623A" w14:textId="77777777" w:rsidR="00AF5221" w:rsidRDefault="00AF5221">
      <w:pPr>
        <w:pStyle w:val="BodyText"/>
      </w:pPr>
    </w:p>
    <w:p w14:paraId="62E040C8" w14:textId="77777777" w:rsidR="00AF5221" w:rsidRDefault="00000000">
      <w:pPr>
        <w:pStyle w:val="BodyText"/>
        <w:ind w:left="1945" w:right="1233"/>
      </w:pPr>
      <w:r>
        <w:t>To ensure appropriate action is taken to consider and resolve the concern and to clearly document all action taken to address the concern and the solutions reached.</w:t>
      </w:r>
    </w:p>
    <w:p w14:paraId="50222048" w14:textId="77777777" w:rsidR="00AF5221" w:rsidRDefault="00AF5221">
      <w:pPr>
        <w:pStyle w:val="BodyText"/>
      </w:pPr>
    </w:p>
    <w:p w14:paraId="483D4C03" w14:textId="77777777" w:rsidR="00AF5221" w:rsidRDefault="00000000">
      <w:pPr>
        <w:pStyle w:val="BodyText"/>
        <w:spacing w:before="1"/>
        <w:ind w:left="1945" w:right="1528"/>
      </w:pPr>
      <w:r>
        <w:t>To ensure that no member of staff is subject to a detriment for raising a concern.</w:t>
      </w:r>
    </w:p>
    <w:p w14:paraId="7299F178" w14:textId="77777777" w:rsidR="00AF5221" w:rsidRDefault="00AF5221">
      <w:pPr>
        <w:pStyle w:val="BodyText"/>
        <w:spacing w:before="11"/>
        <w:rPr>
          <w:sz w:val="23"/>
        </w:rPr>
      </w:pPr>
    </w:p>
    <w:p w14:paraId="16D17564" w14:textId="77777777" w:rsidR="00AF5221" w:rsidRDefault="00000000">
      <w:pPr>
        <w:pStyle w:val="BodyText"/>
        <w:ind w:left="1945" w:right="1833"/>
      </w:pPr>
      <w:r>
        <w:t>To encourage open discussion around concerns as part of everyday business.</w:t>
      </w:r>
    </w:p>
    <w:p w14:paraId="7C914D46" w14:textId="77777777" w:rsidR="00AF5221" w:rsidRDefault="00AF5221">
      <w:pPr>
        <w:pStyle w:val="BodyText"/>
      </w:pPr>
    </w:p>
    <w:p w14:paraId="6D4E6F5D" w14:textId="77777777" w:rsidR="00AF5221" w:rsidRDefault="00000000">
      <w:pPr>
        <w:pStyle w:val="Heading1"/>
        <w:numPr>
          <w:ilvl w:val="1"/>
          <w:numId w:val="1"/>
        </w:numPr>
        <w:tabs>
          <w:tab w:val="left" w:pos="1946"/>
        </w:tabs>
        <w:ind w:hanging="407"/>
      </w:pPr>
      <w:bookmarkStart w:id="8" w:name="_TOC_250014"/>
      <w:r>
        <w:t>Members of staff and</w:t>
      </w:r>
      <w:r>
        <w:rPr>
          <w:spacing w:val="-5"/>
        </w:rPr>
        <w:t xml:space="preserve"> </w:t>
      </w:r>
      <w:bookmarkEnd w:id="8"/>
      <w:r>
        <w:t>others</w:t>
      </w:r>
    </w:p>
    <w:p w14:paraId="75132337" w14:textId="77777777" w:rsidR="00AF5221" w:rsidRDefault="00AF5221">
      <w:pPr>
        <w:pStyle w:val="BodyText"/>
        <w:rPr>
          <w:b/>
        </w:rPr>
      </w:pPr>
    </w:p>
    <w:p w14:paraId="7A3AEC7D" w14:textId="77777777" w:rsidR="00AF5221" w:rsidRDefault="00000000">
      <w:pPr>
        <w:pStyle w:val="BodyText"/>
        <w:ind w:left="1945"/>
      </w:pPr>
      <w:r>
        <w:t>To understand the importance of raising concerns.</w:t>
      </w:r>
    </w:p>
    <w:p w14:paraId="418F6CD3" w14:textId="77777777" w:rsidR="00AF5221" w:rsidRDefault="00AF5221">
      <w:pPr>
        <w:pStyle w:val="BodyText"/>
      </w:pPr>
    </w:p>
    <w:p w14:paraId="364EA668" w14:textId="77777777" w:rsidR="00AF5221" w:rsidRDefault="00000000">
      <w:pPr>
        <w:pStyle w:val="BodyText"/>
        <w:ind w:left="1945" w:right="1780"/>
      </w:pPr>
      <w:r>
        <w:t xml:space="preserve">To raise honest and genuine concerns about any risk, </w:t>
      </w:r>
      <w:proofErr w:type="gramStart"/>
      <w:r>
        <w:t>malpractice</w:t>
      </w:r>
      <w:proofErr w:type="gramEnd"/>
      <w:r>
        <w:t xml:space="preserve"> or wrongdoing in accordance with this policy.</w:t>
      </w:r>
    </w:p>
    <w:p w14:paraId="0252AFC3" w14:textId="77777777" w:rsidR="00AF5221" w:rsidRDefault="00AF5221">
      <w:pPr>
        <w:pStyle w:val="BodyText"/>
      </w:pPr>
    </w:p>
    <w:p w14:paraId="392D865C" w14:textId="77777777" w:rsidR="00AF5221" w:rsidRDefault="00000000">
      <w:pPr>
        <w:pStyle w:val="BodyText"/>
        <w:ind w:left="1945" w:right="1301"/>
      </w:pPr>
      <w:r>
        <w:t>Contractors or employees of contractors may contact the Chief Executive or Director of Human Resources, Organisational Development and Estates.</w:t>
      </w:r>
    </w:p>
    <w:p w14:paraId="22884BF2" w14:textId="77777777" w:rsidR="00AF5221" w:rsidRDefault="00AF5221">
      <w:pPr>
        <w:sectPr w:rsidR="00AF5221">
          <w:pgSz w:w="11910" w:h="16840"/>
          <w:pgMar w:top="1580" w:right="260" w:bottom="1200" w:left="620" w:header="0" w:footer="922" w:gutter="0"/>
          <w:cols w:space="720"/>
        </w:sectPr>
      </w:pPr>
    </w:p>
    <w:p w14:paraId="61D64932" w14:textId="77777777" w:rsidR="00AF5221" w:rsidRDefault="00000000">
      <w:pPr>
        <w:pStyle w:val="Heading1"/>
        <w:numPr>
          <w:ilvl w:val="1"/>
          <w:numId w:val="1"/>
        </w:numPr>
        <w:tabs>
          <w:tab w:val="left" w:pos="1946"/>
        </w:tabs>
        <w:spacing w:before="82"/>
      </w:pPr>
      <w:bookmarkStart w:id="9" w:name="_TOC_250013"/>
      <w:bookmarkEnd w:id="9"/>
      <w:r>
        <w:lastRenderedPageBreak/>
        <w:t>Trade Unions</w:t>
      </w:r>
    </w:p>
    <w:p w14:paraId="74C2EB89" w14:textId="77777777" w:rsidR="00AF5221" w:rsidRDefault="00AF5221">
      <w:pPr>
        <w:pStyle w:val="BodyText"/>
        <w:rPr>
          <w:b/>
        </w:rPr>
      </w:pPr>
    </w:p>
    <w:p w14:paraId="74D2E7F1" w14:textId="77777777" w:rsidR="00AF5221" w:rsidRDefault="00000000">
      <w:pPr>
        <w:pStyle w:val="BodyText"/>
        <w:ind w:left="1945" w:right="2287"/>
      </w:pPr>
      <w:r>
        <w:t>To support the implementation of this policy, provide advice and encourage their members to raise concerns through this policy.</w:t>
      </w:r>
    </w:p>
    <w:p w14:paraId="5A190E72" w14:textId="77777777" w:rsidR="00AF5221" w:rsidRDefault="00000000">
      <w:pPr>
        <w:pStyle w:val="BodyText"/>
        <w:ind w:left="1945"/>
      </w:pPr>
      <w:r>
        <w:t>To support and represent their members through any formal processes.</w:t>
      </w:r>
    </w:p>
    <w:p w14:paraId="0E4C1C09" w14:textId="77777777" w:rsidR="00AF5221" w:rsidRDefault="00AF5221">
      <w:pPr>
        <w:pStyle w:val="BodyText"/>
      </w:pPr>
    </w:p>
    <w:p w14:paraId="18DC38F9" w14:textId="77777777" w:rsidR="00AF5221" w:rsidRDefault="00000000">
      <w:pPr>
        <w:pStyle w:val="Heading1"/>
        <w:numPr>
          <w:ilvl w:val="0"/>
          <w:numId w:val="2"/>
        </w:numPr>
        <w:tabs>
          <w:tab w:val="left" w:pos="1540"/>
        </w:tabs>
        <w:ind w:left="1540" w:hanging="360"/>
      </w:pPr>
      <w:bookmarkStart w:id="10" w:name="_TOC_250012"/>
      <w:r>
        <w:t>Feel safe to raise your</w:t>
      </w:r>
      <w:r>
        <w:rPr>
          <w:spacing w:val="-1"/>
        </w:rPr>
        <w:t xml:space="preserve"> </w:t>
      </w:r>
      <w:bookmarkEnd w:id="10"/>
      <w:proofErr w:type="gramStart"/>
      <w:r>
        <w:t>concern</w:t>
      </w:r>
      <w:proofErr w:type="gramEnd"/>
    </w:p>
    <w:p w14:paraId="538268AB" w14:textId="77777777" w:rsidR="00AF5221" w:rsidRDefault="00AF5221">
      <w:pPr>
        <w:pStyle w:val="BodyText"/>
        <w:rPr>
          <w:b/>
        </w:rPr>
      </w:pPr>
    </w:p>
    <w:p w14:paraId="4CF65B83" w14:textId="77777777" w:rsidR="00AF5221" w:rsidRDefault="00000000">
      <w:pPr>
        <w:pStyle w:val="BodyText"/>
        <w:ind w:left="1539" w:right="1273"/>
      </w:pPr>
      <w:r>
        <w:t>If you raise a genuine concern under this policy, you will not be at risk of losing your job or suffering any form of detriment as a result. We will not tolerate the harassment or victimisation of anyone raising a concern. Nor will we tolerate any attempt to bully you into not raising any such concern. Any such behaviour is a breach of our values as an NHS organisation and, if upheld following investigation, could result in disciplinary action.</w:t>
      </w:r>
    </w:p>
    <w:p w14:paraId="22217FF1" w14:textId="77777777" w:rsidR="00AF5221" w:rsidRDefault="00AF5221">
      <w:pPr>
        <w:pStyle w:val="BodyText"/>
      </w:pPr>
    </w:p>
    <w:p w14:paraId="7A3601BC" w14:textId="77777777" w:rsidR="00AF5221" w:rsidRDefault="00000000">
      <w:pPr>
        <w:pStyle w:val="BodyText"/>
        <w:ind w:left="1540" w:right="1225"/>
      </w:pPr>
      <w:r>
        <w:t>Provided you are acting honestly and not making deliberate false or vexatious claims, it does not matter if you are mistaken or there is an innocent explanation for your</w:t>
      </w:r>
      <w:r>
        <w:rPr>
          <w:spacing w:val="-4"/>
        </w:rPr>
        <w:t xml:space="preserve"> </w:t>
      </w:r>
      <w:r>
        <w:t>concerns.</w:t>
      </w:r>
    </w:p>
    <w:p w14:paraId="04ED8A8D" w14:textId="77777777" w:rsidR="00AF5221" w:rsidRDefault="00AF5221">
      <w:pPr>
        <w:pStyle w:val="BodyText"/>
      </w:pPr>
    </w:p>
    <w:p w14:paraId="27E90370" w14:textId="77777777" w:rsidR="00AF5221" w:rsidRDefault="00000000">
      <w:pPr>
        <w:pStyle w:val="Heading1"/>
        <w:numPr>
          <w:ilvl w:val="0"/>
          <w:numId w:val="2"/>
        </w:numPr>
        <w:tabs>
          <w:tab w:val="left" w:pos="1540"/>
        </w:tabs>
        <w:ind w:left="1540" w:hanging="360"/>
      </w:pPr>
      <w:bookmarkStart w:id="11" w:name="_TOC_250011"/>
      <w:bookmarkEnd w:id="11"/>
      <w:r>
        <w:t>Confidentiality</w:t>
      </w:r>
    </w:p>
    <w:p w14:paraId="3135ACB7" w14:textId="77777777" w:rsidR="00AF5221" w:rsidRDefault="00AF5221">
      <w:pPr>
        <w:pStyle w:val="BodyText"/>
        <w:rPr>
          <w:b/>
        </w:rPr>
      </w:pPr>
    </w:p>
    <w:p w14:paraId="732FB7D4" w14:textId="77777777" w:rsidR="00AF5221" w:rsidRDefault="00000000">
      <w:pPr>
        <w:pStyle w:val="BodyText"/>
        <w:ind w:left="1540" w:right="1183"/>
      </w:pPr>
      <w:r>
        <w:t xml:space="preserve">We hope you will feel comfortable raising your concern openly, but we also appreciate that you may wish to raise it confidentially. This means that while you are willing for your identity to be known to the person you report the concern to, you do not want anyone else to know your identity. Therefore, we will keep your identity confidential, if that is what you want, unless required to disclose it by law (for example, by the police).  Similarly, if your concern relates to a safeguarding </w:t>
      </w:r>
      <w:proofErr w:type="gramStart"/>
      <w:r>
        <w:t>issue</w:t>
      </w:r>
      <w:proofErr w:type="gramEnd"/>
      <w:r>
        <w:t xml:space="preserve"> we are obliged to disclose it. You can choose to raise your concern anonymously, without giving anyone your name, but that may make it more difficult for us to investigate thoroughly and give you feedback on the</w:t>
      </w:r>
      <w:r>
        <w:rPr>
          <w:spacing w:val="-5"/>
        </w:rPr>
        <w:t xml:space="preserve"> </w:t>
      </w:r>
      <w:r>
        <w:t>outcome.</w:t>
      </w:r>
    </w:p>
    <w:p w14:paraId="08AC2792" w14:textId="77777777" w:rsidR="00AF5221" w:rsidRDefault="00AF5221">
      <w:pPr>
        <w:pStyle w:val="BodyText"/>
      </w:pPr>
    </w:p>
    <w:p w14:paraId="4F76C0B7" w14:textId="77777777" w:rsidR="00AF5221" w:rsidRDefault="00000000">
      <w:pPr>
        <w:pStyle w:val="Heading1"/>
        <w:numPr>
          <w:ilvl w:val="0"/>
          <w:numId w:val="2"/>
        </w:numPr>
        <w:tabs>
          <w:tab w:val="left" w:pos="1540"/>
        </w:tabs>
        <w:spacing w:before="1"/>
        <w:ind w:left="1540" w:hanging="360"/>
      </w:pPr>
      <w:bookmarkStart w:id="12" w:name="_TOC_250010"/>
      <w:r>
        <w:t>Who can raise</w:t>
      </w:r>
      <w:r>
        <w:rPr>
          <w:spacing w:val="-2"/>
        </w:rPr>
        <w:t xml:space="preserve"> </w:t>
      </w:r>
      <w:bookmarkEnd w:id="12"/>
      <w:r>
        <w:t>concerns?</w:t>
      </w:r>
    </w:p>
    <w:p w14:paraId="19CBFA8F" w14:textId="77777777" w:rsidR="00AF5221" w:rsidRDefault="00AF5221">
      <w:pPr>
        <w:pStyle w:val="BodyText"/>
        <w:spacing w:before="11"/>
        <w:rPr>
          <w:b/>
          <w:sz w:val="23"/>
        </w:rPr>
      </w:pPr>
    </w:p>
    <w:p w14:paraId="4157FDC4" w14:textId="77777777" w:rsidR="00AF5221" w:rsidRDefault="00000000">
      <w:pPr>
        <w:pStyle w:val="BodyText"/>
        <w:ind w:left="1540" w:right="1212"/>
      </w:pPr>
      <w:r>
        <w:t xml:space="preserve">Anyone who works for (or has worked) in the NHS, or for an independent organisation that provides NHS services can raise concerns. This includes agency workers, temporary workers, students, </w:t>
      </w:r>
      <w:proofErr w:type="gramStart"/>
      <w:r>
        <w:t>volunteers</w:t>
      </w:r>
      <w:proofErr w:type="gramEnd"/>
      <w:r>
        <w:t xml:space="preserve"> and governors.</w:t>
      </w:r>
    </w:p>
    <w:p w14:paraId="67AF1C6C" w14:textId="77777777" w:rsidR="00AF5221" w:rsidRDefault="00AF5221">
      <w:pPr>
        <w:pStyle w:val="BodyText"/>
      </w:pPr>
    </w:p>
    <w:p w14:paraId="43E23B5E" w14:textId="77777777" w:rsidR="00AF5221" w:rsidRDefault="00000000">
      <w:pPr>
        <w:pStyle w:val="Heading1"/>
        <w:numPr>
          <w:ilvl w:val="0"/>
          <w:numId w:val="2"/>
        </w:numPr>
        <w:tabs>
          <w:tab w:val="left" w:pos="1540"/>
        </w:tabs>
        <w:ind w:left="1540" w:hanging="360"/>
      </w:pPr>
      <w:bookmarkStart w:id="13" w:name="_TOC_250009"/>
      <w:r>
        <w:t>What will we</w:t>
      </w:r>
      <w:r>
        <w:rPr>
          <w:spacing w:val="-2"/>
        </w:rPr>
        <w:t xml:space="preserve"> </w:t>
      </w:r>
      <w:bookmarkEnd w:id="13"/>
      <w:r>
        <w:t>do?</w:t>
      </w:r>
    </w:p>
    <w:p w14:paraId="590C60B6" w14:textId="77777777" w:rsidR="00AF5221" w:rsidRDefault="00AF5221">
      <w:pPr>
        <w:pStyle w:val="BodyText"/>
        <w:rPr>
          <w:b/>
        </w:rPr>
      </w:pPr>
    </w:p>
    <w:p w14:paraId="4AE6FE9B" w14:textId="77777777" w:rsidR="00AF5221" w:rsidRDefault="00000000">
      <w:pPr>
        <w:pStyle w:val="BodyText"/>
        <w:ind w:left="1540" w:right="1159"/>
      </w:pPr>
      <w:r>
        <w:t>We are committed to the principles of the Freedom to Speak Up review and its vision for raising concerns, and we will respond in line with them. Appendix A sets out the NHS vision for raising concerns.</w:t>
      </w:r>
    </w:p>
    <w:p w14:paraId="1AC26E02" w14:textId="77777777" w:rsidR="00AF5221" w:rsidRDefault="00AF5221">
      <w:pPr>
        <w:pStyle w:val="BodyText"/>
      </w:pPr>
    </w:p>
    <w:p w14:paraId="3002F335" w14:textId="77777777" w:rsidR="00AF5221" w:rsidRDefault="00000000">
      <w:pPr>
        <w:pStyle w:val="BodyText"/>
        <w:ind w:left="1540" w:right="1412"/>
      </w:pPr>
      <w:r>
        <w:t xml:space="preserve">We are committed to listening to our staff, learning </w:t>
      </w:r>
      <w:proofErr w:type="gramStart"/>
      <w:r>
        <w:t>lessons</w:t>
      </w:r>
      <w:proofErr w:type="gramEnd"/>
      <w:r>
        <w:t xml:space="preserve"> and improving service user care. On receipt, your concern will be </w:t>
      </w:r>
      <w:proofErr w:type="gramStart"/>
      <w:r>
        <w:t>recorded</w:t>
      </w:r>
      <w:proofErr w:type="gramEnd"/>
      <w:r>
        <w:t xml:space="preserve"> and you will receive an acknowledgement within 3 working days. The central record will record the date the concern was received, whether you have requested confidentiality, a summary of the concerns and the dates we have given you updates or feedback.</w:t>
      </w:r>
    </w:p>
    <w:p w14:paraId="7C38FFBB" w14:textId="77777777" w:rsidR="00AF5221" w:rsidRDefault="00AF5221">
      <w:pPr>
        <w:sectPr w:rsidR="00AF5221">
          <w:pgSz w:w="11910" w:h="16840"/>
          <w:pgMar w:top="1340" w:right="260" w:bottom="1200" w:left="620" w:header="0" w:footer="922" w:gutter="0"/>
          <w:cols w:space="720"/>
        </w:sectPr>
      </w:pPr>
    </w:p>
    <w:p w14:paraId="31B7B414" w14:textId="77777777" w:rsidR="00AF5221" w:rsidRDefault="00000000">
      <w:pPr>
        <w:pStyle w:val="Heading1"/>
        <w:numPr>
          <w:ilvl w:val="0"/>
          <w:numId w:val="2"/>
        </w:numPr>
        <w:tabs>
          <w:tab w:val="left" w:pos="1607"/>
          <w:tab w:val="left" w:pos="1608"/>
        </w:tabs>
        <w:spacing w:before="118"/>
      </w:pPr>
      <w:bookmarkStart w:id="14" w:name="_TOC_250008"/>
      <w:bookmarkEnd w:id="14"/>
      <w:r>
        <w:lastRenderedPageBreak/>
        <w:t>Investigation</w:t>
      </w:r>
    </w:p>
    <w:p w14:paraId="6F842294" w14:textId="77777777" w:rsidR="00AF5221" w:rsidRDefault="00AF5221">
      <w:pPr>
        <w:pStyle w:val="BodyText"/>
        <w:rPr>
          <w:b/>
        </w:rPr>
      </w:pPr>
    </w:p>
    <w:p w14:paraId="3B2F7443" w14:textId="77777777" w:rsidR="00AF5221" w:rsidRDefault="00000000">
      <w:pPr>
        <w:pStyle w:val="BodyText"/>
        <w:spacing w:line="276" w:lineRule="auto"/>
        <w:ind w:left="1540" w:right="1235"/>
      </w:pPr>
      <w:r>
        <w:t xml:space="preserve">Where you have been unable to resolve the matter quickly (usually within a few days) with your line manager, we will carry out a proportionate investigation – using someone suitably independent (usually from a different part of the organisation) and properly trained – and we will reach a conclusion within a reasonable timescale (which we will notify you of). Wherever possible we will carry out a single investigation (so, for example, where a concern is raised about a patient safety incident, we will usually undertake a single investigation that looks at your concern and the wider circumstances of the incident. If your concern suggests a serious incident has occurred, an investigation will be carried out in accordance with our Incident Reporting, </w:t>
      </w:r>
      <w:proofErr w:type="gramStart"/>
      <w:r>
        <w:t>Management</w:t>
      </w:r>
      <w:proofErr w:type="gramEnd"/>
      <w:r>
        <w:t xml:space="preserve"> and Investigation Policy). The investigation will be objective and evidence-based, and will produce a report that focuses on identifying and rectifying any issues, and learning lessons to prevent problems recurring.</w:t>
      </w:r>
    </w:p>
    <w:p w14:paraId="268C08C8" w14:textId="77777777" w:rsidR="00AF5221" w:rsidRDefault="00000000">
      <w:pPr>
        <w:pStyle w:val="BodyText"/>
        <w:spacing w:line="276" w:lineRule="auto"/>
        <w:ind w:left="1540" w:right="1465"/>
      </w:pPr>
      <w:r>
        <w:t>We may decide that your concern would be better looked at under another process; for example, our policy for dealing with harassment and bullying. If so, we will discuss that with you.</w:t>
      </w:r>
    </w:p>
    <w:p w14:paraId="65399D59" w14:textId="77777777" w:rsidR="00AF5221" w:rsidRDefault="00AF5221">
      <w:pPr>
        <w:pStyle w:val="BodyText"/>
        <w:spacing w:before="6"/>
        <w:rPr>
          <w:sz w:val="27"/>
        </w:rPr>
      </w:pPr>
    </w:p>
    <w:p w14:paraId="6E563E1D" w14:textId="77777777" w:rsidR="00AF5221" w:rsidRDefault="00000000">
      <w:pPr>
        <w:pStyle w:val="BodyText"/>
        <w:spacing w:before="1" w:line="276" w:lineRule="auto"/>
        <w:ind w:left="1540" w:right="1332"/>
      </w:pPr>
      <w:r>
        <w:t>Any employment issues (that affect only you and not others) identified during the investigation will be considered separately in accordance with the appropriate Trust Policy.</w:t>
      </w:r>
    </w:p>
    <w:p w14:paraId="7D99D61E" w14:textId="77777777" w:rsidR="00AF5221" w:rsidRDefault="00AF5221">
      <w:pPr>
        <w:pStyle w:val="BodyText"/>
        <w:spacing w:before="6"/>
        <w:rPr>
          <w:sz w:val="27"/>
        </w:rPr>
      </w:pPr>
    </w:p>
    <w:p w14:paraId="11B83935" w14:textId="77777777" w:rsidR="00AF5221" w:rsidRDefault="00000000">
      <w:pPr>
        <w:pStyle w:val="Heading1"/>
        <w:numPr>
          <w:ilvl w:val="0"/>
          <w:numId w:val="2"/>
        </w:numPr>
        <w:tabs>
          <w:tab w:val="left" w:pos="1608"/>
        </w:tabs>
        <w:spacing w:before="1"/>
      </w:pPr>
      <w:bookmarkStart w:id="15" w:name="_TOC_250007"/>
      <w:r>
        <w:t>Communicating with</w:t>
      </w:r>
      <w:r>
        <w:rPr>
          <w:spacing w:val="-4"/>
        </w:rPr>
        <w:t xml:space="preserve"> </w:t>
      </w:r>
      <w:bookmarkEnd w:id="15"/>
      <w:r>
        <w:t>you</w:t>
      </w:r>
    </w:p>
    <w:p w14:paraId="637766EA" w14:textId="77777777" w:rsidR="00AF5221" w:rsidRDefault="00AF5221">
      <w:pPr>
        <w:pStyle w:val="BodyText"/>
        <w:spacing w:before="11"/>
        <w:rPr>
          <w:b/>
          <w:sz w:val="23"/>
        </w:rPr>
      </w:pPr>
    </w:p>
    <w:p w14:paraId="76B415D7" w14:textId="77777777" w:rsidR="00AF5221" w:rsidRDefault="00000000">
      <w:pPr>
        <w:pStyle w:val="BodyText"/>
        <w:ind w:left="1540" w:right="1212"/>
      </w:pPr>
      <w:r>
        <w:t>We will treat you with respect at all times and will thank you for raising your concerns. We will discuss your concerns with you to ensure we understand exactly what you are worried about. We will tell you how long we expect the investigation to take and keep you up to date with its progress. We will inform you of the outcome of the investigation and wherever possible, we will share the full investigation report with you (while respecting the confidentiality of others).</w:t>
      </w:r>
    </w:p>
    <w:p w14:paraId="75B6DC74" w14:textId="77777777" w:rsidR="00AF5221" w:rsidRDefault="00AF5221">
      <w:pPr>
        <w:pStyle w:val="BodyText"/>
      </w:pPr>
    </w:p>
    <w:p w14:paraId="03343805" w14:textId="77777777" w:rsidR="00AF5221" w:rsidRDefault="00000000">
      <w:pPr>
        <w:pStyle w:val="Heading1"/>
        <w:numPr>
          <w:ilvl w:val="0"/>
          <w:numId w:val="2"/>
        </w:numPr>
        <w:tabs>
          <w:tab w:val="left" w:pos="1608"/>
        </w:tabs>
      </w:pPr>
      <w:r>
        <w:t>How we will learn from your</w:t>
      </w:r>
      <w:r>
        <w:rPr>
          <w:spacing w:val="1"/>
        </w:rPr>
        <w:t xml:space="preserve"> </w:t>
      </w:r>
      <w:r>
        <w:t>concern.</w:t>
      </w:r>
    </w:p>
    <w:p w14:paraId="0555BE42" w14:textId="77777777" w:rsidR="00AF5221" w:rsidRDefault="00AF5221">
      <w:pPr>
        <w:pStyle w:val="BodyText"/>
        <w:rPr>
          <w:b/>
        </w:rPr>
      </w:pPr>
    </w:p>
    <w:p w14:paraId="4570A46C" w14:textId="77777777" w:rsidR="00AF5221" w:rsidRDefault="00000000">
      <w:pPr>
        <w:pStyle w:val="BodyText"/>
        <w:ind w:left="1540" w:right="1506"/>
      </w:pPr>
      <w:r>
        <w:t>The focus of the investigation will be improving the service we provide for service users. Where it identifies improvements that can be made, we will track them to ensure necessary changes are made, and are working effectively. Lessons will be shared with teams across the organisation, or more widely, as appropriate.</w:t>
      </w:r>
    </w:p>
    <w:p w14:paraId="0D60A7C8" w14:textId="77777777" w:rsidR="00AF5221" w:rsidRDefault="00AF5221">
      <w:pPr>
        <w:pStyle w:val="BodyText"/>
        <w:rPr>
          <w:sz w:val="26"/>
        </w:rPr>
      </w:pPr>
    </w:p>
    <w:p w14:paraId="50116511" w14:textId="77777777" w:rsidR="00AF5221" w:rsidRDefault="00AF5221">
      <w:pPr>
        <w:pStyle w:val="BodyText"/>
        <w:rPr>
          <w:sz w:val="26"/>
        </w:rPr>
      </w:pPr>
    </w:p>
    <w:p w14:paraId="465F2CF8" w14:textId="77777777" w:rsidR="00AF5221" w:rsidRDefault="00AF5221">
      <w:pPr>
        <w:pStyle w:val="BodyText"/>
        <w:rPr>
          <w:sz w:val="26"/>
        </w:rPr>
      </w:pPr>
    </w:p>
    <w:p w14:paraId="4C4D003B" w14:textId="77777777" w:rsidR="00AF5221" w:rsidRDefault="00000000">
      <w:pPr>
        <w:pStyle w:val="Heading1"/>
        <w:numPr>
          <w:ilvl w:val="0"/>
          <w:numId w:val="2"/>
        </w:numPr>
        <w:tabs>
          <w:tab w:val="left" w:pos="1608"/>
        </w:tabs>
        <w:spacing w:before="208"/>
      </w:pPr>
      <w:bookmarkStart w:id="16" w:name="_TOC_250006"/>
      <w:r>
        <w:t>Making a ‘protected</w:t>
      </w:r>
      <w:r>
        <w:rPr>
          <w:spacing w:val="-5"/>
        </w:rPr>
        <w:t xml:space="preserve"> </w:t>
      </w:r>
      <w:bookmarkEnd w:id="16"/>
      <w:r>
        <w:t>disclosure’</w:t>
      </w:r>
    </w:p>
    <w:p w14:paraId="410EC4FB" w14:textId="77777777" w:rsidR="00AF5221" w:rsidRDefault="00AF5221">
      <w:pPr>
        <w:sectPr w:rsidR="00AF5221">
          <w:pgSz w:w="11910" w:h="16840"/>
          <w:pgMar w:top="1580" w:right="260" w:bottom="1200" w:left="620" w:header="0" w:footer="922" w:gutter="0"/>
          <w:cols w:space="720"/>
        </w:sectPr>
      </w:pPr>
    </w:p>
    <w:p w14:paraId="6EA79A16" w14:textId="77777777" w:rsidR="00AF5221" w:rsidRDefault="00000000">
      <w:pPr>
        <w:pStyle w:val="BodyText"/>
        <w:spacing w:before="82"/>
        <w:ind w:left="1540" w:right="1279"/>
      </w:pPr>
      <w:r>
        <w:lastRenderedPageBreak/>
        <w:t xml:space="preserve">There are very specific criteria that need to be met for an individual to be covered by whistleblowing law when they raise a concern (to be able to claim the protection that accompanies it). See details in section 14 regarding who you can make a protected disclosure to. To help you consider whether you might meet these criteria, please seek independent advice from the Whistleblowing Helpline for the NHS and social care, Public Concern at </w:t>
      </w:r>
      <w:proofErr w:type="gramStart"/>
      <w:r>
        <w:t>Work</w:t>
      </w:r>
      <w:proofErr w:type="gramEnd"/>
      <w:r>
        <w:t xml:space="preserve"> or a legal representative.</w:t>
      </w:r>
    </w:p>
    <w:p w14:paraId="2ECF3415" w14:textId="77777777" w:rsidR="00AF5221" w:rsidRDefault="00AF5221">
      <w:pPr>
        <w:pStyle w:val="BodyText"/>
      </w:pPr>
    </w:p>
    <w:p w14:paraId="5E0DC74B" w14:textId="77777777" w:rsidR="00AF5221" w:rsidRDefault="00000000">
      <w:pPr>
        <w:pStyle w:val="Heading1"/>
        <w:numPr>
          <w:ilvl w:val="0"/>
          <w:numId w:val="2"/>
        </w:numPr>
        <w:tabs>
          <w:tab w:val="left" w:pos="1608"/>
        </w:tabs>
      </w:pPr>
      <w:bookmarkStart w:id="17" w:name="_TOC_250005"/>
      <w:r>
        <w:t>National Freedom to Speak Up</w:t>
      </w:r>
      <w:r>
        <w:rPr>
          <w:spacing w:val="-4"/>
        </w:rPr>
        <w:t xml:space="preserve"> </w:t>
      </w:r>
      <w:bookmarkEnd w:id="17"/>
      <w:r>
        <w:t>Guardian</w:t>
      </w:r>
    </w:p>
    <w:p w14:paraId="51A374E4" w14:textId="77777777" w:rsidR="00AF5221" w:rsidRDefault="00AF5221">
      <w:pPr>
        <w:pStyle w:val="BodyText"/>
        <w:rPr>
          <w:b/>
        </w:rPr>
      </w:pPr>
    </w:p>
    <w:p w14:paraId="06C83735" w14:textId="77777777" w:rsidR="00AF5221" w:rsidRDefault="00000000">
      <w:pPr>
        <w:pStyle w:val="BodyText"/>
        <w:ind w:left="1540" w:right="1251"/>
      </w:pPr>
      <w:r>
        <w:t xml:space="preserve">The National Guardian can independently review how staff have been treated having raised concerns where NHS trusts and foundation trusts may have failed to follow good practice, working with some of the bodies listed above to </w:t>
      </w:r>
      <w:proofErr w:type="gramStart"/>
      <w:r>
        <w:t>take action</w:t>
      </w:r>
      <w:proofErr w:type="gramEnd"/>
      <w:r>
        <w:t xml:space="preserve"> where needed.</w:t>
      </w:r>
    </w:p>
    <w:p w14:paraId="49FAA0B4" w14:textId="77777777" w:rsidR="00AF5221" w:rsidRDefault="00AF5221">
      <w:pPr>
        <w:pStyle w:val="BodyText"/>
      </w:pPr>
    </w:p>
    <w:p w14:paraId="2EF3F8ED" w14:textId="77777777" w:rsidR="00AF5221" w:rsidRDefault="00000000">
      <w:pPr>
        <w:pStyle w:val="Heading1"/>
        <w:numPr>
          <w:ilvl w:val="0"/>
          <w:numId w:val="2"/>
        </w:numPr>
        <w:tabs>
          <w:tab w:val="left" w:pos="1540"/>
        </w:tabs>
        <w:ind w:left="1540" w:hanging="360"/>
      </w:pPr>
      <w:bookmarkStart w:id="18" w:name="_TOC_250004"/>
      <w:r>
        <w:t>Who should I raise my concern</w:t>
      </w:r>
      <w:r>
        <w:rPr>
          <w:spacing w:val="1"/>
        </w:rPr>
        <w:t xml:space="preserve"> </w:t>
      </w:r>
      <w:bookmarkEnd w:id="18"/>
      <w:r>
        <w:t>with?</w:t>
      </w:r>
    </w:p>
    <w:p w14:paraId="60A16646" w14:textId="77777777" w:rsidR="00AF5221" w:rsidRDefault="00AF5221">
      <w:pPr>
        <w:pStyle w:val="BodyText"/>
        <w:rPr>
          <w:b/>
        </w:rPr>
      </w:pPr>
    </w:p>
    <w:p w14:paraId="2ADD84E4" w14:textId="77777777" w:rsidR="00AF5221" w:rsidRDefault="00000000">
      <w:pPr>
        <w:ind w:left="1540"/>
        <w:rPr>
          <w:b/>
          <w:sz w:val="24"/>
        </w:rPr>
      </w:pPr>
      <w:r>
        <w:rPr>
          <w:b/>
          <w:sz w:val="24"/>
        </w:rPr>
        <w:t>Step one</w:t>
      </w:r>
    </w:p>
    <w:p w14:paraId="0F3FE32B" w14:textId="77777777" w:rsidR="00AF5221" w:rsidRDefault="00AF5221">
      <w:pPr>
        <w:pStyle w:val="BodyText"/>
        <w:rPr>
          <w:b/>
        </w:rPr>
      </w:pPr>
    </w:p>
    <w:p w14:paraId="20FA8EE9" w14:textId="77777777" w:rsidR="00AF5221" w:rsidRDefault="00000000">
      <w:pPr>
        <w:pStyle w:val="BodyText"/>
        <w:ind w:left="1539" w:right="1212"/>
      </w:pPr>
      <w:r>
        <w:t xml:space="preserve">If you have a concerns about a risk, </w:t>
      </w:r>
      <w:proofErr w:type="gramStart"/>
      <w:r>
        <w:t>malpractice</w:t>
      </w:r>
      <w:proofErr w:type="gramEnd"/>
      <w:r>
        <w:t xml:space="preserve"> or wrongdoing at work the easiest way to resolve your concern is to raise it informally or formally with your line manager (or lead clinician or tutor) and this can be either orally or in writing. Any concern you raise should be dealt with thoroughly, </w:t>
      </w:r>
      <w:proofErr w:type="gramStart"/>
      <w:r>
        <w:t>fairly</w:t>
      </w:r>
      <w:proofErr w:type="gramEnd"/>
      <w:r>
        <w:t xml:space="preserve"> and promptly. Most concerns will normally be successfully resolved in an informal manner.</w:t>
      </w:r>
    </w:p>
    <w:p w14:paraId="47495384" w14:textId="77777777" w:rsidR="00AF5221" w:rsidRDefault="00AF5221">
      <w:pPr>
        <w:pStyle w:val="BodyText"/>
      </w:pPr>
    </w:p>
    <w:p w14:paraId="6315C4BF" w14:textId="77777777" w:rsidR="00AF5221" w:rsidRDefault="00000000">
      <w:pPr>
        <w:pStyle w:val="BodyText"/>
        <w:ind w:left="1539" w:right="1506"/>
      </w:pPr>
      <w:r>
        <w:t>Where a concern can be acted upon, managers must act promptly and provide written feedback on the action taken. Where it is not considered practicable or appropriate, a prompt and clear explanation should be confirmed in writing.</w:t>
      </w:r>
    </w:p>
    <w:p w14:paraId="5529AC67" w14:textId="77777777" w:rsidR="00AF5221" w:rsidRDefault="00AF5221">
      <w:pPr>
        <w:pStyle w:val="BodyText"/>
      </w:pPr>
    </w:p>
    <w:p w14:paraId="3AC7BD2A" w14:textId="77777777" w:rsidR="00AF5221" w:rsidRDefault="00000000">
      <w:pPr>
        <w:pStyle w:val="BodyText"/>
        <w:spacing w:before="1"/>
        <w:ind w:left="1540" w:right="1265"/>
      </w:pPr>
      <w:r>
        <w:t>Managers must record all formal concerns on the template at appendix E and forward this to the trust Freedom to Speak Up Guardians so that a central record can be maintained.</w:t>
      </w:r>
    </w:p>
    <w:p w14:paraId="1BB0D49E" w14:textId="77777777" w:rsidR="00AF5221" w:rsidRDefault="00AF5221">
      <w:pPr>
        <w:pStyle w:val="BodyText"/>
        <w:spacing w:before="11"/>
        <w:rPr>
          <w:sz w:val="23"/>
        </w:rPr>
      </w:pPr>
    </w:p>
    <w:p w14:paraId="69D97B80" w14:textId="77777777" w:rsidR="00AF5221" w:rsidRDefault="00000000">
      <w:pPr>
        <w:pStyle w:val="BodyText"/>
        <w:ind w:left="1540" w:right="1371"/>
        <w:jc w:val="both"/>
      </w:pPr>
      <w:r>
        <w:t>If raising it with your line manager (or lead clinician or tutor) does not resolve matters, or you do not feel able to raise it with them you can speak to one of the people at step two.</w:t>
      </w:r>
    </w:p>
    <w:p w14:paraId="5763CFFD" w14:textId="77777777" w:rsidR="00AF5221" w:rsidRDefault="00AF5221">
      <w:pPr>
        <w:pStyle w:val="BodyText"/>
      </w:pPr>
    </w:p>
    <w:p w14:paraId="2B2F0BBB" w14:textId="77777777" w:rsidR="00AF5221" w:rsidRDefault="00000000">
      <w:pPr>
        <w:pStyle w:val="Heading1"/>
        <w:jc w:val="both"/>
      </w:pPr>
      <w:r>
        <w:t>Step two</w:t>
      </w:r>
    </w:p>
    <w:p w14:paraId="46E1D136" w14:textId="77777777" w:rsidR="00AF5221" w:rsidRDefault="00AF5221">
      <w:pPr>
        <w:pStyle w:val="BodyText"/>
        <w:rPr>
          <w:b/>
        </w:rPr>
      </w:pPr>
    </w:p>
    <w:p w14:paraId="6023DB02" w14:textId="77777777" w:rsidR="00AF5221" w:rsidRDefault="00000000">
      <w:pPr>
        <w:pStyle w:val="BodyText"/>
        <w:ind w:left="1540" w:right="1745"/>
      </w:pPr>
      <w:r>
        <w:t>Our Freedom to Speak Up Guardians play an important role acting as an impartial source of advice to staff at any stage of raising a concern, with access to anyone in the organisation, including Chief Executive, or if necessary, outside the organisation. The Guardians will:</w:t>
      </w:r>
    </w:p>
    <w:p w14:paraId="5A95C620" w14:textId="77777777" w:rsidR="00AF5221" w:rsidRDefault="00AF5221">
      <w:pPr>
        <w:pStyle w:val="BodyText"/>
        <w:spacing w:before="10"/>
        <w:rPr>
          <w:sz w:val="23"/>
        </w:rPr>
      </w:pPr>
    </w:p>
    <w:p w14:paraId="3EDE90C4" w14:textId="77777777" w:rsidR="00AF5221" w:rsidRDefault="00000000">
      <w:pPr>
        <w:pStyle w:val="ListParagraph"/>
        <w:numPr>
          <w:ilvl w:val="1"/>
          <w:numId w:val="2"/>
        </w:numPr>
        <w:tabs>
          <w:tab w:val="left" w:pos="2259"/>
          <w:tab w:val="left" w:pos="2260"/>
        </w:tabs>
        <w:spacing w:line="293" w:lineRule="exact"/>
        <w:rPr>
          <w:sz w:val="24"/>
        </w:rPr>
      </w:pPr>
      <w:r>
        <w:rPr>
          <w:sz w:val="24"/>
        </w:rPr>
        <w:t>Treat your concern with confidentiality unless otherwise</w:t>
      </w:r>
      <w:r>
        <w:rPr>
          <w:spacing w:val="-6"/>
          <w:sz w:val="24"/>
        </w:rPr>
        <w:t xml:space="preserve"> </w:t>
      </w:r>
      <w:r>
        <w:rPr>
          <w:sz w:val="24"/>
        </w:rPr>
        <w:t>agreed.</w:t>
      </w:r>
    </w:p>
    <w:p w14:paraId="7B64928E" w14:textId="77777777" w:rsidR="00AF5221" w:rsidRDefault="00000000">
      <w:pPr>
        <w:pStyle w:val="ListParagraph"/>
        <w:numPr>
          <w:ilvl w:val="1"/>
          <w:numId w:val="2"/>
        </w:numPr>
        <w:tabs>
          <w:tab w:val="left" w:pos="2259"/>
          <w:tab w:val="left" w:pos="2260"/>
        </w:tabs>
        <w:spacing w:line="293" w:lineRule="exact"/>
        <w:rPr>
          <w:sz w:val="24"/>
        </w:rPr>
      </w:pPr>
      <w:r>
        <w:rPr>
          <w:sz w:val="24"/>
        </w:rPr>
        <w:t>Ensure you receive timely support to progress your</w:t>
      </w:r>
      <w:r>
        <w:rPr>
          <w:spacing w:val="-4"/>
          <w:sz w:val="24"/>
        </w:rPr>
        <w:t xml:space="preserve"> </w:t>
      </w:r>
      <w:r>
        <w:rPr>
          <w:sz w:val="24"/>
        </w:rPr>
        <w:t>concern.</w:t>
      </w:r>
    </w:p>
    <w:p w14:paraId="5C574C3E" w14:textId="77777777" w:rsidR="00AF5221" w:rsidRDefault="00000000">
      <w:pPr>
        <w:pStyle w:val="ListParagraph"/>
        <w:numPr>
          <w:ilvl w:val="1"/>
          <w:numId w:val="2"/>
        </w:numPr>
        <w:tabs>
          <w:tab w:val="left" w:pos="2259"/>
          <w:tab w:val="left" w:pos="2260"/>
        </w:tabs>
        <w:ind w:right="1475"/>
        <w:rPr>
          <w:sz w:val="24"/>
        </w:rPr>
      </w:pPr>
      <w:r>
        <w:rPr>
          <w:sz w:val="24"/>
        </w:rPr>
        <w:t>Escalate to the appropriate level of management any indications that you are being subject to detriment for raising your</w:t>
      </w:r>
      <w:r>
        <w:rPr>
          <w:spacing w:val="-12"/>
          <w:sz w:val="24"/>
        </w:rPr>
        <w:t xml:space="preserve"> </w:t>
      </w:r>
      <w:r>
        <w:rPr>
          <w:sz w:val="24"/>
        </w:rPr>
        <w:t>concern.</w:t>
      </w:r>
    </w:p>
    <w:p w14:paraId="1C14CDB4" w14:textId="77777777" w:rsidR="00AF5221" w:rsidRDefault="00AF5221">
      <w:pPr>
        <w:rPr>
          <w:sz w:val="24"/>
        </w:rPr>
        <w:sectPr w:rsidR="00AF5221">
          <w:pgSz w:w="11910" w:h="16840"/>
          <w:pgMar w:top="1340" w:right="260" w:bottom="1200" w:left="620" w:header="0" w:footer="922" w:gutter="0"/>
          <w:cols w:space="720"/>
        </w:sectPr>
      </w:pPr>
    </w:p>
    <w:p w14:paraId="65242A6F" w14:textId="77777777" w:rsidR="00AF5221" w:rsidRDefault="00000000">
      <w:pPr>
        <w:pStyle w:val="ListParagraph"/>
        <w:numPr>
          <w:ilvl w:val="1"/>
          <w:numId w:val="2"/>
        </w:numPr>
        <w:tabs>
          <w:tab w:val="left" w:pos="2259"/>
          <w:tab w:val="left" w:pos="2260"/>
        </w:tabs>
        <w:spacing w:before="82"/>
        <w:ind w:right="1596"/>
        <w:rPr>
          <w:sz w:val="24"/>
        </w:rPr>
      </w:pPr>
      <w:r>
        <w:rPr>
          <w:sz w:val="24"/>
        </w:rPr>
        <w:lastRenderedPageBreak/>
        <w:t>Remind the organisation of the need to give you timely feedback on how your concern is being dealt</w:t>
      </w:r>
      <w:r>
        <w:rPr>
          <w:spacing w:val="-2"/>
          <w:sz w:val="24"/>
        </w:rPr>
        <w:t xml:space="preserve"> </w:t>
      </w:r>
      <w:r>
        <w:rPr>
          <w:sz w:val="24"/>
        </w:rPr>
        <w:t>with.</w:t>
      </w:r>
    </w:p>
    <w:p w14:paraId="377CDF6F" w14:textId="77777777" w:rsidR="00AF5221" w:rsidRDefault="00000000">
      <w:pPr>
        <w:pStyle w:val="ListParagraph"/>
        <w:numPr>
          <w:ilvl w:val="1"/>
          <w:numId w:val="2"/>
        </w:numPr>
        <w:tabs>
          <w:tab w:val="left" w:pos="2259"/>
          <w:tab w:val="left" w:pos="2260"/>
        </w:tabs>
        <w:spacing w:line="237" w:lineRule="auto"/>
        <w:ind w:left="2259" w:right="1172"/>
        <w:rPr>
          <w:sz w:val="24"/>
        </w:rPr>
      </w:pPr>
      <w:r>
        <w:rPr>
          <w:sz w:val="24"/>
        </w:rPr>
        <w:t>Ensure you have access to personal support since raising your concern may be</w:t>
      </w:r>
      <w:r>
        <w:rPr>
          <w:spacing w:val="-2"/>
          <w:sz w:val="24"/>
        </w:rPr>
        <w:t xml:space="preserve"> </w:t>
      </w:r>
      <w:r>
        <w:rPr>
          <w:sz w:val="24"/>
        </w:rPr>
        <w:t>stressful.</w:t>
      </w:r>
    </w:p>
    <w:p w14:paraId="4C946982" w14:textId="77777777" w:rsidR="00AF5221" w:rsidRDefault="00AF5221">
      <w:pPr>
        <w:pStyle w:val="BodyText"/>
        <w:spacing w:before="1"/>
      </w:pPr>
    </w:p>
    <w:p w14:paraId="74A0854D" w14:textId="77777777" w:rsidR="00AF5221" w:rsidRDefault="00000000">
      <w:pPr>
        <w:pStyle w:val="BodyText"/>
        <w:ind w:left="1539" w:right="1519"/>
      </w:pPr>
      <w:r>
        <w:t>If you want to raise the matter in confidence, please say so at the outset so that appropriate arrangements can be made.</w:t>
      </w:r>
    </w:p>
    <w:p w14:paraId="4D26DC73" w14:textId="77777777" w:rsidR="00AF5221" w:rsidRDefault="00AF5221">
      <w:pPr>
        <w:pStyle w:val="BodyText"/>
      </w:pPr>
    </w:p>
    <w:p w14:paraId="66E3FCD2" w14:textId="77777777" w:rsidR="00AF5221" w:rsidRDefault="00000000">
      <w:pPr>
        <w:pStyle w:val="Heading1"/>
        <w:ind w:left="1539"/>
      </w:pPr>
      <w:r>
        <w:t>Referral to the Designated Senior Manager</w:t>
      </w:r>
    </w:p>
    <w:p w14:paraId="5366E459" w14:textId="77777777" w:rsidR="00AF5221" w:rsidRDefault="00AF5221">
      <w:pPr>
        <w:pStyle w:val="BodyText"/>
        <w:rPr>
          <w:b/>
        </w:rPr>
      </w:pPr>
    </w:p>
    <w:p w14:paraId="2D52FEED" w14:textId="77777777" w:rsidR="00AF5221" w:rsidRDefault="00000000">
      <w:pPr>
        <w:pStyle w:val="BodyText"/>
        <w:ind w:left="1540" w:right="1200"/>
      </w:pPr>
      <w:r>
        <w:t>The Designated Senior Manager (DSM) is the Director of Nursing and Quality. It is their role to act as ‘facilitator’ in resolving your concern. They will arrange a meeting with you and your line/professional manager (if this is appropriate) within 14 calendar days and will provide a written response within 7 calendar days of the meeting. The DSM will normally ensure that the appropriate Director is aware of the issue and that their advice is sought in resolving the problem. These time limits may be extended with agreement of both parties for example, if further information or authority regarding the issue is</w:t>
      </w:r>
      <w:r>
        <w:rPr>
          <w:spacing w:val="-29"/>
        </w:rPr>
        <w:t xml:space="preserve"> </w:t>
      </w:r>
      <w:r>
        <w:t>required.</w:t>
      </w:r>
    </w:p>
    <w:p w14:paraId="640AA6B5" w14:textId="77777777" w:rsidR="00AF5221" w:rsidRDefault="00AF5221">
      <w:pPr>
        <w:pStyle w:val="BodyText"/>
      </w:pPr>
    </w:p>
    <w:p w14:paraId="07AA5B14" w14:textId="77777777" w:rsidR="00AF5221" w:rsidRDefault="00000000">
      <w:pPr>
        <w:pStyle w:val="Heading1"/>
      </w:pPr>
      <w:r>
        <w:t>Referral to the Deputy Chair of the Trust Board</w:t>
      </w:r>
    </w:p>
    <w:p w14:paraId="2D74C244" w14:textId="77777777" w:rsidR="00AF5221" w:rsidRDefault="00AF5221">
      <w:pPr>
        <w:pStyle w:val="BodyText"/>
        <w:rPr>
          <w:b/>
        </w:rPr>
      </w:pPr>
    </w:p>
    <w:p w14:paraId="734D86CA" w14:textId="77777777" w:rsidR="00AF5221" w:rsidRDefault="00000000">
      <w:pPr>
        <w:pStyle w:val="BodyText"/>
        <w:ind w:left="1540" w:right="1505"/>
      </w:pPr>
      <w:r>
        <w:t>The Deputy Chair of the Trust Board is the designated ‘Senior Independent Director’.</w:t>
      </w:r>
    </w:p>
    <w:p w14:paraId="0038D64B" w14:textId="77777777" w:rsidR="00AF5221" w:rsidRDefault="00AF5221">
      <w:pPr>
        <w:pStyle w:val="BodyText"/>
      </w:pPr>
    </w:p>
    <w:p w14:paraId="1F81A5BC" w14:textId="77777777" w:rsidR="00AF5221" w:rsidRDefault="00000000">
      <w:pPr>
        <w:pStyle w:val="BodyText"/>
        <w:ind w:left="1540" w:right="1173"/>
      </w:pPr>
      <w:r>
        <w:t>The Deputy Chair, on receiving the concern will discuss the matter further with the Director of Human Resources, Organisational Development and Estates who will advise them on the matter and will provide appropriate administrative support as necessary.</w:t>
      </w:r>
    </w:p>
    <w:p w14:paraId="4BBFD066" w14:textId="77777777" w:rsidR="00AF5221" w:rsidRDefault="00AF5221">
      <w:pPr>
        <w:pStyle w:val="BodyText"/>
      </w:pPr>
    </w:p>
    <w:p w14:paraId="18AABCA3" w14:textId="77777777" w:rsidR="00AF5221" w:rsidRDefault="00000000">
      <w:pPr>
        <w:pStyle w:val="BodyText"/>
        <w:ind w:left="1540" w:right="1212"/>
      </w:pPr>
      <w:r>
        <w:t>The Deputy Chair will arrange to meet with you, discuss the concern and agree a timescale for a response. The initial response should normally be given in writing within 7 calendar days.</w:t>
      </w:r>
    </w:p>
    <w:p w14:paraId="69137C0C" w14:textId="77777777" w:rsidR="00AF5221" w:rsidRDefault="00AF5221">
      <w:pPr>
        <w:pStyle w:val="BodyText"/>
      </w:pPr>
    </w:p>
    <w:p w14:paraId="2B8AD976" w14:textId="77777777" w:rsidR="00AF5221" w:rsidRDefault="00000000">
      <w:pPr>
        <w:pStyle w:val="BodyText"/>
        <w:ind w:left="1540"/>
      </w:pPr>
      <w:r>
        <w:t>This will be the final stage of the internal procedures.</w:t>
      </w:r>
    </w:p>
    <w:p w14:paraId="08C55C70" w14:textId="77777777" w:rsidR="00AF5221" w:rsidRDefault="00AF5221">
      <w:pPr>
        <w:pStyle w:val="BodyText"/>
      </w:pPr>
    </w:p>
    <w:p w14:paraId="1677DCA1" w14:textId="77777777" w:rsidR="00AF5221" w:rsidRDefault="00000000">
      <w:pPr>
        <w:pStyle w:val="Heading1"/>
      </w:pPr>
      <w:r>
        <w:t>Referral to external bodies</w:t>
      </w:r>
    </w:p>
    <w:p w14:paraId="0F57B8D9" w14:textId="77777777" w:rsidR="00AF5221" w:rsidRDefault="00000000">
      <w:pPr>
        <w:pStyle w:val="BodyText"/>
        <w:spacing w:before="2" w:line="550" w:lineRule="atLeast"/>
        <w:ind w:left="1540" w:right="2680"/>
      </w:pPr>
      <w:r>
        <w:t>You can raise concerns formally with external bodies as follows: NHS Improvement for concerns about:</w:t>
      </w:r>
    </w:p>
    <w:p w14:paraId="335B24B0" w14:textId="77777777" w:rsidR="00AF5221" w:rsidRDefault="00000000">
      <w:pPr>
        <w:pStyle w:val="ListParagraph"/>
        <w:numPr>
          <w:ilvl w:val="1"/>
          <w:numId w:val="2"/>
        </w:numPr>
        <w:tabs>
          <w:tab w:val="left" w:pos="2259"/>
          <w:tab w:val="left" w:pos="2260"/>
        </w:tabs>
        <w:spacing w:before="3" w:line="293" w:lineRule="exact"/>
        <w:rPr>
          <w:sz w:val="24"/>
        </w:rPr>
      </w:pPr>
      <w:r>
        <w:rPr>
          <w:sz w:val="24"/>
        </w:rPr>
        <w:t>How NHS trusts and foundation trusts are being</w:t>
      </w:r>
      <w:r>
        <w:rPr>
          <w:spacing w:val="-2"/>
          <w:sz w:val="24"/>
        </w:rPr>
        <w:t xml:space="preserve"> </w:t>
      </w:r>
      <w:r>
        <w:rPr>
          <w:sz w:val="24"/>
        </w:rPr>
        <w:t>run</w:t>
      </w:r>
    </w:p>
    <w:p w14:paraId="4A9B5532" w14:textId="77777777" w:rsidR="00AF5221" w:rsidRDefault="00000000">
      <w:pPr>
        <w:pStyle w:val="ListParagraph"/>
        <w:numPr>
          <w:ilvl w:val="1"/>
          <w:numId w:val="2"/>
        </w:numPr>
        <w:tabs>
          <w:tab w:val="left" w:pos="2259"/>
          <w:tab w:val="left" w:pos="2260"/>
        </w:tabs>
        <w:spacing w:line="292" w:lineRule="exact"/>
        <w:rPr>
          <w:sz w:val="24"/>
        </w:rPr>
      </w:pPr>
      <w:r>
        <w:rPr>
          <w:sz w:val="24"/>
        </w:rPr>
        <w:t>Other providers with an NHS provider</w:t>
      </w:r>
      <w:r>
        <w:rPr>
          <w:spacing w:val="-3"/>
          <w:sz w:val="24"/>
        </w:rPr>
        <w:t xml:space="preserve"> </w:t>
      </w:r>
      <w:r>
        <w:rPr>
          <w:sz w:val="24"/>
        </w:rPr>
        <w:t>license</w:t>
      </w:r>
    </w:p>
    <w:p w14:paraId="44203029" w14:textId="77777777" w:rsidR="00AF5221" w:rsidRDefault="00000000">
      <w:pPr>
        <w:pStyle w:val="ListParagraph"/>
        <w:numPr>
          <w:ilvl w:val="1"/>
          <w:numId w:val="2"/>
        </w:numPr>
        <w:tabs>
          <w:tab w:val="left" w:pos="2259"/>
          <w:tab w:val="left" w:pos="2260"/>
        </w:tabs>
        <w:spacing w:line="292" w:lineRule="exact"/>
        <w:rPr>
          <w:sz w:val="24"/>
        </w:rPr>
      </w:pPr>
      <w:r>
        <w:rPr>
          <w:sz w:val="24"/>
        </w:rPr>
        <w:t xml:space="preserve">NHS procurement, </w:t>
      </w:r>
      <w:proofErr w:type="gramStart"/>
      <w:r>
        <w:rPr>
          <w:sz w:val="24"/>
        </w:rPr>
        <w:t>choice</w:t>
      </w:r>
      <w:proofErr w:type="gramEnd"/>
      <w:r>
        <w:rPr>
          <w:sz w:val="24"/>
        </w:rPr>
        <w:t xml:space="preserve"> and</w:t>
      </w:r>
      <w:r>
        <w:rPr>
          <w:spacing w:val="2"/>
          <w:sz w:val="24"/>
        </w:rPr>
        <w:t xml:space="preserve"> </w:t>
      </w:r>
      <w:r>
        <w:rPr>
          <w:sz w:val="24"/>
        </w:rPr>
        <w:t>competition</w:t>
      </w:r>
    </w:p>
    <w:p w14:paraId="21E47C4C" w14:textId="77777777" w:rsidR="00AF5221" w:rsidRDefault="00000000">
      <w:pPr>
        <w:pStyle w:val="ListParagraph"/>
        <w:numPr>
          <w:ilvl w:val="1"/>
          <w:numId w:val="2"/>
        </w:numPr>
        <w:tabs>
          <w:tab w:val="left" w:pos="2259"/>
          <w:tab w:val="left" w:pos="2260"/>
        </w:tabs>
        <w:spacing w:line="293" w:lineRule="exact"/>
        <w:rPr>
          <w:sz w:val="24"/>
        </w:rPr>
      </w:pPr>
      <w:r>
        <w:rPr>
          <w:sz w:val="24"/>
        </w:rPr>
        <w:t>The national tariff</w:t>
      </w:r>
    </w:p>
    <w:p w14:paraId="55813C8F" w14:textId="77777777" w:rsidR="00AF5221" w:rsidRDefault="00000000">
      <w:pPr>
        <w:pStyle w:val="BodyText"/>
        <w:spacing w:before="58" w:line="552" w:lineRule="exact"/>
        <w:ind w:left="1540" w:right="3427"/>
      </w:pPr>
      <w:r>
        <w:t>Care Quality Commission for quality and safety concerns NHS England for concerns about:</w:t>
      </w:r>
    </w:p>
    <w:p w14:paraId="59FD28B1" w14:textId="77777777" w:rsidR="00AF5221" w:rsidRDefault="00000000">
      <w:pPr>
        <w:pStyle w:val="ListParagraph"/>
        <w:numPr>
          <w:ilvl w:val="1"/>
          <w:numId w:val="2"/>
        </w:numPr>
        <w:tabs>
          <w:tab w:val="left" w:pos="2259"/>
          <w:tab w:val="left" w:pos="2260"/>
        </w:tabs>
        <w:spacing w:line="233" w:lineRule="exact"/>
        <w:rPr>
          <w:sz w:val="24"/>
        </w:rPr>
      </w:pPr>
      <w:r>
        <w:rPr>
          <w:sz w:val="24"/>
        </w:rPr>
        <w:t>Primary medical services (general</w:t>
      </w:r>
      <w:r>
        <w:rPr>
          <w:spacing w:val="-2"/>
          <w:sz w:val="24"/>
        </w:rPr>
        <w:t xml:space="preserve"> </w:t>
      </w:r>
      <w:r>
        <w:rPr>
          <w:sz w:val="24"/>
        </w:rPr>
        <w:t>practice)</w:t>
      </w:r>
    </w:p>
    <w:p w14:paraId="600EF9F9" w14:textId="77777777" w:rsidR="00AF5221" w:rsidRDefault="00000000">
      <w:pPr>
        <w:pStyle w:val="ListParagraph"/>
        <w:numPr>
          <w:ilvl w:val="1"/>
          <w:numId w:val="2"/>
        </w:numPr>
        <w:tabs>
          <w:tab w:val="left" w:pos="2259"/>
          <w:tab w:val="left" w:pos="2260"/>
        </w:tabs>
        <w:spacing w:line="292" w:lineRule="exact"/>
        <w:rPr>
          <w:sz w:val="24"/>
        </w:rPr>
      </w:pPr>
      <w:r>
        <w:rPr>
          <w:sz w:val="24"/>
        </w:rPr>
        <w:t>Primary dental</w:t>
      </w:r>
      <w:r>
        <w:rPr>
          <w:spacing w:val="-1"/>
          <w:sz w:val="24"/>
        </w:rPr>
        <w:t xml:space="preserve"> </w:t>
      </w:r>
      <w:r>
        <w:rPr>
          <w:sz w:val="24"/>
        </w:rPr>
        <w:t>services</w:t>
      </w:r>
    </w:p>
    <w:p w14:paraId="39989FF9" w14:textId="77777777" w:rsidR="00AF5221" w:rsidRDefault="00AF5221">
      <w:pPr>
        <w:spacing w:line="292" w:lineRule="exact"/>
        <w:rPr>
          <w:sz w:val="24"/>
        </w:rPr>
        <w:sectPr w:rsidR="00AF5221">
          <w:pgSz w:w="11910" w:h="16840"/>
          <w:pgMar w:top="1340" w:right="260" w:bottom="1200" w:left="620" w:header="0" w:footer="922" w:gutter="0"/>
          <w:cols w:space="720"/>
        </w:sectPr>
      </w:pPr>
    </w:p>
    <w:p w14:paraId="2F3DD71E" w14:textId="77777777" w:rsidR="00AF5221" w:rsidRDefault="00000000">
      <w:pPr>
        <w:pStyle w:val="ListParagraph"/>
        <w:numPr>
          <w:ilvl w:val="1"/>
          <w:numId w:val="2"/>
        </w:numPr>
        <w:tabs>
          <w:tab w:val="left" w:pos="2259"/>
          <w:tab w:val="left" w:pos="2260"/>
        </w:tabs>
        <w:spacing w:before="82" w:line="292" w:lineRule="exact"/>
        <w:rPr>
          <w:sz w:val="24"/>
        </w:rPr>
      </w:pPr>
      <w:r>
        <w:rPr>
          <w:sz w:val="24"/>
        </w:rPr>
        <w:lastRenderedPageBreak/>
        <w:t>Primary ophthalmic</w:t>
      </w:r>
      <w:r>
        <w:rPr>
          <w:spacing w:val="-1"/>
          <w:sz w:val="24"/>
        </w:rPr>
        <w:t xml:space="preserve"> </w:t>
      </w:r>
      <w:r>
        <w:rPr>
          <w:sz w:val="24"/>
        </w:rPr>
        <w:t>services</w:t>
      </w:r>
    </w:p>
    <w:p w14:paraId="7272748F" w14:textId="77777777" w:rsidR="00AF5221" w:rsidRDefault="00000000">
      <w:pPr>
        <w:pStyle w:val="ListParagraph"/>
        <w:numPr>
          <w:ilvl w:val="1"/>
          <w:numId w:val="2"/>
        </w:numPr>
        <w:tabs>
          <w:tab w:val="left" w:pos="2259"/>
          <w:tab w:val="left" w:pos="2260"/>
        </w:tabs>
        <w:spacing w:line="292" w:lineRule="exact"/>
        <w:rPr>
          <w:sz w:val="24"/>
        </w:rPr>
      </w:pPr>
      <w:r>
        <w:rPr>
          <w:sz w:val="24"/>
        </w:rPr>
        <w:t>Primary pharmaceutical</w:t>
      </w:r>
      <w:r>
        <w:rPr>
          <w:spacing w:val="-1"/>
          <w:sz w:val="24"/>
        </w:rPr>
        <w:t xml:space="preserve"> </w:t>
      </w:r>
      <w:r>
        <w:rPr>
          <w:sz w:val="24"/>
        </w:rPr>
        <w:t>services</w:t>
      </w:r>
    </w:p>
    <w:p w14:paraId="2BEE89E9" w14:textId="77777777" w:rsidR="00AF5221" w:rsidRDefault="00AF5221">
      <w:pPr>
        <w:pStyle w:val="BodyText"/>
        <w:spacing w:before="10"/>
        <w:rPr>
          <w:sz w:val="23"/>
        </w:rPr>
      </w:pPr>
    </w:p>
    <w:p w14:paraId="792D8223" w14:textId="77777777" w:rsidR="00AF5221" w:rsidRDefault="00000000">
      <w:pPr>
        <w:pStyle w:val="BodyText"/>
        <w:spacing w:line="480" w:lineRule="auto"/>
        <w:ind w:left="1540" w:right="2692"/>
      </w:pPr>
      <w:r>
        <w:t xml:space="preserve">Health Education England for education and training in the NHS </w:t>
      </w:r>
      <w:proofErr w:type="spellStart"/>
      <w:r>
        <w:t>NHS</w:t>
      </w:r>
      <w:proofErr w:type="spellEnd"/>
      <w:r>
        <w:t xml:space="preserve"> Protect for concerns about fraud and </w:t>
      </w:r>
      <w:proofErr w:type="gramStart"/>
      <w:r>
        <w:t>corruption</w:t>
      </w:r>
      <w:proofErr w:type="gramEnd"/>
    </w:p>
    <w:p w14:paraId="61E67864" w14:textId="77777777" w:rsidR="00AF5221" w:rsidRDefault="00000000">
      <w:pPr>
        <w:pStyle w:val="BodyText"/>
        <w:ind w:left="1540" w:right="1634"/>
      </w:pPr>
      <w:r>
        <w:t xml:space="preserve">A full list of contact details can be found in a Department for Business and Skills document via the following link </w:t>
      </w:r>
      <w:hyperlink r:id="rId15">
        <w:r>
          <w:rPr>
            <w:color w:val="0000FF"/>
            <w:u w:val="single" w:color="0000FF"/>
          </w:rPr>
          <w:t>https://www.gov.uk/government/publications/blowing-the-whistle-list-of-</w:t>
        </w:r>
      </w:hyperlink>
      <w:r>
        <w:rPr>
          <w:color w:val="0000FF"/>
        </w:rPr>
        <w:t xml:space="preserve"> </w:t>
      </w:r>
      <w:hyperlink r:id="rId16">
        <w:r>
          <w:rPr>
            <w:color w:val="0000FF"/>
            <w:u w:val="single" w:color="0000FF"/>
          </w:rPr>
          <w:t>prescribed-people-and-bodies--2</w:t>
        </w:r>
      </w:hyperlink>
    </w:p>
    <w:p w14:paraId="61A581F2" w14:textId="77777777" w:rsidR="00AF5221" w:rsidRDefault="00AF5221">
      <w:pPr>
        <w:pStyle w:val="BodyText"/>
        <w:rPr>
          <w:sz w:val="16"/>
        </w:rPr>
      </w:pPr>
    </w:p>
    <w:p w14:paraId="25771727" w14:textId="77777777" w:rsidR="00AF5221" w:rsidRDefault="00000000">
      <w:pPr>
        <w:pStyle w:val="Heading1"/>
        <w:numPr>
          <w:ilvl w:val="0"/>
          <w:numId w:val="2"/>
        </w:numPr>
        <w:tabs>
          <w:tab w:val="left" w:pos="1540"/>
        </w:tabs>
        <w:spacing w:before="92"/>
        <w:ind w:left="1540" w:hanging="360"/>
      </w:pPr>
      <w:bookmarkStart w:id="19" w:name="_TOC_250003"/>
      <w:r>
        <w:t>How should I raise my</w:t>
      </w:r>
      <w:r>
        <w:rPr>
          <w:spacing w:val="1"/>
        </w:rPr>
        <w:t xml:space="preserve"> </w:t>
      </w:r>
      <w:bookmarkEnd w:id="19"/>
      <w:r>
        <w:t>concern?</w:t>
      </w:r>
    </w:p>
    <w:p w14:paraId="64BFFEC5" w14:textId="77777777" w:rsidR="00AF5221" w:rsidRDefault="00AF5221">
      <w:pPr>
        <w:pStyle w:val="BodyText"/>
        <w:rPr>
          <w:b/>
        </w:rPr>
      </w:pPr>
    </w:p>
    <w:p w14:paraId="349DAFF9" w14:textId="77777777" w:rsidR="00AF5221" w:rsidRDefault="00000000">
      <w:pPr>
        <w:pStyle w:val="BodyText"/>
        <w:ind w:left="1540" w:right="1238"/>
      </w:pPr>
      <w:r>
        <w:t>You can raise your concerns with any of the people listed above in person, by telephone or in writing (including email).</w:t>
      </w:r>
    </w:p>
    <w:p w14:paraId="2074A638" w14:textId="77777777" w:rsidR="00AF5221" w:rsidRDefault="00AF5221">
      <w:pPr>
        <w:pStyle w:val="BodyText"/>
      </w:pPr>
    </w:p>
    <w:p w14:paraId="3619861D" w14:textId="77777777" w:rsidR="00AF5221" w:rsidRDefault="00000000">
      <w:pPr>
        <w:pStyle w:val="BodyText"/>
        <w:ind w:left="1540" w:right="1185"/>
      </w:pPr>
      <w:r>
        <w:t>Whichever route you chose, please be ready to explain as fully as you can the information and circumstances that gave rise to your concern.</w:t>
      </w:r>
    </w:p>
    <w:p w14:paraId="0C3AE33A" w14:textId="77777777" w:rsidR="00AF5221" w:rsidRDefault="00AF5221">
      <w:pPr>
        <w:pStyle w:val="BodyText"/>
      </w:pPr>
    </w:p>
    <w:p w14:paraId="4A2BCFA2" w14:textId="77777777" w:rsidR="00AF5221" w:rsidRDefault="00000000">
      <w:pPr>
        <w:pStyle w:val="Heading1"/>
        <w:numPr>
          <w:ilvl w:val="0"/>
          <w:numId w:val="2"/>
        </w:numPr>
        <w:tabs>
          <w:tab w:val="left" w:pos="1608"/>
        </w:tabs>
      </w:pPr>
      <w:bookmarkStart w:id="20" w:name="_TOC_250002"/>
      <w:r>
        <w:t>Advice and</w:t>
      </w:r>
      <w:r>
        <w:rPr>
          <w:spacing w:val="-2"/>
        </w:rPr>
        <w:t xml:space="preserve"> </w:t>
      </w:r>
      <w:bookmarkEnd w:id="20"/>
      <w:r>
        <w:t>Support</w:t>
      </w:r>
    </w:p>
    <w:p w14:paraId="0DC95019" w14:textId="77777777" w:rsidR="00AF5221" w:rsidRDefault="00AF5221">
      <w:pPr>
        <w:pStyle w:val="BodyText"/>
        <w:rPr>
          <w:b/>
        </w:rPr>
      </w:pPr>
    </w:p>
    <w:p w14:paraId="7F12852D" w14:textId="77777777" w:rsidR="00AF5221" w:rsidRDefault="00000000">
      <w:pPr>
        <w:pStyle w:val="BodyText"/>
        <w:spacing w:before="1"/>
        <w:ind w:left="1539" w:right="1382"/>
      </w:pPr>
      <w:r>
        <w:t xml:space="preserve">Details of the local support available to you is on the Raising Concerns page on the trust intranet. </w:t>
      </w:r>
      <w:hyperlink r:id="rId17">
        <w:r>
          <w:rPr>
            <w:color w:val="0000FF"/>
            <w:u w:val="single" w:color="0000FF"/>
          </w:rPr>
          <w:t>http://nww.swyt.nhs.uk/whistleblowing/Pages/How-to-</w:t>
        </w:r>
      </w:hyperlink>
      <w:r>
        <w:rPr>
          <w:color w:val="0000FF"/>
        </w:rPr>
        <w:t xml:space="preserve"> </w:t>
      </w:r>
      <w:hyperlink r:id="rId18">
        <w:r>
          <w:rPr>
            <w:color w:val="0000FF"/>
            <w:u w:val="single" w:color="0000FF"/>
          </w:rPr>
          <w:t>raise-a-concern.aspx</w:t>
        </w:r>
      </w:hyperlink>
    </w:p>
    <w:p w14:paraId="048C1519" w14:textId="77777777" w:rsidR="00AF5221" w:rsidRDefault="00AF5221">
      <w:pPr>
        <w:pStyle w:val="BodyText"/>
        <w:spacing w:before="11"/>
        <w:rPr>
          <w:sz w:val="15"/>
        </w:rPr>
      </w:pPr>
    </w:p>
    <w:p w14:paraId="0D121C67" w14:textId="77777777" w:rsidR="00AF5221" w:rsidRDefault="00000000">
      <w:pPr>
        <w:pStyle w:val="BodyText"/>
        <w:spacing w:before="92"/>
        <w:ind w:left="1540" w:right="1238"/>
      </w:pPr>
      <w:r>
        <w:t>You can also contact the Whistleblowing Helpline for the NHS and social care (0800 724725), Public Concern at work (020 74046609), your professional body or trade union representative.</w:t>
      </w:r>
    </w:p>
    <w:p w14:paraId="0AD8575D" w14:textId="77777777" w:rsidR="00AF5221" w:rsidRDefault="00AF5221">
      <w:pPr>
        <w:pStyle w:val="BodyText"/>
        <w:rPr>
          <w:sz w:val="26"/>
        </w:rPr>
      </w:pPr>
    </w:p>
    <w:p w14:paraId="289C4A40" w14:textId="77777777" w:rsidR="00AF5221" w:rsidRDefault="00AF5221">
      <w:pPr>
        <w:pStyle w:val="BodyText"/>
        <w:rPr>
          <w:sz w:val="22"/>
        </w:rPr>
      </w:pPr>
    </w:p>
    <w:p w14:paraId="0ED94D53" w14:textId="77777777" w:rsidR="00AF5221" w:rsidRDefault="00000000">
      <w:pPr>
        <w:pStyle w:val="Heading1"/>
        <w:numPr>
          <w:ilvl w:val="0"/>
          <w:numId w:val="2"/>
        </w:numPr>
        <w:tabs>
          <w:tab w:val="left" w:pos="1608"/>
        </w:tabs>
      </w:pPr>
      <w:bookmarkStart w:id="21" w:name="_TOC_250001"/>
      <w:r>
        <w:t>Equality Impact</w:t>
      </w:r>
      <w:r>
        <w:rPr>
          <w:spacing w:val="-3"/>
        </w:rPr>
        <w:t xml:space="preserve"> </w:t>
      </w:r>
      <w:bookmarkEnd w:id="21"/>
      <w:r>
        <w:t>Assessment</w:t>
      </w:r>
    </w:p>
    <w:p w14:paraId="417814FC" w14:textId="77777777" w:rsidR="00AF5221" w:rsidRDefault="00AF5221">
      <w:pPr>
        <w:pStyle w:val="BodyText"/>
        <w:rPr>
          <w:b/>
        </w:rPr>
      </w:pPr>
    </w:p>
    <w:p w14:paraId="36C9EB5A" w14:textId="77777777" w:rsidR="00AF5221" w:rsidRDefault="00000000">
      <w:pPr>
        <w:pStyle w:val="BodyText"/>
        <w:ind w:left="1540"/>
      </w:pPr>
      <w:r>
        <w:t xml:space="preserve">The EIA is included at appendix </w:t>
      </w:r>
      <w:proofErr w:type="gramStart"/>
      <w:r>
        <w:t>B</w:t>
      </w:r>
      <w:proofErr w:type="gramEnd"/>
    </w:p>
    <w:p w14:paraId="7B56B36F" w14:textId="77777777" w:rsidR="00AF5221" w:rsidRDefault="00AF5221">
      <w:pPr>
        <w:pStyle w:val="BodyText"/>
      </w:pPr>
    </w:p>
    <w:p w14:paraId="482E9E10" w14:textId="77777777" w:rsidR="00AF5221" w:rsidRDefault="00000000">
      <w:pPr>
        <w:pStyle w:val="Heading1"/>
        <w:numPr>
          <w:ilvl w:val="0"/>
          <w:numId w:val="2"/>
        </w:numPr>
        <w:tabs>
          <w:tab w:val="left" w:pos="1608"/>
        </w:tabs>
      </w:pPr>
      <w:bookmarkStart w:id="22" w:name="_TOC_250000"/>
      <w:r>
        <w:t>Version</w:t>
      </w:r>
      <w:r>
        <w:rPr>
          <w:spacing w:val="-1"/>
        </w:rPr>
        <w:t xml:space="preserve"> </w:t>
      </w:r>
      <w:bookmarkEnd w:id="22"/>
      <w:r>
        <w:t>Control</w:t>
      </w:r>
    </w:p>
    <w:p w14:paraId="3F72A5A7" w14:textId="77777777" w:rsidR="00AF5221" w:rsidRDefault="00AF5221">
      <w:pPr>
        <w:pStyle w:val="BodyText"/>
        <w:rPr>
          <w:b/>
        </w:rPr>
      </w:pPr>
    </w:p>
    <w:p w14:paraId="2C49C957" w14:textId="77777777" w:rsidR="00AF5221" w:rsidRDefault="00000000">
      <w:pPr>
        <w:pStyle w:val="BodyText"/>
        <w:ind w:left="1540"/>
      </w:pPr>
      <w:r>
        <w:t xml:space="preserve">The version control sheet is included at appendix </w:t>
      </w:r>
      <w:proofErr w:type="gramStart"/>
      <w:r>
        <w:t>C</w:t>
      </w:r>
      <w:proofErr w:type="gramEnd"/>
    </w:p>
    <w:p w14:paraId="25BDE7FF" w14:textId="77777777" w:rsidR="00AF5221" w:rsidRDefault="00AF5221">
      <w:pPr>
        <w:pStyle w:val="BodyText"/>
        <w:rPr>
          <w:sz w:val="20"/>
        </w:rPr>
      </w:pPr>
    </w:p>
    <w:p w14:paraId="0179EFDE" w14:textId="77777777" w:rsidR="00AF5221" w:rsidRDefault="00AF5221">
      <w:pPr>
        <w:pStyle w:val="BodyText"/>
        <w:rPr>
          <w:sz w:val="20"/>
        </w:rPr>
      </w:pPr>
    </w:p>
    <w:p w14:paraId="3DF3BD0A" w14:textId="77777777" w:rsidR="00AF5221" w:rsidRDefault="00AF5221">
      <w:pPr>
        <w:pStyle w:val="BodyText"/>
        <w:rPr>
          <w:sz w:val="20"/>
        </w:rPr>
      </w:pPr>
    </w:p>
    <w:p w14:paraId="4AA7F49C" w14:textId="77777777" w:rsidR="00AF5221" w:rsidRDefault="00AF5221">
      <w:pPr>
        <w:pStyle w:val="BodyText"/>
        <w:rPr>
          <w:sz w:val="20"/>
        </w:rPr>
      </w:pPr>
    </w:p>
    <w:p w14:paraId="285FF105" w14:textId="77777777" w:rsidR="00AF5221" w:rsidRDefault="00AF5221">
      <w:pPr>
        <w:pStyle w:val="BodyText"/>
        <w:rPr>
          <w:sz w:val="20"/>
        </w:rPr>
      </w:pPr>
    </w:p>
    <w:p w14:paraId="03AE1952" w14:textId="77777777" w:rsidR="00AF5221" w:rsidRDefault="00AF5221">
      <w:pPr>
        <w:pStyle w:val="BodyText"/>
        <w:rPr>
          <w:sz w:val="20"/>
        </w:rPr>
      </w:pPr>
    </w:p>
    <w:p w14:paraId="490E23B9" w14:textId="77777777" w:rsidR="00AF5221" w:rsidRDefault="00AF5221">
      <w:pPr>
        <w:pStyle w:val="BodyText"/>
        <w:rPr>
          <w:sz w:val="20"/>
        </w:rPr>
      </w:pPr>
    </w:p>
    <w:p w14:paraId="3E7D4E3E" w14:textId="77777777" w:rsidR="00AF5221" w:rsidRDefault="00AF5221">
      <w:pPr>
        <w:pStyle w:val="BodyText"/>
        <w:rPr>
          <w:sz w:val="20"/>
        </w:rPr>
      </w:pPr>
    </w:p>
    <w:p w14:paraId="682F78C9" w14:textId="77777777" w:rsidR="00AF5221" w:rsidRDefault="00AF5221">
      <w:pPr>
        <w:pStyle w:val="BodyText"/>
        <w:rPr>
          <w:sz w:val="20"/>
        </w:rPr>
      </w:pPr>
    </w:p>
    <w:p w14:paraId="0039B62D" w14:textId="77777777" w:rsidR="00AF5221" w:rsidRDefault="00AF5221">
      <w:pPr>
        <w:pStyle w:val="BodyText"/>
        <w:rPr>
          <w:sz w:val="20"/>
        </w:rPr>
      </w:pPr>
    </w:p>
    <w:p w14:paraId="410E9931" w14:textId="77777777" w:rsidR="00AF5221" w:rsidRDefault="00AF5221">
      <w:pPr>
        <w:pStyle w:val="BodyText"/>
        <w:rPr>
          <w:sz w:val="20"/>
        </w:rPr>
      </w:pPr>
    </w:p>
    <w:p w14:paraId="6817B328" w14:textId="77777777" w:rsidR="00AF5221" w:rsidRDefault="00000000">
      <w:pPr>
        <w:pStyle w:val="BodyText"/>
        <w:spacing w:before="231"/>
        <w:ind w:left="8508" w:right="1069"/>
        <w:jc w:val="center"/>
      </w:pPr>
      <w:r>
        <w:t>Appendix A</w:t>
      </w:r>
    </w:p>
    <w:p w14:paraId="70410342" w14:textId="77777777" w:rsidR="00AF5221" w:rsidRDefault="00000000">
      <w:pPr>
        <w:pStyle w:val="BodyText"/>
        <w:ind w:left="1518" w:right="1160"/>
        <w:jc w:val="center"/>
      </w:pPr>
      <w:r>
        <w:rPr>
          <w:u w:val="single"/>
        </w:rPr>
        <w:t xml:space="preserve">A vision for raising concerns in the </w:t>
      </w:r>
      <w:proofErr w:type="gramStart"/>
      <w:r>
        <w:rPr>
          <w:u w:val="single"/>
        </w:rPr>
        <w:t>NHS</w:t>
      </w:r>
      <w:proofErr w:type="gramEnd"/>
    </w:p>
    <w:p w14:paraId="0926F33D" w14:textId="77777777" w:rsidR="00AF5221" w:rsidRDefault="00AF5221">
      <w:pPr>
        <w:jc w:val="center"/>
        <w:sectPr w:rsidR="00AF5221">
          <w:pgSz w:w="11910" w:h="16840"/>
          <w:pgMar w:top="1340" w:right="260" w:bottom="1200" w:left="620" w:header="0" w:footer="922" w:gutter="0"/>
          <w:cols w:space="720"/>
        </w:sectPr>
      </w:pPr>
    </w:p>
    <w:p w14:paraId="364E332B" w14:textId="77777777" w:rsidR="00AF5221" w:rsidRDefault="00AF5221">
      <w:pPr>
        <w:pStyle w:val="BodyText"/>
        <w:spacing w:before="7"/>
        <w:rPr>
          <w:sz w:val="5"/>
        </w:rPr>
      </w:pPr>
    </w:p>
    <w:p w14:paraId="710DC173" w14:textId="77777777" w:rsidR="00AF5221" w:rsidRDefault="00000000">
      <w:pPr>
        <w:pStyle w:val="BodyText"/>
        <w:ind w:left="1619"/>
        <w:rPr>
          <w:sz w:val="20"/>
        </w:rPr>
      </w:pPr>
      <w:r>
        <w:rPr>
          <w:noProof/>
          <w:sz w:val="20"/>
        </w:rPr>
        <w:drawing>
          <wp:inline distT="0" distB="0" distL="0" distR="0" wp14:anchorId="724BBE76" wp14:editId="5ED6B6DE">
            <wp:extent cx="5910115" cy="6702742"/>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9" cstate="print"/>
                    <a:stretch>
                      <a:fillRect/>
                    </a:stretch>
                  </pic:blipFill>
                  <pic:spPr>
                    <a:xfrm>
                      <a:off x="0" y="0"/>
                      <a:ext cx="5910115" cy="6702742"/>
                    </a:xfrm>
                    <a:prstGeom prst="rect">
                      <a:avLst/>
                    </a:prstGeom>
                  </pic:spPr>
                </pic:pic>
              </a:graphicData>
            </a:graphic>
          </wp:inline>
        </w:drawing>
      </w:r>
    </w:p>
    <w:p w14:paraId="37C347E6" w14:textId="77777777" w:rsidR="00AF5221" w:rsidRDefault="00AF5221">
      <w:pPr>
        <w:pStyle w:val="BodyText"/>
        <w:rPr>
          <w:sz w:val="20"/>
        </w:rPr>
      </w:pPr>
    </w:p>
    <w:p w14:paraId="59AA046A" w14:textId="77777777" w:rsidR="00AF5221" w:rsidRDefault="00AF5221">
      <w:pPr>
        <w:pStyle w:val="BodyText"/>
        <w:rPr>
          <w:sz w:val="20"/>
        </w:rPr>
      </w:pPr>
    </w:p>
    <w:p w14:paraId="6A7849BF" w14:textId="77777777" w:rsidR="00AF5221" w:rsidRDefault="00AF5221">
      <w:pPr>
        <w:pStyle w:val="BodyText"/>
        <w:rPr>
          <w:sz w:val="20"/>
        </w:rPr>
      </w:pPr>
    </w:p>
    <w:p w14:paraId="23B20C2A" w14:textId="77777777" w:rsidR="00AF5221" w:rsidRDefault="00AF5221">
      <w:pPr>
        <w:pStyle w:val="BodyText"/>
        <w:rPr>
          <w:sz w:val="20"/>
        </w:rPr>
      </w:pPr>
    </w:p>
    <w:p w14:paraId="008970B1" w14:textId="77777777" w:rsidR="00AF5221" w:rsidRDefault="00AF5221">
      <w:pPr>
        <w:pStyle w:val="BodyText"/>
        <w:rPr>
          <w:sz w:val="20"/>
        </w:rPr>
      </w:pPr>
    </w:p>
    <w:p w14:paraId="33B4EA14" w14:textId="77777777" w:rsidR="00AF5221" w:rsidRDefault="00AF5221">
      <w:pPr>
        <w:pStyle w:val="BodyText"/>
        <w:rPr>
          <w:sz w:val="20"/>
        </w:rPr>
      </w:pPr>
    </w:p>
    <w:p w14:paraId="3E84C873" w14:textId="77777777" w:rsidR="00AF5221" w:rsidRDefault="00AF5221">
      <w:pPr>
        <w:pStyle w:val="BodyText"/>
        <w:rPr>
          <w:sz w:val="20"/>
        </w:rPr>
      </w:pPr>
    </w:p>
    <w:p w14:paraId="070AB830" w14:textId="77777777" w:rsidR="00AF5221" w:rsidRDefault="00AF5221">
      <w:pPr>
        <w:pStyle w:val="BodyText"/>
        <w:rPr>
          <w:sz w:val="20"/>
        </w:rPr>
      </w:pPr>
    </w:p>
    <w:p w14:paraId="4148C17C" w14:textId="77777777" w:rsidR="00AF5221" w:rsidRDefault="00AF5221">
      <w:pPr>
        <w:pStyle w:val="BodyText"/>
        <w:rPr>
          <w:sz w:val="20"/>
        </w:rPr>
      </w:pPr>
    </w:p>
    <w:p w14:paraId="1F3386CB" w14:textId="77777777" w:rsidR="00AF5221" w:rsidRDefault="00AF5221">
      <w:pPr>
        <w:pStyle w:val="BodyText"/>
        <w:spacing w:before="2"/>
        <w:rPr>
          <w:sz w:val="27"/>
        </w:rPr>
      </w:pPr>
    </w:p>
    <w:p w14:paraId="16C6DDEF" w14:textId="77777777" w:rsidR="00AF5221" w:rsidRDefault="00000000">
      <w:pPr>
        <w:spacing w:before="94"/>
        <w:ind w:right="1776"/>
        <w:jc w:val="right"/>
        <w:rPr>
          <w:b/>
        </w:rPr>
      </w:pPr>
      <w:r>
        <w:rPr>
          <w:b/>
        </w:rPr>
        <w:t>APPENDIX B</w:t>
      </w:r>
    </w:p>
    <w:p w14:paraId="663CD88A" w14:textId="77777777" w:rsidR="00AF5221" w:rsidRDefault="00AF5221">
      <w:pPr>
        <w:jc w:val="right"/>
        <w:sectPr w:rsidR="00AF5221">
          <w:pgSz w:w="11910" w:h="16840"/>
          <w:pgMar w:top="1580" w:right="260" w:bottom="1200" w:left="620" w:header="0" w:footer="922" w:gutter="0"/>
          <w:cols w:space="720"/>
        </w:sectPr>
      </w:pPr>
    </w:p>
    <w:p w14:paraId="474C013F" w14:textId="77777777" w:rsidR="00AF5221" w:rsidRDefault="00000000">
      <w:pPr>
        <w:spacing w:before="64" w:line="465" w:lineRule="auto"/>
        <w:ind w:left="820" w:right="4185" w:firstLine="3021"/>
        <w:rPr>
          <w:b/>
        </w:rPr>
      </w:pPr>
      <w:r>
        <w:rPr>
          <w:b/>
        </w:rPr>
        <w:lastRenderedPageBreak/>
        <w:t>Equality Impact Assessment Date of Assessment: August 2018</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
        <w:gridCol w:w="2762"/>
        <w:gridCol w:w="991"/>
        <w:gridCol w:w="4925"/>
      </w:tblGrid>
      <w:tr w:rsidR="00AF5221" w14:paraId="2DABC542" w14:textId="77777777">
        <w:trPr>
          <w:trHeight w:val="1194"/>
        </w:trPr>
        <w:tc>
          <w:tcPr>
            <w:tcW w:w="607" w:type="dxa"/>
          </w:tcPr>
          <w:p w14:paraId="49D8A2EE" w14:textId="77777777" w:rsidR="00AF5221" w:rsidRDefault="00AF5221">
            <w:pPr>
              <w:pStyle w:val="TableParagraph"/>
              <w:ind w:left="0"/>
              <w:rPr>
                <w:rFonts w:ascii="Times New Roman"/>
                <w:sz w:val="20"/>
              </w:rPr>
            </w:pPr>
          </w:p>
        </w:tc>
        <w:tc>
          <w:tcPr>
            <w:tcW w:w="3753" w:type="dxa"/>
            <w:gridSpan w:val="2"/>
          </w:tcPr>
          <w:p w14:paraId="16EF6486" w14:textId="77777777" w:rsidR="00AF5221" w:rsidRDefault="00000000">
            <w:pPr>
              <w:pStyle w:val="TableParagraph"/>
              <w:spacing w:line="276" w:lineRule="auto"/>
              <w:ind w:right="902"/>
              <w:rPr>
                <w:b/>
                <w:sz w:val="20"/>
              </w:rPr>
            </w:pPr>
            <w:r>
              <w:rPr>
                <w:b/>
                <w:sz w:val="20"/>
              </w:rPr>
              <w:t>Equality Impact Assessment Questions:</w:t>
            </w:r>
          </w:p>
        </w:tc>
        <w:tc>
          <w:tcPr>
            <w:tcW w:w="4925" w:type="dxa"/>
          </w:tcPr>
          <w:p w14:paraId="78F016E8" w14:textId="77777777" w:rsidR="00AF5221" w:rsidRDefault="00000000">
            <w:pPr>
              <w:pStyle w:val="TableParagraph"/>
              <w:spacing w:line="227" w:lineRule="exact"/>
              <w:rPr>
                <w:b/>
                <w:sz w:val="20"/>
              </w:rPr>
            </w:pPr>
            <w:r>
              <w:rPr>
                <w:b/>
                <w:sz w:val="20"/>
              </w:rPr>
              <w:t>Evidence based Answers &amp; Actions:</w:t>
            </w:r>
          </w:p>
        </w:tc>
      </w:tr>
      <w:tr w:rsidR="00AF5221" w14:paraId="278D1AA9" w14:textId="77777777">
        <w:trPr>
          <w:trHeight w:val="1192"/>
        </w:trPr>
        <w:tc>
          <w:tcPr>
            <w:tcW w:w="607" w:type="dxa"/>
          </w:tcPr>
          <w:p w14:paraId="31BB3BEF" w14:textId="77777777" w:rsidR="00AF5221" w:rsidRDefault="00000000">
            <w:pPr>
              <w:pStyle w:val="TableParagraph"/>
              <w:spacing w:line="227" w:lineRule="exact"/>
              <w:ind w:left="107"/>
              <w:rPr>
                <w:b/>
                <w:sz w:val="20"/>
              </w:rPr>
            </w:pPr>
            <w:r>
              <w:rPr>
                <w:b/>
                <w:w w:val="99"/>
                <w:sz w:val="20"/>
              </w:rPr>
              <w:t>1</w:t>
            </w:r>
          </w:p>
        </w:tc>
        <w:tc>
          <w:tcPr>
            <w:tcW w:w="3753" w:type="dxa"/>
            <w:gridSpan w:val="2"/>
          </w:tcPr>
          <w:p w14:paraId="76F71A2F" w14:textId="77777777" w:rsidR="00AF5221" w:rsidRDefault="00000000">
            <w:pPr>
              <w:pStyle w:val="TableParagraph"/>
              <w:spacing w:line="276" w:lineRule="auto"/>
              <w:ind w:right="270"/>
              <w:rPr>
                <w:b/>
                <w:sz w:val="20"/>
              </w:rPr>
            </w:pPr>
            <w:r>
              <w:rPr>
                <w:b/>
                <w:sz w:val="20"/>
              </w:rPr>
              <w:t>Name of the document that you are Equality Impact Assessing</w:t>
            </w:r>
          </w:p>
        </w:tc>
        <w:tc>
          <w:tcPr>
            <w:tcW w:w="4925" w:type="dxa"/>
          </w:tcPr>
          <w:p w14:paraId="00B47F87" w14:textId="77777777" w:rsidR="00AF5221" w:rsidRDefault="00000000">
            <w:pPr>
              <w:pStyle w:val="TableParagraph"/>
              <w:spacing w:line="227" w:lineRule="exact"/>
              <w:rPr>
                <w:b/>
                <w:sz w:val="20"/>
              </w:rPr>
            </w:pPr>
            <w:r>
              <w:rPr>
                <w:b/>
                <w:sz w:val="20"/>
              </w:rPr>
              <w:t>Raising Concerns (Whistleblowing) Policy</w:t>
            </w:r>
          </w:p>
        </w:tc>
      </w:tr>
      <w:tr w:rsidR="00AF5221" w14:paraId="31BD07D2" w14:textId="77777777">
        <w:trPr>
          <w:trHeight w:val="2850"/>
        </w:trPr>
        <w:tc>
          <w:tcPr>
            <w:tcW w:w="607" w:type="dxa"/>
          </w:tcPr>
          <w:p w14:paraId="6B449D36" w14:textId="77777777" w:rsidR="00AF5221" w:rsidRDefault="00000000">
            <w:pPr>
              <w:pStyle w:val="TableParagraph"/>
              <w:spacing w:line="227" w:lineRule="exact"/>
              <w:ind w:left="107"/>
              <w:rPr>
                <w:b/>
                <w:sz w:val="20"/>
              </w:rPr>
            </w:pPr>
            <w:r>
              <w:rPr>
                <w:b/>
                <w:w w:val="99"/>
                <w:sz w:val="20"/>
              </w:rPr>
              <w:t>2</w:t>
            </w:r>
          </w:p>
        </w:tc>
        <w:tc>
          <w:tcPr>
            <w:tcW w:w="3753" w:type="dxa"/>
            <w:gridSpan w:val="2"/>
          </w:tcPr>
          <w:p w14:paraId="42500176" w14:textId="77777777" w:rsidR="00AF5221" w:rsidRDefault="00000000">
            <w:pPr>
              <w:pStyle w:val="TableParagraph"/>
              <w:spacing w:line="276" w:lineRule="auto"/>
              <w:ind w:right="580"/>
              <w:rPr>
                <w:b/>
                <w:sz w:val="20"/>
              </w:rPr>
            </w:pPr>
            <w:r>
              <w:rPr>
                <w:b/>
                <w:sz w:val="20"/>
              </w:rPr>
              <w:t>Describe the overall aim of your document and context?</w:t>
            </w:r>
          </w:p>
          <w:p w14:paraId="1254F033" w14:textId="77777777" w:rsidR="00AF5221" w:rsidRDefault="00AF5221">
            <w:pPr>
              <w:pStyle w:val="TableParagraph"/>
              <w:ind w:left="0"/>
              <w:rPr>
                <w:b/>
              </w:rPr>
            </w:pPr>
          </w:p>
          <w:p w14:paraId="5F8F9052" w14:textId="77777777" w:rsidR="00AF5221" w:rsidRDefault="00AF5221">
            <w:pPr>
              <w:pStyle w:val="TableParagraph"/>
              <w:ind w:left="0"/>
              <w:rPr>
                <w:b/>
              </w:rPr>
            </w:pPr>
          </w:p>
          <w:p w14:paraId="21A071AF" w14:textId="77777777" w:rsidR="00AF5221" w:rsidRDefault="00AF5221">
            <w:pPr>
              <w:pStyle w:val="TableParagraph"/>
              <w:ind w:left="0"/>
              <w:rPr>
                <w:b/>
              </w:rPr>
            </w:pPr>
          </w:p>
          <w:p w14:paraId="2335FC86" w14:textId="77777777" w:rsidR="00AF5221" w:rsidRDefault="00AF5221">
            <w:pPr>
              <w:pStyle w:val="TableParagraph"/>
              <w:ind w:left="0"/>
              <w:rPr>
                <w:b/>
              </w:rPr>
            </w:pPr>
          </w:p>
          <w:p w14:paraId="69257220" w14:textId="77777777" w:rsidR="00AF5221" w:rsidRDefault="00AF5221">
            <w:pPr>
              <w:pStyle w:val="TableParagraph"/>
              <w:ind w:left="0"/>
              <w:rPr>
                <w:b/>
              </w:rPr>
            </w:pPr>
          </w:p>
          <w:p w14:paraId="5C982079" w14:textId="77777777" w:rsidR="00AF5221" w:rsidRDefault="00AF5221">
            <w:pPr>
              <w:pStyle w:val="TableParagraph"/>
              <w:spacing w:before="2"/>
              <w:ind w:left="0"/>
              <w:rPr>
                <w:b/>
                <w:sz w:val="28"/>
              </w:rPr>
            </w:pPr>
          </w:p>
          <w:p w14:paraId="53229C8B" w14:textId="77777777" w:rsidR="00AF5221" w:rsidRDefault="00000000">
            <w:pPr>
              <w:pStyle w:val="TableParagraph"/>
              <w:spacing w:line="278" w:lineRule="auto"/>
              <w:ind w:right="902"/>
              <w:rPr>
                <w:b/>
                <w:sz w:val="20"/>
              </w:rPr>
            </w:pPr>
            <w:r>
              <w:rPr>
                <w:b/>
                <w:sz w:val="20"/>
              </w:rPr>
              <w:t xml:space="preserve">Who will benefit from this </w:t>
            </w:r>
            <w:r>
              <w:rPr>
                <w:b/>
                <w:w w:val="95"/>
                <w:sz w:val="20"/>
              </w:rPr>
              <w:t>policy/procedure/strategy?</w:t>
            </w:r>
          </w:p>
        </w:tc>
        <w:tc>
          <w:tcPr>
            <w:tcW w:w="4925" w:type="dxa"/>
          </w:tcPr>
          <w:p w14:paraId="71DC717C" w14:textId="77777777" w:rsidR="00AF5221" w:rsidRDefault="00000000">
            <w:pPr>
              <w:pStyle w:val="TableParagraph"/>
              <w:spacing w:line="276" w:lineRule="auto"/>
              <w:ind w:right="174"/>
              <w:rPr>
                <w:b/>
                <w:sz w:val="20"/>
              </w:rPr>
            </w:pPr>
            <w:r>
              <w:rPr>
                <w:b/>
                <w:sz w:val="20"/>
              </w:rPr>
              <w:t xml:space="preserve">To encourage staff to raise concerns where they believe there is risk, </w:t>
            </w:r>
            <w:proofErr w:type="gramStart"/>
            <w:r>
              <w:rPr>
                <w:b/>
                <w:sz w:val="20"/>
              </w:rPr>
              <w:t>malpractice</w:t>
            </w:r>
            <w:proofErr w:type="gramEnd"/>
            <w:r>
              <w:rPr>
                <w:b/>
                <w:sz w:val="20"/>
              </w:rPr>
              <w:t xml:space="preserve"> or wrongdoing that they think is harming the service we deliver. It provided a mechanism where concerns can be quickly and appropriately addressed without staff suffering reprisal.</w:t>
            </w:r>
          </w:p>
          <w:p w14:paraId="30FA9EF4" w14:textId="77777777" w:rsidR="00AF5221" w:rsidRDefault="00AF5221">
            <w:pPr>
              <w:pStyle w:val="TableParagraph"/>
              <w:ind w:left="0"/>
              <w:rPr>
                <w:b/>
              </w:rPr>
            </w:pPr>
          </w:p>
          <w:p w14:paraId="19B0C8B1" w14:textId="77777777" w:rsidR="00AF5221" w:rsidRDefault="00AF5221">
            <w:pPr>
              <w:pStyle w:val="TableParagraph"/>
              <w:ind w:left="0"/>
              <w:rPr>
                <w:b/>
              </w:rPr>
            </w:pPr>
          </w:p>
          <w:p w14:paraId="2E0FDDCF" w14:textId="77777777" w:rsidR="00AF5221" w:rsidRDefault="00000000">
            <w:pPr>
              <w:pStyle w:val="TableParagraph"/>
              <w:spacing w:before="155"/>
              <w:rPr>
                <w:b/>
                <w:sz w:val="20"/>
              </w:rPr>
            </w:pPr>
            <w:r>
              <w:rPr>
                <w:b/>
                <w:sz w:val="20"/>
              </w:rPr>
              <w:t>All staff</w:t>
            </w:r>
          </w:p>
        </w:tc>
      </w:tr>
      <w:tr w:rsidR="00AF5221" w14:paraId="2AF44432" w14:textId="77777777">
        <w:trPr>
          <w:trHeight w:val="1194"/>
        </w:trPr>
        <w:tc>
          <w:tcPr>
            <w:tcW w:w="607" w:type="dxa"/>
          </w:tcPr>
          <w:p w14:paraId="3BE1D0EA" w14:textId="77777777" w:rsidR="00AF5221" w:rsidRDefault="00000000">
            <w:pPr>
              <w:pStyle w:val="TableParagraph"/>
              <w:spacing w:line="227" w:lineRule="exact"/>
              <w:ind w:left="107"/>
              <w:rPr>
                <w:b/>
                <w:sz w:val="20"/>
              </w:rPr>
            </w:pPr>
            <w:r>
              <w:rPr>
                <w:b/>
                <w:w w:val="99"/>
                <w:sz w:val="20"/>
              </w:rPr>
              <w:t>3</w:t>
            </w:r>
          </w:p>
        </w:tc>
        <w:tc>
          <w:tcPr>
            <w:tcW w:w="3753" w:type="dxa"/>
            <w:gridSpan w:val="2"/>
          </w:tcPr>
          <w:p w14:paraId="611881BD" w14:textId="77777777" w:rsidR="00AF5221" w:rsidRDefault="00000000">
            <w:pPr>
              <w:pStyle w:val="TableParagraph"/>
              <w:spacing w:line="278" w:lineRule="auto"/>
              <w:ind w:right="714"/>
              <w:rPr>
                <w:b/>
                <w:sz w:val="20"/>
              </w:rPr>
            </w:pPr>
            <w:r>
              <w:rPr>
                <w:b/>
                <w:sz w:val="20"/>
              </w:rPr>
              <w:t>Who is the overall lead for this assessment?</w:t>
            </w:r>
          </w:p>
        </w:tc>
        <w:tc>
          <w:tcPr>
            <w:tcW w:w="4925" w:type="dxa"/>
          </w:tcPr>
          <w:p w14:paraId="04361C9C" w14:textId="77777777" w:rsidR="00AF5221" w:rsidRDefault="00000000">
            <w:pPr>
              <w:pStyle w:val="TableParagraph"/>
              <w:spacing w:line="227" w:lineRule="exact"/>
              <w:rPr>
                <w:b/>
                <w:sz w:val="20"/>
              </w:rPr>
            </w:pPr>
            <w:r>
              <w:rPr>
                <w:b/>
                <w:sz w:val="20"/>
              </w:rPr>
              <w:t>HR Business Partner</w:t>
            </w:r>
          </w:p>
        </w:tc>
      </w:tr>
      <w:tr w:rsidR="00AF5221" w14:paraId="053C4586" w14:textId="77777777">
        <w:trPr>
          <w:trHeight w:val="1115"/>
        </w:trPr>
        <w:tc>
          <w:tcPr>
            <w:tcW w:w="607" w:type="dxa"/>
          </w:tcPr>
          <w:p w14:paraId="77E8FC7D" w14:textId="77777777" w:rsidR="00AF5221" w:rsidRDefault="00000000">
            <w:pPr>
              <w:pStyle w:val="TableParagraph"/>
              <w:spacing w:line="227" w:lineRule="exact"/>
              <w:ind w:left="107"/>
              <w:rPr>
                <w:b/>
                <w:sz w:val="20"/>
              </w:rPr>
            </w:pPr>
            <w:r>
              <w:rPr>
                <w:b/>
                <w:w w:val="99"/>
                <w:sz w:val="20"/>
              </w:rPr>
              <w:t>4</w:t>
            </w:r>
          </w:p>
        </w:tc>
        <w:tc>
          <w:tcPr>
            <w:tcW w:w="3753" w:type="dxa"/>
            <w:gridSpan w:val="2"/>
          </w:tcPr>
          <w:p w14:paraId="402B4ECE" w14:textId="77777777" w:rsidR="00AF5221" w:rsidRDefault="00000000">
            <w:pPr>
              <w:pStyle w:val="TableParagraph"/>
              <w:spacing w:line="276" w:lineRule="auto"/>
              <w:ind w:right="803"/>
              <w:rPr>
                <w:b/>
                <w:sz w:val="20"/>
              </w:rPr>
            </w:pPr>
            <w:r>
              <w:rPr>
                <w:b/>
                <w:sz w:val="20"/>
              </w:rPr>
              <w:t>Who else was involved in conducting this assessment?</w:t>
            </w:r>
          </w:p>
        </w:tc>
        <w:tc>
          <w:tcPr>
            <w:tcW w:w="4925" w:type="dxa"/>
          </w:tcPr>
          <w:p w14:paraId="587B175E" w14:textId="77777777" w:rsidR="00AF5221" w:rsidRDefault="00000000">
            <w:pPr>
              <w:pStyle w:val="TableParagraph"/>
              <w:spacing w:line="276" w:lineRule="auto"/>
              <w:ind w:right="575"/>
              <w:rPr>
                <w:b/>
                <w:sz w:val="20"/>
              </w:rPr>
            </w:pPr>
            <w:r>
              <w:rPr>
                <w:b/>
                <w:sz w:val="20"/>
              </w:rPr>
              <w:t>The Employment Policy Group consisting of Managers, Staff Side and HR</w:t>
            </w:r>
          </w:p>
        </w:tc>
      </w:tr>
      <w:tr w:rsidR="00AF5221" w14:paraId="712591E5" w14:textId="77777777">
        <w:trPr>
          <w:trHeight w:val="2915"/>
        </w:trPr>
        <w:tc>
          <w:tcPr>
            <w:tcW w:w="607" w:type="dxa"/>
          </w:tcPr>
          <w:p w14:paraId="7443C705" w14:textId="77777777" w:rsidR="00AF5221" w:rsidRDefault="00000000">
            <w:pPr>
              <w:pStyle w:val="TableParagraph"/>
              <w:spacing w:line="227" w:lineRule="exact"/>
              <w:ind w:left="107"/>
              <w:rPr>
                <w:b/>
                <w:sz w:val="20"/>
              </w:rPr>
            </w:pPr>
            <w:r>
              <w:rPr>
                <w:b/>
                <w:w w:val="99"/>
                <w:sz w:val="20"/>
              </w:rPr>
              <w:t>5</w:t>
            </w:r>
          </w:p>
        </w:tc>
        <w:tc>
          <w:tcPr>
            <w:tcW w:w="3753" w:type="dxa"/>
            <w:gridSpan w:val="2"/>
          </w:tcPr>
          <w:p w14:paraId="6737047F" w14:textId="77777777" w:rsidR="00AF5221" w:rsidRDefault="00000000">
            <w:pPr>
              <w:pStyle w:val="TableParagraph"/>
              <w:spacing w:line="276" w:lineRule="auto"/>
              <w:ind w:right="447"/>
              <w:rPr>
                <w:b/>
                <w:sz w:val="20"/>
              </w:rPr>
            </w:pPr>
            <w:r>
              <w:rPr>
                <w:b/>
                <w:sz w:val="20"/>
              </w:rPr>
              <w:t>Have you involved and consulted service users, carers, and staff</w:t>
            </w:r>
            <w:r>
              <w:rPr>
                <w:b/>
                <w:spacing w:val="-15"/>
                <w:sz w:val="20"/>
              </w:rPr>
              <w:t xml:space="preserve"> </w:t>
            </w:r>
            <w:r>
              <w:rPr>
                <w:b/>
                <w:sz w:val="20"/>
              </w:rPr>
              <w:t>in developing this policy/procedure/strategy?</w:t>
            </w:r>
          </w:p>
          <w:p w14:paraId="44B47BBD" w14:textId="77777777" w:rsidR="00AF5221" w:rsidRDefault="00AF5221">
            <w:pPr>
              <w:pStyle w:val="TableParagraph"/>
              <w:ind w:left="0"/>
              <w:rPr>
                <w:b/>
              </w:rPr>
            </w:pPr>
          </w:p>
          <w:p w14:paraId="5AFBE850" w14:textId="77777777" w:rsidR="00AF5221" w:rsidRDefault="00AF5221">
            <w:pPr>
              <w:pStyle w:val="TableParagraph"/>
              <w:ind w:left="0"/>
              <w:rPr>
                <w:b/>
              </w:rPr>
            </w:pPr>
          </w:p>
          <w:p w14:paraId="0D0C1910" w14:textId="77777777" w:rsidR="00AF5221" w:rsidRDefault="00000000">
            <w:pPr>
              <w:pStyle w:val="TableParagraph"/>
              <w:spacing w:before="156" w:line="276" w:lineRule="auto"/>
              <w:ind w:right="211"/>
              <w:rPr>
                <w:b/>
                <w:sz w:val="20"/>
              </w:rPr>
            </w:pPr>
            <w:r>
              <w:rPr>
                <w:b/>
                <w:sz w:val="20"/>
              </w:rPr>
              <w:t>What did you find out and how</w:t>
            </w:r>
            <w:r>
              <w:rPr>
                <w:b/>
                <w:spacing w:val="-18"/>
                <w:sz w:val="20"/>
              </w:rPr>
              <w:t xml:space="preserve"> </w:t>
            </w:r>
            <w:r>
              <w:rPr>
                <w:b/>
                <w:sz w:val="20"/>
              </w:rPr>
              <w:t>have you used this</w:t>
            </w:r>
            <w:r>
              <w:rPr>
                <w:b/>
                <w:spacing w:val="-4"/>
                <w:sz w:val="20"/>
              </w:rPr>
              <w:t xml:space="preserve"> </w:t>
            </w:r>
            <w:r>
              <w:rPr>
                <w:b/>
                <w:sz w:val="20"/>
              </w:rPr>
              <w:t>information?</w:t>
            </w:r>
          </w:p>
        </w:tc>
        <w:tc>
          <w:tcPr>
            <w:tcW w:w="4925" w:type="dxa"/>
          </w:tcPr>
          <w:p w14:paraId="242A1FAE" w14:textId="77777777" w:rsidR="00AF5221" w:rsidRDefault="00000000">
            <w:pPr>
              <w:pStyle w:val="TableParagraph"/>
              <w:spacing w:line="276" w:lineRule="auto"/>
              <w:ind w:right="174"/>
              <w:rPr>
                <w:b/>
                <w:sz w:val="20"/>
              </w:rPr>
            </w:pPr>
            <w:r>
              <w:rPr>
                <w:b/>
                <w:sz w:val="20"/>
              </w:rPr>
              <w:t xml:space="preserve">As it is a staff specific procedure, service users were not </w:t>
            </w:r>
            <w:proofErr w:type="gramStart"/>
            <w:r>
              <w:rPr>
                <w:b/>
                <w:sz w:val="20"/>
              </w:rPr>
              <w:t>involved</w:t>
            </w:r>
            <w:proofErr w:type="gramEnd"/>
            <w:r>
              <w:rPr>
                <w:b/>
                <w:sz w:val="20"/>
              </w:rPr>
              <w:t xml:space="preserve"> and Staff Side representatives represent the interests of staff generally throughout the Trust</w:t>
            </w:r>
          </w:p>
          <w:p w14:paraId="7F0E17C5" w14:textId="77777777" w:rsidR="00AF5221" w:rsidRDefault="00AF5221">
            <w:pPr>
              <w:pStyle w:val="TableParagraph"/>
              <w:ind w:left="0"/>
              <w:rPr>
                <w:b/>
              </w:rPr>
            </w:pPr>
          </w:p>
          <w:p w14:paraId="5AB2DE4B" w14:textId="77777777" w:rsidR="00AF5221" w:rsidRDefault="00AF5221">
            <w:pPr>
              <w:pStyle w:val="TableParagraph"/>
              <w:ind w:left="0"/>
              <w:rPr>
                <w:b/>
              </w:rPr>
            </w:pPr>
          </w:p>
          <w:p w14:paraId="1B06DBA9" w14:textId="77777777" w:rsidR="00AF5221" w:rsidRDefault="00000000">
            <w:pPr>
              <w:pStyle w:val="TableParagraph"/>
              <w:spacing w:before="156"/>
              <w:rPr>
                <w:b/>
                <w:sz w:val="20"/>
              </w:rPr>
            </w:pPr>
            <w:r>
              <w:rPr>
                <w:b/>
                <w:sz w:val="20"/>
              </w:rPr>
              <w:t>N/A</w:t>
            </w:r>
          </w:p>
        </w:tc>
      </w:tr>
      <w:tr w:rsidR="00AF5221" w14:paraId="41AA3617" w14:textId="77777777">
        <w:trPr>
          <w:trHeight w:val="993"/>
        </w:trPr>
        <w:tc>
          <w:tcPr>
            <w:tcW w:w="607" w:type="dxa"/>
          </w:tcPr>
          <w:p w14:paraId="495B048A" w14:textId="77777777" w:rsidR="00AF5221" w:rsidRDefault="00000000">
            <w:pPr>
              <w:pStyle w:val="TableParagraph"/>
              <w:spacing w:line="227" w:lineRule="exact"/>
              <w:ind w:left="107"/>
              <w:rPr>
                <w:b/>
                <w:sz w:val="20"/>
              </w:rPr>
            </w:pPr>
            <w:r>
              <w:rPr>
                <w:b/>
                <w:w w:val="99"/>
                <w:sz w:val="20"/>
              </w:rPr>
              <w:t>6</w:t>
            </w:r>
          </w:p>
        </w:tc>
        <w:tc>
          <w:tcPr>
            <w:tcW w:w="3753" w:type="dxa"/>
            <w:gridSpan w:val="2"/>
          </w:tcPr>
          <w:p w14:paraId="43C9EFD5" w14:textId="77777777" w:rsidR="00AF5221" w:rsidRDefault="00000000">
            <w:pPr>
              <w:pStyle w:val="TableParagraph"/>
              <w:spacing w:line="276" w:lineRule="auto"/>
              <w:ind w:right="158"/>
              <w:rPr>
                <w:b/>
                <w:sz w:val="20"/>
              </w:rPr>
            </w:pPr>
            <w:r>
              <w:rPr>
                <w:b/>
                <w:sz w:val="20"/>
              </w:rPr>
              <w:t>What equality data have you used to inform this equality impact assessment?</w:t>
            </w:r>
          </w:p>
        </w:tc>
        <w:tc>
          <w:tcPr>
            <w:tcW w:w="4925" w:type="dxa"/>
          </w:tcPr>
          <w:p w14:paraId="3502A615" w14:textId="77777777" w:rsidR="00AF5221" w:rsidRDefault="00000000">
            <w:pPr>
              <w:pStyle w:val="TableParagraph"/>
              <w:spacing w:line="276" w:lineRule="auto"/>
              <w:rPr>
                <w:b/>
                <w:sz w:val="20"/>
              </w:rPr>
            </w:pPr>
            <w:r>
              <w:rPr>
                <w:b/>
                <w:sz w:val="20"/>
              </w:rPr>
              <w:t>Data relating to previous concerns raised is minimal and therefore it is not possible to draw any significant conclusions.</w:t>
            </w:r>
          </w:p>
        </w:tc>
      </w:tr>
      <w:tr w:rsidR="00AF5221" w14:paraId="58825A8A" w14:textId="77777777">
        <w:trPr>
          <w:trHeight w:val="930"/>
        </w:trPr>
        <w:tc>
          <w:tcPr>
            <w:tcW w:w="607" w:type="dxa"/>
          </w:tcPr>
          <w:p w14:paraId="39E9EE9E" w14:textId="77777777" w:rsidR="00AF5221" w:rsidRDefault="00000000">
            <w:pPr>
              <w:pStyle w:val="TableParagraph"/>
              <w:spacing w:line="229" w:lineRule="exact"/>
              <w:ind w:left="107"/>
              <w:rPr>
                <w:b/>
                <w:sz w:val="20"/>
              </w:rPr>
            </w:pPr>
            <w:r>
              <w:rPr>
                <w:b/>
                <w:w w:val="99"/>
                <w:sz w:val="20"/>
              </w:rPr>
              <w:t>7</w:t>
            </w:r>
          </w:p>
        </w:tc>
        <w:tc>
          <w:tcPr>
            <w:tcW w:w="3753" w:type="dxa"/>
            <w:gridSpan w:val="2"/>
          </w:tcPr>
          <w:p w14:paraId="5E73EA34" w14:textId="77777777" w:rsidR="00AF5221" w:rsidRDefault="00000000">
            <w:pPr>
              <w:pStyle w:val="TableParagraph"/>
              <w:spacing w:line="229" w:lineRule="exact"/>
              <w:rPr>
                <w:b/>
                <w:sz w:val="20"/>
              </w:rPr>
            </w:pPr>
            <w:r>
              <w:rPr>
                <w:b/>
                <w:sz w:val="20"/>
              </w:rPr>
              <w:t>What does this data say?</w:t>
            </w:r>
          </w:p>
        </w:tc>
        <w:tc>
          <w:tcPr>
            <w:tcW w:w="4925" w:type="dxa"/>
          </w:tcPr>
          <w:p w14:paraId="1FECBFAF" w14:textId="77777777" w:rsidR="00AF5221" w:rsidRDefault="00000000">
            <w:pPr>
              <w:pStyle w:val="TableParagraph"/>
              <w:spacing w:line="229" w:lineRule="exact"/>
              <w:rPr>
                <w:b/>
                <w:sz w:val="20"/>
              </w:rPr>
            </w:pPr>
            <w:r>
              <w:rPr>
                <w:b/>
                <w:sz w:val="20"/>
              </w:rPr>
              <w:t>N/A</w:t>
            </w:r>
          </w:p>
        </w:tc>
      </w:tr>
      <w:tr w:rsidR="00AF5221" w14:paraId="4E8C33F1" w14:textId="77777777">
        <w:trPr>
          <w:trHeight w:val="462"/>
        </w:trPr>
        <w:tc>
          <w:tcPr>
            <w:tcW w:w="607" w:type="dxa"/>
          </w:tcPr>
          <w:p w14:paraId="1BD8424B" w14:textId="77777777" w:rsidR="00AF5221" w:rsidRDefault="00000000">
            <w:pPr>
              <w:pStyle w:val="TableParagraph"/>
              <w:spacing w:line="227" w:lineRule="exact"/>
              <w:ind w:left="107"/>
              <w:rPr>
                <w:b/>
                <w:sz w:val="20"/>
              </w:rPr>
            </w:pPr>
            <w:r>
              <w:rPr>
                <w:b/>
                <w:w w:val="99"/>
                <w:sz w:val="20"/>
              </w:rPr>
              <w:t>8</w:t>
            </w:r>
          </w:p>
        </w:tc>
        <w:tc>
          <w:tcPr>
            <w:tcW w:w="2762" w:type="dxa"/>
          </w:tcPr>
          <w:p w14:paraId="5273E8C6" w14:textId="77777777" w:rsidR="00AF5221" w:rsidRDefault="00000000">
            <w:pPr>
              <w:pStyle w:val="TableParagraph"/>
              <w:spacing w:line="227" w:lineRule="exact"/>
              <w:rPr>
                <w:b/>
                <w:sz w:val="20"/>
              </w:rPr>
            </w:pPr>
            <w:proofErr w:type="gramStart"/>
            <w:r>
              <w:rPr>
                <w:b/>
                <w:sz w:val="20"/>
              </w:rPr>
              <w:t>Taking into account</w:t>
            </w:r>
            <w:proofErr w:type="gramEnd"/>
            <w:r>
              <w:rPr>
                <w:b/>
                <w:sz w:val="20"/>
              </w:rPr>
              <w:t xml:space="preserve"> the</w:t>
            </w:r>
          </w:p>
        </w:tc>
        <w:tc>
          <w:tcPr>
            <w:tcW w:w="991" w:type="dxa"/>
          </w:tcPr>
          <w:p w14:paraId="43B5D03E" w14:textId="77777777" w:rsidR="00AF5221" w:rsidRDefault="00000000">
            <w:pPr>
              <w:pStyle w:val="TableParagraph"/>
              <w:spacing w:line="227" w:lineRule="exact"/>
              <w:rPr>
                <w:b/>
                <w:sz w:val="20"/>
              </w:rPr>
            </w:pPr>
            <w:r>
              <w:rPr>
                <w:b/>
                <w:sz w:val="20"/>
              </w:rPr>
              <w:t>Yes/No</w:t>
            </w:r>
          </w:p>
        </w:tc>
        <w:tc>
          <w:tcPr>
            <w:tcW w:w="4925" w:type="dxa"/>
          </w:tcPr>
          <w:p w14:paraId="3102ABF9" w14:textId="77777777" w:rsidR="00AF5221" w:rsidRDefault="00000000">
            <w:pPr>
              <w:pStyle w:val="TableParagraph"/>
              <w:spacing w:line="227" w:lineRule="exact"/>
              <w:rPr>
                <w:b/>
                <w:sz w:val="20"/>
              </w:rPr>
            </w:pPr>
            <w:r>
              <w:rPr>
                <w:b/>
                <w:sz w:val="20"/>
              </w:rPr>
              <w:t>Evidence based Answers &amp; Actions. Where</w:t>
            </w:r>
          </w:p>
        </w:tc>
      </w:tr>
    </w:tbl>
    <w:p w14:paraId="73B17F23" w14:textId="77777777" w:rsidR="00AF5221" w:rsidRDefault="00AF5221">
      <w:pPr>
        <w:spacing w:line="227" w:lineRule="exact"/>
        <w:rPr>
          <w:sz w:val="20"/>
        </w:rPr>
        <w:sectPr w:rsidR="00AF5221">
          <w:pgSz w:w="11910" w:h="16840"/>
          <w:pgMar w:top="1360" w:right="260" w:bottom="1200" w:left="620" w:header="0" w:footer="922"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
        <w:gridCol w:w="2762"/>
        <w:gridCol w:w="991"/>
        <w:gridCol w:w="4925"/>
      </w:tblGrid>
      <w:tr w:rsidR="00AF5221" w14:paraId="5AE971C2" w14:textId="77777777">
        <w:trPr>
          <w:trHeight w:val="1706"/>
        </w:trPr>
        <w:tc>
          <w:tcPr>
            <w:tcW w:w="607" w:type="dxa"/>
          </w:tcPr>
          <w:p w14:paraId="7B6752B4" w14:textId="77777777" w:rsidR="00AF5221" w:rsidRDefault="00AF5221">
            <w:pPr>
              <w:pStyle w:val="TableParagraph"/>
              <w:ind w:left="0"/>
              <w:rPr>
                <w:rFonts w:ascii="Times New Roman"/>
                <w:sz w:val="20"/>
              </w:rPr>
            </w:pPr>
          </w:p>
        </w:tc>
        <w:tc>
          <w:tcPr>
            <w:tcW w:w="2762" w:type="dxa"/>
          </w:tcPr>
          <w:p w14:paraId="45DCC04C" w14:textId="77777777" w:rsidR="00AF5221" w:rsidRDefault="00000000">
            <w:pPr>
              <w:pStyle w:val="TableParagraph"/>
              <w:spacing w:line="276" w:lineRule="auto"/>
              <w:ind w:right="356"/>
              <w:rPr>
                <w:b/>
                <w:sz w:val="20"/>
              </w:rPr>
            </w:pPr>
            <w:r>
              <w:rPr>
                <w:b/>
                <w:sz w:val="20"/>
              </w:rPr>
              <w:t xml:space="preserve">information gathered above, could this </w:t>
            </w:r>
            <w:proofErr w:type="gramStart"/>
            <w:r>
              <w:rPr>
                <w:b/>
                <w:sz w:val="20"/>
              </w:rPr>
              <w:t>policy</w:t>
            </w:r>
            <w:proofErr w:type="gramEnd"/>
          </w:p>
          <w:p w14:paraId="40C9F5A8" w14:textId="77777777" w:rsidR="00AF5221" w:rsidRDefault="00000000">
            <w:pPr>
              <w:pStyle w:val="TableParagraph"/>
              <w:spacing w:line="276" w:lineRule="auto"/>
              <w:ind w:right="167"/>
              <w:rPr>
                <w:b/>
                <w:sz w:val="20"/>
              </w:rPr>
            </w:pPr>
            <w:r>
              <w:rPr>
                <w:b/>
                <w:sz w:val="20"/>
              </w:rPr>
              <w:t>/procedure/strategy affect any of the following equality group unfavourably:</w:t>
            </w:r>
          </w:p>
        </w:tc>
        <w:tc>
          <w:tcPr>
            <w:tcW w:w="991" w:type="dxa"/>
          </w:tcPr>
          <w:p w14:paraId="1EE203E7" w14:textId="77777777" w:rsidR="00AF5221" w:rsidRDefault="00AF5221">
            <w:pPr>
              <w:pStyle w:val="TableParagraph"/>
              <w:ind w:left="0"/>
              <w:rPr>
                <w:rFonts w:ascii="Times New Roman"/>
                <w:sz w:val="20"/>
              </w:rPr>
            </w:pPr>
          </w:p>
        </w:tc>
        <w:tc>
          <w:tcPr>
            <w:tcW w:w="4925" w:type="dxa"/>
          </w:tcPr>
          <w:p w14:paraId="5FBC6E89" w14:textId="77777777" w:rsidR="00AF5221" w:rsidRDefault="00000000">
            <w:pPr>
              <w:pStyle w:val="TableParagraph"/>
              <w:spacing w:line="276" w:lineRule="auto"/>
              <w:ind w:right="430"/>
              <w:rPr>
                <w:b/>
                <w:sz w:val="20"/>
              </w:rPr>
            </w:pPr>
            <w:r>
              <w:rPr>
                <w:b/>
                <w:sz w:val="20"/>
              </w:rPr>
              <w:t>Negative impact has been identified please explain what action you will take to remove or mitigate this impact.</w:t>
            </w:r>
          </w:p>
        </w:tc>
      </w:tr>
      <w:tr w:rsidR="00AF5221" w14:paraId="3F29D6C6" w14:textId="77777777">
        <w:trPr>
          <w:trHeight w:val="1007"/>
        </w:trPr>
        <w:tc>
          <w:tcPr>
            <w:tcW w:w="607" w:type="dxa"/>
          </w:tcPr>
          <w:p w14:paraId="48BE0035" w14:textId="77777777" w:rsidR="00AF5221" w:rsidRDefault="00000000">
            <w:pPr>
              <w:pStyle w:val="TableParagraph"/>
              <w:spacing w:before="2"/>
              <w:ind w:left="107"/>
              <w:rPr>
                <w:b/>
                <w:sz w:val="20"/>
              </w:rPr>
            </w:pPr>
            <w:r>
              <w:rPr>
                <w:b/>
                <w:sz w:val="20"/>
              </w:rPr>
              <w:t>8.1</w:t>
            </w:r>
          </w:p>
        </w:tc>
        <w:tc>
          <w:tcPr>
            <w:tcW w:w="2762" w:type="dxa"/>
          </w:tcPr>
          <w:p w14:paraId="3C1ADE33" w14:textId="77777777" w:rsidR="00AF5221" w:rsidRDefault="00000000">
            <w:pPr>
              <w:pStyle w:val="TableParagraph"/>
              <w:spacing w:before="2"/>
              <w:rPr>
                <w:b/>
                <w:sz w:val="20"/>
              </w:rPr>
            </w:pPr>
            <w:r>
              <w:rPr>
                <w:b/>
                <w:sz w:val="20"/>
              </w:rPr>
              <w:t>Race</w:t>
            </w:r>
          </w:p>
        </w:tc>
        <w:tc>
          <w:tcPr>
            <w:tcW w:w="991" w:type="dxa"/>
          </w:tcPr>
          <w:p w14:paraId="6DCB2869" w14:textId="77777777" w:rsidR="00AF5221" w:rsidRDefault="00000000">
            <w:pPr>
              <w:pStyle w:val="TableParagraph"/>
              <w:spacing w:before="2"/>
              <w:rPr>
                <w:b/>
                <w:sz w:val="20"/>
              </w:rPr>
            </w:pPr>
            <w:r>
              <w:rPr>
                <w:b/>
                <w:sz w:val="20"/>
              </w:rPr>
              <w:t>No</w:t>
            </w:r>
          </w:p>
        </w:tc>
        <w:tc>
          <w:tcPr>
            <w:tcW w:w="4925" w:type="dxa"/>
          </w:tcPr>
          <w:p w14:paraId="25DA34D7" w14:textId="77777777" w:rsidR="00AF5221" w:rsidRDefault="00000000">
            <w:pPr>
              <w:pStyle w:val="TableParagraph"/>
              <w:ind w:right="196"/>
              <w:jc w:val="both"/>
              <w:rPr>
                <w:rFonts w:ascii="Calibri"/>
                <w:b/>
              </w:rPr>
            </w:pPr>
            <w:r>
              <w:rPr>
                <w:rFonts w:ascii="Calibri"/>
                <w:b/>
              </w:rPr>
              <w:t>The policy applies equally to all staff whether they have a protected characteristic or not. There is no negative impact anticipated.</w:t>
            </w:r>
          </w:p>
        </w:tc>
      </w:tr>
      <w:tr w:rsidR="00AF5221" w14:paraId="0BC26CA1" w14:textId="77777777">
        <w:trPr>
          <w:trHeight w:val="890"/>
        </w:trPr>
        <w:tc>
          <w:tcPr>
            <w:tcW w:w="607" w:type="dxa"/>
          </w:tcPr>
          <w:p w14:paraId="43214C63" w14:textId="77777777" w:rsidR="00AF5221" w:rsidRDefault="00000000">
            <w:pPr>
              <w:pStyle w:val="TableParagraph"/>
              <w:spacing w:line="229" w:lineRule="exact"/>
              <w:ind w:left="107"/>
              <w:rPr>
                <w:b/>
                <w:sz w:val="20"/>
              </w:rPr>
            </w:pPr>
            <w:r>
              <w:rPr>
                <w:b/>
                <w:sz w:val="20"/>
              </w:rPr>
              <w:t>8.2</w:t>
            </w:r>
          </w:p>
        </w:tc>
        <w:tc>
          <w:tcPr>
            <w:tcW w:w="2762" w:type="dxa"/>
          </w:tcPr>
          <w:p w14:paraId="6F7C3F5D" w14:textId="77777777" w:rsidR="00AF5221" w:rsidRDefault="00000000">
            <w:pPr>
              <w:pStyle w:val="TableParagraph"/>
              <w:spacing w:line="229" w:lineRule="exact"/>
              <w:rPr>
                <w:b/>
                <w:sz w:val="20"/>
              </w:rPr>
            </w:pPr>
            <w:r>
              <w:rPr>
                <w:b/>
                <w:sz w:val="20"/>
              </w:rPr>
              <w:t>Disability</w:t>
            </w:r>
          </w:p>
        </w:tc>
        <w:tc>
          <w:tcPr>
            <w:tcW w:w="991" w:type="dxa"/>
          </w:tcPr>
          <w:p w14:paraId="0C97C4FB" w14:textId="77777777" w:rsidR="00AF5221" w:rsidRDefault="00000000">
            <w:pPr>
              <w:pStyle w:val="TableParagraph"/>
              <w:spacing w:line="229" w:lineRule="exact"/>
              <w:rPr>
                <w:b/>
                <w:sz w:val="20"/>
              </w:rPr>
            </w:pPr>
            <w:r>
              <w:rPr>
                <w:b/>
                <w:sz w:val="20"/>
              </w:rPr>
              <w:t>No</w:t>
            </w:r>
          </w:p>
        </w:tc>
        <w:tc>
          <w:tcPr>
            <w:tcW w:w="4925" w:type="dxa"/>
          </w:tcPr>
          <w:p w14:paraId="356C7DC4" w14:textId="77777777" w:rsidR="00AF5221" w:rsidRDefault="00000000">
            <w:pPr>
              <w:pStyle w:val="TableParagraph"/>
              <w:ind w:right="486"/>
              <w:rPr>
                <w:b/>
                <w:sz w:val="20"/>
              </w:rPr>
            </w:pPr>
            <w:r>
              <w:rPr>
                <w:b/>
                <w:sz w:val="20"/>
              </w:rPr>
              <w:t>The policy applies equally to all staff whether they have a protected characteristic or not.</w:t>
            </w:r>
          </w:p>
          <w:p w14:paraId="1E21A4F7" w14:textId="77777777" w:rsidR="00AF5221" w:rsidRDefault="00000000">
            <w:pPr>
              <w:pStyle w:val="TableParagraph"/>
              <w:spacing w:line="228" w:lineRule="exact"/>
              <w:rPr>
                <w:b/>
                <w:sz w:val="20"/>
              </w:rPr>
            </w:pPr>
            <w:r>
              <w:rPr>
                <w:b/>
                <w:sz w:val="20"/>
              </w:rPr>
              <w:t>There is no negative impact anticipated.</w:t>
            </w:r>
          </w:p>
        </w:tc>
      </w:tr>
      <w:tr w:rsidR="00AF5221" w14:paraId="6B97354F" w14:textId="77777777">
        <w:trPr>
          <w:trHeight w:val="890"/>
        </w:trPr>
        <w:tc>
          <w:tcPr>
            <w:tcW w:w="607" w:type="dxa"/>
          </w:tcPr>
          <w:p w14:paraId="3CCE083F" w14:textId="77777777" w:rsidR="00AF5221" w:rsidRDefault="00000000">
            <w:pPr>
              <w:pStyle w:val="TableParagraph"/>
              <w:spacing w:line="229" w:lineRule="exact"/>
              <w:ind w:left="107"/>
              <w:rPr>
                <w:b/>
                <w:sz w:val="20"/>
              </w:rPr>
            </w:pPr>
            <w:r>
              <w:rPr>
                <w:b/>
                <w:sz w:val="20"/>
              </w:rPr>
              <w:t>8.3</w:t>
            </w:r>
          </w:p>
        </w:tc>
        <w:tc>
          <w:tcPr>
            <w:tcW w:w="2762" w:type="dxa"/>
          </w:tcPr>
          <w:p w14:paraId="471F35B9" w14:textId="77777777" w:rsidR="00AF5221" w:rsidRDefault="00000000">
            <w:pPr>
              <w:pStyle w:val="TableParagraph"/>
              <w:spacing w:line="229" w:lineRule="exact"/>
              <w:rPr>
                <w:b/>
                <w:sz w:val="20"/>
              </w:rPr>
            </w:pPr>
            <w:r>
              <w:rPr>
                <w:b/>
                <w:sz w:val="20"/>
              </w:rPr>
              <w:t>Gender</w:t>
            </w:r>
          </w:p>
        </w:tc>
        <w:tc>
          <w:tcPr>
            <w:tcW w:w="991" w:type="dxa"/>
          </w:tcPr>
          <w:p w14:paraId="135CD612" w14:textId="77777777" w:rsidR="00AF5221" w:rsidRDefault="00000000">
            <w:pPr>
              <w:pStyle w:val="TableParagraph"/>
              <w:spacing w:line="229" w:lineRule="exact"/>
              <w:rPr>
                <w:b/>
                <w:sz w:val="20"/>
              </w:rPr>
            </w:pPr>
            <w:r>
              <w:rPr>
                <w:b/>
                <w:sz w:val="20"/>
              </w:rPr>
              <w:t>No</w:t>
            </w:r>
          </w:p>
        </w:tc>
        <w:tc>
          <w:tcPr>
            <w:tcW w:w="4925" w:type="dxa"/>
          </w:tcPr>
          <w:p w14:paraId="6B8D3E89" w14:textId="77777777" w:rsidR="00AF5221" w:rsidRDefault="00000000">
            <w:pPr>
              <w:pStyle w:val="TableParagraph"/>
              <w:ind w:right="486"/>
              <w:rPr>
                <w:b/>
                <w:sz w:val="20"/>
              </w:rPr>
            </w:pPr>
            <w:r>
              <w:rPr>
                <w:b/>
                <w:sz w:val="20"/>
              </w:rPr>
              <w:t>The policy applies equally to all staff whether they have a protected characteristic or not.</w:t>
            </w:r>
          </w:p>
          <w:p w14:paraId="24A51158" w14:textId="77777777" w:rsidR="00AF5221" w:rsidRDefault="00000000">
            <w:pPr>
              <w:pStyle w:val="TableParagraph"/>
              <w:spacing w:line="228" w:lineRule="exact"/>
              <w:rPr>
                <w:b/>
                <w:sz w:val="20"/>
              </w:rPr>
            </w:pPr>
            <w:r>
              <w:rPr>
                <w:b/>
                <w:sz w:val="20"/>
              </w:rPr>
              <w:t>There is no negative impact anticipated.</w:t>
            </w:r>
          </w:p>
        </w:tc>
      </w:tr>
      <w:tr w:rsidR="00AF5221" w14:paraId="674D3E1B" w14:textId="77777777">
        <w:trPr>
          <w:trHeight w:val="887"/>
        </w:trPr>
        <w:tc>
          <w:tcPr>
            <w:tcW w:w="607" w:type="dxa"/>
          </w:tcPr>
          <w:p w14:paraId="22E4F776" w14:textId="77777777" w:rsidR="00AF5221" w:rsidRDefault="00000000">
            <w:pPr>
              <w:pStyle w:val="TableParagraph"/>
              <w:spacing w:line="229" w:lineRule="exact"/>
              <w:ind w:left="107"/>
              <w:rPr>
                <w:b/>
                <w:sz w:val="20"/>
              </w:rPr>
            </w:pPr>
            <w:r>
              <w:rPr>
                <w:b/>
                <w:sz w:val="20"/>
              </w:rPr>
              <w:t>8.4</w:t>
            </w:r>
          </w:p>
        </w:tc>
        <w:tc>
          <w:tcPr>
            <w:tcW w:w="2762" w:type="dxa"/>
          </w:tcPr>
          <w:p w14:paraId="44F622BD" w14:textId="77777777" w:rsidR="00AF5221" w:rsidRDefault="00000000">
            <w:pPr>
              <w:pStyle w:val="TableParagraph"/>
              <w:spacing w:line="229" w:lineRule="exact"/>
              <w:rPr>
                <w:b/>
                <w:sz w:val="20"/>
              </w:rPr>
            </w:pPr>
            <w:r>
              <w:rPr>
                <w:b/>
                <w:sz w:val="20"/>
              </w:rPr>
              <w:t>Age</w:t>
            </w:r>
          </w:p>
        </w:tc>
        <w:tc>
          <w:tcPr>
            <w:tcW w:w="991" w:type="dxa"/>
          </w:tcPr>
          <w:p w14:paraId="319F8155" w14:textId="77777777" w:rsidR="00AF5221" w:rsidRDefault="00000000">
            <w:pPr>
              <w:pStyle w:val="TableParagraph"/>
              <w:spacing w:line="229" w:lineRule="exact"/>
              <w:rPr>
                <w:b/>
                <w:sz w:val="20"/>
              </w:rPr>
            </w:pPr>
            <w:r>
              <w:rPr>
                <w:b/>
                <w:sz w:val="20"/>
              </w:rPr>
              <w:t>No</w:t>
            </w:r>
          </w:p>
        </w:tc>
        <w:tc>
          <w:tcPr>
            <w:tcW w:w="4925" w:type="dxa"/>
          </w:tcPr>
          <w:p w14:paraId="4F315718" w14:textId="77777777" w:rsidR="00AF5221" w:rsidRDefault="00000000">
            <w:pPr>
              <w:pStyle w:val="TableParagraph"/>
              <w:ind w:right="486"/>
              <w:rPr>
                <w:b/>
                <w:sz w:val="20"/>
              </w:rPr>
            </w:pPr>
            <w:r>
              <w:rPr>
                <w:b/>
                <w:sz w:val="20"/>
              </w:rPr>
              <w:t>The policy applies equally to all staff whether they have a protected characteristic or not.</w:t>
            </w:r>
          </w:p>
          <w:p w14:paraId="32E71CEB" w14:textId="77777777" w:rsidR="00AF5221" w:rsidRDefault="00000000">
            <w:pPr>
              <w:pStyle w:val="TableParagraph"/>
              <w:rPr>
                <w:b/>
                <w:sz w:val="20"/>
              </w:rPr>
            </w:pPr>
            <w:r>
              <w:rPr>
                <w:b/>
                <w:sz w:val="20"/>
              </w:rPr>
              <w:t>There is no negative impact anticipated.</w:t>
            </w:r>
          </w:p>
        </w:tc>
      </w:tr>
      <w:tr w:rsidR="00AF5221" w14:paraId="1E20E460" w14:textId="77777777">
        <w:trPr>
          <w:trHeight w:val="890"/>
        </w:trPr>
        <w:tc>
          <w:tcPr>
            <w:tcW w:w="607" w:type="dxa"/>
          </w:tcPr>
          <w:p w14:paraId="195490BD" w14:textId="77777777" w:rsidR="00AF5221" w:rsidRDefault="00000000">
            <w:pPr>
              <w:pStyle w:val="TableParagraph"/>
              <w:spacing w:before="2"/>
              <w:ind w:left="107"/>
              <w:rPr>
                <w:b/>
                <w:sz w:val="20"/>
              </w:rPr>
            </w:pPr>
            <w:r>
              <w:rPr>
                <w:b/>
                <w:sz w:val="20"/>
              </w:rPr>
              <w:t>8.5</w:t>
            </w:r>
          </w:p>
        </w:tc>
        <w:tc>
          <w:tcPr>
            <w:tcW w:w="2762" w:type="dxa"/>
          </w:tcPr>
          <w:p w14:paraId="5C4170F5" w14:textId="77777777" w:rsidR="00AF5221" w:rsidRDefault="00000000">
            <w:pPr>
              <w:pStyle w:val="TableParagraph"/>
              <w:spacing w:before="2"/>
              <w:rPr>
                <w:b/>
                <w:sz w:val="20"/>
              </w:rPr>
            </w:pPr>
            <w:r>
              <w:rPr>
                <w:b/>
                <w:sz w:val="20"/>
              </w:rPr>
              <w:t>Sexual Orientation</w:t>
            </w:r>
          </w:p>
        </w:tc>
        <w:tc>
          <w:tcPr>
            <w:tcW w:w="991" w:type="dxa"/>
          </w:tcPr>
          <w:p w14:paraId="55976016" w14:textId="77777777" w:rsidR="00AF5221" w:rsidRDefault="00000000">
            <w:pPr>
              <w:pStyle w:val="TableParagraph"/>
              <w:spacing w:before="2"/>
              <w:rPr>
                <w:b/>
                <w:sz w:val="20"/>
              </w:rPr>
            </w:pPr>
            <w:r>
              <w:rPr>
                <w:b/>
                <w:sz w:val="20"/>
              </w:rPr>
              <w:t>No</w:t>
            </w:r>
          </w:p>
        </w:tc>
        <w:tc>
          <w:tcPr>
            <w:tcW w:w="4925" w:type="dxa"/>
          </w:tcPr>
          <w:p w14:paraId="2B4E1A37" w14:textId="77777777" w:rsidR="00AF5221" w:rsidRDefault="00000000">
            <w:pPr>
              <w:pStyle w:val="TableParagraph"/>
              <w:ind w:right="486"/>
              <w:rPr>
                <w:b/>
                <w:sz w:val="20"/>
              </w:rPr>
            </w:pPr>
            <w:r>
              <w:rPr>
                <w:b/>
                <w:sz w:val="20"/>
              </w:rPr>
              <w:t>The policy applies equally to all staff whether they have a protected characteristic or not.</w:t>
            </w:r>
          </w:p>
          <w:p w14:paraId="6E506ADF" w14:textId="77777777" w:rsidR="00AF5221" w:rsidRDefault="00000000">
            <w:pPr>
              <w:pStyle w:val="TableParagraph"/>
              <w:rPr>
                <w:b/>
                <w:sz w:val="20"/>
              </w:rPr>
            </w:pPr>
            <w:r>
              <w:rPr>
                <w:b/>
                <w:sz w:val="20"/>
              </w:rPr>
              <w:t>There is no negative impact anticipated.</w:t>
            </w:r>
          </w:p>
        </w:tc>
      </w:tr>
      <w:tr w:rsidR="00AF5221" w14:paraId="7C2F934B" w14:textId="77777777">
        <w:trPr>
          <w:trHeight w:val="890"/>
        </w:trPr>
        <w:tc>
          <w:tcPr>
            <w:tcW w:w="607" w:type="dxa"/>
          </w:tcPr>
          <w:p w14:paraId="6EE5F7FC" w14:textId="77777777" w:rsidR="00AF5221" w:rsidRDefault="00000000">
            <w:pPr>
              <w:pStyle w:val="TableParagraph"/>
              <w:spacing w:before="2"/>
              <w:ind w:left="107"/>
              <w:rPr>
                <w:b/>
                <w:sz w:val="20"/>
              </w:rPr>
            </w:pPr>
            <w:r>
              <w:rPr>
                <w:b/>
                <w:sz w:val="20"/>
              </w:rPr>
              <w:t>8.6</w:t>
            </w:r>
          </w:p>
        </w:tc>
        <w:tc>
          <w:tcPr>
            <w:tcW w:w="2762" w:type="dxa"/>
          </w:tcPr>
          <w:p w14:paraId="076778D5" w14:textId="77777777" w:rsidR="00AF5221" w:rsidRDefault="00000000">
            <w:pPr>
              <w:pStyle w:val="TableParagraph"/>
              <w:spacing w:before="2"/>
              <w:rPr>
                <w:b/>
                <w:sz w:val="20"/>
              </w:rPr>
            </w:pPr>
            <w:r>
              <w:rPr>
                <w:b/>
                <w:sz w:val="20"/>
              </w:rPr>
              <w:t>Religion or Belief</w:t>
            </w:r>
          </w:p>
        </w:tc>
        <w:tc>
          <w:tcPr>
            <w:tcW w:w="991" w:type="dxa"/>
          </w:tcPr>
          <w:p w14:paraId="279347A4" w14:textId="77777777" w:rsidR="00AF5221" w:rsidRDefault="00000000">
            <w:pPr>
              <w:pStyle w:val="TableParagraph"/>
              <w:spacing w:before="2"/>
              <w:rPr>
                <w:b/>
                <w:sz w:val="20"/>
              </w:rPr>
            </w:pPr>
            <w:r>
              <w:rPr>
                <w:b/>
                <w:sz w:val="20"/>
              </w:rPr>
              <w:t>No</w:t>
            </w:r>
          </w:p>
        </w:tc>
        <w:tc>
          <w:tcPr>
            <w:tcW w:w="4925" w:type="dxa"/>
          </w:tcPr>
          <w:p w14:paraId="58302443" w14:textId="77777777" w:rsidR="00AF5221" w:rsidRDefault="00000000">
            <w:pPr>
              <w:pStyle w:val="TableParagraph"/>
              <w:ind w:right="486"/>
              <w:rPr>
                <w:b/>
                <w:sz w:val="20"/>
              </w:rPr>
            </w:pPr>
            <w:r>
              <w:rPr>
                <w:b/>
                <w:sz w:val="20"/>
              </w:rPr>
              <w:t>The policy applies equally to all staff whether they have a protected characteristic or not.</w:t>
            </w:r>
          </w:p>
          <w:p w14:paraId="49EBF555" w14:textId="77777777" w:rsidR="00AF5221" w:rsidRDefault="00000000">
            <w:pPr>
              <w:pStyle w:val="TableParagraph"/>
              <w:rPr>
                <w:b/>
                <w:sz w:val="20"/>
              </w:rPr>
            </w:pPr>
            <w:r>
              <w:rPr>
                <w:b/>
                <w:sz w:val="20"/>
              </w:rPr>
              <w:t>There is no negative impact anticipated.</w:t>
            </w:r>
          </w:p>
        </w:tc>
      </w:tr>
      <w:tr w:rsidR="00AF5221" w14:paraId="132EE779" w14:textId="77777777">
        <w:trPr>
          <w:trHeight w:val="890"/>
        </w:trPr>
        <w:tc>
          <w:tcPr>
            <w:tcW w:w="607" w:type="dxa"/>
          </w:tcPr>
          <w:p w14:paraId="4832A725" w14:textId="77777777" w:rsidR="00AF5221" w:rsidRDefault="00000000">
            <w:pPr>
              <w:pStyle w:val="TableParagraph"/>
              <w:spacing w:before="2"/>
              <w:ind w:left="107"/>
              <w:rPr>
                <w:b/>
                <w:sz w:val="20"/>
              </w:rPr>
            </w:pPr>
            <w:r>
              <w:rPr>
                <w:b/>
                <w:sz w:val="20"/>
              </w:rPr>
              <w:t>8.7</w:t>
            </w:r>
          </w:p>
        </w:tc>
        <w:tc>
          <w:tcPr>
            <w:tcW w:w="2762" w:type="dxa"/>
          </w:tcPr>
          <w:p w14:paraId="5A431CDE" w14:textId="77777777" w:rsidR="00AF5221" w:rsidRDefault="00000000">
            <w:pPr>
              <w:pStyle w:val="TableParagraph"/>
              <w:spacing w:before="2"/>
              <w:rPr>
                <w:b/>
                <w:sz w:val="20"/>
              </w:rPr>
            </w:pPr>
            <w:r>
              <w:rPr>
                <w:b/>
                <w:sz w:val="20"/>
              </w:rPr>
              <w:t>Transgender</w:t>
            </w:r>
          </w:p>
        </w:tc>
        <w:tc>
          <w:tcPr>
            <w:tcW w:w="991" w:type="dxa"/>
          </w:tcPr>
          <w:p w14:paraId="5BB7561A" w14:textId="77777777" w:rsidR="00AF5221" w:rsidRDefault="00000000">
            <w:pPr>
              <w:pStyle w:val="TableParagraph"/>
              <w:spacing w:before="2"/>
              <w:rPr>
                <w:b/>
                <w:sz w:val="20"/>
              </w:rPr>
            </w:pPr>
            <w:r>
              <w:rPr>
                <w:b/>
                <w:sz w:val="20"/>
              </w:rPr>
              <w:t>No</w:t>
            </w:r>
          </w:p>
        </w:tc>
        <w:tc>
          <w:tcPr>
            <w:tcW w:w="4925" w:type="dxa"/>
          </w:tcPr>
          <w:p w14:paraId="236EFB0A" w14:textId="77777777" w:rsidR="00AF5221" w:rsidRDefault="00000000">
            <w:pPr>
              <w:pStyle w:val="TableParagraph"/>
              <w:ind w:right="486"/>
              <w:rPr>
                <w:b/>
                <w:sz w:val="20"/>
              </w:rPr>
            </w:pPr>
            <w:r>
              <w:rPr>
                <w:b/>
                <w:sz w:val="20"/>
              </w:rPr>
              <w:t>The policy applies equally to all staff whether they have a protected characteristic or not.</w:t>
            </w:r>
          </w:p>
          <w:p w14:paraId="73A16F11" w14:textId="77777777" w:rsidR="00AF5221" w:rsidRDefault="00000000">
            <w:pPr>
              <w:pStyle w:val="TableParagraph"/>
              <w:rPr>
                <w:b/>
                <w:sz w:val="20"/>
              </w:rPr>
            </w:pPr>
            <w:r>
              <w:rPr>
                <w:b/>
                <w:sz w:val="20"/>
              </w:rPr>
              <w:t>There is no negative impact anticipated.</w:t>
            </w:r>
          </w:p>
        </w:tc>
      </w:tr>
      <w:tr w:rsidR="00AF5221" w14:paraId="2F71FC4F" w14:textId="77777777">
        <w:trPr>
          <w:trHeight w:val="890"/>
        </w:trPr>
        <w:tc>
          <w:tcPr>
            <w:tcW w:w="607" w:type="dxa"/>
          </w:tcPr>
          <w:p w14:paraId="0972D006" w14:textId="77777777" w:rsidR="00AF5221" w:rsidRDefault="00000000">
            <w:pPr>
              <w:pStyle w:val="TableParagraph"/>
              <w:spacing w:before="2"/>
              <w:ind w:left="107"/>
              <w:rPr>
                <w:b/>
                <w:sz w:val="20"/>
              </w:rPr>
            </w:pPr>
            <w:r>
              <w:rPr>
                <w:b/>
                <w:sz w:val="20"/>
              </w:rPr>
              <w:t>8.8</w:t>
            </w:r>
          </w:p>
        </w:tc>
        <w:tc>
          <w:tcPr>
            <w:tcW w:w="2762" w:type="dxa"/>
          </w:tcPr>
          <w:p w14:paraId="14A31919" w14:textId="77777777" w:rsidR="00AF5221" w:rsidRDefault="00000000">
            <w:pPr>
              <w:pStyle w:val="TableParagraph"/>
              <w:spacing w:before="2"/>
              <w:rPr>
                <w:b/>
                <w:sz w:val="20"/>
              </w:rPr>
            </w:pPr>
            <w:r>
              <w:rPr>
                <w:b/>
                <w:sz w:val="20"/>
              </w:rPr>
              <w:t>Maternity &amp; Pregnancy</w:t>
            </w:r>
          </w:p>
        </w:tc>
        <w:tc>
          <w:tcPr>
            <w:tcW w:w="991" w:type="dxa"/>
          </w:tcPr>
          <w:p w14:paraId="5006A049" w14:textId="77777777" w:rsidR="00AF5221" w:rsidRDefault="00000000">
            <w:pPr>
              <w:pStyle w:val="TableParagraph"/>
              <w:spacing w:before="2"/>
              <w:rPr>
                <w:b/>
                <w:sz w:val="20"/>
              </w:rPr>
            </w:pPr>
            <w:r>
              <w:rPr>
                <w:b/>
                <w:sz w:val="20"/>
              </w:rPr>
              <w:t>No</w:t>
            </w:r>
          </w:p>
        </w:tc>
        <w:tc>
          <w:tcPr>
            <w:tcW w:w="4925" w:type="dxa"/>
          </w:tcPr>
          <w:p w14:paraId="293FDFF2" w14:textId="77777777" w:rsidR="00AF5221" w:rsidRDefault="00000000">
            <w:pPr>
              <w:pStyle w:val="TableParagraph"/>
              <w:ind w:right="486"/>
              <w:rPr>
                <w:b/>
                <w:sz w:val="20"/>
              </w:rPr>
            </w:pPr>
            <w:r>
              <w:rPr>
                <w:b/>
                <w:sz w:val="20"/>
              </w:rPr>
              <w:t>The policy applies equally to all staff whether they have a protected characteristic or not.</w:t>
            </w:r>
          </w:p>
          <w:p w14:paraId="127F0F13" w14:textId="77777777" w:rsidR="00AF5221" w:rsidRDefault="00000000">
            <w:pPr>
              <w:pStyle w:val="TableParagraph"/>
              <w:rPr>
                <w:b/>
                <w:sz w:val="20"/>
              </w:rPr>
            </w:pPr>
            <w:r>
              <w:rPr>
                <w:b/>
                <w:sz w:val="20"/>
              </w:rPr>
              <w:t>There is no negative impact anticipated.</w:t>
            </w:r>
          </w:p>
        </w:tc>
      </w:tr>
      <w:tr w:rsidR="00AF5221" w14:paraId="30860263" w14:textId="77777777">
        <w:trPr>
          <w:trHeight w:val="890"/>
        </w:trPr>
        <w:tc>
          <w:tcPr>
            <w:tcW w:w="607" w:type="dxa"/>
          </w:tcPr>
          <w:p w14:paraId="42E92336" w14:textId="77777777" w:rsidR="00AF5221" w:rsidRDefault="00000000">
            <w:pPr>
              <w:pStyle w:val="TableParagraph"/>
              <w:spacing w:before="2"/>
              <w:ind w:left="107"/>
              <w:rPr>
                <w:b/>
                <w:sz w:val="20"/>
              </w:rPr>
            </w:pPr>
            <w:r>
              <w:rPr>
                <w:b/>
                <w:sz w:val="20"/>
              </w:rPr>
              <w:t>8.9</w:t>
            </w:r>
          </w:p>
        </w:tc>
        <w:tc>
          <w:tcPr>
            <w:tcW w:w="2762" w:type="dxa"/>
          </w:tcPr>
          <w:p w14:paraId="04F8B785" w14:textId="77777777" w:rsidR="00AF5221" w:rsidRDefault="00000000">
            <w:pPr>
              <w:pStyle w:val="TableParagraph"/>
              <w:spacing w:before="2" w:line="357" w:lineRule="auto"/>
              <w:ind w:right="1112"/>
              <w:rPr>
                <w:b/>
                <w:sz w:val="20"/>
              </w:rPr>
            </w:pPr>
            <w:r>
              <w:rPr>
                <w:b/>
                <w:sz w:val="20"/>
              </w:rPr>
              <w:t>Marriage &amp; Civil partnerships</w:t>
            </w:r>
          </w:p>
        </w:tc>
        <w:tc>
          <w:tcPr>
            <w:tcW w:w="991" w:type="dxa"/>
          </w:tcPr>
          <w:p w14:paraId="54A5282E" w14:textId="77777777" w:rsidR="00AF5221" w:rsidRDefault="00000000">
            <w:pPr>
              <w:pStyle w:val="TableParagraph"/>
              <w:spacing w:before="2"/>
              <w:rPr>
                <w:b/>
                <w:sz w:val="20"/>
              </w:rPr>
            </w:pPr>
            <w:r>
              <w:rPr>
                <w:b/>
                <w:sz w:val="20"/>
              </w:rPr>
              <w:t>No</w:t>
            </w:r>
          </w:p>
        </w:tc>
        <w:tc>
          <w:tcPr>
            <w:tcW w:w="4925" w:type="dxa"/>
          </w:tcPr>
          <w:p w14:paraId="5F0355C2" w14:textId="77777777" w:rsidR="00AF5221" w:rsidRDefault="00000000">
            <w:pPr>
              <w:pStyle w:val="TableParagraph"/>
              <w:ind w:right="486"/>
              <w:rPr>
                <w:b/>
                <w:sz w:val="20"/>
              </w:rPr>
            </w:pPr>
            <w:r>
              <w:rPr>
                <w:b/>
                <w:sz w:val="20"/>
              </w:rPr>
              <w:t>The policy applies equally to all staff whether they have a protected characteristic or not.</w:t>
            </w:r>
          </w:p>
          <w:p w14:paraId="1DFDE6A5" w14:textId="77777777" w:rsidR="00AF5221" w:rsidRDefault="00000000">
            <w:pPr>
              <w:pStyle w:val="TableParagraph"/>
              <w:rPr>
                <w:b/>
                <w:sz w:val="20"/>
              </w:rPr>
            </w:pPr>
            <w:r>
              <w:rPr>
                <w:b/>
                <w:sz w:val="20"/>
              </w:rPr>
              <w:t>There is no negative impact anticipated.</w:t>
            </w:r>
          </w:p>
        </w:tc>
      </w:tr>
      <w:tr w:rsidR="00AF5221" w14:paraId="5E50540F" w14:textId="77777777">
        <w:trPr>
          <w:trHeight w:val="890"/>
        </w:trPr>
        <w:tc>
          <w:tcPr>
            <w:tcW w:w="607" w:type="dxa"/>
          </w:tcPr>
          <w:p w14:paraId="20165D85" w14:textId="77777777" w:rsidR="00AF5221" w:rsidRDefault="00000000">
            <w:pPr>
              <w:pStyle w:val="TableParagraph"/>
              <w:spacing w:before="2"/>
              <w:ind w:left="107"/>
              <w:rPr>
                <w:b/>
                <w:sz w:val="20"/>
              </w:rPr>
            </w:pPr>
            <w:r>
              <w:rPr>
                <w:b/>
                <w:sz w:val="20"/>
              </w:rPr>
              <w:t>8.10</w:t>
            </w:r>
          </w:p>
        </w:tc>
        <w:tc>
          <w:tcPr>
            <w:tcW w:w="2762" w:type="dxa"/>
          </w:tcPr>
          <w:p w14:paraId="150E6AB8" w14:textId="77777777" w:rsidR="00AF5221" w:rsidRDefault="00000000">
            <w:pPr>
              <w:pStyle w:val="TableParagraph"/>
              <w:spacing w:before="2" w:line="357" w:lineRule="auto"/>
              <w:rPr>
                <w:b/>
                <w:sz w:val="20"/>
              </w:rPr>
            </w:pPr>
            <w:r>
              <w:rPr>
                <w:b/>
                <w:sz w:val="20"/>
              </w:rPr>
              <w:t>Carers*Our Trust requirement*</w:t>
            </w:r>
          </w:p>
        </w:tc>
        <w:tc>
          <w:tcPr>
            <w:tcW w:w="991" w:type="dxa"/>
          </w:tcPr>
          <w:p w14:paraId="6520DF8C" w14:textId="77777777" w:rsidR="00AF5221" w:rsidRDefault="00000000">
            <w:pPr>
              <w:pStyle w:val="TableParagraph"/>
              <w:spacing w:before="2"/>
              <w:rPr>
                <w:b/>
                <w:sz w:val="20"/>
              </w:rPr>
            </w:pPr>
            <w:r>
              <w:rPr>
                <w:b/>
                <w:sz w:val="20"/>
              </w:rPr>
              <w:t>No</w:t>
            </w:r>
          </w:p>
        </w:tc>
        <w:tc>
          <w:tcPr>
            <w:tcW w:w="4925" w:type="dxa"/>
          </w:tcPr>
          <w:p w14:paraId="392CDB5F" w14:textId="77777777" w:rsidR="00AF5221" w:rsidRDefault="00000000">
            <w:pPr>
              <w:pStyle w:val="TableParagraph"/>
              <w:ind w:right="486"/>
              <w:rPr>
                <w:b/>
                <w:sz w:val="20"/>
              </w:rPr>
            </w:pPr>
            <w:r>
              <w:rPr>
                <w:b/>
                <w:sz w:val="20"/>
              </w:rPr>
              <w:t>The policy applies equally to all staff whether they have a protected characteristic or not.</w:t>
            </w:r>
          </w:p>
          <w:p w14:paraId="08E8995E" w14:textId="77777777" w:rsidR="00AF5221" w:rsidRDefault="00000000">
            <w:pPr>
              <w:pStyle w:val="TableParagraph"/>
              <w:rPr>
                <w:b/>
                <w:sz w:val="20"/>
              </w:rPr>
            </w:pPr>
            <w:r>
              <w:rPr>
                <w:b/>
                <w:sz w:val="20"/>
              </w:rPr>
              <w:t>There is no negative impact anticipated.</w:t>
            </w:r>
          </w:p>
        </w:tc>
      </w:tr>
      <w:tr w:rsidR="00AF5221" w14:paraId="736D504B" w14:textId="77777777">
        <w:trPr>
          <w:trHeight w:val="1581"/>
        </w:trPr>
        <w:tc>
          <w:tcPr>
            <w:tcW w:w="607" w:type="dxa"/>
          </w:tcPr>
          <w:p w14:paraId="4AB5A408" w14:textId="77777777" w:rsidR="00AF5221" w:rsidRDefault="00000000">
            <w:pPr>
              <w:pStyle w:val="TableParagraph"/>
              <w:spacing w:before="2"/>
              <w:ind w:left="107"/>
              <w:rPr>
                <w:b/>
                <w:sz w:val="20"/>
              </w:rPr>
            </w:pPr>
            <w:r>
              <w:rPr>
                <w:b/>
                <w:w w:val="99"/>
                <w:sz w:val="20"/>
              </w:rPr>
              <w:t>9</w:t>
            </w:r>
          </w:p>
        </w:tc>
        <w:tc>
          <w:tcPr>
            <w:tcW w:w="3753" w:type="dxa"/>
            <w:gridSpan w:val="2"/>
          </w:tcPr>
          <w:p w14:paraId="3562A5EB" w14:textId="77777777" w:rsidR="00AF5221" w:rsidRDefault="00000000">
            <w:pPr>
              <w:pStyle w:val="TableParagraph"/>
              <w:spacing w:before="2" w:line="276" w:lineRule="auto"/>
              <w:ind w:right="127"/>
              <w:rPr>
                <w:b/>
                <w:sz w:val="20"/>
              </w:rPr>
            </w:pPr>
            <w:r>
              <w:rPr>
                <w:b/>
                <w:sz w:val="20"/>
              </w:rPr>
              <w:t>What monitoring arrangements are you implementing or already have in place to ensure that this policy/procedure/strategy:-</w:t>
            </w:r>
          </w:p>
        </w:tc>
        <w:tc>
          <w:tcPr>
            <w:tcW w:w="4925" w:type="dxa"/>
          </w:tcPr>
          <w:p w14:paraId="2483E823" w14:textId="77777777" w:rsidR="00AF5221" w:rsidRDefault="00000000">
            <w:pPr>
              <w:pStyle w:val="TableParagraph"/>
              <w:ind w:right="452"/>
              <w:rPr>
                <w:b/>
                <w:sz w:val="20"/>
              </w:rPr>
            </w:pPr>
            <w:r>
              <w:rPr>
                <w:b/>
                <w:sz w:val="20"/>
              </w:rPr>
              <w:t>A new central recording system has been established which will be administered by the Freedom to Speak Up Guardians which will enable further monitoring to take place in line with the Equality Act and any concerns identified.</w:t>
            </w:r>
          </w:p>
        </w:tc>
      </w:tr>
      <w:tr w:rsidR="00AF5221" w14:paraId="57291F72" w14:textId="77777777">
        <w:trPr>
          <w:trHeight w:val="1458"/>
        </w:trPr>
        <w:tc>
          <w:tcPr>
            <w:tcW w:w="607" w:type="dxa"/>
          </w:tcPr>
          <w:p w14:paraId="43AE3552" w14:textId="77777777" w:rsidR="00AF5221" w:rsidRDefault="00000000">
            <w:pPr>
              <w:pStyle w:val="TableParagraph"/>
              <w:spacing w:line="229" w:lineRule="exact"/>
              <w:ind w:left="107"/>
              <w:rPr>
                <w:b/>
                <w:sz w:val="20"/>
              </w:rPr>
            </w:pPr>
            <w:r>
              <w:rPr>
                <w:b/>
                <w:sz w:val="20"/>
              </w:rPr>
              <w:t>9a</w:t>
            </w:r>
          </w:p>
        </w:tc>
        <w:tc>
          <w:tcPr>
            <w:tcW w:w="3753" w:type="dxa"/>
            <w:gridSpan w:val="2"/>
          </w:tcPr>
          <w:p w14:paraId="0D40702C" w14:textId="77777777" w:rsidR="00AF5221" w:rsidRDefault="00000000">
            <w:pPr>
              <w:pStyle w:val="TableParagraph"/>
              <w:spacing w:line="276" w:lineRule="auto"/>
              <w:ind w:right="148"/>
              <w:rPr>
                <w:b/>
                <w:sz w:val="20"/>
              </w:rPr>
            </w:pPr>
            <w:r>
              <w:rPr>
                <w:b/>
                <w:sz w:val="20"/>
              </w:rPr>
              <w:t>Promotes equality of opportunity for people who share the above protected characteristics;</w:t>
            </w:r>
          </w:p>
        </w:tc>
        <w:tc>
          <w:tcPr>
            <w:tcW w:w="4925" w:type="dxa"/>
          </w:tcPr>
          <w:p w14:paraId="7C1BF23E" w14:textId="77777777" w:rsidR="00AF5221" w:rsidRDefault="00000000">
            <w:pPr>
              <w:pStyle w:val="TableParagraph"/>
              <w:spacing w:line="276" w:lineRule="auto"/>
              <w:ind w:right="319"/>
              <w:rPr>
                <w:b/>
                <w:sz w:val="20"/>
              </w:rPr>
            </w:pPr>
            <w:r>
              <w:rPr>
                <w:b/>
                <w:sz w:val="20"/>
              </w:rPr>
              <w:t>All staff are entitled to and encouraged to raise concerns.</w:t>
            </w:r>
          </w:p>
        </w:tc>
      </w:tr>
    </w:tbl>
    <w:p w14:paraId="5FA83A0B" w14:textId="77777777" w:rsidR="00AF5221" w:rsidRDefault="00AF5221">
      <w:pPr>
        <w:spacing w:line="276" w:lineRule="auto"/>
        <w:rPr>
          <w:sz w:val="20"/>
        </w:rPr>
        <w:sectPr w:rsidR="00AF5221">
          <w:pgSz w:w="11910" w:h="16840"/>
          <w:pgMar w:top="1420" w:right="260" w:bottom="1120" w:left="620" w:header="0" w:footer="922"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
        <w:gridCol w:w="3753"/>
        <w:gridCol w:w="4924"/>
      </w:tblGrid>
      <w:tr w:rsidR="00AF5221" w14:paraId="16D4FB25" w14:textId="77777777">
        <w:trPr>
          <w:trHeight w:val="1722"/>
        </w:trPr>
        <w:tc>
          <w:tcPr>
            <w:tcW w:w="607" w:type="dxa"/>
          </w:tcPr>
          <w:p w14:paraId="53C7ABD6" w14:textId="77777777" w:rsidR="00AF5221" w:rsidRDefault="00000000">
            <w:pPr>
              <w:pStyle w:val="TableParagraph"/>
              <w:spacing w:line="229" w:lineRule="exact"/>
              <w:ind w:left="107"/>
              <w:rPr>
                <w:b/>
                <w:sz w:val="20"/>
              </w:rPr>
            </w:pPr>
            <w:r>
              <w:rPr>
                <w:b/>
                <w:sz w:val="20"/>
              </w:rPr>
              <w:lastRenderedPageBreak/>
              <w:t>9b</w:t>
            </w:r>
          </w:p>
        </w:tc>
        <w:tc>
          <w:tcPr>
            <w:tcW w:w="3753" w:type="dxa"/>
          </w:tcPr>
          <w:p w14:paraId="2E18038A" w14:textId="77777777" w:rsidR="00AF5221" w:rsidRDefault="00000000">
            <w:pPr>
              <w:pStyle w:val="TableParagraph"/>
              <w:spacing w:line="276" w:lineRule="auto"/>
              <w:ind w:right="236"/>
              <w:rPr>
                <w:b/>
                <w:sz w:val="20"/>
              </w:rPr>
            </w:pPr>
            <w:r>
              <w:rPr>
                <w:b/>
                <w:sz w:val="20"/>
              </w:rPr>
              <w:t>Eliminates discrimination, harassment and bullying for people who share the above protected characteristics;</w:t>
            </w:r>
          </w:p>
        </w:tc>
        <w:tc>
          <w:tcPr>
            <w:tcW w:w="4924" w:type="dxa"/>
          </w:tcPr>
          <w:p w14:paraId="6A4C93F5" w14:textId="77777777" w:rsidR="00AF5221" w:rsidRDefault="00000000">
            <w:pPr>
              <w:pStyle w:val="TableParagraph"/>
              <w:spacing w:line="229" w:lineRule="exact"/>
              <w:rPr>
                <w:b/>
                <w:sz w:val="20"/>
              </w:rPr>
            </w:pPr>
            <w:r>
              <w:rPr>
                <w:b/>
                <w:sz w:val="20"/>
              </w:rPr>
              <w:t>N/A</w:t>
            </w:r>
          </w:p>
        </w:tc>
      </w:tr>
      <w:tr w:rsidR="00AF5221" w14:paraId="3E8F9247" w14:textId="77777777">
        <w:trPr>
          <w:trHeight w:val="1192"/>
        </w:trPr>
        <w:tc>
          <w:tcPr>
            <w:tcW w:w="607" w:type="dxa"/>
          </w:tcPr>
          <w:p w14:paraId="03B36574" w14:textId="77777777" w:rsidR="00AF5221" w:rsidRDefault="00000000">
            <w:pPr>
              <w:pStyle w:val="TableParagraph"/>
              <w:spacing w:line="229" w:lineRule="exact"/>
              <w:ind w:left="107"/>
              <w:rPr>
                <w:b/>
                <w:sz w:val="20"/>
              </w:rPr>
            </w:pPr>
            <w:r>
              <w:rPr>
                <w:b/>
                <w:sz w:val="20"/>
              </w:rPr>
              <w:t>9c</w:t>
            </w:r>
          </w:p>
        </w:tc>
        <w:tc>
          <w:tcPr>
            <w:tcW w:w="3753" w:type="dxa"/>
          </w:tcPr>
          <w:p w14:paraId="1447D0A9" w14:textId="77777777" w:rsidR="00AF5221" w:rsidRDefault="00000000">
            <w:pPr>
              <w:pStyle w:val="TableParagraph"/>
              <w:spacing w:line="276" w:lineRule="auto"/>
              <w:ind w:right="403"/>
              <w:rPr>
                <w:b/>
                <w:sz w:val="20"/>
              </w:rPr>
            </w:pPr>
            <w:r>
              <w:rPr>
                <w:b/>
                <w:sz w:val="20"/>
              </w:rPr>
              <w:t>Promotes good relations between different equality groups;</w:t>
            </w:r>
          </w:p>
        </w:tc>
        <w:tc>
          <w:tcPr>
            <w:tcW w:w="4924" w:type="dxa"/>
          </w:tcPr>
          <w:p w14:paraId="221C9BBE" w14:textId="77777777" w:rsidR="00AF5221" w:rsidRDefault="00000000">
            <w:pPr>
              <w:pStyle w:val="TableParagraph"/>
              <w:spacing w:line="229" w:lineRule="exact"/>
              <w:rPr>
                <w:b/>
                <w:sz w:val="20"/>
              </w:rPr>
            </w:pPr>
            <w:r>
              <w:rPr>
                <w:b/>
                <w:sz w:val="20"/>
              </w:rPr>
              <w:t>N/A</w:t>
            </w:r>
          </w:p>
        </w:tc>
      </w:tr>
      <w:tr w:rsidR="00AF5221" w14:paraId="7D28625E" w14:textId="77777777">
        <w:trPr>
          <w:trHeight w:val="729"/>
        </w:trPr>
        <w:tc>
          <w:tcPr>
            <w:tcW w:w="607" w:type="dxa"/>
          </w:tcPr>
          <w:p w14:paraId="24EB87DC" w14:textId="77777777" w:rsidR="00AF5221" w:rsidRDefault="00000000">
            <w:pPr>
              <w:pStyle w:val="TableParagraph"/>
              <w:spacing w:line="229" w:lineRule="exact"/>
              <w:ind w:left="107"/>
              <w:rPr>
                <w:b/>
                <w:sz w:val="20"/>
              </w:rPr>
            </w:pPr>
            <w:r>
              <w:rPr>
                <w:b/>
                <w:sz w:val="20"/>
              </w:rPr>
              <w:t>9d</w:t>
            </w:r>
          </w:p>
        </w:tc>
        <w:tc>
          <w:tcPr>
            <w:tcW w:w="3753" w:type="dxa"/>
          </w:tcPr>
          <w:p w14:paraId="7AC7C322" w14:textId="77777777" w:rsidR="00AF5221" w:rsidRDefault="00000000">
            <w:pPr>
              <w:pStyle w:val="TableParagraph"/>
              <w:spacing w:line="278" w:lineRule="auto"/>
              <w:ind w:right="303"/>
              <w:rPr>
                <w:b/>
                <w:sz w:val="20"/>
              </w:rPr>
            </w:pPr>
            <w:r>
              <w:rPr>
                <w:b/>
                <w:sz w:val="20"/>
              </w:rPr>
              <w:t>Public Sector Equality Duty – “Due Regard”</w:t>
            </w:r>
          </w:p>
        </w:tc>
        <w:tc>
          <w:tcPr>
            <w:tcW w:w="4924" w:type="dxa"/>
          </w:tcPr>
          <w:p w14:paraId="5C95E2BD" w14:textId="77777777" w:rsidR="00AF5221" w:rsidRDefault="00000000">
            <w:pPr>
              <w:pStyle w:val="TableParagraph"/>
              <w:spacing w:line="229" w:lineRule="exact"/>
              <w:rPr>
                <w:b/>
                <w:sz w:val="20"/>
              </w:rPr>
            </w:pPr>
            <w:r>
              <w:rPr>
                <w:b/>
                <w:sz w:val="20"/>
              </w:rPr>
              <w:t>N/A</w:t>
            </w:r>
          </w:p>
        </w:tc>
      </w:tr>
      <w:tr w:rsidR="00AF5221" w14:paraId="10D92640" w14:textId="77777777">
        <w:trPr>
          <w:trHeight w:val="1194"/>
        </w:trPr>
        <w:tc>
          <w:tcPr>
            <w:tcW w:w="607" w:type="dxa"/>
          </w:tcPr>
          <w:p w14:paraId="1152BE11" w14:textId="77777777" w:rsidR="00AF5221" w:rsidRDefault="00000000">
            <w:pPr>
              <w:pStyle w:val="TableParagraph"/>
              <w:spacing w:line="229" w:lineRule="exact"/>
              <w:ind w:left="107"/>
              <w:rPr>
                <w:b/>
                <w:sz w:val="20"/>
              </w:rPr>
            </w:pPr>
            <w:r>
              <w:rPr>
                <w:b/>
                <w:sz w:val="20"/>
              </w:rPr>
              <w:t>10</w:t>
            </w:r>
          </w:p>
        </w:tc>
        <w:tc>
          <w:tcPr>
            <w:tcW w:w="3753" w:type="dxa"/>
          </w:tcPr>
          <w:p w14:paraId="2E5246DA" w14:textId="77777777" w:rsidR="00AF5221" w:rsidRDefault="00000000">
            <w:pPr>
              <w:pStyle w:val="TableParagraph"/>
              <w:spacing w:line="278" w:lineRule="auto"/>
              <w:ind w:right="211"/>
              <w:rPr>
                <w:b/>
                <w:sz w:val="20"/>
              </w:rPr>
            </w:pPr>
            <w:r>
              <w:rPr>
                <w:b/>
                <w:sz w:val="20"/>
              </w:rPr>
              <w:t>Have you developed an Action Plan arising from this assessment?</w:t>
            </w:r>
          </w:p>
        </w:tc>
        <w:tc>
          <w:tcPr>
            <w:tcW w:w="4924" w:type="dxa"/>
          </w:tcPr>
          <w:p w14:paraId="2574E746" w14:textId="77777777" w:rsidR="00AF5221" w:rsidRDefault="00000000">
            <w:pPr>
              <w:pStyle w:val="TableParagraph"/>
              <w:spacing w:line="229" w:lineRule="exact"/>
              <w:rPr>
                <w:b/>
                <w:sz w:val="20"/>
              </w:rPr>
            </w:pPr>
            <w:r>
              <w:rPr>
                <w:b/>
                <w:sz w:val="20"/>
              </w:rPr>
              <w:t>N/A</w:t>
            </w:r>
          </w:p>
        </w:tc>
      </w:tr>
      <w:tr w:rsidR="00AF5221" w14:paraId="7F8567E5" w14:textId="77777777">
        <w:trPr>
          <w:trHeight w:val="608"/>
        </w:trPr>
        <w:tc>
          <w:tcPr>
            <w:tcW w:w="607" w:type="dxa"/>
            <w:vMerge w:val="restart"/>
          </w:tcPr>
          <w:p w14:paraId="759D131A" w14:textId="77777777" w:rsidR="00AF5221" w:rsidRDefault="00000000">
            <w:pPr>
              <w:pStyle w:val="TableParagraph"/>
              <w:spacing w:line="229" w:lineRule="exact"/>
              <w:ind w:left="107"/>
              <w:rPr>
                <w:b/>
                <w:sz w:val="20"/>
              </w:rPr>
            </w:pPr>
            <w:r>
              <w:rPr>
                <w:b/>
                <w:sz w:val="20"/>
              </w:rPr>
              <w:t>11</w:t>
            </w:r>
          </w:p>
        </w:tc>
        <w:tc>
          <w:tcPr>
            <w:tcW w:w="3753" w:type="dxa"/>
            <w:tcBorders>
              <w:bottom w:val="nil"/>
            </w:tcBorders>
          </w:tcPr>
          <w:p w14:paraId="25F2D2F2" w14:textId="77777777" w:rsidR="00AF5221" w:rsidRDefault="00000000">
            <w:pPr>
              <w:pStyle w:val="TableParagraph"/>
              <w:spacing w:line="276" w:lineRule="auto"/>
              <w:ind w:right="270"/>
              <w:rPr>
                <w:b/>
                <w:sz w:val="20"/>
              </w:rPr>
            </w:pPr>
            <w:r>
              <w:rPr>
                <w:b/>
                <w:sz w:val="20"/>
              </w:rPr>
              <w:t>Assessment/Action Plan approved by</w:t>
            </w:r>
          </w:p>
        </w:tc>
        <w:tc>
          <w:tcPr>
            <w:tcW w:w="4924" w:type="dxa"/>
            <w:tcBorders>
              <w:bottom w:val="nil"/>
            </w:tcBorders>
          </w:tcPr>
          <w:p w14:paraId="6F93432F" w14:textId="77777777" w:rsidR="00AF5221" w:rsidRDefault="00000000">
            <w:pPr>
              <w:pStyle w:val="TableParagraph"/>
              <w:spacing w:line="229" w:lineRule="exact"/>
              <w:rPr>
                <w:b/>
                <w:sz w:val="20"/>
              </w:rPr>
            </w:pPr>
            <w:r>
              <w:rPr>
                <w:b/>
                <w:sz w:val="20"/>
              </w:rPr>
              <w:t>N/A</w:t>
            </w:r>
          </w:p>
        </w:tc>
      </w:tr>
      <w:tr w:rsidR="00AF5221" w14:paraId="31387686" w14:textId="77777777">
        <w:trPr>
          <w:trHeight w:val="1766"/>
        </w:trPr>
        <w:tc>
          <w:tcPr>
            <w:tcW w:w="607" w:type="dxa"/>
            <w:vMerge/>
            <w:tcBorders>
              <w:top w:val="nil"/>
            </w:tcBorders>
          </w:tcPr>
          <w:p w14:paraId="3BEFA5EA" w14:textId="77777777" w:rsidR="00AF5221" w:rsidRDefault="00AF5221">
            <w:pPr>
              <w:rPr>
                <w:sz w:val="2"/>
                <w:szCs w:val="2"/>
              </w:rPr>
            </w:pPr>
          </w:p>
        </w:tc>
        <w:tc>
          <w:tcPr>
            <w:tcW w:w="3753" w:type="dxa"/>
            <w:tcBorders>
              <w:top w:val="nil"/>
            </w:tcBorders>
          </w:tcPr>
          <w:p w14:paraId="73BCE73C" w14:textId="77777777" w:rsidR="00AF5221" w:rsidRDefault="00000000">
            <w:pPr>
              <w:pStyle w:val="TableParagraph"/>
              <w:spacing w:before="108"/>
              <w:rPr>
                <w:b/>
                <w:sz w:val="20"/>
              </w:rPr>
            </w:pPr>
            <w:r>
              <w:rPr>
                <w:b/>
                <w:sz w:val="20"/>
              </w:rPr>
              <w:t>(Director Lead)</w:t>
            </w:r>
          </w:p>
        </w:tc>
        <w:tc>
          <w:tcPr>
            <w:tcW w:w="4924" w:type="dxa"/>
            <w:tcBorders>
              <w:top w:val="nil"/>
            </w:tcBorders>
          </w:tcPr>
          <w:p w14:paraId="30FFD1D9" w14:textId="77777777" w:rsidR="00AF5221" w:rsidRDefault="00AF5221">
            <w:pPr>
              <w:pStyle w:val="TableParagraph"/>
              <w:ind w:left="0"/>
              <w:rPr>
                <w:b/>
              </w:rPr>
            </w:pPr>
          </w:p>
          <w:p w14:paraId="61223EC8" w14:textId="77777777" w:rsidR="00AF5221" w:rsidRDefault="00AF5221">
            <w:pPr>
              <w:pStyle w:val="TableParagraph"/>
              <w:spacing w:before="10"/>
              <w:ind w:left="0"/>
              <w:rPr>
                <w:b/>
                <w:sz w:val="27"/>
              </w:rPr>
            </w:pPr>
          </w:p>
          <w:p w14:paraId="79CF6D66" w14:textId="77777777" w:rsidR="00AF5221" w:rsidRDefault="00000000">
            <w:pPr>
              <w:pStyle w:val="TableParagraph"/>
              <w:tabs>
                <w:tab w:val="left" w:pos="828"/>
                <w:tab w:val="left" w:pos="2268"/>
              </w:tabs>
              <w:rPr>
                <w:b/>
                <w:sz w:val="20"/>
              </w:rPr>
            </w:pPr>
            <w:r>
              <w:rPr>
                <w:b/>
                <w:sz w:val="20"/>
              </w:rPr>
              <w:t>Sign:</w:t>
            </w:r>
            <w:r>
              <w:rPr>
                <w:b/>
                <w:sz w:val="20"/>
              </w:rPr>
              <w:tab/>
              <w:t>Alan</w:t>
            </w:r>
            <w:r>
              <w:rPr>
                <w:b/>
                <w:spacing w:val="-2"/>
                <w:sz w:val="20"/>
              </w:rPr>
              <w:t xml:space="preserve"> </w:t>
            </w:r>
            <w:r>
              <w:rPr>
                <w:b/>
                <w:sz w:val="20"/>
              </w:rPr>
              <w:t>Davis</w:t>
            </w:r>
            <w:r>
              <w:rPr>
                <w:b/>
                <w:sz w:val="20"/>
              </w:rPr>
              <w:tab/>
              <w:t>Date: August</w:t>
            </w:r>
            <w:r>
              <w:rPr>
                <w:b/>
                <w:spacing w:val="-10"/>
                <w:sz w:val="20"/>
              </w:rPr>
              <w:t xml:space="preserve"> </w:t>
            </w:r>
            <w:r>
              <w:rPr>
                <w:b/>
                <w:sz w:val="20"/>
              </w:rPr>
              <w:t>2018</w:t>
            </w:r>
          </w:p>
          <w:p w14:paraId="25A4CDBB" w14:textId="77777777" w:rsidR="00AF5221" w:rsidRDefault="00AF5221">
            <w:pPr>
              <w:pStyle w:val="TableParagraph"/>
              <w:spacing w:before="5"/>
              <w:ind w:left="0"/>
              <w:rPr>
                <w:b/>
                <w:sz w:val="20"/>
              </w:rPr>
            </w:pPr>
          </w:p>
          <w:p w14:paraId="3E753329" w14:textId="77777777" w:rsidR="00AF5221" w:rsidRDefault="00000000">
            <w:pPr>
              <w:pStyle w:val="TableParagraph"/>
              <w:spacing w:line="276" w:lineRule="auto"/>
              <w:ind w:right="69"/>
              <w:rPr>
                <w:b/>
                <w:sz w:val="20"/>
              </w:rPr>
            </w:pPr>
            <w:proofErr w:type="spellStart"/>
            <w:r>
              <w:rPr>
                <w:b/>
                <w:sz w:val="20"/>
              </w:rPr>
              <w:t>Title:Director</w:t>
            </w:r>
            <w:proofErr w:type="spellEnd"/>
            <w:r>
              <w:rPr>
                <w:b/>
                <w:sz w:val="20"/>
              </w:rPr>
              <w:t xml:space="preserve"> of Human Resources, Organisational Development and</w:t>
            </w:r>
            <w:r>
              <w:rPr>
                <w:b/>
                <w:spacing w:val="-21"/>
                <w:sz w:val="20"/>
              </w:rPr>
              <w:t xml:space="preserve"> </w:t>
            </w:r>
            <w:r>
              <w:rPr>
                <w:b/>
                <w:sz w:val="20"/>
              </w:rPr>
              <w:t>Estates</w:t>
            </w:r>
          </w:p>
        </w:tc>
      </w:tr>
      <w:tr w:rsidR="00AF5221" w14:paraId="498B0E50" w14:textId="77777777">
        <w:trPr>
          <w:trHeight w:val="4374"/>
        </w:trPr>
        <w:tc>
          <w:tcPr>
            <w:tcW w:w="607" w:type="dxa"/>
          </w:tcPr>
          <w:p w14:paraId="5E27C938" w14:textId="77777777" w:rsidR="00AF5221" w:rsidRDefault="00000000">
            <w:pPr>
              <w:pStyle w:val="TableParagraph"/>
              <w:spacing w:line="229" w:lineRule="exact"/>
              <w:ind w:left="107"/>
              <w:rPr>
                <w:b/>
                <w:sz w:val="20"/>
              </w:rPr>
            </w:pPr>
            <w:r>
              <w:rPr>
                <w:b/>
                <w:sz w:val="20"/>
              </w:rPr>
              <w:t>12</w:t>
            </w:r>
          </w:p>
        </w:tc>
        <w:tc>
          <w:tcPr>
            <w:tcW w:w="3753" w:type="dxa"/>
          </w:tcPr>
          <w:p w14:paraId="375F61AE" w14:textId="77777777" w:rsidR="00AF5221" w:rsidRDefault="00000000">
            <w:pPr>
              <w:pStyle w:val="TableParagraph"/>
              <w:spacing w:line="276" w:lineRule="auto"/>
              <w:ind w:right="103"/>
              <w:rPr>
                <w:b/>
                <w:i/>
                <w:sz w:val="20"/>
              </w:rPr>
            </w:pPr>
            <w:r>
              <w:rPr>
                <w:b/>
                <w:i/>
                <w:color w:val="FF0000"/>
                <w:sz w:val="20"/>
              </w:rPr>
              <w:t xml:space="preserve">Once approved, you </w:t>
            </w:r>
            <w:r>
              <w:rPr>
                <w:b/>
                <w:i/>
                <w:color w:val="FF0000"/>
                <w:sz w:val="20"/>
                <w:u w:val="thick" w:color="FF0000"/>
              </w:rPr>
              <w:t>must forward</w:t>
            </w:r>
            <w:r>
              <w:rPr>
                <w:b/>
                <w:i/>
                <w:color w:val="FF0000"/>
                <w:sz w:val="20"/>
              </w:rPr>
              <w:t xml:space="preserve"> a copy of this Assessment/Action Plan to the Equality and Inclusion Team:</w:t>
            </w:r>
          </w:p>
          <w:p w14:paraId="61331F1C" w14:textId="77777777" w:rsidR="00AF5221" w:rsidRDefault="00AF5221">
            <w:pPr>
              <w:pStyle w:val="TableParagraph"/>
              <w:spacing w:before="4"/>
              <w:ind w:left="0"/>
              <w:rPr>
                <w:b/>
                <w:sz w:val="17"/>
              </w:rPr>
            </w:pPr>
          </w:p>
          <w:p w14:paraId="013D5948" w14:textId="77777777" w:rsidR="00AF5221" w:rsidRDefault="00000000">
            <w:pPr>
              <w:pStyle w:val="TableParagraph"/>
              <w:rPr>
                <w:b/>
                <w:sz w:val="20"/>
              </w:rPr>
            </w:pPr>
            <w:hyperlink r:id="rId20">
              <w:r>
                <w:rPr>
                  <w:b/>
                  <w:color w:val="0000FF"/>
                  <w:sz w:val="20"/>
                  <w:u w:val="thick" w:color="0000FF"/>
                </w:rPr>
                <w:t>inclusion@swyt.nhs.uk</w:t>
              </w:r>
            </w:hyperlink>
          </w:p>
          <w:p w14:paraId="2996C60C" w14:textId="77777777" w:rsidR="00AF5221" w:rsidRDefault="00AF5221">
            <w:pPr>
              <w:pStyle w:val="TableParagraph"/>
              <w:ind w:left="0"/>
              <w:rPr>
                <w:b/>
              </w:rPr>
            </w:pPr>
          </w:p>
          <w:p w14:paraId="18387841" w14:textId="77777777" w:rsidR="00AF5221" w:rsidRDefault="00AF5221">
            <w:pPr>
              <w:pStyle w:val="TableParagraph"/>
              <w:ind w:left="0"/>
              <w:rPr>
                <w:b/>
              </w:rPr>
            </w:pPr>
          </w:p>
          <w:p w14:paraId="496A15F0" w14:textId="77777777" w:rsidR="00AF5221" w:rsidRDefault="00000000">
            <w:pPr>
              <w:pStyle w:val="TableParagraph"/>
              <w:spacing w:before="193" w:line="276" w:lineRule="auto"/>
              <w:ind w:right="302"/>
              <w:jc w:val="both"/>
              <w:rPr>
                <w:b/>
                <w:sz w:val="20"/>
              </w:rPr>
            </w:pPr>
            <w:r>
              <w:rPr>
                <w:b/>
                <w:sz w:val="20"/>
              </w:rPr>
              <w:t>Please note that the EIA is a public document and will be published</w:t>
            </w:r>
            <w:r>
              <w:rPr>
                <w:b/>
                <w:spacing w:val="-19"/>
                <w:sz w:val="20"/>
              </w:rPr>
              <w:t xml:space="preserve"> </w:t>
            </w:r>
            <w:r>
              <w:rPr>
                <w:b/>
                <w:sz w:val="20"/>
              </w:rPr>
              <w:t>on the</w:t>
            </w:r>
            <w:r>
              <w:rPr>
                <w:b/>
                <w:spacing w:val="-2"/>
                <w:sz w:val="20"/>
              </w:rPr>
              <w:t xml:space="preserve"> </w:t>
            </w:r>
            <w:r>
              <w:rPr>
                <w:b/>
                <w:sz w:val="20"/>
              </w:rPr>
              <w:t>web.</w:t>
            </w:r>
          </w:p>
          <w:p w14:paraId="05D882DA" w14:textId="77777777" w:rsidR="00AF5221" w:rsidRDefault="00AF5221">
            <w:pPr>
              <w:pStyle w:val="TableParagraph"/>
              <w:spacing w:before="4"/>
              <w:ind w:left="0"/>
              <w:rPr>
                <w:b/>
                <w:sz w:val="17"/>
              </w:rPr>
            </w:pPr>
          </w:p>
          <w:p w14:paraId="5E209B24" w14:textId="77777777" w:rsidR="00AF5221" w:rsidRDefault="00000000">
            <w:pPr>
              <w:pStyle w:val="TableParagraph"/>
              <w:spacing w:line="276" w:lineRule="auto"/>
              <w:ind w:right="525"/>
              <w:rPr>
                <w:b/>
                <w:sz w:val="20"/>
              </w:rPr>
            </w:pPr>
            <w:r>
              <w:rPr>
                <w:b/>
                <w:sz w:val="20"/>
              </w:rPr>
              <w:t>Failing to complete an EIA could expose the Trust to future legal challenge.</w:t>
            </w:r>
          </w:p>
        </w:tc>
        <w:tc>
          <w:tcPr>
            <w:tcW w:w="4924" w:type="dxa"/>
          </w:tcPr>
          <w:p w14:paraId="23ECABE4" w14:textId="77777777" w:rsidR="00AF5221" w:rsidRDefault="00AF5221">
            <w:pPr>
              <w:pStyle w:val="TableParagraph"/>
              <w:ind w:left="0"/>
              <w:rPr>
                <w:rFonts w:ascii="Times New Roman"/>
                <w:sz w:val="18"/>
              </w:rPr>
            </w:pPr>
          </w:p>
        </w:tc>
      </w:tr>
    </w:tbl>
    <w:p w14:paraId="76B0EDA6" w14:textId="77777777" w:rsidR="00AF5221" w:rsidRDefault="00AF5221">
      <w:pPr>
        <w:rPr>
          <w:rFonts w:ascii="Times New Roman"/>
          <w:sz w:val="18"/>
        </w:rPr>
        <w:sectPr w:rsidR="00AF5221">
          <w:pgSz w:w="11910" w:h="16840"/>
          <w:pgMar w:top="1420" w:right="260" w:bottom="1120" w:left="620" w:header="0" w:footer="922" w:gutter="0"/>
          <w:cols w:space="720"/>
        </w:sectPr>
      </w:pPr>
    </w:p>
    <w:p w14:paraId="7C99EA4B" w14:textId="77777777" w:rsidR="00AF5221" w:rsidRDefault="00000000">
      <w:pPr>
        <w:pStyle w:val="Heading1"/>
        <w:spacing w:before="118"/>
        <w:ind w:left="0" w:right="1177"/>
        <w:jc w:val="right"/>
      </w:pPr>
      <w:r>
        <w:lastRenderedPageBreak/>
        <w:t>Appendix C</w:t>
      </w:r>
    </w:p>
    <w:p w14:paraId="37BE3C27" w14:textId="77777777" w:rsidR="00AF5221" w:rsidRDefault="00AF5221">
      <w:pPr>
        <w:pStyle w:val="BodyText"/>
        <w:rPr>
          <w:b/>
          <w:sz w:val="20"/>
        </w:rPr>
      </w:pPr>
    </w:p>
    <w:p w14:paraId="18167638" w14:textId="77777777" w:rsidR="00AF5221" w:rsidRDefault="00AF5221">
      <w:pPr>
        <w:pStyle w:val="BodyText"/>
        <w:rPr>
          <w:b/>
          <w:sz w:val="17"/>
        </w:rPr>
      </w:pPr>
    </w:p>
    <w:p w14:paraId="30C1F1D9" w14:textId="77777777" w:rsidR="00AF5221" w:rsidRDefault="00000000">
      <w:pPr>
        <w:spacing w:before="93"/>
        <w:ind w:left="820"/>
        <w:rPr>
          <w:b/>
          <w:sz w:val="24"/>
        </w:rPr>
      </w:pPr>
      <w:r>
        <w:rPr>
          <w:b/>
          <w:sz w:val="24"/>
        </w:rPr>
        <w:t>Version Control Sheet</w:t>
      </w:r>
    </w:p>
    <w:p w14:paraId="1B67F1D1" w14:textId="77777777" w:rsidR="00AF5221" w:rsidRDefault="00AF5221">
      <w:pPr>
        <w:pStyle w:val="BodyText"/>
        <w:rPr>
          <w:b/>
          <w:sz w:val="20"/>
        </w:rPr>
      </w:pPr>
    </w:p>
    <w:p w14:paraId="7DB4AC8C" w14:textId="77777777" w:rsidR="00AF5221" w:rsidRDefault="00AF5221">
      <w:pPr>
        <w:pStyle w:val="BodyText"/>
        <w:spacing w:before="11"/>
        <w:rPr>
          <w:b/>
          <w:sz w:val="27"/>
        </w:rPr>
      </w:pPr>
    </w:p>
    <w:tbl>
      <w:tblPr>
        <w:tblW w:w="0" w:type="auto"/>
        <w:tblInd w:w="9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135"/>
        <w:gridCol w:w="883"/>
        <w:gridCol w:w="1951"/>
        <w:gridCol w:w="1217"/>
        <w:gridCol w:w="4714"/>
      </w:tblGrid>
      <w:tr w:rsidR="00AF5221" w14:paraId="7B63A55B" w14:textId="77777777">
        <w:trPr>
          <w:trHeight w:val="354"/>
        </w:trPr>
        <w:tc>
          <w:tcPr>
            <w:tcW w:w="1135" w:type="dxa"/>
          </w:tcPr>
          <w:p w14:paraId="174C7DF5" w14:textId="77777777" w:rsidR="00AF5221" w:rsidRDefault="00000000">
            <w:pPr>
              <w:pStyle w:val="TableParagraph"/>
              <w:spacing w:before="41"/>
              <w:ind w:left="107"/>
              <w:rPr>
                <w:b/>
                <w:sz w:val="24"/>
              </w:rPr>
            </w:pPr>
            <w:r>
              <w:rPr>
                <w:b/>
                <w:sz w:val="24"/>
              </w:rPr>
              <w:t>Version</w:t>
            </w:r>
          </w:p>
        </w:tc>
        <w:tc>
          <w:tcPr>
            <w:tcW w:w="883" w:type="dxa"/>
          </w:tcPr>
          <w:p w14:paraId="6C88E6A9" w14:textId="77777777" w:rsidR="00AF5221" w:rsidRDefault="00000000">
            <w:pPr>
              <w:pStyle w:val="TableParagraph"/>
              <w:spacing w:before="41"/>
              <w:rPr>
                <w:b/>
                <w:sz w:val="24"/>
              </w:rPr>
            </w:pPr>
            <w:r>
              <w:rPr>
                <w:b/>
                <w:sz w:val="24"/>
              </w:rPr>
              <w:t>Date</w:t>
            </w:r>
          </w:p>
        </w:tc>
        <w:tc>
          <w:tcPr>
            <w:tcW w:w="1951" w:type="dxa"/>
          </w:tcPr>
          <w:p w14:paraId="5B05C63F" w14:textId="77777777" w:rsidR="00AF5221" w:rsidRDefault="00000000">
            <w:pPr>
              <w:pStyle w:val="TableParagraph"/>
              <w:spacing w:before="41"/>
              <w:ind w:left="105"/>
              <w:rPr>
                <w:b/>
                <w:sz w:val="24"/>
              </w:rPr>
            </w:pPr>
            <w:r>
              <w:rPr>
                <w:b/>
                <w:sz w:val="24"/>
              </w:rPr>
              <w:t>Author</w:t>
            </w:r>
          </w:p>
        </w:tc>
        <w:tc>
          <w:tcPr>
            <w:tcW w:w="1217" w:type="dxa"/>
          </w:tcPr>
          <w:p w14:paraId="07934B9D" w14:textId="77777777" w:rsidR="00AF5221" w:rsidRDefault="00000000">
            <w:pPr>
              <w:pStyle w:val="TableParagraph"/>
              <w:spacing w:before="41"/>
              <w:rPr>
                <w:b/>
                <w:sz w:val="24"/>
              </w:rPr>
            </w:pPr>
            <w:r>
              <w:rPr>
                <w:b/>
                <w:sz w:val="24"/>
              </w:rPr>
              <w:t>Status</w:t>
            </w:r>
          </w:p>
        </w:tc>
        <w:tc>
          <w:tcPr>
            <w:tcW w:w="4714" w:type="dxa"/>
          </w:tcPr>
          <w:p w14:paraId="38C868A7" w14:textId="77777777" w:rsidR="00AF5221" w:rsidRDefault="00000000">
            <w:pPr>
              <w:pStyle w:val="TableParagraph"/>
              <w:spacing w:before="41"/>
              <w:ind w:left="105"/>
              <w:rPr>
                <w:b/>
                <w:sz w:val="24"/>
              </w:rPr>
            </w:pPr>
            <w:r>
              <w:rPr>
                <w:b/>
                <w:sz w:val="24"/>
              </w:rPr>
              <w:t>Comment / changes</w:t>
            </w:r>
          </w:p>
        </w:tc>
      </w:tr>
      <w:tr w:rsidR="00AF5221" w14:paraId="00276A3D" w14:textId="77777777">
        <w:trPr>
          <w:trHeight w:val="690"/>
        </w:trPr>
        <w:tc>
          <w:tcPr>
            <w:tcW w:w="1135" w:type="dxa"/>
          </w:tcPr>
          <w:p w14:paraId="38CB9A55" w14:textId="77777777" w:rsidR="00AF5221" w:rsidRDefault="00000000">
            <w:pPr>
              <w:pStyle w:val="TableParagraph"/>
              <w:spacing w:before="41"/>
              <w:ind w:left="107"/>
              <w:rPr>
                <w:sz w:val="24"/>
              </w:rPr>
            </w:pPr>
            <w:r>
              <w:rPr>
                <w:sz w:val="24"/>
              </w:rPr>
              <w:t>1.</w:t>
            </w:r>
          </w:p>
        </w:tc>
        <w:tc>
          <w:tcPr>
            <w:tcW w:w="883" w:type="dxa"/>
          </w:tcPr>
          <w:p w14:paraId="75EC7589" w14:textId="77777777" w:rsidR="00AF5221" w:rsidRDefault="00000000">
            <w:pPr>
              <w:pStyle w:val="TableParagraph"/>
              <w:spacing w:before="41"/>
              <w:ind w:right="211"/>
              <w:rPr>
                <w:sz w:val="24"/>
              </w:rPr>
            </w:pPr>
            <w:r>
              <w:rPr>
                <w:sz w:val="24"/>
              </w:rPr>
              <w:t>June 2018</w:t>
            </w:r>
          </w:p>
        </w:tc>
        <w:tc>
          <w:tcPr>
            <w:tcW w:w="1951" w:type="dxa"/>
          </w:tcPr>
          <w:p w14:paraId="0B65EDA0" w14:textId="77777777" w:rsidR="00AF5221" w:rsidRDefault="00000000">
            <w:pPr>
              <w:pStyle w:val="TableParagraph"/>
              <w:spacing w:before="41"/>
              <w:ind w:left="105" w:right="428"/>
              <w:rPr>
                <w:sz w:val="24"/>
              </w:rPr>
            </w:pPr>
            <w:r>
              <w:rPr>
                <w:sz w:val="24"/>
              </w:rPr>
              <w:t>HR Business Partner</w:t>
            </w:r>
          </w:p>
        </w:tc>
        <w:tc>
          <w:tcPr>
            <w:tcW w:w="1217" w:type="dxa"/>
          </w:tcPr>
          <w:p w14:paraId="6059D97B" w14:textId="77777777" w:rsidR="00AF5221" w:rsidRDefault="00000000">
            <w:pPr>
              <w:pStyle w:val="TableParagraph"/>
              <w:spacing w:before="41"/>
              <w:rPr>
                <w:sz w:val="24"/>
              </w:rPr>
            </w:pPr>
            <w:r>
              <w:rPr>
                <w:sz w:val="24"/>
              </w:rPr>
              <w:t>Past</w:t>
            </w:r>
          </w:p>
        </w:tc>
        <w:tc>
          <w:tcPr>
            <w:tcW w:w="4714" w:type="dxa"/>
          </w:tcPr>
          <w:p w14:paraId="71F93306" w14:textId="77777777" w:rsidR="00AF5221" w:rsidRDefault="00000000">
            <w:pPr>
              <w:pStyle w:val="TableParagraph"/>
              <w:spacing w:before="3" w:line="230" w:lineRule="exact"/>
              <w:ind w:left="105" w:right="221"/>
              <w:rPr>
                <w:sz w:val="20"/>
              </w:rPr>
            </w:pPr>
            <w:r>
              <w:rPr>
                <w:sz w:val="20"/>
              </w:rPr>
              <w:t>New policy to replace all previous Whistleblowing policies. Policy written in line with national guidance.</w:t>
            </w:r>
          </w:p>
        </w:tc>
      </w:tr>
      <w:tr w:rsidR="00AF5221" w14:paraId="59091FC7" w14:textId="77777777">
        <w:trPr>
          <w:trHeight w:val="904"/>
        </w:trPr>
        <w:tc>
          <w:tcPr>
            <w:tcW w:w="1135" w:type="dxa"/>
          </w:tcPr>
          <w:p w14:paraId="03235FC9" w14:textId="77777777" w:rsidR="00AF5221" w:rsidRDefault="00000000">
            <w:pPr>
              <w:pStyle w:val="TableParagraph"/>
              <w:spacing w:before="39"/>
              <w:ind w:left="107"/>
              <w:rPr>
                <w:sz w:val="24"/>
              </w:rPr>
            </w:pPr>
            <w:r>
              <w:rPr>
                <w:sz w:val="24"/>
              </w:rPr>
              <w:t>2.</w:t>
            </w:r>
          </w:p>
        </w:tc>
        <w:tc>
          <w:tcPr>
            <w:tcW w:w="883" w:type="dxa"/>
          </w:tcPr>
          <w:p w14:paraId="7F1E4948" w14:textId="77777777" w:rsidR="00AF5221" w:rsidRDefault="00000000">
            <w:pPr>
              <w:pStyle w:val="TableParagraph"/>
              <w:spacing w:before="36"/>
              <w:ind w:right="118"/>
              <w:rPr>
                <w:sz w:val="24"/>
              </w:rPr>
            </w:pPr>
            <w:proofErr w:type="spellStart"/>
            <w:r>
              <w:rPr>
                <w:sz w:val="24"/>
              </w:rPr>
              <w:t>Febru</w:t>
            </w:r>
            <w:proofErr w:type="spellEnd"/>
            <w:r>
              <w:rPr>
                <w:sz w:val="24"/>
              </w:rPr>
              <w:t xml:space="preserve"> </w:t>
            </w:r>
            <w:proofErr w:type="spellStart"/>
            <w:r>
              <w:rPr>
                <w:sz w:val="24"/>
              </w:rPr>
              <w:t>ary</w:t>
            </w:r>
            <w:proofErr w:type="spellEnd"/>
            <w:r>
              <w:rPr>
                <w:sz w:val="24"/>
              </w:rPr>
              <w:t xml:space="preserve"> 2019</w:t>
            </w:r>
          </w:p>
        </w:tc>
        <w:tc>
          <w:tcPr>
            <w:tcW w:w="1951" w:type="dxa"/>
          </w:tcPr>
          <w:p w14:paraId="47EE3E43" w14:textId="77777777" w:rsidR="00AF5221" w:rsidRDefault="00000000">
            <w:pPr>
              <w:pStyle w:val="TableParagraph"/>
              <w:spacing w:before="36"/>
              <w:ind w:left="105" w:right="428"/>
              <w:rPr>
                <w:sz w:val="24"/>
              </w:rPr>
            </w:pPr>
            <w:r>
              <w:rPr>
                <w:sz w:val="24"/>
              </w:rPr>
              <w:t>HR Business Partner</w:t>
            </w:r>
          </w:p>
        </w:tc>
        <w:tc>
          <w:tcPr>
            <w:tcW w:w="1217" w:type="dxa"/>
          </w:tcPr>
          <w:p w14:paraId="19D778B8" w14:textId="77777777" w:rsidR="00AF5221" w:rsidRDefault="00000000">
            <w:pPr>
              <w:pStyle w:val="TableParagraph"/>
              <w:spacing w:before="39"/>
              <w:rPr>
                <w:sz w:val="24"/>
              </w:rPr>
            </w:pPr>
            <w:r>
              <w:rPr>
                <w:sz w:val="24"/>
              </w:rPr>
              <w:t>Past</w:t>
            </w:r>
          </w:p>
        </w:tc>
        <w:tc>
          <w:tcPr>
            <w:tcW w:w="4714" w:type="dxa"/>
          </w:tcPr>
          <w:p w14:paraId="7A3EDF4A" w14:textId="77777777" w:rsidR="00AF5221" w:rsidRDefault="00000000">
            <w:pPr>
              <w:pStyle w:val="TableParagraph"/>
              <w:spacing w:line="227" w:lineRule="exact"/>
              <w:ind w:left="105"/>
              <w:rPr>
                <w:sz w:val="20"/>
              </w:rPr>
            </w:pPr>
            <w:r>
              <w:rPr>
                <w:sz w:val="20"/>
              </w:rPr>
              <w:t>Update of previous version.</w:t>
            </w:r>
          </w:p>
        </w:tc>
      </w:tr>
      <w:tr w:rsidR="00AF5221" w14:paraId="2AE5C30A" w14:textId="77777777">
        <w:trPr>
          <w:trHeight w:val="909"/>
        </w:trPr>
        <w:tc>
          <w:tcPr>
            <w:tcW w:w="1135" w:type="dxa"/>
          </w:tcPr>
          <w:p w14:paraId="4E1505E9" w14:textId="77777777" w:rsidR="00AF5221" w:rsidRDefault="00000000">
            <w:pPr>
              <w:pStyle w:val="TableParagraph"/>
              <w:spacing w:before="41"/>
              <w:ind w:left="107"/>
              <w:rPr>
                <w:sz w:val="24"/>
              </w:rPr>
            </w:pPr>
            <w:r>
              <w:rPr>
                <w:sz w:val="24"/>
              </w:rPr>
              <w:t>3.</w:t>
            </w:r>
          </w:p>
        </w:tc>
        <w:tc>
          <w:tcPr>
            <w:tcW w:w="883" w:type="dxa"/>
          </w:tcPr>
          <w:p w14:paraId="179095B6" w14:textId="77777777" w:rsidR="00AF5221" w:rsidRDefault="00000000">
            <w:pPr>
              <w:pStyle w:val="TableParagraph"/>
              <w:spacing w:before="41"/>
              <w:ind w:right="118"/>
              <w:rPr>
                <w:sz w:val="24"/>
              </w:rPr>
            </w:pPr>
            <w:proofErr w:type="spellStart"/>
            <w:r>
              <w:rPr>
                <w:sz w:val="24"/>
              </w:rPr>
              <w:t>Febru</w:t>
            </w:r>
            <w:proofErr w:type="spellEnd"/>
            <w:r>
              <w:rPr>
                <w:sz w:val="24"/>
              </w:rPr>
              <w:t xml:space="preserve"> </w:t>
            </w:r>
            <w:proofErr w:type="spellStart"/>
            <w:r>
              <w:rPr>
                <w:sz w:val="24"/>
              </w:rPr>
              <w:t>ary</w:t>
            </w:r>
            <w:proofErr w:type="spellEnd"/>
            <w:r>
              <w:rPr>
                <w:sz w:val="24"/>
              </w:rPr>
              <w:t xml:space="preserve"> 2022</w:t>
            </w:r>
          </w:p>
        </w:tc>
        <w:tc>
          <w:tcPr>
            <w:tcW w:w="1951" w:type="dxa"/>
          </w:tcPr>
          <w:p w14:paraId="20CC2755" w14:textId="77777777" w:rsidR="00AF5221" w:rsidRDefault="00000000">
            <w:pPr>
              <w:pStyle w:val="TableParagraph"/>
              <w:spacing w:before="41"/>
              <w:ind w:left="105" w:right="428"/>
              <w:rPr>
                <w:sz w:val="24"/>
              </w:rPr>
            </w:pPr>
            <w:r>
              <w:rPr>
                <w:sz w:val="24"/>
              </w:rPr>
              <w:t>HR Business Manager</w:t>
            </w:r>
          </w:p>
        </w:tc>
        <w:tc>
          <w:tcPr>
            <w:tcW w:w="1217" w:type="dxa"/>
          </w:tcPr>
          <w:p w14:paraId="530DB4E8" w14:textId="77777777" w:rsidR="00AF5221" w:rsidRDefault="00000000">
            <w:pPr>
              <w:pStyle w:val="TableParagraph"/>
              <w:spacing w:before="41"/>
              <w:rPr>
                <w:sz w:val="24"/>
              </w:rPr>
            </w:pPr>
            <w:r>
              <w:rPr>
                <w:sz w:val="24"/>
              </w:rPr>
              <w:t>Current</w:t>
            </w:r>
          </w:p>
        </w:tc>
        <w:tc>
          <w:tcPr>
            <w:tcW w:w="4714" w:type="dxa"/>
          </w:tcPr>
          <w:p w14:paraId="4FE1F7A1" w14:textId="77777777" w:rsidR="00AF5221" w:rsidRDefault="00000000">
            <w:pPr>
              <w:pStyle w:val="TableParagraph"/>
              <w:ind w:left="105" w:right="321"/>
              <w:rPr>
                <w:sz w:val="20"/>
              </w:rPr>
            </w:pPr>
            <w:r>
              <w:rPr>
                <w:sz w:val="20"/>
              </w:rPr>
              <w:t>Extension of existing policy with minor update to response times in line with audit recommendations.</w:t>
            </w:r>
          </w:p>
        </w:tc>
      </w:tr>
    </w:tbl>
    <w:p w14:paraId="4B783185" w14:textId="77777777" w:rsidR="00AF5221" w:rsidRDefault="00AF5221">
      <w:pPr>
        <w:rPr>
          <w:sz w:val="20"/>
        </w:rPr>
        <w:sectPr w:rsidR="00AF5221">
          <w:pgSz w:w="11910" w:h="16840"/>
          <w:pgMar w:top="1580" w:right="260" w:bottom="1120" w:left="620" w:header="0" w:footer="922" w:gutter="0"/>
          <w:cols w:space="720"/>
        </w:sectPr>
      </w:pPr>
    </w:p>
    <w:p w14:paraId="5D10A1D1" w14:textId="77777777" w:rsidR="00AF5221" w:rsidRDefault="00000000">
      <w:pPr>
        <w:pStyle w:val="BodyText"/>
        <w:spacing w:before="82"/>
        <w:ind w:left="8605"/>
      </w:pPr>
      <w:r>
        <w:lastRenderedPageBreak/>
        <w:t>Appendix D</w:t>
      </w:r>
    </w:p>
    <w:p w14:paraId="621CBB58" w14:textId="77777777" w:rsidR="00AF5221" w:rsidRDefault="00000000">
      <w:pPr>
        <w:pStyle w:val="BodyText"/>
        <w:ind w:left="1539"/>
      </w:pPr>
      <w:r>
        <w:t>Raising concerns leaflet -</w:t>
      </w:r>
    </w:p>
    <w:p w14:paraId="034C18CE" w14:textId="77777777" w:rsidR="00AF5221" w:rsidRDefault="00000000">
      <w:pPr>
        <w:pStyle w:val="BodyText"/>
        <w:ind w:left="1540" w:right="1172"/>
      </w:pPr>
      <w:hyperlink r:id="rId21">
        <w:r>
          <w:rPr>
            <w:color w:val="0000FF"/>
            <w:u w:val="single" w:color="0000FF"/>
          </w:rPr>
          <w:t>http://nww.swyt.nhs.uk/whistleblowing/Documents/0555%20Raising%20conce</w:t>
        </w:r>
      </w:hyperlink>
      <w:r>
        <w:rPr>
          <w:color w:val="0000FF"/>
        </w:rPr>
        <w:t xml:space="preserve"> </w:t>
      </w:r>
      <w:hyperlink r:id="rId22">
        <w:r>
          <w:rPr>
            <w:color w:val="0000FF"/>
            <w:u w:val="single" w:color="0000FF"/>
          </w:rPr>
          <w:t>rns%20at%20work.pdf</w:t>
        </w:r>
      </w:hyperlink>
    </w:p>
    <w:p w14:paraId="196057A7" w14:textId="77777777" w:rsidR="00AF5221" w:rsidRDefault="00AF5221">
      <w:pPr>
        <w:sectPr w:rsidR="00AF5221">
          <w:pgSz w:w="11910" w:h="16840"/>
          <w:pgMar w:top="1340" w:right="260" w:bottom="1200" w:left="620" w:header="0" w:footer="922" w:gutter="0"/>
          <w:cols w:space="720"/>
        </w:sectPr>
      </w:pPr>
    </w:p>
    <w:p w14:paraId="200F59B8" w14:textId="77777777" w:rsidR="00AF5221" w:rsidRDefault="00000000">
      <w:pPr>
        <w:pStyle w:val="Heading1"/>
        <w:spacing w:before="82"/>
        <w:ind w:left="8508" w:right="1160"/>
        <w:jc w:val="center"/>
      </w:pPr>
      <w:r>
        <w:lastRenderedPageBreak/>
        <w:t>Appendix E</w:t>
      </w:r>
    </w:p>
    <w:p w14:paraId="07F1AD3B" w14:textId="77777777" w:rsidR="00AF5221" w:rsidRDefault="00000000">
      <w:pPr>
        <w:spacing w:before="39"/>
        <w:ind w:left="805" w:right="1160"/>
        <w:jc w:val="center"/>
        <w:rPr>
          <w:b/>
          <w:sz w:val="28"/>
        </w:rPr>
      </w:pPr>
      <w:r>
        <w:rPr>
          <w:b/>
          <w:sz w:val="28"/>
        </w:rPr>
        <w:t>Recording Form</w:t>
      </w:r>
    </w:p>
    <w:p w14:paraId="5D8F6B8D" w14:textId="77777777" w:rsidR="00AF5221" w:rsidRDefault="00000000">
      <w:pPr>
        <w:spacing w:before="50"/>
        <w:ind w:left="802" w:right="1160"/>
        <w:jc w:val="center"/>
        <w:rPr>
          <w:b/>
          <w:sz w:val="28"/>
        </w:rPr>
      </w:pPr>
      <w:r>
        <w:rPr>
          <w:b/>
          <w:sz w:val="28"/>
        </w:rPr>
        <w:t>Raising Concerns (including whistleblowing)</w:t>
      </w:r>
    </w:p>
    <w:p w14:paraId="621DE620" w14:textId="77777777" w:rsidR="00AF5221" w:rsidRDefault="00AF5221">
      <w:pPr>
        <w:pStyle w:val="BodyText"/>
        <w:rPr>
          <w:b/>
          <w:sz w:val="20"/>
        </w:rPr>
      </w:pPr>
    </w:p>
    <w:p w14:paraId="301234AA" w14:textId="77777777" w:rsidR="00AF5221" w:rsidRDefault="00AF5221">
      <w:pPr>
        <w:pStyle w:val="BodyText"/>
        <w:spacing w:before="9"/>
        <w:rPr>
          <w:b/>
          <w:sz w:val="1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1560"/>
        <w:gridCol w:w="1416"/>
        <w:gridCol w:w="1843"/>
        <w:gridCol w:w="1277"/>
        <w:gridCol w:w="2127"/>
      </w:tblGrid>
      <w:tr w:rsidR="00AF5221" w14:paraId="214D6E8F" w14:textId="77777777">
        <w:trPr>
          <w:trHeight w:val="827"/>
        </w:trPr>
        <w:tc>
          <w:tcPr>
            <w:tcW w:w="10457" w:type="dxa"/>
            <w:gridSpan w:val="6"/>
          </w:tcPr>
          <w:p w14:paraId="457B2BD5" w14:textId="77777777" w:rsidR="00AF5221" w:rsidRDefault="00000000">
            <w:pPr>
              <w:pStyle w:val="TableParagraph"/>
              <w:ind w:left="107"/>
              <w:rPr>
                <w:sz w:val="24"/>
              </w:rPr>
            </w:pPr>
            <w:r>
              <w:rPr>
                <w:sz w:val="24"/>
              </w:rPr>
              <w:t>Name of individual raising concern (leave blank if individual wishes to remain anonymous):</w:t>
            </w:r>
          </w:p>
        </w:tc>
      </w:tr>
      <w:tr w:rsidR="00AF5221" w14:paraId="7688EFAE" w14:textId="77777777">
        <w:trPr>
          <w:trHeight w:val="551"/>
        </w:trPr>
        <w:tc>
          <w:tcPr>
            <w:tcW w:w="2234" w:type="dxa"/>
          </w:tcPr>
          <w:p w14:paraId="3297382B" w14:textId="77777777" w:rsidR="00AF5221" w:rsidRDefault="00000000">
            <w:pPr>
              <w:pStyle w:val="TableParagraph"/>
              <w:ind w:left="107"/>
              <w:rPr>
                <w:sz w:val="24"/>
              </w:rPr>
            </w:pPr>
            <w:r>
              <w:rPr>
                <w:sz w:val="24"/>
              </w:rPr>
              <w:t>BDU/Department:</w:t>
            </w:r>
          </w:p>
        </w:tc>
        <w:tc>
          <w:tcPr>
            <w:tcW w:w="1560" w:type="dxa"/>
          </w:tcPr>
          <w:p w14:paraId="6E52A9C0" w14:textId="77777777" w:rsidR="00AF5221" w:rsidRDefault="00AF5221">
            <w:pPr>
              <w:pStyle w:val="TableParagraph"/>
              <w:ind w:left="0"/>
              <w:rPr>
                <w:rFonts w:ascii="Times New Roman"/>
                <w:sz w:val="24"/>
              </w:rPr>
            </w:pPr>
          </w:p>
        </w:tc>
        <w:tc>
          <w:tcPr>
            <w:tcW w:w="1416" w:type="dxa"/>
          </w:tcPr>
          <w:p w14:paraId="74472CAC" w14:textId="77777777" w:rsidR="00AF5221" w:rsidRDefault="00000000">
            <w:pPr>
              <w:pStyle w:val="TableParagraph"/>
              <w:spacing w:line="270" w:lineRule="atLeast"/>
              <w:ind w:right="477"/>
              <w:rPr>
                <w:sz w:val="24"/>
              </w:rPr>
            </w:pPr>
            <w:r>
              <w:rPr>
                <w:sz w:val="24"/>
              </w:rPr>
              <w:t>Service Line:</w:t>
            </w:r>
          </w:p>
        </w:tc>
        <w:tc>
          <w:tcPr>
            <w:tcW w:w="1843" w:type="dxa"/>
          </w:tcPr>
          <w:p w14:paraId="6989C17C" w14:textId="77777777" w:rsidR="00AF5221" w:rsidRDefault="00AF5221">
            <w:pPr>
              <w:pStyle w:val="TableParagraph"/>
              <w:ind w:left="0"/>
              <w:rPr>
                <w:rFonts w:ascii="Times New Roman"/>
                <w:sz w:val="24"/>
              </w:rPr>
            </w:pPr>
          </w:p>
        </w:tc>
        <w:tc>
          <w:tcPr>
            <w:tcW w:w="1277" w:type="dxa"/>
          </w:tcPr>
          <w:p w14:paraId="64D0ADC0" w14:textId="77777777" w:rsidR="00AF5221" w:rsidRDefault="00000000">
            <w:pPr>
              <w:pStyle w:val="TableParagraph"/>
              <w:rPr>
                <w:sz w:val="24"/>
              </w:rPr>
            </w:pPr>
            <w:r>
              <w:rPr>
                <w:sz w:val="24"/>
              </w:rPr>
              <w:t>Location:</w:t>
            </w:r>
          </w:p>
        </w:tc>
        <w:tc>
          <w:tcPr>
            <w:tcW w:w="2127" w:type="dxa"/>
          </w:tcPr>
          <w:p w14:paraId="34A69AAF" w14:textId="77777777" w:rsidR="00AF5221" w:rsidRDefault="00AF5221">
            <w:pPr>
              <w:pStyle w:val="TableParagraph"/>
              <w:ind w:left="0"/>
              <w:rPr>
                <w:rFonts w:ascii="Times New Roman"/>
                <w:sz w:val="24"/>
              </w:rPr>
            </w:pPr>
          </w:p>
        </w:tc>
      </w:tr>
    </w:tbl>
    <w:p w14:paraId="7E5FEAAE" w14:textId="77777777" w:rsidR="00AF5221" w:rsidRDefault="00AF5221">
      <w:pPr>
        <w:pStyle w:val="BodyText"/>
        <w:spacing w:before="9"/>
        <w:rPr>
          <w:b/>
          <w:sz w:val="19"/>
        </w:rPr>
      </w:pPr>
    </w:p>
    <w:p w14:paraId="40BB1ACF" w14:textId="77777777" w:rsidR="00AF5221" w:rsidRDefault="00000000">
      <w:pPr>
        <w:pStyle w:val="BodyText"/>
        <w:spacing w:before="92" w:after="41"/>
        <w:ind w:left="820"/>
      </w:pPr>
      <w:r>
        <w:t>STEP 1</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6"/>
        <w:gridCol w:w="130"/>
        <w:gridCol w:w="2909"/>
        <w:gridCol w:w="931"/>
        <w:gridCol w:w="945"/>
        <w:gridCol w:w="237"/>
        <w:gridCol w:w="2858"/>
      </w:tblGrid>
      <w:tr w:rsidR="00AF5221" w14:paraId="09B848C6" w14:textId="77777777">
        <w:trPr>
          <w:trHeight w:val="827"/>
        </w:trPr>
        <w:tc>
          <w:tcPr>
            <w:tcW w:w="2446" w:type="dxa"/>
          </w:tcPr>
          <w:p w14:paraId="65004BF1" w14:textId="77777777" w:rsidR="00AF5221" w:rsidRDefault="00000000">
            <w:pPr>
              <w:pStyle w:val="TableParagraph"/>
              <w:spacing w:line="270" w:lineRule="atLeast"/>
              <w:ind w:left="107" w:right="388"/>
              <w:rPr>
                <w:sz w:val="24"/>
              </w:rPr>
            </w:pPr>
            <w:r>
              <w:rPr>
                <w:sz w:val="24"/>
              </w:rPr>
              <w:t>Name of Manager dealing with concern:</w:t>
            </w:r>
          </w:p>
        </w:tc>
        <w:tc>
          <w:tcPr>
            <w:tcW w:w="3039" w:type="dxa"/>
            <w:gridSpan w:val="2"/>
          </w:tcPr>
          <w:p w14:paraId="576E4719" w14:textId="77777777" w:rsidR="00AF5221" w:rsidRDefault="00AF5221">
            <w:pPr>
              <w:pStyle w:val="TableParagraph"/>
              <w:ind w:left="0"/>
              <w:rPr>
                <w:rFonts w:ascii="Times New Roman"/>
                <w:sz w:val="24"/>
              </w:rPr>
            </w:pPr>
          </w:p>
        </w:tc>
        <w:tc>
          <w:tcPr>
            <w:tcW w:w="1876" w:type="dxa"/>
            <w:gridSpan w:val="2"/>
          </w:tcPr>
          <w:p w14:paraId="3CAA6F29" w14:textId="77777777" w:rsidR="00AF5221" w:rsidRDefault="00000000">
            <w:pPr>
              <w:pStyle w:val="TableParagraph"/>
              <w:ind w:left="106" w:right="312"/>
              <w:rPr>
                <w:sz w:val="24"/>
              </w:rPr>
            </w:pPr>
            <w:r>
              <w:rPr>
                <w:sz w:val="24"/>
              </w:rPr>
              <w:t>Date concern raised:</w:t>
            </w:r>
          </w:p>
        </w:tc>
        <w:tc>
          <w:tcPr>
            <w:tcW w:w="3095" w:type="dxa"/>
            <w:gridSpan w:val="2"/>
          </w:tcPr>
          <w:p w14:paraId="71775301" w14:textId="77777777" w:rsidR="00AF5221" w:rsidRDefault="00AF5221">
            <w:pPr>
              <w:pStyle w:val="TableParagraph"/>
              <w:ind w:left="0"/>
              <w:rPr>
                <w:rFonts w:ascii="Times New Roman"/>
                <w:sz w:val="24"/>
              </w:rPr>
            </w:pPr>
          </w:p>
        </w:tc>
      </w:tr>
      <w:tr w:rsidR="00AF5221" w14:paraId="2B64E797" w14:textId="77777777">
        <w:trPr>
          <w:trHeight w:val="2207"/>
        </w:trPr>
        <w:tc>
          <w:tcPr>
            <w:tcW w:w="10456" w:type="dxa"/>
            <w:gridSpan w:val="7"/>
          </w:tcPr>
          <w:p w14:paraId="7DCC8DB2" w14:textId="77777777" w:rsidR="00AF5221" w:rsidRDefault="00000000">
            <w:pPr>
              <w:pStyle w:val="TableParagraph"/>
              <w:ind w:left="107" w:right="247"/>
              <w:rPr>
                <w:sz w:val="24"/>
              </w:rPr>
            </w:pPr>
            <w:r>
              <w:rPr>
                <w:sz w:val="24"/>
              </w:rPr>
              <w:t>Nature of issue (please specify e.g. unsafe service user care: unsafe working conditions; fraud, bribery &amp; corruption; a bullying culture etc.):</w:t>
            </w:r>
          </w:p>
        </w:tc>
      </w:tr>
      <w:tr w:rsidR="00AF5221" w14:paraId="24BD3168" w14:textId="77777777">
        <w:trPr>
          <w:trHeight w:val="3035"/>
        </w:trPr>
        <w:tc>
          <w:tcPr>
            <w:tcW w:w="10456" w:type="dxa"/>
            <w:gridSpan w:val="7"/>
          </w:tcPr>
          <w:p w14:paraId="5915647F" w14:textId="77777777" w:rsidR="00AF5221" w:rsidRDefault="00000000">
            <w:pPr>
              <w:pStyle w:val="TableParagraph"/>
              <w:ind w:left="107"/>
              <w:rPr>
                <w:sz w:val="24"/>
              </w:rPr>
            </w:pPr>
            <w:r>
              <w:rPr>
                <w:sz w:val="24"/>
              </w:rPr>
              <w:t>Description of actions taken (including dates) to deal with the concern:</w:t>
            </w:r>
          </w:p>
        </w:tc>
      </w:tr>
      <w:tr w:rsidR="00AF5221" w14:paraId="3FFC44D5" w14:textId="77777777">
        <w:trPr>
          <w:trHeight w:val="551"/>
        </w:trPr>
        <w:tc>
          <w:tcPr>
            <w:tcW w:w="10456" w:type="dxa"/>
            <w:gridSpan w:val="7"/>
          </w:tcPr>
          <w:p w14:paraId="091D3162" w14:textId="77777777" w:rsidR="00AF5221" w:rsidRDefault="00000000">
            <w:pPr>
              <w:pStyle w:val="TableParagraph"/>
              <w:spacing w:line="270" w:lineRule="atLeast"/>
              <w:ind w:left="107" w:right="460"/>
              <w:rPr>
                <w:sz w:val="24"/>
              </w:rPr>
            </w:pPr>
            <w:r>
              <w:rPr>
                <w:sz w:val="24"/>
              </w:rPr>
              <w:t>Has the concern been resolved? (if not, refer the individual to Step 2 in the Raising Concerns (Whistleblowing Policy):</w:t>
            </w:r>
          </w:p>
        </w:tc>
      </w:tr>
      <w:tr w:rsidR="00AF5221" w14:paraId="65618C9A" w14:textId="77777777">
        <w:trPr>
          <w:trHeight w:val="553"/>
        </w:trPr>
        <w:tc>
          <w:tcPr>
            <w:tcW w:w="2576" w:type="dxa"/>
            <w:gridSpan w:val="2"/>
          </w:tcPr>
          <w:p w14:paraId="4BE97D1D" w14:textId="77777777" w:rsidR="00AF5221" w:rsidRDefault="00000000">
            <w:pPr>
              <w:pStyle w:val="TableParagraph"/>
              <w:spacing w:before="2"/>
              <w:ind w:left="107"/>
              <w:rPr>
                <w:sz w:val="24"/>
              </w:rPr>
            </w:pPr>
            <w:r>
              <w:rPr>
                <w:sz w:val="24"/>
              </w:rPr>
              <w:t>Manager’s signature:</w:t>
            </w:r>
          </w:p>
        </w:tc>
        <w:tc>
          <w:tcPr>
            <w:tcW w:w="3840" w:type="dxa"/>
            <w:gridSpan w:val="2"/>
          </w:tcPr>
          <w:p w14:paraId="5771A44A" w14:textId="77777777" w:rsidR="00AF5221" w:rsidRDefault="00AF5221">
            <w:pPr>
              <w:pStyle w:val="TableParagraph"/>
              <w:ind w:left="0"/>
              <w:rPr>
                <w:rFonts w:ascii="Times New Roman"/>
                <w:sz w:val="24"/>
              </w:rPr>
            </w:pPr>
          </w:p>
        </w:tc>
        <w:tc>
          <w:tcPr>
            <w:tcW w:w="1182" w:type="dxa"/>
            <w:gridSpan w:val="2"/>
          </w:tcPr>
          <w:p w14:paraId="3DB89428" w14:textId="77777777" w:rsidR="00AF5221" w:rsidRDefault="00000000">
            <w:pPr>
              <w:pStyle w:val="TableParagraph"/>
              <w:spacing w:before="2"/>
              <w:ind w:left="106"/>
              <w:rPr>
                <w:sz w:val="24"/>
              </w:rPr>
            </w:pPr>
            <w:r>
              <w:rPr>
                <w:sz w:val="24"/>
              </w:rPr>
              <w:t>Date:</w:t>
            </w:r>
          </w:p>
        </w:tc>
        <w:tc>
          <w:tcPr>
            <w:tcW w:w="2858" w:type="dxa"/>
          </w:tcPr>
          <w:p w14:paraId="6D18A43C" w14:textId="77777777" w:rsidR="00AF5221" w:rsidRDefault="00AF5221">
            <w:pPr>
              <w:pStyle w:val="TableParagraph"/>
              <w:ind w:left="0"/>
              <w:rPr>
                <w:rFonts w:ascii="Times New Roman"/>
                <w:sz w:val="24"/>
              </w:rPr>
            </w:pPr>
          </w:p>
        </w:tc>
      </w:tr>
      <w:tr w:rsidR="00AF5221" w14:paraId="45C6251C" w14:textId="77777777">
        <w:trPr>
          <w:trHeight w:val="551"/>
        </w:trPr>
        <w:tc>
          <w:tcPr>
            <w:tcW w:w="2576" w:type="dxa"/>
            <w:gridSpan w:val="2"/>
          </w:tcPr>
          <w:p w14:paraId="6A5BE50E" w14:textId="77777777" w:rsidR="00AF5221" w:rsidRDefault="00000000">
            <w:pPr>
              <w:pStyle w:val="TableParagraph"/>
              <w:spacing w:line="270" w:lineRule="atLeast"/>
              <w:ind w:left="107" w:right="197"/>
              <w:rPr>
                <w:sz w:val="24"/>
              </w:rPr>
            </w:pPr>
            <w:r>
              <w:rPr>
                <w:sz w:val="24"/>
              </w:rPr>
              <w:t>Individual’s signature (unless anonymous):</w:t>
            </w:r>
          </w:p>
        </w:tc>
        <w:tc>
          <w:tcPr>
            <w:tcW w:w="3840" w:type="dxa"/>
            <w:gridSpan w:val="2"/>
          </w:tcPr>
          <w:p w14:paraId="626F469D" w14:textId="77777777" w:rsidR="00AF5221" w:rsidRDefault="00AF5221">
            <w:pPr>
              <w:pStyle w:val="TableParagraph"/>
              <w:ind w:left="0"/>
              <w:rPr>
                <w:rFonts w:ascii="Times New Roman"/>
                <w:sz w:val="24"/>
              </w:rPr>
            </w:pPr>
          </w:p>
        </w:tc>
        <w:tc>
          <w:tcPr>
            <w:tcW w:w="1182" w:type="dxa"/>
            <w:gridSpan w:val="2"/>
          </w:tcPr>
          <w:p w14:paraId="61F4F0E4" w14:textId="77777777" w:rsidR="00AF5221" w:rsidRDefault="00000000">
            <w:pPr>
              <w:pStyle w:val="TableParagraph"/>
              <w:ind w:left="106"/>
              <w:rPr>
                <w:sz w:val="24"/>
              </w:rPr>
            </w:pPr>
            <w:r>
              <w:rPr>
                <w:sz w:val="24"/>
              </w:rPr>
              <w:t>Date:</w:t>
            </w:r>
          </w:p>
        </w:tc>
        <w:tc>
          <w:tcPr>
            <w:tcW w:w="2858" w:type="dxa"/>
          </w:tcPr>
          <w:p w14:paraId="0CCA3E56" w14:textId="77777777" w:rsidR="00AF5221" w:rsidRDefault="00AF5221">
            <w:pPr>
              <w:pStyle w:val="TableParagraph"/>
              <w:ind w:left="0"/>
              <w:rPr>
                <w:rFonts w:ascii="Times New Roman"/>
                <w:sz w:val="24"/>
              </w:rPr>
            </w:pPr>
          </w:p>
        </w:tc>
      </w:tr>
      <w:tr w:rsidR="00AF5221" w14:paraId="65FE023E" w14:textId="77777777">
        <w:trPr>
          <w:trHeight w:val="1931"/>
        </w:trPr>
        <w:tc>
          <w:tcPr>
            <w:tcW w:w="10456" w:type="dxa"/>
            <w:gridSpan w:val="7"/>
          </w:tcPr>
          <w:p w14:paraId="5D8A8208" w14:textId="77777777" w:rsidR="00AF5221" w:rsidRDefault="00000000">
            <w:pPr>
              <w:pStyle w:val="TableParagraph"/>
              <w:ind w:left="107" w:right="153"/>
              <w:rPr>
                <w:sz w:val="24"/>
              </w:rPr>
            </w:pPr>
            <w:r>
              <w:rPr>
                <w:sz w:val="24"/>
              </w:rPr>
              <w:t>Details of formal concerns raised will be held on a central trust database. The trust also wishes to analyse information collected in relation to the Equality Act 2010. This information will only be used for monitoring purposes in an anonymised format. Please indicate by initialling this box that you are happy for the Freedom to Speak Up Guardians to request your equality information from Human</w:t>
            </w:r>
            <w:r>
              <w:rPr>
                <w:spacing w:val="2"/>
                <w:sz w:val="24"/>
              </w:rPr>
              <w:t xml:space="preserve"> </w:t>
            </w:r>
            <w:r>
              <w:rPr>
                <w:sz w:val="24"/>
              </w:rPr>
              <w:t>Resources.</w:t>
            </w:r>
          </w:p>
          <w:p w14:paraId="25AB4519" w14:textId="77777777" w:rsidR="00AF5221" w:rsidRDefault="00AF5221">
            <w:pPr>
              <w:pStyle w:val="TableParagraph"/>
              <w:ind w:left="0"/>
              <w:rPr>
                <w:sz w:val="24"/>
              </w:rPr>
            </w:pPr>
          </w:p>
          <w:p w14:paraId="3686A1E8" w14:textId="77777777" w:rsidR="00AF5221" w:rsidRDefault="00000000">
            <w:pPr>
              <w:pStyle w:val="TableParagraph"/>
              <w:tabs>
                <w:tab w:val="left" w:pos="1456"/>
              </w:tabs>
              <w:spacing w:line="255" w:lineRule="exact"/>
              <w:ind w:left="107"/>
              <w:rPr>
                <w:sz w:val="24"/>
              </w:rPr>
            </w:pPr>
            <w:r>
              <w:rPr>
                <w:sz w:val="24"/>
              </w:rPr>
              <w:t>Initials:</w:t>
            </w:r>
            <w:r>
              <w:rPr>
                <w:sz w:val="24"/>
              </w:rPr>
              <w:tab/>
              <w:t>Date:</w:t>
            </w:r>
          </w:p>
        </w:tc>
      </w:tr>
      <w:tr w:rsidR="00AF5221" w14:paraId="582D6783" w14:textId="77777777">
        <w:trPr>
          <w:trHeight w:val="551"/>
        </w:trPr>
        <w:tc>
          <w:tcPr>
            <w:tcW w:w="10456" w:type="dxa"/>
            <w:gridSpan w:val="7"/>
          </w:tcPr>
          <w:p w14:paraId="5CA8F0DE" w14:textId="77777777" w:rsidR="00AF5221" w:rsidRDefault="00000000">
            <w:pPr>
              <w:pStyle w:val="TableParagraph"/>
              <w:spacing w:line="270" w:lineRule="atLeast"/>
              <w:ind w:left="738" w:right="226" w:hanging="488"/>
              <w:rPr>
                <w:b/>
                <w:sz w:val="24"/>
              </w:rPr>
            </w:pPr>
            <w:r>
              <w:rPr>
                <w:b/>
                <w:sz w:val="24"/>
              </w:rPr>
              <w:t xml:space="preserve">Please send completed forms marked Private and Confidential to Freedom to Speak Up Guardians, Block 7, Fieldhead Hospital, </w:t>
            </w:r>
            <w:proofErr w:type="spellStart"/>
            <w:r>
              <w:rPr>
                <w:b/>
                <w:sz w:val="24"/>
              </w:rPr>
              <w:t>Ouchthorpe</w:t>
            </w:r>
            <w:proofErr w:type="spellEnd"/>
            <w:r>
              <w:rPr>
                <w:b/>
                <w:sz w:val="24"/>
              </w:rPr>
              <w:t xml:space="preserve"> Lane, Wakefield, WF1 3SP</w:t>
            </w:r>
          </w:p>
        </w:tc>
      </w:tr>
    </w:tbl>
    <w:p w14:paraId="60E8F7E3" w14:textId="77777777" w:rsidR="00AF5221" w:rsidRDefault="00AF5221">
      <w:pPr>
        <w:spacing w:line="270" w:lineRule="atLeast"/>
        <w:rPr>
          <w:sz w:val="24"/>
        </w:rPr>
        <w:sectPr w:rsidR="00AF5221">
          <w:pgSz w:w="11910" w:h="16840"/>
          <w:pgMar w:top="1340" w:right="260" w:bottom="1200" w:left="620" w:header="0" w:footer="922" w:gutter="0"/>
          <w:cols w:space="720"/>
        </w:sectPr>
      </w:pPr>
    </w:p>
    <w:p w14:paraId="647A9D7F" w14:textId="77777777" w:rsidR="00AF5221" w:rsidRDefault="00AF5221">
      <w:pPr>
        <w:pStyle w:val="BodyText"/>
        <w:rPr>
          <w:sz w:val="20"/>
        </w:rPr>
      </w:pPr>
    </w:p>
    <w:p w14:paraId="4EF90FC4" w14:textId="77777777" w:rsidR="00AF5221" w:rsidRDefault="00AF5221">
      <w:pPr>
        <w:pStyle w:val="BodyText"/>
        <w:rPr>
          <w:sz w:val="20"/>
        </w:rPr>
      </w:pPr>
    </w:p>
    <w:p w14:paraId="43DEAAFE" w14:textId="77777777" w:rsidR="00AF5221" w:rsidRDefault="00AF5221">
      <w:pPr>
        <w:pStyle w:val="BodyText"/>
        <w:rPr>
          <w:sz w:val="20"/>
        </w:rPr>
      </w:pPr>
    </w:p>
    <w:p w14:paraId="5052B57A" w14:textId="77777777" w:rsidR="00AF5221" w:rsidRDefault="00AF5221">
      <w:pPr>
        <w:pStyle w:val="BodyText"/>
        <w:spacing w:before="7"/>
        <w:rPr>
          <w:sz w:val="28"/>
        </w:rPr>
      </w:pPr>
    </w:p>
    <w:p w14:paraId="1008F60B" w14:textId="77777777" w:rsidR="00AF5221" w:rsidRDefault="00000000">
      <w:pPr>
        <w:pStyle w:val="Heading1"/>
        <w:spacing w:before="92"/>
        <w:ind w:left="820"/>
      </w:pPr>
      <w:r>
        <w:t>STEP 2</w:t>
      </w:r>
    </w:p>
    <w:p w14:paraId="42D3CCFA" w14:textId="352F7C1C" w:rsidR="00AF5221" w:rsidRDefault="00F17C92">
      <w:pPr>
        <w:spacing w:before="41"/>
        <w:ind w:left="820"/>
        <w:rPr>
          <w:b/>
          <w:sz w:val="24"/>
        </w:rPr>
      </w:pPr>
      <w:r>
        <w:rPr>
          <w:noProof/>
        </w:rPr>
        <mc:AlternateContent>
          <mc:Choice Requires="wpg">
            <w:drawing>
              <wp:anchor distT="0" distB="0" distL="0" distR="0" simplePos="0" relativeHeight="251660288" behindDoc="1" locked="0" layoutInCell="1" allowOverlap="1" wp14:anchorId="6E32422E" wp14:editId="3F8D9239">
                <wp:simplePos x="0" y="0"/>
                <wp:positionH relativeFrom="page">
                  <wp:posOffset>914400</wp:posOffset>
                </wp:positionH>
                <wp:positionV relativeFrom="paragraph">
                  <wp:posOffset>226695</wp:posOffset>
                </wp:positionV>
                <wp:extent cx="5732145" cy="1597660"/>
                <wp:effectExtent l="0" t="0" r="0" b="0"/>
                <wp:wrapTopAndBottom/>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1597660"/>
                          <a:chOff x="1440" y="357"/>
                          <a:chExt cx="9027" cy="2516"/>
                        </a:xfrm>
                      </wpg:grpSpPr>
                      <wps:wsp>
                        <wps:cNvPr id="16" name="Line 21"/>
                        <wps:cNvCnPr>
                          <a:cxnSpLocks noChangeShapeType="1"/>
                        </wps:cNvCnPr>
                        <wps:spPr bwMode="auto">
                          <a:xfrm>
                            <a:off x="3967" y="362"/>
                            <a:ext cx="64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3962" y="357"/>
                            <a:ext cx="0" cy="2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1450" y="650"/>
                            <a:ext cx="25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3967" y="650"/>
                            <a:ext cx="64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1445" y="357"/>
                            <a:ext cx="0" cy="25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6"/>
                        <wps:cNvCnPr>
                          <a:cxnSpLocks noChangeShapeType="1"/>
                        </wps:cNvCnPr>
                        <wps:spPr bwMode="auto">
                          <a:xfrm>
                            <a:off x="1450" y="2868"/>
                            <a:ext cx="90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5"/>
                        <wps:cNvCnPr>
                          <a:cxnSpLocks noChangeShapeType="1"/>
                        </wps:cNvCnPr>
                        <wps:spPr bwMode="auto">
                          <a:xfrm>
                            <a:off x="10462" y="357"/>
                            <a:ext cx="0" cy="251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Text Box 14"/>
                        <wps:cNvSpPr txBox="1">
                          <a:spLocks noChangeArrowheads="1"/>
                        </wps:cNvSpPr>
                        <wps:spPr bwMode="auto">
                          <a:xfrm>
                            <a:off x="1552" y="663"/>
                            <a:ext cx="224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85525" w14:textId="77777777" w:rsidR="00AF5221" w:rsidRDefault="00000000">
                              <w:pPr>
                                <w:spacing w:line="268" w:lineRule="exact"/>
                                <w:rPr>
                                  <w:sz w:val="24"/>
                                </w:rPr>
                              </w:pPr>
                              <w:r>
                                <w:rPr>
                                  <w:sz w:val="24"/>
                                </w:rPr>
                                <w:t>Outcome of meeting:</w:t>
                              </w:r>
                            </w:p>
                          </w:txbxContent>
                        </wps:txbx>
                        <wps:bodyPr rot="0" vert="horz" wrap="square" lIns="0" tIns="0" rIns="0" bIns="0" anchor="t" anchorCtr="0" upright="1">
                          <a:noAutofit/>
                        </wps:bodyPr>
                      </wps:wsp>
                      <wps:wsp>
                        <wps:cNvPr id="24" name="Text Box 13"/>
                        <wps:cNvSpPr txBox="1">
                          <a:spLocks noChangeArrowheads="1"/>
                        </wps:cNvSpPr>
                        <wps:spPr bwMode="auto">
                          <a:xfrm>
                            <a:off x="1444" y="362"/>
                            <a:ext cx="2518" cy="28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2FD82A" w14:textId="77777777" w:rsidR="00AF5221" w:rsidRDefault="00000000">
                              <w:pPr>
                                <w:spacing w:before="3" w:line="276" w:lineRule="exact"/>
                                <w:ind w:left="103"/>
                                <w:rPr>
                                  <w:sz w:val="24"/>
                                </w:rPr>
                              </w:pPr>
                              <w:r>
                                <w:rPr>
                                  <w:sz w:val="24"/>
                                </w:rPr>
                                <w:t>Date of meeting: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32422E" id="Group 12" o:spid="_x0000_s1026" style="position:absolute;left:0;text-align:left;margin-left:1in;margin-top:17.85pt;width:451.35pt;height:125.8pt;z-index:-251656192;mso-wrap-distance-left:0;mso-wrap-distance-right:0;mso-position-horizontal-relative:page" coordorigin="1440,357" coordsize="9027,2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">
                <v:line id="Line 21" o:spid="_x0000_s1027" style="position:absolute;visibility:visible;mso-wrap-style:square" from="3967,362" to="10457,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20" o:spid="_x0000_s1028" style="position:absolute;visibility:visible;mso-wrap-style:square" from="3962,357" to="3962,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9" o:spid="_x0000_s1029" style="position:absolute;visibility:visible;mso-wrap-style:square" from="1450,650" to="3958,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8" o:spid="_x0000_s1030" style="position:absolute;visibility:visible;mso-wrap-style:square" from="3967,650" to="10457,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7" o:spid="_x0000_s1031" style="position:absolute;visibility:visible;mso-wrap-style:square" from="1445,357" to="1445,2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6" o:spid="_x0000_s1032" style="position:absolute;visibility:visible;mso-wrap-style:square" from="1450,2868" to="10457,2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15" o:spid="_x0000_s1033" style="position:absolute;visibility:visible;mso-wrap-style:square" from="10462,357" to="10462,2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" strokeweight=".16969mm"/>
                <v:shapetype id="_x0000_t202" coordsize="21600,21600" o:spt="202" path="m,l,21600r21600,l21600,xe">
                  <v:stroke joinstyle="miter"/>
                  <v:path gradientshapeok="t" o:connecttype="rect"/>
                </v:shapetype>
                <v:shape id="Text Box 14" o:spid="_x0000_s1034" type="#_x0000_t202" style="position:absolute;left:1552;top:663;width:224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7585525" w14:textId="77777777" w:rsidR="00AF5221" w:rsidRDefault="00000000">
                        <w:pPr>
                          <w:spacing w:line="268" w:lineRule="exact"/>
                          <w:rPr>
                            <w:sz w:val="24"/>
                          </w:rPr>
                        </w:pPr>
                        <w:r>
                          <w:rPr>
                            <w:sz w:val="24"/>
                          </w:rPr>
                          <w:t>Outcome of meeting:</w:t>
                        </w:r>
                      </w:p>
                    </w:txbxContent>
                  </v:textbox>
                </v:shape>
                <v:shape id="Text Box 13" o:spid="_x0000_s1035" type="#_x0000_t202" style="position:absolute;left:1444;top:362;width:251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" filled="f" strokeweight=".48pt">
                  <v:textbox inset="0,0,0,0">
                    <w:txbxContent>
                      <w:p w14:paraId="762FD82A" w14:textId="77777777" w:rsidR="00AF5221" w:rsidRDefault="00000000">
                        <w:pPr>
                          <w:spacing w:before="3" w:line="276" w:lineRule="exact"/>
                          <w:ind w:left="103"/>
                          <w:rPr>
                            <w:sz w:val="24"/>
                          </w:rPr>
                        </w:pPr>
                        <w:r>
                          <w:rPr>
                            <w:sz w:val="24"/>
                          </w:rPr>
                          <w:t>Date of meeting:</w:t>
                        </w:r>
                      </w:p>
                    </w:txbxContent>
                  </v:textbox>
                </v:shape>
                <w10:wrap type="topAndBottom" anchorx="page"/>
              </v:group>
            </w:pict>
          </mc:Fallback>
        </mc:AlternateContent>
      </w:r>
      <w:r w:rsidR="00000000">
        <w:rPr>
          <w:b/>
          <w:sz w:val="24"/>
        </w:rPr>
        <w:t>Referral to Designated Senior Manager</w:t>
      </w:r>
    </w:p>
    <w:p w14:paraId="526B6983" w14:textId="77777777" w:rsidR="00AF5221" w:rsidRDefault="00AF5221">
      <w:pPr>
        <w:pStyle w:val="BodyText"/>
        <w:spacing w:before="7"/>
        <w:rPr>
          <w:b/>
          <w:sz w:val="16"/>
        </w:rPr>
      </w:pPr>
    </w:p>
    <w:p w14:paraId="7DBBA67F" w14:textId="1A624CCE" w:rsidR="00AF5221" w:rsidRDefault="00F17C92">
      <w:pPr>
        <w:spacing w:before="92"/>
        <w:ind w:left="820"/>
        <w:rPr>
          <w:b/>
          <w:sz w:val="24"/>
        </w:rPr>
      </w:pPr>
      <w:r>
        <w:rPr>
          <w:noProof/>
        </w:rPr>
        <mc:AlternateContent>
          <mc:Choice Requires="wpg">
            <w:drawing>
              <wp:anchor distT="0" distB="0" distL="0" distR="0" simplePos="0" relativeHeight="251663360" behindDoc="1" locked="0" layoutInCell="1" allowOverlap="1" wp14:anchorId="1921CF42" wp14:editId="061623A6">
                <wp:simplePos x="0" y="0"/>
                <wp:positionH relativeFrom="page">
                  <wp:posOffset>914400</wp:posOffset>
                </wp:positionH>
                <wp:positionV relativeFrom="paragraph">
                  <wp:posOffset>259080</wp:posOffset>
                </wp:positionV>
                <wp:extent cx="5732145" cy="1772920"/>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1772920"/>
                          <a:chOff x="1440" y="408"/>
                          <a:chExt cx="9027" cy="2792"/>
                        </a:xfrm>
                      </wpg:grpSpPr>
                      <wps:wsp>
                        <wps:cNvPr id="6" name="Line 11"/>
                        <wps:cNvCnPr>
                          <a:cxnSpLocks noChangeShapeType="1"/>
                        </wps:cNvCnPr>
                        <wps:spPr bwMode="auto">
                          <a:xfrm>
                            <a:off x="3967" y="413"/>
                            <a:ext cx="64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3962" y="408"/>
                            <a:ext cx="0" cy="29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50" y="699"/>
                            <a:ext cx="25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3967" y="699"/>
                            <a:ext cx="64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5" y="408"/>
                            <a:ext cx="0" cy="27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50" y="3195"/>
                            <a:ext cx="900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0462" y="408"/>
                            <a:ext cx="0" cy="2792"/>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Text Box 4"/>
                        <wps:cNvSpPr txBox="1">
                          <a:spLocks noChangeArrowheads="1"/>
                        </wps:cNvSpPr>
                        <wps:spPr bwMode="auto">
                          <a:xfrm>
                            <a:off x="1552" y="714"/>
                            <a:ext cx="224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A28F2" w14:textId="77777777" w:rsidR="00AF5221" w:rsidRDefault="00000000">
                              <w:pPr>
                                <w:spacing w:line="268" w:lineRule="exact"/>
                                <w:rPr>
                                  <w:sz w:val="24"/>
                                </w:rPr>
                              </w:pPr>
                              <w:r>
                                <w:rPr>
                                  <w:sz w:val="24"/>
                                </w:rPr>
                                <w:t>Outcome of meeting:</w:t>
                              </w:r>
                            </w:p>
                          </w:txbxContent>
                        </wps:txbx>
                        <wps:bodyPr rot="0" vert="horz" wrap="square" lIns="0" tIns="0" rIns="0" bIns="0" anchor="t" anchorCtr="0" upright="1">
                          <a:noAutofit/>
                        </wps:bodyPr>
                      </wps:wsp>
                      <wps:wsp>
                        <wps:cNvPr id="14" name="Text Box 3"/>
                        <wps:cNvSpPr txBox="1">
                          <a:spLocks noChangeArrowheads="1"/>
                        </wps:cNvSpPr>
                        <wps:spPr bwMode="auto">
                          <a:xfrm>
                            <a:off x="1444" y="413"/>
                            <a:ext cx="2518" cy="28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0FABA1" w14:textId="77777777" w:rsidR="00AF5221" w:rsidRDefault="00000000">
                              <w:pPr>
                                <w:spacing w:line="276" w:lineRule="exact"/>
                                <w:ind w:left="103"/>
                                <w:rPr>
                                  <w:sz w:val="24"/>
                                </w:rPr>
                              </w:pPr>
                              <w:r>
                                <w:rPr>
                                  <w:sz w:val="24"/>
                                </w:rPr>
                                <w:t>Date of meeting: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1CF42" id="Group 2" o:spid="_x0000_s1036" style="position:absolute;left:0;text-align:left;margin-left:1in;margin-top:20.4pt;width:451.35pt;height:139.6pt;z-index:-251653120;mso-wrap-distance-left:0;mso-wrap-distance-right:0;mso-position-horizontal-relative:page" coordorigin="1440,408" coordsize="9027,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">
                <v:line id="Line 11" o:spid="_x0000_s1037" style="position:absolute;visibility:visible;mso-wrap-style:square" from="3967,413" to="10457,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10" o:spid="_x0000_s1038" style="position:absolute;visibility:visible;mso-wrap-style:square" from="3962,408" to="396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9" o:spid="_x0000_s1039" style="position:absolute;visibility:visible;mso-wrap-style:square" from="1450,699" to="3958,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8" o:spid="_x0000_s1040" style="position:absolute;visibility:visible;mso-wrap-style:square" from="3967,699" to="10457,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7" o:spid="_x0000_s1041" style="position:absolute;visibility:visible;mso-wrap-style:square" from="1445,408" to="1445,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6" o:spid="_x0000_s1042" style="position:absolute;visibility:visible;mso-wrap-style:square" from="1450,3195" to="10457,3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" strokeweight=".16969mm"/>
                <v:line id="Line 5" o:spid="_x0000_s1043" style="position:absolute;visibility:visible;mso-wrap-style:square" from="10462,408" to="10462,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" strokeweight=".16969mm"/>
                <v:shape id="Text Box 4" o:spid="_x0000_s1044" type="#_x0000_t202" style="position:absolute;left:1552;top:714;width:224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2CA28F2" w14:textId="77777777" w:rsidR="00AF5221" w:rsidRDefault="00000000">
                        <w:pPr>
                          <w:spacing w:line="268" w:lineRule="exact"/>
                          <w:rPr>
                            <w:sz w:val="24"/>
                          </w:rPr>
                        </w:pPr>
                        <w:r>
                          <w:rPr>
                            <w:sz w:val="24"/>
                          </w:rPr>
                          <w:t>Outcome of meeting:</w:t>
                        </w:r>
                      </w:p>
                    </w:txbxContent>
                  </v:textbox>
                </v:shape>
                <v:shape id="Text Box 3" o:spid="_x0000_s1045" type="#_x0000_t202" style="position:absolute;left:1444;top:413;width:2518;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1C0FABA1" w14:textId="77777777" w:rsidR="00AF5221" w:rsidRDefault="00000000">
                        <w:pPr>
                          <w:spacing w:line="276" w:lineRule="exact"/>
                          <w:ind w:left="103"/>
                          <w:rPr>
                            <w:sz w:val="24"/>
                          </w:rPr>
                        </w:pPr>
                        <w:r>
                          <w:rPr>
                            <w:sz w:val="24"/>
                          </w:rPr>
                          <w:t>Date of meeting:</w:t>
                        </w:r>
                      </w:p>
                    </w:txbxContent>
                  </v:textbox>
                </v:shape>
                <w10:wrap type="topAndBottom" anchorx="page"/>
              </v:group>
            </w:pict>
          </mc:Fallback>
        </mc:AlternateContent>
      </w:r>
      <w:r w:rsidR="00000000">
        <w:rPr>
          <w:b/>
          <w:sz w:val="24"/>
        </w:rPr>
        <w:t>Referral to Deputy Chair of the Trust Board</w:t>
      </w:r>
    </w:p>
    <w:sectPr w:rsidR="00AF5221">
      <w:pgSz w:w="11910" w:h="16840"/>
      <w:pgMar w:top="1580" w:right="260" w:bottom="1200" w:left="620"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87782" w14:textId="77777777" w:rsidR="009477A6" w:rsidRDefault="009477A6">
      <w:r>
        <w:separator/>
      </w:r>
    </w:p>
  </w:endnote>
  <w:endnote w:type="continuationSeparator" w:id="0">
    <w:p w14:paraId="1B3F6E83" w14:textId="77777777" w:rsidR="009477A6" w:rsidRDefault="0094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FBE5" w14:textId="19BBB3F1" w:rsidR="00AF5221" w:rsidRDefault="00F17C9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BD862EF" wp14:editId="4ED69916">
              <wp:simplePos x="0" y="0"/>
              <wp:positionH relativeFrom="page">
                <wp:posOffset>6466205</wp:posOffset>
              </wp:positionH>
              <wp:positionV relativeFrom="page">
                <wp:posOffset>9916160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816DE" w14:textId="77777777" w:rsidR="00AF5221" w:rsidRDefault="00000000">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862EF" id="_x0000_t202" coordsize="21600,21600" o:spt="202" path="m,l,21600r21600,l21600,xe">
              <v:stroke joinstyle="miter"/>
              <v:path gradientshapeok="t" o:connecttype="rect"/>
            </v:shapetype>
            <v:shape id="Text Box 1" o:spid="_x0000_s1046" type="#_x0000_t202" style="position:absolute;margin-left:509.15pt;margin-top:780.8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" filled="f" stroked="f">
              <v:textbox inset="0,0,0,0">
                <w:txbxContent>
                  <w:p w14:paraId="79B816DE" w14:textId="77777777" w:rsidR="00AF5221" w:rsidRDefault="00000000">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85193" w14:textId="77777777" w:rsidR="009477A6" w:rsidRDefault="009477A6">
      <w:r>
        <w:separator/>
      </w:r>
    </w:p>
  </w:footnote>
  <w:footnote w:type="continuationSeparator" w:id="0">
    <w:p w14:paraId="26AE0CC4" w14:textId="77777777" w:rsidR="009477A6" w:rsidRDefault="00947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F3899"/>
    <w:multiLevelType w:val="multilevel"/>
    <w:tmpl w:val="0F8023AE"/>
    <w:lvl w:ilvl="0">
      <w:start w:val="4"/>
      <w:numFmt w:val="decimal"/>
      <w:lvlText w:val="%1"/>
      <w:lvlJc w:val="left"/>
      <w:pPr>
        <w:ind w:left="1945" w:hanging="406"/>
        <w:jc w:val="left"/>
      </w:pPr>
      <w:rPr>
        <w:rFonts w:hint="default"/>
        <w:lang w:val="en-GB" w:eastAsia="en-GB" w:bidi="en-GB"/>
      </w:rPr>
    </w:lvl>
    <w:lvl w:ilvl="1">
      <w:start w:val="1"/>
      <w:numFmt w:val="decimal"/>
      <w:lvlText w:val="%1.%2"/>
      <w:lvlJc w:val="left"/>
      <w:pPr>
        <w:ind w:left="1945" w:hanging="406"/>
        <w:jc w:val="left"/>
      </w:pPr>
      <w:rPr>
        <w:rFonts w:hint="default"/>
        <w:b/>
        <w:bCs/>
        <w:w w:val="100"/>
        <w:lang w:val="en-GB" w:eastAsia="en-GB" w:bidi="en-GB"/>
      </w:rPr>
    </w:lvl>
    <w:lvl w:ilvl="2">
      <w:numFmt w:val="bullet"/>
      <w:lvlText w:val="•"/>
      <w:lvlJc w:val="left"/>
      <w:pPr>
        <w:ind w:left="3757" w:hanging="406"/>
      </w:pPr>
      <w:rPr>
        <w:rFonts w:hint="default"/>
        <w:lang w:val="en-GB" w:eastAsia="en-GB" w:bidi="en-GB"/>
      </w:rPr>
    </w:lvl>
    <w:lvl w:ilvl="3">
      <w:numFmt w:val="bullet"/>
      <w:lvlText w:val="•"/>
      <w:lvlJc w:val="left"/>
      <w:pPr>
        <w:ind w:left="4665" w:hanging="406"/>
      </w:pPr>
      <w:rPr>
        <w:rFonts w:hint="default"/>
        <w:lang w:val="en-GB" w:eastAsia="en-GB" w:bidi="en-GB"/>
      </w:rPr>
    </w:lvl>
    <w:lvl w:ilvl="4">
      <w:numFmt w:val="bullet"/>
      <w:lvlText w:val="•"/>
      <w:lvlJc w:val="left"/>
      <w:pPr>
        <w:ind w:left="5574" w:hanging="406"/>
      </w:pPr>
      <w:rPr>
        <w:rFonts w:hint="default"/>
        <w:lang w:val="en-GB" w:eastAsia="en-GB" w:bidi="en-GB"/>
      </w:rPr>
    </w:lvl>
    <w:lvl w:ilvl="5">
      <w:numFmt w:val="bullet"/>
      <w:lvlText w:val="•"/>
      <w:lvlJc w:val="left"/>
      <w:pPr>
        <w:ind w:left="6483" w:hanging="406"/>
      </w:pPr>
      <w:rPr>
        <w:rFonts w:hint="default"/>
        <w:lang w:val="en-GB" w:eastAsia="en-GB" w:bidi="en-GB"/>
      </w:rPr>
    </w:lvl>
    <w:lvl w:ilvl="6">
      <w:numFmt w:val="bullet"/>
      <w:lvlText w:val="•"/>
      <w:lvlJc w:val="left"/>
      <w:pPr>
        <w:ind w:left="7391" w:hanging="406"/>
      </w:pPr>
      <w:rPr>
        <w:rFonts w:hint="default"/>
        <w:lang w:val="en-GB" w:eastAsia="en-GB" w:bidi="en-GB"/>
      </w:rPr>
    </w:lvl>
    <w:lvl w:ilvl="7">
      <w:numFmt w:val="bullet"/>
      <w:lvlText w:val="•"/>
      <w:lvlJc w:val="left"/>
      <w:pPr>
        <w:ind w:left="8300" w:hanging="406"/>
      </w:pPr>
      <w:rPr>
        <w:rFonts w:hint="default"/>
        <w:lang w:val="en-GB" w:eastAsia="en-GB" w:bidi="en-GB"/>
      </w:rPr>
    </w:lvl>
    <w:lvl w:ilvl="8">
      <w:numFmt w:val="bullet"/>
      <w:lvlText w:val="•"/>
      <w:lvlJc w:val="left"/>
      <w:pPr>
        <w:ind w:left="9209" w:hanging="406"/>
      </w:pPr>
      <w:rPr>
        <w:rFonts w:hint="default"/>
        <w:lang w:val="en-GB" w:eastAsia="en-GB" w:bidi="en-GB"/>
      </w:rPr>
    </w:lvl>
  </w:abstractNum>
  <w:abstractNum w:abstractNumId="1" w15:restartNumberingAfterBreak="0">
    <w:nsid w:val="1E2B15B6"/>
    <w:multiLevelType w:val="multilevel"/>
    <w:tmpl w:val="121C2238"/>
    <w:lvl w:ilvl="0">
      <w:start w:val="1"/>
      <w:numFmt w:val="decimal"/>
      <w:lvlText w:val="%1."/>
      <w:lvlJc w:val="left"/>
      <w:pPr>
        <w:ind w:left="1900" w:hanging="360"/>
        <w:jc w:val="left"/>
      </w:pPr>
      <w:rPr>
        <w:rFonts w:ascii="Arial" w:eastAsia="Arial" w:hAnsi="Arial" w:cs="Arial" w:hint="default"/>
        <w:spacing w:val="-2"/>
        <w:w w:val="100"/>
        <w:sz w:val="24"/>
        <w:szCs w:val="24"/>
        <w:lang w:val="en-GB" w:eastAsia="en-GB" w:bidi="en-GB"/>
      </w:rPr>
    </w:lvl>
    <w:lvl w:ilvl="1">
      <w:start w:val="1"/>
      <w:numFmt w:val="decimal"/>
      <w:lvlText w:val="%1.%2"/>
      <w:lvlJc w:val="left"/>
      <w:pPr>
        <w:ind w:left="2303" w:hanging="404"/>
        <w:jc w:val="left"/>
      </w:pPr>
      <w:rPr>
        <w:rFonts w:ascii="Arial" w:eastAsia="Arial" w:hAnsi="Arial" w:cs="Arial" w:hint="default"/>
        <w:w w:val="100"/>
        <w:sz w:val="24"/>
        <w:szCs w:val="24"/>
        <w:lang w:val="en-GB" w:eastAsia="en-GB" w:bidi="en-GB"/>
      </w:rPr>
    </w:lvl>
    <w:lvl w:ilvl="2">
      <w:numFmt w:val="bullet"/>
      <w:lvlText w:val="•"/>
      <w:lvlJc w:val="left"/>
      <w:pPr>
        <w:ind w:left="3269" w:hanging="404"/>
      </w:pPr>
      <w:rPr>
        <w:rFonts w:hint="default"/>
        <w:lang w:val="en-GB" w:eastAsia="en-GB" w:bidi="en-GB"/>
      </w:rPr>
    </w:lvl>
    <w:lvl w:ilvl="3">
      <w:numFmt w:val="bullet"/>
      <w:lvlText w:val="•"/>
      <w:lvlJc w:val="left"/>
      <w:pPr>
        <w:ind w:left="4239" w:hanging="404"/>
      </w:pPr>
      <w:rPr>
        <w:rFonts w:hint="default"/>
        <w:lang w:val="en-GB" w:eastAsia="en-GB" w:bidi="en-GB"/>
      </w:rPr>
    </w:lvl>
    <w:lvl w:ilvl="4">
      <w:numFmt w:val="bullet"/>
      <w:lvlText w:val="•"/>
      <w:lvlJc w:val="left"/>
      <w:pPr>
        <w:ind w:left="5208" w:hanging="404"/>
      </w:pPr>
      <w:rPr>
        <w:rFonts w:hint="default"/>
        <w:lang w:val="en-GB" w:eastAsia="en-GB" w:bidi="en-GB"/>
      </w:rPr>
    </w:lvl>
    <w:lvl w:ilvl="5">
      <w:numFmt w:val="bullet"/>
      <w:lvlText w:val="•"/>
      <w:lvlJc w:val="left"/>
      <w:pPr>
        <w:ind w:left="6178" w:hanging="404"/>
      </w:pPr>
      <w:rPr>
        <w:rFonts w:hint="default"/>
        <w:lang w:val="en-GB" w:eastAsia="en-GB" w:bidi="en-GB"/>
      </w:rPr>
    </w:lvl>
    <w:lvl w:ilvl="6">
      <w:numFmt w:val="bullet"/>
      <w:lvlText w:val="•"/>
      <w:lvlJc w:val="left"/>
      <w:pPr>
        <w:ind w:left="7148" w:hanging="404"/>
      </w:pPr>
      <w:rPr>
        <w:rFonts w:hint="default"/>
        <w:lang w:val="en-GB" w:eastAsia="en-GB" w:bidi="en-GB"/>
      </w:rPr>
    </w:lvl>
    <w:lvl w:ilvl="7">
      <w:numFmt w:val="bullet"/>
      <w:lvlText w:val="•"/>
      <w:lvlJc w:val="left"/>
      <w:pPr>
        <w:ind w:left="8117" w:hanging="404"/>
      </w:pPr>
      <w:rPr>
        <w:rFonts w:hint="default"/>
        <w:lang w:val="en-GB" w:eastAsia="en-GB" w:bidi="en-GB"/>
      </w:rPr>
    </w:lvl>
    <w:lvl w:ilvl="8">
      <w:numFmt w:val="bullet"/>
      <w:lvlText w:val="•"/>
      <w:lvlJc w:val="left"/>
      <w:pPr>
        <w:ind w:left="9087" w:hanging="404"/>
      </w:pPr>
      <w:rPr>
        <w:rFonts w:hint="default"/>
        <w:lang w:val="en-GB" w:eastAsia="en-GB" w:bidi="en-GB"/>
      </w:rPr>
    </w:lvl>
  </w:abstractNum>
  <w:abstractNum w:abstractNumId="2" w15:restartNumberingAfterBreak="0">
    <w:nsid w:val="5E454DEF"/>
    <w:multiLevelType w:val="hybridMultilevel"/>
    <w:tmpl w:val="3A9005A8"/>
    <w:lvl w:ilvl="0" w:tplc="55B68992">
      <w:start w:val="3"/>
      <w:numFmt w:val="upperLetter"/>
      <w:lvlText w:val="%1"/>
      <w:lvlJc w:val="left"/>
      <w:pPr>
        <w:ind w:left="2260" w:hanging="720"/>
        <w:jc w:val="left"/>
      </w:pPr>
      <w:rPr>
        <w:rFonts w:ascii="Arial" w:eastAsia="Arial" w:hAnsi="Arial" w:cs="Arial" w:hint="default"/>
        <w:spacing w:val="-3"/>
        <w:w w:val="100"/>
        <w:sz w:val="24"/>
        <w:szCs w:val="24"/>
        <w:lang w:val="en-GB" w:eastAsia="en-GB" w:bidi="en-GB"/>
      </w:rPr>
    </w:lvl>
    <w:lvl w:ilvl="1" w:tplc="354E386E">
      <w:numFmt w:val="bullet"/>
      <w:lvlText w:val="•"/>
      <w:lvlJc w:val="left"/>
      <w:pPr>
        <w:ind w:left="3136" w:hanging="720"/>
      </w:pPr>
      <w:rPr>
        <w:rFonts w:hint="default"/>
        <w:lang w:val="en-GB" w:eastAsia="en-GB" w:bidi="en-GB"/>
      </w:rPr>
    </w:lvl>
    <w:lvl w:ilvl="2" w:tplc="3F74DAE6">
      <w:numFmt w:val="bullet"/>
      <w:lvlText w:val="•"/>
      <w:lvlJc w:val="left"/>
      <w:pPr>
        <w:ind w:left="4013" w:hanging="720"/>
      </w:pPr>
      <w:rPr>
        <w:rFonts w:hint="default"/>
        <w:lang w:val="en-GB" w:eastAsia="en-GB" w:bidi="en-GB"/>
      </w:rPr>
    </w:lvl>
    <w:lvl w:ilvl="3" w:tplc="2D10145C">
      <w:numFmt w:val="bullet"/>
      <w:lvlText w:val="•"/>
      <w:lvlJc w:val="left"/>
      <w:pPr>
        <w:ind w:left="4889" w:hanging="720"/>
      </w:pPr>
      <w:rPr>
        <w:rFonts w:hint="default"/>
        <w:lang w:val="en-GB" w:eastAsia="en-GB" w:bidi="en-GB"/>
      </w:rPr>
    </w:lvl>
    <w:lvl w:ilvl="4" w:tplc="696E1A7E">
      <w:numFmt w:val="bullet"/>
      <w:lvlText w:val="•"/>
      <w:lvlJc w:val="left"/>
      <w:pPr>
        <w:ind w:left="5766" w:hanging="720"/>
      </w:pPr>
      <w:rPr>
        <w:rFonts w:hint="default"/>
        <w:lang w:val="en-GB" w:eastAsia="en-GB" w:bidi="en-GB"/>
      </w:rPr>
    </w:lvl>
    <w:lvl w:ilvl="5" w:tplc="ABC2A3CC">
      <w:numFmt w:val="bullet"/>
      <w:lvlText w:val="•"/>
      <w:lvlJc w:val="left"/>
      <w:pPr>
        <w:ind w:left="6643" w:hanging="720"/>
      </w:pPr>
      <w:rPr>
        <w:rFonts w:hint="default"/>
        <w:lang w:val="en-GB" w:eastAsia="en-GB" w:bidi="en-GB"/>
      </w:rPr>
    </w:lvl>
    <w:lvl w:ilvl="6" w:tplc="5E72D14C">
      <w:numFmt w:val="bullet"/>
      <w:lvlText w:val="•"/>
      <w:lvlJc w:val="left"/>
      <w:pPr>
        <w:ind w:left="7519" w:hanging="720"/>
      </w:pPr>
      <w:rPr>
        <w:rFonts w:hint="default"/>
        <w:lang w:val="en-GB" w:eastAsia="en-GB" w:bidi="en-GB"/>
      </w:rPr>
    </w:lvl>
    <w:lvl w:ilvl="7" w:tplc="CF9A04E0">
      <w:numFmt w:val="bullet"/>
      <w:lvlText w:val="•"/>
      <w:lvlJc w:val="left"/>
      <w:pPr>
        <w:ind w:left="8396" w:hanging="720"/>
      </w:pPr>
      <w:rPr>
        <w:rFonts w:hint="default"/>
        <w:lang w:val="en-GB" w:eastAsia="en-GB" w:bidi="en-GB"/>
      </w:rPr>
    </w:lvl>
    <w:lvl w:ilvl="8" w:tplc="46AEDA4E">
      <w:numFmt w:val="bullet"/>
      <w:lvlText w:val="•"/>
      <w:lvlJc w:val="left"/>
      <w:pPr>
        <w:ind w:left="9273" w:hanging="720"/>
      </w:pPr>
      <w:rPr>
        <w:rFonts w:hint="default"/>
        <w:lang w:val="en-GB" w:eastAsia="en-GB" w:bidi="en-GB"/>
      </w:rPr>
    </w:lvl>
  </w:abstractNum>
  <w:abstractNum w:abstractNumId="3" w15:restartNumberingAfterBreak="0">
    <w:nsid w:val="6B4F0302"/>
    <w:multiLevelType w:val="hybridMultilevel"/>
    <w:tmpl w:val="1DF23AEC"/>
    <w:lvl w:ilvl="0" w:tplc="C2E0B0DC">
      <w:start w:val="1"/>
      <w:numFmt w:val="decimal"/>
      <w:lvlText w:val="%1."/>
      <w:lvlJc w:val="left"/>
      <w:pPr>
        <w:ind w:left="1607" w:hanging="428"/>
        <w:jc w:val="left"/>
      </w:pPr>
      <w:rPr>
        <w:rFonts w:hint="default"/>
        <w:b/>
        <w:bCs/>
        <w:spacing w:val="-2"/>
        <w:w w:val="100"/>
        <w:lang w:val="en-GB" w:eastAsia="en-GB" w:bidi="en-GB"/>
      </w:rPr>
    </w:lvl>
    <w:lvl w:ilvl="1" w:tplc="677C7EA6">
      <w:numFmt w:val="bullet"/>
      <w:lvlText w:val=""/>
      <w:lvlJc w:val="left"/>
      <w:pPr>
        <w:ind w:left="2260" w:hanging="360"/>
      </w:pPr>
      <w:rPr>
        <w:rFonts w:ascii="Symbol" w:eastAsia="Symbol" w:hAnsi="Symbol" w:cs="Symbol" w:hint="default"/>
        <w:w w:val="100"/>
        <w:sz w:val="24"/>
        <w:szCs w:val="24"/>
        <w:lang w:val="en-GB" w:eastAsia="en-GB" w:bidi="en-GB"/>
      </w:rPr>
    </w:lvl>
    <w:lvl w:ilvl="2" w:tplc="085C186E">
      <w:numFmt w:val="bullet"/>
      <w:lvlText w:val="•"/>
      <w:lvlJc w:val="left"/>
      <w:pPr>
        <w:ind w:left="3234" w:hanging="360"/>
      </w:pPr>
      <w:rPr>
        <w:rFonts w:hint="default"/>
        <w:lang w:val="en-GB" w:eastAsia="en-GB" w:bidi="en-GB"/>
      </w:rPr>
    </w:lvl>
    <w:lvl w:ilvl="3" w:tplc="B204DA7A">
      <w:numFmt w:val="bullet"/>
      <w:lvlText w:val="•"/>
      <w:lvlJc w:val="left"/>
      <w:pPr>
        <w:ind w:left="4208" w:hanging="360"/>
      </w:pPr>
      <w:rPr>
        <w:rFonts w:hint="default"/>
        <w:lang w:val="en-GB" w:eastAsia="en-GB" w:bidi="en-GB"/>
      </w:rPr>
    </w:lvl>
    <w:lvl w:ilvl="4" w:tplc="2E48F634">
      <w:numFmt w:val="bullet"/>
      <w:lvlText w:val="•"/>
      <w:lvlJc w:val="left"/>
      <w:pPr>
        <w:ind w:left="5182" w:hanging="360"/>
      </w:pPr>
      <w:rPr>
        <w:rFonts w:hint="default"/>
        <w:lang w:val="en-GB" w:eastAsia="en-GB" w:bidi="en-GB"/>
      </w:rPr>
    </w:lvl>
    <w:lvl w:ilvl="5" w:tplc="E65E6404">
      <w:numFmt w:val="bullet"/>
      <w:lvlText w:val="•"/>
      <w:lvlJc w:val="left"/>
      <w:pPr>
        <w:ind w:left="6156" w:hanging="360"/>
      </w:pPr>
      <w:rPr>
        <w:rFonts w:hint="default"/>
        <w:lang w:val="en-GB" w:eastAsia="en-GB" w:bidi="en-GB"/>
      </w:rPr>
    </w:lvl>
    <w:lvl w:ilvl="6" w:tplc="51020DB0">
      <w:numFmt w:val="bullet"/>
      <w:lvlText w:val="•"/>
      <w:lvlJc w:val="left"/>
      <w:pPr>
        <w:ind w:left="7130" w:hanging="360"/>
      </w:pPr>
      <w:rPr>
        <w:rFonts w:hint="default"/>
        <w:lang w:val="en-GB" w:eastAsia="en-GB" w:bidi="en-GB"/>
      </w:rPr>
    </w:lvl>
    <w:lvl w:ilvl="7" w:tplc="7D188084">
      <w:numFmt w:val="bullet"/>
      <w:lvlText w:val="•"/>
      <w:lvlJc w:val="left"/>
      <w:pPr>
        <w:ind w:left="8104" w:hanging="360"/>
      </w:pPr>
      <w:rPr>
        <w:rFonts w:hint="default"/>
        <w:lang w:val="en-GB" w:eastAsia="en-GB" w:bidi="en-GB"/>
      </w:rPr>
    </w:lvl>
    <w:lvl w:ilvl="8" w:tplc="EFFAF5F4">
      <w:numFmt w:val="bullet"/>
      <w:lvlText w:val="•"/>
      <w:lvlJc w:val="left"/>
      <w:pPr>
        <w:ind w:left="9078" w:hanging="360"/>
      </w:pPr>
      <w:rPr>
        <w:rFonts w:hint="default"/>
        <w:lang w:val="en-GB" w:eastAsia="en-GB" w:bidi="en-GB"/>
      </w:rPr>
    </w:lvl>
  </w:abstractNum>
  <w:num w:numId="1" w16cid:durableId="589777871">
    <w:abstractNumId w:val="0"/>
  </w:num>
  <w:num w:numId="2" w16cid:durableId="1816145195">
    <w:abstractNumId w:val="3"/>
  </w:num>
  <w:num w:numId="3" w16cid:durableId="716272138">
    <w:abstractNumId w:val="2"/>
  </w:num>
  <w:num w:numId="4" w16cid:durableId="717626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221"/>
    <w:rsid w:val="000B6AB3"/>
    <w:rsid w:val="009477A6"/>
    <w:rsid w:val="00AF5221"/>
    <w:rsid w:val="00F17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06E0A"/>
  <w15:docId w15:val="{A6E3855D-C8A1-4F71-B177-3C36CE0B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5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1"/>
      <w:ind w:left="1900" w:hanging="471"/>
    </w:pPr>
    <w:rPr>
      <w:sz w:val="24"/>
      <w:szCs w:val="24"/>
    </w:rPr>
  </w:style>
  <w:style w:type="paragraph" w:styleId="TOC2">
    <w:name w:val="toc 2"/>
    <w:basedOn w:val="Normal"/>
    <w:uiPriority w:val="1"/>
    <w:qFormat/>
    <w:pPr>
      <w:spacing w:before="41"/>
      <w:ind w:left="2303" w:hanging="404"/>
    </w:pPr>
    <w:rPr>
      <w:sz w:val="24"/>
      <w:szCs w:val="24"/>
    </w:rPr>
  </w:style>
  <w:style w:type="paragraph" w:styleId="TOC3">
    <w:name w:val="toc 3"/>
    <w:basedOn w:val="Normal"/>
    <w:uiPriority w:val="1"/>
    <w:qFormat/>
    <w:pPr>
      <w:spacing w:before="41"/>
      <w:ind w:left="1900" w:right="1932"/>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60" w:hanging="360"/>
    </w:pPr>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nww.swyt.nhs.uk/whistleblowing/Pages/Freedom-to-speak-up-guardians.aspx" TargetMode="External"/><Relationship Id="rId18" Type="http://schemas.openxmlformats.org/officeDocument/2006/relationships/hyperlink" Target="http://nww.swyt.nhs.uk/whistleblowing/Pages/How-to-raise-a-concern.aspx" TargetMode="External"/><Relationship Id="rId3" Type="http://schemas.openxmlformats.org/officeDocument/2006/relationships/settings" Target="settings.xml"/><Relationship Id="rId21" Type="http://schemas.openxmlformats.org/officeDocument/2006/relationships/hyperlink" Target="http://nww.swyt.nhs.uk/whistleblowing/Documents/0555%20Raising%20concerns%20at%20work.pdf" TargetMode="External"/><Relationship Id="rId7" Type="http://schemas.openxmlformats.org/officeDocument/2006/relationships/image" Target="media/image1.jpeg"/><Relationship Id="rId12" Type="http://schemas.openxmlformats.org/officeDocument/2006/relationships/hyperlink" Target="http://nww.swyt.nhs.uk/docs/Documents/568.doc" TargetMode="External"/><Relationship Id="rId17" Type="http://schemas.openxmlformats.org/officeDocument/2006/relationships/hyperlink" Target="http://nww.swyt.nhs.uk/whistleblowing/Pages/How-to-raise-a-concern.aspx" TargetMode="External"/><Relationship Id="rId2" Type="http://schemas.openxmlformats.org/officeDocument/2006/relationships/styles" Target="styles.xml"/><Relationship Id="rId16" Type="http://schemas.openxmlformats.org/officeDocument/2006/relationships/hyperlink" Target="https://www.gov.uk/government/publications/blowing-the-whistle-list-of-prescribed-people-and-bodies--2" TargetMode="External"/><Relationship Id="rId20" Type="http://schemas.openxmlformats.org/officeDocument/2006/relationships/hyperlink" Target="mailto:inclusion@swyt.nhs.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jau1Ey0di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blowing-the-whistle-list-of-prescribed-people-and-bodies--2" TargetMode="External"/><Relationship Id="rId23" Type="http://schemas.openxmlformats.org/officeDocument/2006/relationships/fontTable" Target="fontTable.xml"/><Relationship Id="rId10" Type="http://schemas.openxmlformats.org/officeDocument/2006/relationships/hyperlink" Target="http://nww.swyt.nhs.uk/fraud/Pages/default.aspx"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nww.swyt.nhs.uk/whistleblowing/Pages/Freedom-to-speak-up-guardians.aspx" TargetMode="External"/><Relationship Id="rId22" Type="http://schemas.openxmlformats.org/officeDocument/2006/relationships/hyperlink" Target="http://nww.swyt.nhs.uk/whistleblowing/Documents/0555%20Raising%20concerns%20at%20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3832</Words>
  <Characters>21849</Characters>
  <Application>Microsoft Office Word</Application>
  <DocSecurity>0</DocSecurity>
  <Lines>182</Lines>
  <Paragraphs>51</Paragraphs>
  <ScaleCrop>false</ScaleCrop>
  <Company>SWYPFT</Company>
  <LinksUpToDate>false</LinksUpToDate>
  <CharactersWithSpaces>25630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Paul</dc:creator>
  <cp:lastModifiedBy>Sacha Asma</cp:lastModifiedBy>
  <cp:revision>3</cp:revision>
  <dcterms:created xsi:type="dcterms:W3CDTF">2023-03-20T10:54:00Z</dcterms:created>
  <dcterms:modified xsi:type="dcterms:W3CDTF">2023-03-20T10:56:00Z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Creator">
    <vt:lpwstr>Acrobat PDFMaker 20 for Word</vt:lpwstr>
  </property>
  <property fmtid="{D5CDD505-2E9C-101B-9397-08002B2CF9AE}" pid="4" name="LastSaved">
    <vt:filetime>2023-03-20T00:00:00Z</vt:filetime>
  </property>
</Properties>
</file>