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9D288" w14:textId="77777777" w:rsidR="00D07E5A" w:rsidRPr="001E67C2" w:rsidRDefault="00FC6E93">
      <w:pPr>
        <w:rPr>
          <w:rFonts w:cs="Arial"/>
          <w:szCs w:val="22"/>
        </w:rPr>
      </w:pPr>
      <w:r w:rsidRPr="001E67C2">
        <w:rPr>
          <w:rFonts w:cs="Arial"/>
          <w:noProof/>
          <w:szCs w:val="22"/>
        </w:rPr>
        <w:drawing>
          <wp:anchor distT="0" distB="0" distL="114935" distR="114935" simplePos="0" relativeHeight="251642368" behindDoc="1" locked="0" layoutInCell="1" allowOverlap="0" wp14:anchorId="6BED9676" wp14:editId="14B21911">
            <wp:simplePos x="0" y="0"/>
            <wp:positionH relativeFrom="column">
              <wp:posOffset>3436620</wp:posOffset>
            </wp:positionH>
            <wp:positionV relativeFrom="paragraph">
              <wp:posOffset>-549275</wp:posOffset>
            </wp:positionV>
            <wp:extent cx="3394710" cy="1625600"/>
            <wp:effectExtent l="0" t="0" r="0" b="0"/>
            <wp:wrapTight wrapText="bothSides">
              <wp:wrapPolygon edited="0">
                <wp:start x="0" y="0"/>
                <wp:lineTo x="0" y="21600"/>
                <wp:lineTo x="21600" y="21600"/>
                <wp:lineTo x="21600"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3394710" cy="1625600"/>
                    </a:xfrm>
                    <a:prstGeom prst="rect">
                      <a:avLst/>
                    </a:prstGeom>
                    <a:solidFill>
                      <a:srgbClr val="FFFFFF"/>
                    </a:solidFill>
                  </pic:spPr>
                </pic:pic>
              </a:graphicData>
            </a:graphic>
          </wp:anchor>
        </w:drawing>
      </w:r>
    </w:p>
    <w:p w14:paraId="26AE5E5C" w14:textId="77777777" w:rsidR="00D07E5A" w:rsidRPr="001E67C2" w:rsidRDefault="00D07E5A">
      <w:pPr>
        <w:jc w:val="center"/>
        <w:rPr>
          <w:rFonts w:cs="Arial"/>
          <w:szCs w:val="22"/>
        </w:rPr>
      </w:pPr>
    </w:p>
    <w:p w14:paraId="0A66B6AF" w14:textId="77777777" w:rsidR="00D07E5A" w:rsidRPr="001E67C2" w:rsidRDefault="00D07E5A">
      <w:pPr>
        <w:jc w:val="center"/>
        <w:rPr>
          <w:rFonts w:cs="Arial"/>
          <w:szCs w:val="22"/>
        </w:rPr>
      </w:pPr>
    </w:p>
    <w:p w14:paraId="217B0116" w14:textId="77777777" w:rsidR="00D07E5A" w:rsidRPr="001E67C2" w:rsidRDefault="00D07E5A">
      <w:pPr>
        <w:jc w:val="center"/>
        <w:rPr>
          <w:rFonts w:cs="Arial"/>
          <w:szCs w:val="22"/>
        </w:rPr>
      </w:pPr>
    </w:p>
    <w:p w14:paraId="06E57499" w14:textId="77777777" w:rsidR="00D07E5A" w:rsidRPr="001E67C2" w:rsidRDefault="00D07E5A">
      <w:pPr>
        <w:jc w:val="center"/>
        <w:rPr>
          <w:rFonts w:cs="Arial"/>
          <w:szCs w:val="22"/>
        </w:rPr>
      </w:pPr>
    </w:p>
    <w:tbl>
      <w:tblPr>
        <w:tblpPr w:leftFromText="180" w:rightFromText="180" w:vertAnchor="page" w:horzAnchor="margin" w:tblpXSpec="center" w:tblpY="27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D07E5A" w:rsidRPr="001E67C2" w14:paraId="11CAD7FA" w14:textId="77777777">
        <w:tc>
          <w:tcPr>
            <w:tcW w:w="4261" w:type="dxa"/>
          </w:tcPr>
          <w:p w14:paraId="2BB6CFA0" w14:textId="77777777" w:rsidR="00D07E5A" w:rsidRPr="001E67C2" w:rsidRDefault="00FC6E93">
            <w:pPr>
              <w:rPr>
                <w:rFonts w:cs="Arial"/>
                <w:b/>
                <w:szCs w:val="22"/>
              </w:rPr>
            </w:pPr>
            <w:r w:rsidRPr="001E67C2">
              <w:rPr>
                <w:rFonts w:cs="Arial"/>
                <w:b/>
                <w:szCs w:val="22"/>
              </w:rPr>
              <w:t>Document name:</w:t>
            </w:r>
          </w:p>
          <w:p w14:paraId="1F47EFE3" w14:textId="77777777" w:rsidR="00D07E5A" w:rsidRPr="001E67C2" w:rsidRDefault="00D07E5A">
            <w:pPr>
              <w:rPr>
                <w:rFonts w:cs="Arial"/>
                <w:b/>
                <w:szCs w:val="22"/>
              </w:rPr>
            </w:pPr>
          </w:p>
          <w:p w14:paraId="25CAAB3D" w14:textId="77777777" w:rsidR="00D07E5A" w:rsidRPr="001E67C2" w:rsidRDefault="00D07E5A">
            <w:pPr>
              <w:rPr>
                <w:rFonts w:cs="Arial"/>
                <w:b/>
                <w:szCs w:val="22"/>
              </w:rPr>
            </w:pPr>
          </w:p>
        </w:tc>
        <w:tc>
          <w:tcPr>
            <w:tcW w:w="4261" w:type="dxa"/>
          </w:tcPr>
          <w:p w14:paraId="6B17F97B" w14:textId="77777777" w:rsidR="00D07E5A" w:rsidRPr="001E67C2" w:rsidRDefault="00FC6E93">
            <w:pPr>
              <w:rPr>
                <w:rFonts w:cs="Arial"/>
                <w:szCs w:val="22"/>
              </w:rPr>
            </w:pPr>
            <w:r w:rsidRPr="001E67C2">
              <w:rPr>
                <w:rFonts w:cs="Arial"/>
                <w:szCs w:val="22"/>
              </w:rPr>
              <w:t xml:space="preserve">Harassment and Bullying </w:t>
            </w:r>
            <w:r w:rsidR="006F06BB" w:rsidRPr="001E67C2">
              <w:rPr>
                <w:rFonts w:cs="Arial"/>
                <w:szCs w:val="22"/>
              </w:rPr>
              <w:t>Policy</w:t>
            </w:r>
          </w:p>
        </w:tc>
      </w:tr>
      <w:tr w:rsidR="00D07E5A" w:rsidRPr="001E67C2" w14:paraId="65521408" w14:textId="77777777">
        <w:tc>
          <w:tcPr>
            <w:tcW w:w="4261" w:type="dxa"/>
          </w:tcPr>
          <w:p w14:paraId="2DCC41B3" w14:textId="77777777" w:rsidR="00D07E5A" w:rsidRPr="001E67C2" w:rsidRDefault="00FC6E93">
            <w:pPr>
              <w:rPr>
                <w:rFonts w:cs="Arial"/>
                <w:b/>
                <w:szCs w:val="22"/>
              </w:rPr>
            </w:pPr>
            <w:r w:rsidRPr="001E67C2">
              <w:rPr>
                <w:rFonts w:cs="Arial"/>
                <w:b/>
                <w:szCs w:val="22"/>
              </w:rPr>
              <w:t>Document type:</w:t>
            </w:r>
          </w:p>
          <w:p w14:paraId="10014C7E" w14:textId="77777777" w:rsidR="00D07E5A" w:rsidRPr="001E67C2" w:rsidRDefault="00D07E5A">
            <w:pPr>
              <w:rPr>
                <w:rFonts w:cs="Arial"/>
                <w:b/>
                <w:szCs w:val="22"/>
              </w:rPr>
            </w:pPr>
          </w:p>
          <w:p w14:paraId="1CE036CC" w14:textId="77777777" w:rsidR="00D07E5A" w:rsidRPr="001E67C2" w:rsidRDefault="00D07E5A">
            <w:pPr>
              <w:rPr>
                <w:rFonts w:cs="Arial"/>
                <w:b/>
                <w:szCs w:val="22"/>
              </w:rPr>
            </w:pPr>
          </w:p>
        </w:tc>
        <w:tc>
          <w:tcPr>
            <w:tcW w:w="4261" w:type="dxa"/>
          </w:tcPr>
          <w:p w14:paraId="60A2EC5A" w14:textId="77777777" w:rsidR="00D07E5A" w:rsidRPr="001E67C2" w:rsidRDefault="00327B4A">
            <w:pPr>
              <w:rPr>
                <w:rFonts w:cs="Arial"/>
                <w:szCs w:val="22"/>
              </w:rPr>
            </w:pPr>
            <w:r w:rsidRPr="001E67C2">
              <w:rPr>
                <w:rFonts w:cs="Arial"/>
                <w:szCs w:val="22"/>
              </w:rPr>
              <w:t>People Directorate</w:t>
            </w:r>
            <w:r w:rsidR="00FC6E93" w:rsidRPr="001E67C2">
              <w:rPr>
                <w:rFonts w:cs="Arial"/>
                <w:szCs w:val="22"/>
              </w:rPr>
              <w:t xml:space="preserve"> Policy </w:t>
            </w:r>
          </w:p>
        </w:tc>
      </w:tr>
      <w:tr w:rsidR="00D07E5A" w:rsidRPr="001E67C2" w14:paraId="4FFB62ED" w14:textId="77777777">
        <w:tc>
          <w:tcPr>
            <w:tcW w:w="4261" w:type="dxa"/>
          </w:tcPr>
          <w:p w14:paraId="18D760DC" w14:textId="77777777" w:rsidR="00D07E5A" w:rsidRPr="001E67C2" w:rsidRDefault="00FC6E93">
            <w:pPr>
              <w:rPr>
                <w:rFonts w:cs="Arial"/>
                <w:b/>
                <w:szCs w:val="22"/>
              </w:rPr>
            </w:pPr>
            <w:r w:rsidRPr="001E67C2">
              <w:rPr>
                <w:rFonts w:cs="Arial"/>
                <w:b/>
                <w:szCs w:val="22"/>
              </w:rPr>
              <w:t>Staff group to whom it applies:</w:t>
            </w:r>
          </w:p>
          <w:p w14:paraId="19AB8542" w14:textId="77777777" w:rsidR="00D07E5A" w:rsidRPr="001E67C2" w:rsidRDefault="00D07E5A">
            <w:pPr>
              <w:rPr>
                <w:rFonts w:cs="Arial"/>
                <w:b/>
                <w:szCs w:val="22"/>
              </w:rPr>
            </w:pPr>
          </w:p>
        </w:tc>
        <w:tc>
          <w:tcPr>
            <w:tcW w:w="4261" w:type="dxa"/>
          </w:tcPr>
          <w:p w14:paraId="6423E454" w14:textId="77777777" w:rsidR="00D07E5A" w:rsidRPr="001E67C2" w:rsidRDefault="00FC6E93">
            <w:pPr>
              <w:rPr>
                <w:rFonts w:cs="Arial"/>
                <w:szCs w:val="22"/>
              </w:rPr>
            </w:pPr>
            <w:r w:rsidRPr="001E67C2">
              <w:rPr>
                <w:rFonts w:cs="Arial"/>
                <w:szCs w:val="22"/>
              </w:rPr>
              <w:t>All staff within the Trust</w:t>
            </w:r>
          </w:p>
        </w:tc>
      </w:tr>
      <w:tr w:rsidR="00D07E5A" w:rsidRPr="001E67C2" w14:paraId="51481CF8" w14:textId="77777777">
        <w:tc>
          <w:tcPr>
            <w:tcW w:w="4261" w:type="dxa"/>
          </w:tcPr>
          <w:p w14:paraId="7A0EF3F6" w14:textId="77777777" w:rsidR="00D07E5A" w:rsidRPr="001E67C2" w:rsidRDefault="00FC6E93">
            <w:pPr>
              <w:rPr>
                <w:rFonts w:cs="Arial"/>
                <w:b/>
                <w:szCs w:val="22"/>
              </w:rPr>
            </w:pPr>
            <w:r w:rsidRPr="001E67C2">
              <w:rPr>
                <w:rFonts w:cs="Arial"/>
                <w:b/>
                <w:szCs w:val="22"/>
              </w:rPr>
              <w:t>Distribution:</w:t>
            </w:r>
          </w:p>
          <w:p w14:paraId="2AB22AB7" w14:textId="77777777" w:rsidR="00D07E5A" w:rsidRPr="001E67C2" w:rsidRDefault="00D07E5A">
            <w:pPr>
              <w:rPr>
                <w:rFonts w:cs="Arial"/>
                <w:b/>
                <w:szCs w:val="22"/>
              </w:rPr>
            </w:pPr>
          </w:p>
          <w:p w14:paraId="101D7C2F" w14:textId="77777777" w:rsidR="00D07E5A" w:rsidRPr="001E67C2" w:rsidRDefault="00D07E5A">
            <w:pPr>
              <w:rPr>
                <w:rFonts w:cs="Arial"/>
                <w:b/>
                <w:szCs w:val="22"/>
              </w:rPr>
            </w:pPr>
          </w:p>
        </w:tc>
        <w:tc>
          <w:tcPr>
            <w:tcW w:w="4261" w:type="dxa"/>
          </w:tcPr>
          <w:p w14:paraId="5631D869" w14:textId="77777777" w:rsidR="00D07E5A" w:rsidRPr="001E67C2" w:rsidRDefault="00FC6E93">
            <w:pPr>
              <w:rPr>
                <w:rFonts w:cs="Arial"/>
                <w:szCs w:val="22"/>
              </w:rPr>
            </w:pPr>
            <w:r w:rsidRPr="001E67C2">
              <w:rPr>
                <w:rFonts w:cs="Arial"/>
                <w:szCs w:val="22"/>
              </w:rPr>
              <w:t>The whole of the Trust</w:t>
            </w:r>
          </w:p>
        </w:tc>
      </w:tr>
      <w:tr w:rsidR="00D07E5A" w:rsidRPr="001E67C2" w14:paraId="14823C98" w14:textId="77777777">
        <w:tc>
          <w:tcPr>
            <w:tcW w:w="4261" w:type="dxa"/>
          </w:tcPr>
          <w:p w14:paraId="568C345A" w14:textId="77777777" w:rsidR="00D07E5A" w:rsidRPr="001E67C2" w:rsidRDefault="00FC6E93">
            <w:pPr>
              <w:rPr>
                <w:rFonts w:cs="Arial"/>
                <w:b/>
                <w:szCs w:val="22"/>
              </w:rPr>
            </w:pPr>
            <w:r w:rsidRPr="001E67C2">
              <w:rPr>
                <w:rFonts w:cs="Arial"/>
                <w:b/>
                <w:szCs w:val="22"/>
              </w:rPr>
              <w:t>How to access:</w:t>
            </w:r>
          </w:p>
          <w:p w14:paraId="5BC14DDD" w14:textId="77777777" w:rsidR="00D07E5A" w:rsidRPr="001E67C2" w:rsidRDefault="00D07E5A">
            <w:pPr>
              <w:rPr>
                <w:rFonts w:cs="Arial"/>
                <w:b/>
                <w:szCs w:val="22"/>
              </w:rPr>
            </w:pPr>
          </w:p>
          <w:p w14:paraId="21D50A14" w14:textId="77777777" w:rsidR="00D07E5A" w:rsidRPr="001E67C2" w:rsidRDefault="00D07E5A">
            <w:pPr>
              <w:rPr>
                <w:rFonts w:cs="Arial"/>
                <w:b/>
                <w:szCs w:val="22"/>
              </w:rPr>
            </w:pPr>
          </w:p>
        </w:tc>
        <w:tc>
          <w:tcPr>
            <w:tcW w:w="4261" w:type="dxa"/>
          </w:tcPr>
          <w:p w14:paraId="04F05F3C" w14:textId="77777777" w:rsidR="00D07E5A" w:rsidRPr="001E67C2" w:rsidRDefault="00FC6E93">
            <w:pPr>
              <w:rPr>
                <w:rFonts w:cs="Arial"/>
                <w:szCs w:val="22"/>
              </w:rPr>
            </w:pPr>
            <w:r w:rsidRPr="001E67C2">
              <w:rPr>
                <w:rFonts w:cs="Arial"/>
                <w:szCs w:val="22"/>
              </w:rPr>
              <w:t>Intranet and internet / ward folder</w:t>
            </w:r>
          </w:p>
        </w:tc>
      </w:tr>
      <w:tr w:rsidR="00D07E5A" w:rsidRPr="001E67C2" w14:paraId="2A34C46D" w14:textId="77777777">
        <w:tc>
          <w:tcPr>
            <w:tcW w:w="4261" w:type="dxa"/>
          </w:tcPr>
          <w:p w14:paraId="635B44BF" w14:textId="77777777" w:rsidR="00D07E5A" w:rsidRPr="001E67C2" w:rsidRDefault="00FC6E93">
            <w:pPr>
              <w:rPr>
                <w:rFonts w:cs="Arial"/>
                <w:b/>
                <w:szCs w:val="22"/>
              </w:rPr>
            </w:pPr>
            <w:r w:rsidRPr="001E67C2">
              <w:rPr>
                <w:rFonts w:cs="Arial"/>
                <w:b/>
                <w:szCs w:val="22"/>
              </w:rPr>
              <w:t>Issue date:</w:t>
            </w:r>
          </w:p>
          <w:p w14:paraId="3F692FB3" w14:textId="77777777" w:rsidR="00D07E5A" w:rsidRPr="001E67C2" w:rsidRDefault="00D07E5A">
            <w:pPr>
              <w:rPr>
                <w:rFonts w:cs="Arial"/>
                <w:b/>
                <w:szCs w:val="22"/>
              </w:rPr>
            </w:pPr>
          </w:p>
          <w:p w14:paraId="4157B77A" w14:textId="77777777" w:rsidR="00D07E5A" w:rsidRPr="001E67C2" w:rsidRDefault="00D07E5A">
            <w:pPr>
              <w:rPr>
                <w:rFonts w:cs="Arial"/>
                <w:b/>
                <w:szCs w:val="22"/>
              </w:rPr>
            </w:pPr>
          </w:p>
        </w:tc>
        <w:tc>
          <w:tcPr>
            <w:tcW w:w="4261" w:type="dxa"/>
          </w:tcPr>
          <w:p w14:paraId="5D2687CE" w14:textId="54563390" w:rsidR="00D07E5A" w:rsidRPr="001E67C2" w:rsidRDefault="0013538C">
            <w:pPr>
              <w:rPr>
                <w:rFonts w:cs="Arial"/>
                <w:color w:val="000000"/>
                <w:szCs w:val="22"/>
              </w:rPr>
            </w:pPr>
            <w:r>
              <w:rPr>
                <w:rFonts w:cs="Arial"/>
                <w:color w:val="000000"/>
                <w:szCs w:val="22"/>
              </w:rPr>
              <w:t>10 July 2025</w:t>
            </w:r>
          </w:p>
        </w:tc>
      </w:tr>
      <w:tr w:rsidR="00D07E5A" w:rsidRPr="001E67C2" w14:paraId="707CC53A" w14:textId="77777777">
        <w:tc>
          <w:tcPr>
            <w:tcW w:w="4261" w:type="dxa"/>
          </w:tcPr>
          <w:p w14:paraId="4560543A" w14:textId="77777777" w:rsidR="00D07E5A" w:rsidRPr="001E67C2" w:rsidRDefault="00FC6E93">
            <w:pPr>
              <w:rPr>
                <w:rFonts w:cs="Arial"/>
                <w:b/>
                <w:szCs w:val="22"/>
              </w:rPr>
            </w:pPr>
            <w:r w:rsidRPr="001E67C2">
              <w:rPr>
                <w:rFonts w:cs="Arial"/>
                <w:b/>
                <w:szCs w:val="22"/>
              </w:rPr>
              <w:t>Next review:</w:t>
            </w:r>
          </w:p>
          <w:p w14:paraId="1B8C0B9D" w14:textId="77777777" w:rsidR="00D07E5A" w:rsidRPr="001E67C2" w:rsidRDefault="00D07E5A">
            <w:pPr>
              <w:rPr>
                <w:rFonts w:cs="Arial"/>
                <w:b/>
                <w:szCs w:val="22"/>
              </w:rPr>
            </w:pPr>
          </w:p>
          <w:p w14:paraId="66A65801" w14:textId="77777777" w:rsidR="00D07E5A" w:rsidRPr="001E67C2" w:rsidRDefault="00D07E5A">
            <w:pPr>
              <w:rPr>
                <w:rFonts w:cs="Arial"/>
                <w:b/>
                <w:szCs w:val="22"/>
              </w:rPr>
            </w:pPr>
          </w:p>
        </w:tc>
        <w:tc>
          <w:tcPr>
            <w:tcW w:w="4261" w:type="dxa"/>
          </w:tcPr>
          <w:p w14:paraId="168B13A1" w14:textId="62C1A1DC" w:rsidR="00B27DE5" w:rsidRPr="001E67C2" w:rsidRDefault="0013538C">
            <w:pPr>
              <w:rPr>
                <w:rFonts w:cs="Arial"/>
                <w:szCs w:val="22"/>
              </w:rPr>
            </w:pPr>
            <w:r>
              <w:rPr>
                <w:rFonts w:cs="Arial"/>
                <w:szCs w:val="22"/>
              </w:rPr>
              <w:t>10 July 2028</w:t>
            </w:r>
          </w:p>
        </w:tc>
      </w:tr>
      <w:tr w:rsidR="00D07E5A" w:rsidRPr="001E67C2" w14:paraId="221EDEAB" w14:textId="77777777">
        <w:tc>
          <w:tcPr>
            <w:tcW w:w="4261" w:type="dxa"/>
          </w:tcPr>
          <w:p w14:paraId="7DA735AE" w14:textId="77777777" w:rsidR="00D07E5A" w:rsidRPr="001E67C2" w:rsidRDefault="00FC6E93">
            <w:pPr>
              <w:rPr>
                <w:rFonts w:cs="Arial"/>
                <w:b/>
                <w:szCs w:val="22"/>
              </w:rPr>
            </w:pPr>
            <w:r w:rsidRPr="001E67C2">
              <w:rPr>
                <w:rFonts w:cs="Arial"/>
                <w:b/>
                <w:szCs w:val="22"/>
              </w:rPr>
              <w:t>Approved by:</w:t>
            </w:r>
          </w:p>
          <w:p w14:paraId="12C35EE8" w14:textId="77777777" w:rsidR="00D07E5A" w:rsidRPr="001E67C2" w:rsidRDefault="00D07E5A">
            <w:pPr>
              <w:rPr>
                <w:rFonts w:cs="Arial"/>
                <w:b/>
                <w:szCs w:val="22"/>
              </w:rPr>
            </w:pPr>
          </w:p>
        </w:tc>
        <w:tc>
          <w:tcPr>
            <w:tcW w:w="4261" w:type="dxa"/>
          </w:tcPr>
          <w:p w14:paraId="6C1CA626" w14:textId="1304121B" w:rsidR="00D07E5A" w:rsidRPr="001E67C2" w:rsidRDefault="00FC6E93">
            <w:pPr>
              <w:rPr>
                <w:rFonts w:cs="Arial"/>
                <w:szCs w:val="22"/>
              </w:rPr>
            </w:pPr>
            <w:r w:rsidRPr="001E67C2">
              <w:rPr>
                <w:rFonts w:cs="Arial"/>
                <w:szCs w:val="22"/>
              </w:rPr>
              <w:t>Executive Management Team</w:t>
            </w:r>
            <w:r w:rsidRPr="001E67C2">
              <w:rPr>
                <w:rFonts w:cs="Arial"/>
                <w:szCs w:val="22"/>
              </w:rPr>
              <w:br/>
            </w:r>
            <w:r w:rsidR="0013538C">
              <w:rPr>
                <w:rFonts w:cs="Arial"/>
                <w:szCs w:val="22"/>
              </w:rPr>
              <w:t xml:space="preserve">10 July 2025 </w:t>
            </w:r>
          </w:p>
        </w:tc>
      </w:tr>
      <w:tr w:rsidR="00D07E5A" w:rsidRPr="001E67C2" w14:paraId="6EEBD03A" w14:textId="77777777">
        <w:tc>
          <w:tcPr>
            <w:tcW w:w="4261" w:type="dxa"/>
          </w:tcPr>
          <w:p w14:paraId="1550F81A" w14:textId="77777777" w:rsidR="00D07E5A" w:rsidRPr="001E67C2" w:rsidRDefault="00FC6E93">
            <w:pPr>
              <w:rPr>
                <w:rFonts w:cs="Arial"/>
                <w:b/>
                <w:szCs w:val="22"/>
              </w:rPr>
            </w:pPr>
            <w:r w:rsidRPr="001E67C2">
              <w:rPr>
                <w:rFonts w:cs="Arial"/>
                <w:b/>
                <w:szCs w:val="22"/>
              </w:rPr>
              <w:t>Developed by:</w:t>
            </w:r>
          </w:p>
          <w:p w14:paraId="5E4AB6D7" w14:textId="77777777" w:rsidR="00D07E5A" w:rsidRPr="001E67C2" w:rsidRDefault="00D07E5A">
            <w:pPr>
              <w:rPr>
                <w:rFonts w:cs="Arial"/>
                <w:b/>
                <w:szCs w:val="22"/>
              </w:rPr>
            </w:pPr>
          </w:p>
          <w:p w14:paraId="73553530" w14:textId="77777777" w:rsidR="00D07E5A" w:rsidRPr="001E67C2" w:rsidRDefault="00D07E5A">
            <w:pPr>
              <w:rPr>
                <w:rFonts w:cs="Arial"/>
                <w:b/>
                <w:szCs w:val="22"/>
              </w:rPr>
            </w:pPr>
          </w:p>
        </w:tc>
        <w:tc>
          <w:tcPr>
            <w:tcW w:w="4261" w:type="dxa"/>
          </w:tcPr>
          <w:p w14:paraId="26E65F89" w14:textId="77777777" w:rsidR="00D07E5A" w:rsidRPr="001E67C2" w:rsidRDefault="00FC6E93">
            <w:pPr>
              <w:rPr>
                <w:rFonts w:cs="Arial"/>
                <w:szCs w:val="22"/>
              </w:rPr>
            </w:pPr>
            <w:r w:rsidRPr="001E67C2">
              <w:rPr>
                <w:rFonts w:cs="Arial"/>
                <w:szCs w:val="22"/>
              </w:rPr>
              <w:t xml:space="preserve">Employment Policy </w:t>
            </w:r>
            <w:r w:rsidR="00713928" w:rsidRPr="001E67C2">
              <w:rPr>
                <w:rFonts w:cs="Arial"/>
                <w:szCs w:val="22"/>
              </w:rPr>
              <w:t>Subgroup</w:t>
            </w:r>
            <w:r w:rsidRPr="001E67C2">
              <w:rPr>
                <w:rFonts w:cs="Arial"/>
                <w:szCs w:val="22"/>
              </w:rPr>
              <w:t xml:space="preserve"> consisting of </w:t>
            </w:r>
            <w:r w:rsidR="00327B4A" w:rsidRPr="001E67C2">
              <w:rPr>
                <w:rFonts w:cs="Arial"/>
                <w:szCs w:val="22"/>
              </w:rPr>
              <w:t>Trade Union</w:t>
            </w:r>
            <w:r w:rsidRPr="001E67C2">
              <w:rPr>
                <w:rFonts w:cs="Arial"/>
                <w:szCs w:val="22"/>
              </w:rPr>
              <w:t xml:space="preserve">, managers and </w:t>
            </w:r>
            <w:r w:rsidR="00327B4A" w:rsidRPr="001E67C2">
              <w:rPr>
                <w:rFonts w:cs="Arial"/>
                <w:szCs w:val="22"/>
              </w:rPr>
              <w:t>People Directorate</w:t>
            </w:r>
            <w:r w:rsidRPr="001E67C2">
              <w:rPr>
                <w:rFonts w:cs="Arial"/>
                <w:szCs w:val="22"/>
              </w:rPr>
              <w:t xml:space="preserve"> representatives</w:t>
            </w:r>
          </w:p>
        </w:tc>
      </w:tr>
      <w:tr w:rsidR="00D07E5A" w:rsidRPr="001E67C2" w14:paraId="6B0CB578" w14:textId="77777777">
        <w:tc>
          <w:tcPr>
            <w:tcW w:w="4261" w:type="dxa"/>
          </w:tcPr>
          <w:p w14:paraId="67A02985" w14:textId="77777777" w:rsidR="00D07E5A" w:rsidRPr="001E67C2" w:rsidRDefault="00FC6E93">
            <w:pPr>
              <w:rPr>
                <w:rFonts w:cs="Arial"/>
                <w:b/>
                <w:szCs w:val="22"/>
              </w:rPr>
            </w:pPr>
            <w:r w:rsidRPr="001E67C2">
              <w:rPr>
                <w:rFonts w:cs="Arial"/>
                <w:b/>
                <w:szCs w:val="22"/>
              </w:rPr>
              <w:t xml:space="preserve">Director </w:t>
            </w:r>
            <w:proofErr w:type="gramStart"/>
            <w:r w:rsidR="00713928" w:rsidRPr="001E67C2">
              <w:rPr>
                <w:rFonts w:cs="Arial"/>
                <w:b/>
                <w:szCs w:val="22"/>
              </w:rPr>
              <w:t>le</w:t>
            </w:r>
            <w:r w:rsidR="003C5EE2" w:rsidRPr="001E67C2">
              <w:rPr>
                <w:rFonts w:cs="Arial"/>
                <w:b/>
                <w:szCs w:val="22"/>
              </w:rPr>
              <w:t>a</w:t>
            </w:r>
            <w:r w:rsidR="00713928" w:rsidRPr="001E67C2">
              <w:rPr>
                <w:rFonts w:cs="Arial"/>
                <w:b/>
                <w:szCs w:val="22"/>
              </w:rPr>
              <w:t>d</w:t>
            </w:r>
            <w:proofErr w:type="gramEnd"/>
            <w:r w:rsidRPr="001E67C2">
              <w:rPr>
                <w:rFonts w:cs="Arial"/>
                <w:b/>
                <w:szCs w:val="22"/>
              </w:rPr>
              <w:t>:</w:t>
            </w:r>
          </w:p>
          <w:p w14:paraId="0665B540" w14:textId="77777777" w:rsidR="00D07E5A" w:rsidRPr="001E67C2" w:rsidRDefault="00D07E5A">
            <w:pPr>
              <w:rPr>
                <w:rFonts w:cs="Arial"/>
                <w:b/>
                <w:szCs w:val="22"/>
              </w:rPr>
            </w:pPr>
          </w:p>
        </w:tc>
        <w:tc>
          <w:tcPr>
            <w:tcW w:w="4261" w:type="dxa"/>
          </w:tcPr>
          <w:p w14:paraId="06E71B3D" w14:textId="77777777" w:rsidR="00D07E5A" w:rsidRPr="001E67C2" w:rsidRDefault="00327B4A">
            <w:pPr>
              <w:rPr>
                <w:rFonts w:cs="Arial"/>
                <w:szCs w:val="22"/>
              </w:rPr>
            </w:pPr>
            <w:r w:rsidRPr="001E67C2">
              <w:rPr>
                <w:rFonts w:cs="Arial"/>
                <w:szCs w:val="22"/>
              </w:rPr>
              <w:t>Chief People Officer</w:t>
            </w:r>
          </w:p>
        </w:tc>
      </w:tr>
      <w:tr w:rsidR="00D07E5A" w:rsidRPr="001E67C2" w14:paraId="2AFA81D6" w14:textId="77777777">
        <w:tc>
          <w:tcPr>
            <w:tcW w:w="4261" w:type="dxa"/>
          </w:tcPr>
          <w:p w14:paraId="619AB347" w14:textId="77777777" w:rsidR="00D07E5A" w:rsidRPr="001E67C2" w:rsidRDefault="00FC6E93">
            <w:pPr>
              <w:rPr>
                <w:rFonts w:cs="Arial"/>
                <w:b/>
                <w:szCs w:val="22"/>
              </w:rPr>
            </w:pPr>
            <w:r w:rsidRPr="001E67C2">
              <w:rPr>
                <w:rFonts w:cs="Arial"/>
                <w:b/>
                <w:szCs w:val="22"/>
              </w:rPr>
              <w:t>Contact for advice:</w:t>
            </w:r>
          </w:p>
          <w:p w14:paraId="06DCA036" w14:textId="77777777" w:rsidR="00D07E5A" w:rsidRPr="001E67C2" w:rsidRDefault="00D07E5A">
            <w:pPr>
              <w:rPr>
                <w:rFonts w:cs="Arial"/>
                <w:b/>
                <w:szCs w:val="22"/>
              </w:rPr>
            </w:pPr>
          </w:p>
        </w:tc>
        <w:tc>
          <w:tcPr>
            <w:tcW w:w="4261" w:type="dxa"/>
          </w:tcPr>
          <w:p w14:paraId="58FADCEE" w14:textId="77777777" w:rsidR="00D07E5A" w:rsidRPr="001E67C2" w:rsidRDefault="00327B4A" w:rsidP="00327B4A">
            <w:pPr>
              <w:rPr>
                <w:rFonts w:cs="Arial"/>
                <w:szCs w:val="22"/>
              </w:rPr>
            </w:pPr>
            <w:r w:rsidRPr="001E67C2">
              <w:rPr>
                <w:rFonts w:cs="Arial"/>
                <w:szCs w:val="22"/>
              </w:rPr>
              <w:t>People Directorate</w:t>
            </w:r>
          </w:p>
        </w:tc>
      </w:tr>
    </w:tbl>
    <w:p w14:paraId="6753AD61" w14:textId="77777777" w:rsidR="00D07E5A" w:rsidRPr="001E67C2" w:rsidRDefault="00D07E5A">
      <w:pPr>
        <w:rPr>
          <w:rFonts w:cs="Arial"/>
          <w:b/>
          <w:szCs w:val="22"/>
        </w:rPr>
      </w:pPr>
    </w:p>
    <w:p w14:paraId="102F5CC0" w14:textId="77777777" w:rsidR="00D07E5A" w:rsidRPr="001E67C2" w:rsidRDefault="00FC6E93">
      <w:pPr>
        <w:rPr>
          <w:rFonts w:cs="Arial"/>
          <w:szCs w:val="22"/>
        </w:rPr>
      </w:pPr>
      <w:r w:rsidRPr="001E67C2">
        <w:rPr>
          <w:rFonts w:cs="Arial"/>
          <w:b/>
          <w:szCs w:val="22"/>
        </w:rPr>
        <w:t xml:space="preserve"> </w:t>
      </w:r>
    </w:p>
    <w:p w14:paraId="0405E48E" w14:textId="77777777" w:rsidR="00D07E5A" w:rsidRPr="001E67C2" w:rsidRDefault="00FC6E93">
      <w:pPr>
        <w:jc w:val="center"/>
        <w:rPr>
          <w:rFonts w:cs="Arial"/>
          <w:b/>
          <w:szCs w:val="22"/>
        </w:rPr>
      </w:pPr>
      <w:r w:rsidRPr="001E67C2">
        <w:rPr>
          <w:rFonts w:cs="Arial"/>
          <w:b/>
          <w:szCs w:val="22"/>
        </w:rPr>
        <w:t xml:space="preserve"> </w:t>
      </w:r>
    </w:p>
    <w:p w14:paraId="711DD4E7" w14:textId="77777777" w:rsidR="005B24A3" w:rsidRPr="001E67C2" w:rsidRDefault="005B24A3">
      <w:pPr>
        <w:jc w:val="center"/>
        <w:rPr>
          <w:rFonts w:cs="Arial"/>
          <w:b/>
          <w:szCs w:val="22"/>
        </w:rPr>
      </w:pPr>
    </w:p>
    <w:p w14:paraId="207DA066" w14:textId="77777777" w:rsidR="005B24A3" w:rsidRPr="001E67C2" w:rsidRDefault="005B24A3">
      <w:pPr>
        <w:jc w:val="center"/>
        <w:rPr>
          <w:rFonts w:cs="Arial"/>
          <w:b/>
          <w:szCs w:val="22"/>
        </w:rPr>
      </w:pPr>
    </w:p>
    <w:p w14:paraId="0E7F33E9" w14:textId="77777777" w:rsidR="005B24A3" w:rsidRPr="001E67C2" w:rsidRDefault="005B24A3">
      <w:pPr>
        <w:jc w:val="center"/>
        <w:rPr>
          <w:rFonts w:cs="Arial"/>
          <w:b/>
          <w:szCs w:val="22"/>
        </w:rPr>
      </w:pPr>
    </w:p>
    <w:p w14:paraId="40F736BB" w14:textId="77777777" w:rsidR="00D07E5A" w:rsidRPr="001E67C2" w:rsidRDefault="00D07E5A">
      <w:pPr>
        <w:jc w:val="center"/>
        <w:rPr>
          <w:rFonts w:cs="Arial"/>
          <w:szCs w:val="22"/>
        </w:rPr>
      </w:pPr>
    </w:p>
    <w:p w14:paraId="66FB698A" w14:textId="77777777" w:rsidR="005B24A3" w:rsidRPr="001E67C2" w:rsidRDefault="005B24A3">
      <w:pPr>
        <w:jc w:val="center"/>
        <w:rPr>
          <w:rFonts w:cs="Arial"/>
          <w:szCs w:val="22"/>
        </w:rPr>
      </w:pPr>
    </w:p>
    <w:p w14:paraId="560CC985" w14:textId="77777777" w:rsidR="005B24A3" w:rsidRPr="001E67C2" w:rsidRDefault="005B24A3">
      <w:pPr>
        <w:jc w:val="center"/>
        <w:rPr>
          <w:rFonts w:cs="Arial"/>
          <w:szCs w:val="22"/>
        </w:rPr>
      </w:pPr>
    </w:p>
    <w:p w14:paraId="439BCCDB" w14:textId="77777777" w:rsidR="005B24A3" w:rsidRPr="001E67C2" w:rsidRDefault="005B24A3">
      <w:pPr>
        <w:jc w:val="center"/>
        <w:rPr>
          <w:rFonts w:cs="Arial"/>
          <w:szCs w:val="22"/>
        </w:rPr>
      </w:pPr>
    </w:p>
    <w:p w14:paraId="4B0EC9B8" w14:textId="77777777" w:rsidR="005B24A3" w:rsidRPr="001E67C2" w:rsidRDefault="005B24A3">
      <w:pPr>
        <w:jc w:val="center"/>
        <w:rPr>
          <w:rFonts w:cs="Arial"/>
          <w:szCs w:val="22"/>
        </w:rPr>
      </w:pPr>
    </w:p>
    <w:p w14:paraId="115D81B8" w14:textId="77777777" w:rsidR="00D07E5A" w:rsidRPr="001E67C2" w:rsidRDefault="00D07E5A">
      <w:pPr>
        <w:jc w:val="center"/>
        <w:rPr>
          <w:rFonts w:cs="Arial"/>
          <w:szCs w:val="22"/>
        </w:rPr>
      </w:pPr>
    </w:p>
    <w:p w14:paraId="4B463C92" w14:textId="77777777" w:rsidR="00D07E5A" w:rsidRPr="001E67C2" w:rsidRDefault="00D07E5A">
      <w:pPr>
        <w:jc w:val="center"/>
        <w:rPr>
          <w:rFonts w:cs="Arial"/>
          <w:szCs w:val="22"/>
        </w:rPr>
      </w:pPr>
    </w:p>
    <w:p w14:paraId="608E86E0" w14:textId="77777777" w:rsidR="00D07E5A" w:rsidRPr="001E67C2" w:rsidRDefault="00D07E5A">
      <w:pPr>
        <w:jc w:val="center"/>
        <w:rPr>
          <w:rFonts w:cs="Arial"/>
          <w:szCs w:val="22"/>
        </w:rPr>
      </w:pPr>
    </w:p>
    <w:p w14:paraId="56D93769" w14:textId="77777777" w:rsidR="00D07E5A" w:rsidRPr="001E67C2" w:rsidRDefault="00D07E5A">
      <w:pPr>
        <w:jc w:val="center"/>
        <w:rPr>
          <w:rFonts w:cs="Arial"/>
          <w:szCs w:val="22"/>
        </w:rPr>
      </w:pPr>
    </w:p>
    <w:p w14:paraId="662F9088" w14:textId="77777777" w:rsidR="00D07E5A" w:rsidRPr="001E67C2" w:rsidRDefault="00D07E5A">
      <w:pPr>
        <w:jc w:val="center"/>
        <w:rPr>
          <w:rFonts w:cs="Arial"/>
          <w:szCs w:val="22"/>
        </w:rPr>
      </w:pPr>
    </w:p>
    <w:p w14:paraId="49C8A5FF" w14:textId="77777777" w:rsidR="00D07E5A" w:rsidRPr="001E67C2" w:rsidRDefault="00D07E5A">
      <w:pPr>
        <w:jc w:val="center"/>
        <w:rPr>
          <w:rFonts w:cs="Arial"/>
          <w:szCs w:val="22"/>
        </w:rPr>
      </w:pPr>
    </w:p>
    <w:p w14:paraId="3194F364" w14:textId="77777777" w:rsidR="00D07E5A" w:rsidRPr="001E67C2" w:rsidRDefault="00D07E5A">
      <w:pPr>
        <w:jc w:val="center"/>
        <w:rPr>
          <w:rFonts w:cs="Arial"/>
          <w:szCs w:val="22"/>
        </w:rPr>
      </w:pPr>
    </w:p>
    <w:p w14:paraId="3A4A0F4E" w14:textId="77777777" w:rsidR="00D07E5A" w:rsidRPr="001E67C2" w:rsidRDefault="00D07E5A">
      <w:pPr>
        <w:jc w:val="center"/>
        <w:rPr>
          <w:rFonts w:cs="Arial"/>
          <w:szCs w:val="22"/>
        </w:rPr>
      </w:pPr>
    </w:p>
    <w:p w14:paraId="463A0438" w14:textId="77777777" w:rsidR="00D07E5A" w:rsidRPr="001E67C2" w:rsidRDefault="00D07E5A">
      <w:pPr>
        <w:rPr>
          <w:rFonts w:cs="Arial"/>
          <w:szCs w:val="22"/>
        </w:rPr>
      </w:pPr>
    </w:p>
    <w:p w14:paraId="3AC0ACDD" w14:textId="77777777" w:rsidR="00D07E5A" w:rsidRPr="001E67C2" w:rsidRDefault="00D07E5A">
      <w:pPr>
        <w:rPr>
          <w:rFonts w:cs="Arial"/>
          <w:szCs w:val="22"/>
        </w:rPr>
      </w:pPr>
    </w:p>
    <w:p w14:paraId="0CB46FEF" w14:textId="77777777" w:rsidR="00D07E5A" w:rsidRPr="001E67C2" w:rsidRDefault="00D07E5A">
      <w:pPr>
        <w:rPr>
          <w:rFonts w:cs="Arial"/>
          <w:szCs w:val="22"/>
        </w:rPr>
      </w:pPr>
    </w:p>
    <w:p w14:paraId="0136C88B" w14:textId="77777777" w:rsidR="00D07E5A" w:rsidRPr="001E67C2" w:rsidRDefault="00D07E5A">
      <w:pPr>
        <w:rPr>
          <w:rFonts w:cs="Arial"/>
          <w:szCs w:val="22"/>
        </w:rPr>
      </w:pPr>
    </w:p>
    <w:p w14:paraId="2DB83020" w14:textId="77777777" w:rsidR="00D07E5A" w:rsidRPr="001E67C2" w:rsidRDefault="00D07E5A">
      <w:pPr>
        <w:rPr>
          <w:rFonts w:cs="Arial"/>
          <w:szCs w:val="22"/>
        </w:rPr>
      </w:pPr>
    </w:p>
    <w:p w14:paraId="0E1AF4E0" w14:textId="77777777" w:rsidR="00D07E5A" w:rsidRPr="001E67C2" w:rsidRDefault="00D07E5A">
      <w:pPr>
        <w:rPr>
          <w:rFonts w:cs="Arial"/>
          <w:szCs w:val="22"/>
        </w:rPr>
      </w:pPr>
    </w:p>
    <w:p w14:paraId="3B30EBA9" w14:textId="77777777" w:rsidR="00D07E5A" w:rsidRPr="001E67C2" w:rsidRDefault="00FC6E93">
      <w:pPr>
        <w:rPr>
          <w:rFonts w:cs="Arial"/>
          <w:szCs w:val="22"/>
        </w:rPr>
      </w:pPr>
      <w:r w:rsidRPr="001E67C2">
        <w:rPr>
          <w:rFonts w:cs="Arial"/>
          <w:szCs w:val="22"/>
        </w:rPr>
        <w:tab/>
      </w:r>
      <w:r w:rsidRPr="001E67C2">
        <w:rPr>
          <w:rFonts w:cs="Arial"/>
          <w:szCs w:val="22"/>
        </w:rPr>
        <w:tab/>
      </w:r>
      <w:r w:rsidRPr="001E67C2">
        <w:rPr>
          <w:rFonts w:cs="Arial"/>
          <w:szCs w:val="22"/>
        </w:rPr>
        <w:tab/>
      </w:r>
      <w:r w:rsidRPr="001E67C2">
        <w:rPr>
          <w:rFonts w:cs="Arial"/>
          <w:szCs w:val="22"/>
        </w:rPr>
        <w:tab/>
      </w:r>
      <w:r w:rsidRPr="001E67C2">
        <w:rPr>
          <w:rFonts w:cs="Arial"/>
          <w:szCs w:val="22"/>
        </w:rPr>
        <w:tab/>
      </w:r>
    </w:p>
    <w:p w14:paraId="5ECD9004" w14:textId="77777777" w:rsidR="00D07E5A" w:rsidRPr="001E67C2" w:rsidRDefault="00D07E5A">
      <w:pPr>
        <w:rPr>
          <w:rFonts w:cs="Arial"/>
          <w:szCs w:val="22"/>
        </w:rPr>
      </w:pPr>
    </w:p>
    <w:p w14:paraId="0F1AD4E7" w14:textId="77777777" w:rsidR="00D07E5A" w:rsidRPr="001E67C2" w:rsidRDefault="00D07E5A">
      <w:pPr>
        <w:rPr>
          <w:rFonts w:cs="Arial"/>
          <w:szCs w:val="22"/>
        </w:rPr>
      </w:pPr>
    </w:p>
    <w:p w14:paraId="13666788" w14:textId="77777777" w:rsidR="00D07E5A" w:rsidRPr="001E67C2" w:rsidRDefault="00D07E5A">
      <w:pPr>
        <w:rPr>
          <w:rFonts w:cs="Arial"/>
          <w:szCs w:val="22"/>
        </w:rPr>
      </w:pPr>
    </w:p>
    <w:p w14:paraId="5A9E7611" w14:textId="77777777" w:rsidR="00D07E5A" w:rsidRPr="001E67C2" w:rsidRDefault="00D07E5A">
      <w:pPr>
        <w:rPr>
          <w:rFonts w:cs="Arial"/>
          <w:szCs w:val="22"/>
        </w:rPr>
      </w:pPr>
    </w:p>
    <w:p w14:paraId="0C2443B8" w14:textId="77777777" w:rsidR="00D07E5A" w:rsidRPr="001E67C2" w:rsidRDefault="00D07E5A">
      <w:pPr>
        <w:rPr>
          <w:rFonts w:cs="Arial"/>
          <w:szCs w:val="22"/>
        </w:rPr>
      </w:pPr>
    </w:p>
    <w:p w14:paraId="66469FA4" w14:textId="77777777" w:rsidR="00D07E5A" w:rsidRPr="001E67C2" w:rsidRDefault="00D07E5A">
      <w:pPr>
        <w:rPr>
          <w:rFonts w:cs="Arial"/>
          <w:szCs w:val="22"/>
        </w:rPr>
      </w:pPr>
    </w:p>
    <w:p w14:paraId="3E674074" w14:textId="77777777" w:rsidR="00D07E5A" w:rsidRPr="001E67C2" w:rsidRDefault="00D07E5A">
      <w:pPr>
        <w:rPr>
          <w:rFonts w:cs="Arial"/>
          <w:szCs w:val="22"/>
        </w:rPr>
      </w:pPr>
    </w:p>
    <w:p w14:paraId="1A206EDF" w14:textId="77777777" w:rsidR="00D07E5A" w:rsidRPr="001E67C2" w:rsidRDefault="00D07E5A">
      <w:pPr>
        <w:rPr>
          <w:rFonts w:cs="Arial"/>
          <w:szCs w:val="22"/>
        </w:rPr>
      </w:pPr>
    </w:p>
    <w:p w14:paraId="694A147C" w14:textId="77777777" w:rsidR="00D07E5A" w:rsidRPr="001E67C2" w:rsidRDefault="00D07E5A">
      <w:pPr>
        <w:rPr>
          <w:rFonts w:cs="Arial"/>
          <w:szCs w:val="22"/>
        </w:rPr>
      </w:pPr>
    </w:p>
    <w:p w14:paraId="5A00D115" w14:textId="77777777" w:rsidR="00D07E5A" w:rsidRPr="001E67C2" w:rsidRDefault="00D07E5A">
      <w:pPr>
        <w:rPr>
          <w:rFonts w:cs="Arial"/>
          <w:szCs w:val="22"/>
        </w:rPr>
      </w:pPr>
    </w:p>
    <w:p w14:paraId="6C61EC04" w14:textId="77777777" w:rsidR="00D07E5A" w:rsidRPr="001E67C2" w:rsidRDefault="00D07E5A">
      <w:pPr>
        <w:rPr>
          <w:rFonts w:cs="Arial"/>
          <w:szCs w:val="22"/>
        </w:rPr>
      </w:pPr>
    </w:p>
    <w:p w14:paraId="03A84A0C" w14:textId="77777777" w:rsidR="00D07E5A" w:rsidRPr="001E67C2" w:rsidRDefault="00D07E5A">
      <w:pPr>
        <w:rPr>
          <w:rFonts w:cs="Arial"/>
          <w:szCs w:val="22"/>
        </w:rPr>
      </w:pPr>
    </w:p>
    <w:p w14:paraId="6A2D53BF" w14:textId="77777777" w:rsidR="00D07E5A" w:rsidRPr="001E67C2" w:rsidRDefault="00D07E5A">
      <w:pPr>
        <w:rPr>
          <w:rFonts w:cs="Arial"/>
          <w:szCs w:val="22"/>
        </w:rPr>
      </w:pPr>
    </w:p>
    <w:p w14:paraId="67F2B8BA" w14:textId="77777777" w:rsidR="00D07E5A" w:rsidRPr="001E67C2" w:rsidRDefault="00D07E5A">
      <w:pPr>
        <w:rPr>
          <w:rFonts w:cs="Arial"/>
          <w:szCs w:val="22"/>
        </w:rPr>
      </w:pPr>
    </w:p>
    <w:p w14:paraId="65A59873" w14:textId="77777777" w:rsidR="00D07E5A" w:rsidRPr="001E67C2" w:rsidRDefault="00D07E5A">
      <w:pPr>
        <w:rPr>
          <w:rFonts w:cs="Arial"/>
          <w:szCs w:val="22"/>
        </w:rPr>
      </w:pPr>
    </w:p>
    <w:p w14:paraId="1CD66EAA" w14:textId="77777777" w:rsidR="00D07E5A" w:rsidRPr="001E67C2" w:rsidRDefault="00D07E5A">
      <w:pPr>
        <w:rPr>
          <w:rFonts w:cs="Arial"/>
          <w:szCs w:val="22"/>
        </w:rPr>
      </w:pPr>
    </w:p>
    <w:p w14:paraId="69601F09" w14:textId="77777777" w:rsidR="00D07E5A" w:rsidRPr="001E67C2" w:rsidRDefault="00D07E5A">
      <w:pPr>
        <w:rPr>
          <w:rFonts w:cs="Arial"/>
          <w:szCs w:val="22"/>
        </w:rPr>
      </w:pPr>
    </w:p>
    <w:p w14:paraId="27938DB6" w14:textId="77777777" w:rsidR="00D07E5A" w:rsidRPr="001E67C2" w:rsidRDefault="00D07E5A">
      <w:pPr>
        <w:rPr>
          <w:rFonts w:cs="Arial"/>
          <w:szCs w:val="22"/>
        </w:rPr>
      </w:pPr>
    </w:p>
    <w:p w14:paraId="62B0591B" w14:textId="77777777" w:rsidR="00D07E5A" w:rsidRPr="001E67C2" w:rsidRDefault="00D07E5A">
      <w:pPr>
        <w:rPr>
          <w:rFonts w:cs="Arial"/>
          <w:szCs w:val="22"/>
        </w:rPr>
      </w:pPr>
    </w:p>
    <w:p w14:paraId="2257406B" w14:textId="77777777" w:rsidR="00D07E5A" w:rsidRPr="001E67C2" w:rsidRDefault="00D07E5A">
      <w:pPr>
        <w:rPr>
          <w:rFonts w:cs="Arial"/>
          <w:szCs w:val="22"/>
        </w:rPr>
      </w:pPr>
    </w:p>
    <w:p w14:paraId="084F1A06" w14:textId="77777777" w:rsidR="00D07E5A" w:rsidRPr="001E67C2" w:rsidRDefault="00D07E5A">
      <w:pPr>
        <w:rPr>
          <w:rFonts w:cs="Arial"/>
          <w:szCs w:val="22"/>
        </w:rPr>
      </w:pPr>
    </w:p>
    <w:p w14:paraId="5DA600CA" w14:textId="77777777" w:rsidR="00D07E5A" w:rsidRPr="001E67C2" w:rsidRDefault="00D07E5A">
      <w:pPr>
        <w:rPr>
          <w:rFonts w:cs="Arial"/>
          <w:szCs w:val="22"/>
        </w:rPr>
      </w:pPr>
    </w:p>
    <w:p w14:paraId="44793075" w14:textId="77777777" w:rsidR="00D07E5A" w:rsidRPr="001E67C2" w:rsidRDefault="00D07E5A">
      <w:pPr>
        <w:rPr>
          <w:rFonts w:cs="Arial"/>
          <w:szCs w:val="22"/>
        </w:rPr>
      </w:pPr>
    </w:p>
    <w:p w14:paraId="7844C1A1" w14:textId="77777777" w:rsidR="00D07E5A" w:rsidRPr="001E67C2" w:rsidRDefault="00D07E5A">
      <w:pPr>
        <w:rPr>
          <w:rFonts w:cs="Arial"/>
          <w:szCs w:val="22"/>
        </w:rPr>
      </w:pPr>
    </w:p>
    <w:p w14:paraId="00C5487C" w14:textId="77777777" w:rsidR="00D07E5A" w:rsidRPr="001E67C2" w:rsidRDefault="00D07E5A">
      <w:pPr>
        <w:rPr>
          <w:rFonts w:cs="Arial"/>
          <w:szCs w:val="22"/>
        </w:rPr>
      </w:pPr>
    </w:p>
    <w:p w14:paraId="2B7A6E6D" w14:textId="77777777" w:rsidR="00D07E5A" w:rsidRPr="001E67C2" w:rsidRDefault="00D07E5A">
      <w:pPr>
        <w:rPr>
          <w:rFonts w:cs="Arial"/>
          <w:szCs w:val="22"/>
        </w:rPr>
      </w:pPr>
    </w:p>
    <w:p w14:paraId="12EB19FA" w14:textId="77777777" w:rsidR="00D07E5A" w:rsidRPr="001E67C2" w:rsidRDefault="00D07E5A">
      <w:pPr>
        <w:rPr>
          <w:rFonts w:cs="Arial"/>
          <w:szCs w:val="22"/>
        </w:rPr>
      </w:pPr>
    </w:p>
    <w:p w14:paraId="60504AA5" w14:textId="77777777" w:rsidR="00D07E5A" w:rsidRPr="001E67C2" w:rsidRDefault="00D07E5A">
      <w:pPr>
        <w:jc w:val="right"/>
        <w:rPr>
          <w:rFonts w:cs="Arial"/>
          <w:szCs w:val="22"/>
        </w:rPr>
      </w:pPr>
    </w:p>
    <w:p w14:paraId="034C94B1" w14:textId="77777777" w:rsidR="005B24A3" w:rsidRPr="001E67C2" w:rsidRDefault="005B24A3">
      <w:pPr>
        <w:jc w:val="right"/>
        <w:rPr>
          <w:rFonts w:cs="Arial"/>
          <w:szCs w:val="22"/>
        </w:rPr>
      </w:pPr>
    </w:p>
    <w:p w14:paraId="2BF105F2" w14:textId="77777777" w:rsidR="005B24A3" w:rsidRPr="001E67C2" w:rsidRDefault="005B24A3">
      <w:pPr>
        <w:jc w:val="right"/>
        <w:rPr>
          <w:rFonts w:cs="Arial"/>
          <w:szCs w:val="22"/>
        </w:rPr>
      </w:pPr>
    </w:p>
    <w:p w14:paraId="587DDEDF" w14:textId="77777777" w:rsidR="00A729B6" w:rsidRPr="001E67C2" w:rsidRDefault="00A729B6" w:rsidP="00A729B6">
      <w:pPr>
        <w:jc w:val="center"/>
        <w:rPr>
          <w:rFonts w:cs="Arial"/>
          <w:b/>
          <w:bCs/>
          <w:szCs w:val="22"/>
        </w:rPr>
      </w:pPr>
      <w:r w:rsidRPr="001E67C2">
        <w:rPr>
          <w:rFonts w:cs="Arial"/>
          <w:b/>
          <w:bCs/>
          <w:szCs w:val="22"/>
        </w:rPr>
        <w:lastRenderedPageBreak/>
        <w:t>Contents</w:t>
      </w:r>
    </w:p>
    <w:p w14:paraId="6FDBE634" w14:textId="77777777" w:rsidR="00A729B6" w:rsidRPr="001E67C2" w:rsidRDefault="00A729B6" w:rsidP="00A729B6">
      <w:pPr>
        <w:jc w:val="center"/>
        <w:rPr>
          <w:rFonts w:cs="Arial"/>
          <w:b/>
          <w:bCs/>
          <w:szCs w:val="22"/>
        </w:rPr>
      </w:pPr>
    </w:p>
    <w:tbl>
      <w:tblPr>
        <w:tblStyle w:val="TableGrid"/>
        <w:tblW w:w="0" w:type="auto"/>
        <w:tblLayout w:type="fixed"/>
        <w:tblLook w:val="04A0" w:firstRow="1" w:lastRow="0" w:firstColumn="1" w:lastColumn="0" w:noHBand="0" w:noVBand="1"/>
      </w:tblPr>
      <w:tblGrid>
        <w:gridCol w:w="1132"/>
        <w:gridCol w:w="8077"/>
        <w:gridCol w:w="1247"/>
      </w:tblGrid>
      <w:tr w:rsidR="00A729B6" w:rsidRPr="001E67C2" w14:paraId="0BA897CD" w14:textId="77777777" w:rsidTr="00F8405B">
        <w:tc>
          <w:tcPr>
            <w:tcW w:w="1132" w:type="dxa"/>
          </w:tcPr>
          <w:p w14:paraId="621B46E2" w14:textId="77777777" w:rsidR="00A729B6" w:rsidRPr="001E67C2" w:rsidRDefault="00A729B6" w:rsidP="00F8405B">
            <w:pPr>
              <w:spacing w:line="480" w:lineRule="auto"/>
              <w:jc w:val="center"/>
              <w:rPr>
                <w:rFonts w:cs="Arial"/>
                <w:szCs w:val="22"/>
              </w:rPr>
            </w:pPr>
          </w:p>
        </w:tc>
        <w:tc>
          <w:tcPr>
            <w:tcW w:w="8077" w:type="dxa"/>
          </w:tcPr>
          <w:p w14:paraId="4B7B3ED1" w14:textId="77777777" w:rsidR="00A729B6" w:rsidRPr="001E67C2" w:rsidRDefault="00A729B6" w:rsidP="00F8405B">
            <w:pPr>
              <w:spacing w:line="480" w:lineRule="auto"/>
              <w:rPr>
                <w:rFonts w:cs="Arial"/>
                <w:szCs w:val="22"/>
              </w:rPr>
            </w:pPr>
          </w:p>
        </w:tc>
        <w:tc>
          <w:tcPr>
            <w:tcW w:w="1247" w:type="dxa"/>
          </w:tcPr>
          <w:p w14:paraId="5225B549" w14:textId="77777777" w:rsidR="00A729B6" w:rsidRPr="001E67C2" w:rsidRDefault="00A729B6" w:rsidP="00F8405B">
            <w:pPr>
              <w:jc w:val="center"/>
              <w:rPr>
                <w:rFonts w:cs="Arial"/>
                <w:b/>
                <w:bCs/>
                <w:szCs w:val="22"/>
              </w:rPr>
            </w:pPr>
            <w:r w:rsidRPr="001E67C2">
              <w:rPr>
                <w:rFonts w:cs="Arial"/>
                <w:b/>
                <w:bCs/>
                <w:szCs w:val="22"/>
              </w:rPr>
              <w:t xml:space="preserve">Page No </w:t>
            </w:r>
          </w:p>
        </w:tc>
      </w:tr>
      <w:tr w:rsidR="00A729B6" w:rsidRPr="001E67C2" w14:paraId="7ACBC00F" w14:textId="77777777" w:rsidTr="00F8405B">
        <w:tc>
          <w:tcPr>
            <w:tcW w:w="1132" w:type="dxa"/>
          </w:tcPr>
          <w:p w14:paraId="5DD444A0" w14:textId="77777777" w:rsidR="00A729B6" w:rsidRPr="001E67C2" w:rsidRDefault="00A729B6" w:rsidP="00F8405B">
            <w:pPr>
              <w:spacing w:line="480" w:lineRule="auto"/>
              <w:jc w:val="center"/>
              <w:rPr>
                <w:rFonts w:cs="Arial"/>
                <w:szCs w:val="22"/>
              </w:rPr>
            </w:pPr>
            <w:r w:rsidRPr="001E67C2">
              <w:rPr>
                <w:rFonts w:cs="Arial"/>
                <w:szCs w:val="22"/>
              </w:rPr>
              <w:t>1.0</w:t>
            </w:r>
          </w:p>
        </w:tc>
        <w:tc>
          <w:tcPr>
            <w:tcW w:w="8077" w:type="dxa"/>
          </w:tcPr>
          <w:p w14:paraId="33598DF6" w14:textId="77777777" w:rsidR="00A729B6" w:rsidRPr="001E67C2" w:rsidRDefault="00A729B6" w:rsidP="00F8405B">
            <w:pPr>
              <w:spacing w:line="480" w:lineRule="auto"/>
              <w:rPr>
                <w:rFonts w:cs="Arial"/>
                <w:b/>
                <w:bCs/>
                <w:szCs w:val="22"/>
              </w:rPr>
            </w:pPr>
            <w:r w:rsidRPr="001E67C2">
              <w:rPr>
                <w:rFonts w:cs="Arial"/>
                <w:b/>
                <w:bCs/>
                <w:szCs w:val="22"/>
              </w:rPr>
              <w:t>Introduction</w:t>
            </w:r>
          </w:p>
        </w:tc>
        <w:tc>
          <w:tcPr>
            <w:tcW w:w="1247" w:type="dxa"/>
          </w:tcPr>
          <w:p w14:paraId="0DA7D60F" w14:textId="77777777" w:rsidR="00A729B6" w:rsidRPr="001E67C2" w:rsidRDefault="00A729B6" w:rsidP="00F8405B">
            <w:pPr>
              <w:spacing w:line="480" w:lineRule="auto"/>
              <w:jc w:val="center"/>
              <w:rPr>
                <w:rFonts w:cs="Arial"/>
                <w:b/>
                <w:bCs/>
                <w:szCs w:val="22"/>
              </w:rPr>
            </w:pPr>
            <w:r w:rsidRPr="001E67C2">
              <w:rPr>
                <w:rFonts w:cs="Arial"/>
                <w:b/>
                <w:bCs/>
                <w:szCs w:val="22"/>
              </w:rPr>
              <w:t>3</w:t>
            </w:r>
          </w:p>
        </w:tc>
      </w:tr>
      <w:tr w:rsidR="00A729B6" w:rsidRPr="001E67C2" w14:paraId="5BDBEB98" w14:textId="77777777" w:rsidTr="00F8405B">
        <w:tc>
          <w:tcPr>
            <w:tcW w:w="1132" w:type="dxa"/>
          </w:tcPr>
          <w:p w14:paraId="7593EBA5" w14:textId="77777777" w:rsidR="00A729B6" w:rsidRPr="001E67C2" w:rsidRDefault="00A729B6" w:rsidP="00F8405B">
            <w:pPr>
              <w:spacing w:line="480" w:lineRule="auto"/>
              <w:jc w:val="center"/>
              <w:rPr>
                <w:rFonts w:cs="Arial"/>
                <w:szCs w:val="22"/>
              </w:rPr>
            </w:pPr>
            <w:r w:rsidRPr="001E67C2">
              <w:rPr>
                <w:rFonts w:cs="Arial"/>
                <w:szCs w:val="22"/>
              </w:rPr>
              <w:t>2.0</w:t>
            </w:r>
          </w:p>
        </w:tc>
        <w:tc>
          <w:tcPr>
            <w:tcW w:w="8077" w:type="dxa"/>
          </w:tcPr>
          <w:p w14:paraId="46C3FDDF" w14:textId="77777777" w:rsidR="00A729B6" w:rsidRPr="001E67C2" w:rsidRDefault="00711B47" w:rsidP="00F8405B">
            <w:pPr>
              <w:spacing w:line="480" w:lineRule="auto"/>
              <w:rPr>
                <w:rFonts w:cs="Arial"/>
                <w:b/>
                <w:bCs/>
                <w:szCs w:val="22"/>
              </w:rPr>
            </w:pPr>
            <w:r w:rsidRPr="00CE695A">
              <w:rPr>
                <w:rFonts w:cs="Arial"/>
                <w:b/>
                <w:bCs/>
                <w:szCs w:val="22"/>
              </w:rPr>
              <w:t>Purpose &amp; Scope of Policy</w:t>
            </w:r>
          </w:p>
        </w:tc>
        <w:tc>
          <w:tcPr>
            <w:tcW w:w="1247" w:type="dxa"/>
          </w:tcPr>
          <w:p w14:paraId="67EF2143" w14:textId="77777777" w:rsidR="00A729B6" w:rsidRPr="001E67C2" w:rsidRDefault="00A729B6" w:rsidP="00F8405B">
            <w:pPr>
              <w:spacing w:line="480" w:lineRule="auto"/>
              <w:jc w:val="center"/>
              <w:rPr>
                <w:rFonts w:cs="Arial"/>
                <w:b/>
                <w:bCs/>
                <w:szCs w:val="22"/>
              </w:rPr>
            </w:pPr>
            <w:r w:rsidRPr="001E67C2">
              <w:rPr>
                <w:rFonts w:cs="Arial"/>
                <w:b/>
                <w:bCs/>
                <w:szCs w:val="22"/>
              </w:rPr>
              <w:t>3</w:t>
            </w:r>
          </w:p>
        </w:tc>
      </w:tr>
      <w:tr w:rsidR="00A729B6" w:rsidRPr="001E67C2" w14:paraId="3C85978B" w14:textId="77777777" w:rsidTr="00F8405B">
        <w:tc>
          <w:tcPr>
            <w:tcW w:w="1132" w:type="dxa"/>
          </w:tcPr>
          <w:p w14:paraId="1EEA0169" w14:textId="77777777" w:rsidR="00A729B6" w:rsidRPr="001E67C2" w:rsidRDefault="00A729B6" w:rsidP="00F8405B">
            <w:pPr>
              <w:spacing w:line="480" w:lineRule="auto"/>
              <w:jc w:val="center"/>
              <w:rPr>
                <w:rFonts w:cs="Arial"/>
                <w:szCs w:val="22"/>
              </w:rPr>
            </w:pPr>
            <w:r w:rsidRPr="001E67C2">
              <w:rPr>
                <w:rFonts w:cs="Arial"/>
                <w:szCs w:val="22"/>
              </w:rPr>
              <w:t>3.0</w:t>
            </w:r>
          </w:p>
        </w:tc>
        <w:tc>
          <w:tcPr>
            <w:tcW w:w="8077" w:type="dxa"/>
          </w:tcPr>
          <w:p w14:paraId="1244CECC" w14:textId="77777777" w:rsidR="00A729B6" w:rsidRPr="001E67C2" w:rsidRDefault="00711B47" w:rsidP="00F8405B">
            <w:pPr>
              <w:spacing w:line="480" w:lineRule="auto"/>
              <w:rPr>
                <w:rFonts w:cs="Arial"/>
                <w:b/>
                <w:bCs/>
                <w:szCs w:val="22"/>
              </w:rPr>
            </w:pPr>
            <w:r w:rsidRPr="00CE695A">
              <w:rPr>
                <w:rFonts w:cs="Arial"/>
                <w:b/>
                <w:bCs/>
                <w:szCs w:val="22"/>
              </w:rPr>
              <w:t>Definitions</w:t>
            </w:r>
          </w:p>
        </w:tc>
        <w:tc>
          <w:tcPr>
            <w:tcW w:w="1247" w:type="dxa"/>
          </w:tcPr>
          <w:p w14:paraId="74BE1DAE" w14:textId="77777777" w:rsidR="00A729B6" w:rsidRPr="001E67C2" w:rsidRDefault="00A729B6" w:rsidP="00F8405B">
            <w:pPr>
              <w:spacing w:line="480" w:lineRule="auto"/>
              <w:jc w:val="center"/>
              <w:rPr>
                <w:rFonts w:cs="Arial"/>
                <w:b/>
                <w:bCs/>
                <w:szCs w:val="22"/>
              </w:rPr>
            </w:pPr>
            <w:r w:rsidRPr="001E67C2">
              <w:rPr>
                <w:rFonts w:cs="Arial"/>
                <w:b/>
                <w:bCs/>
                <w:szCs w:val="22"/>
              </w:rPr>
              <w:t>3</w:t>
            </w:r>
          </w:p>
        </w:tc>
      </w:tr>
      <w:tr w:rsidR="00A729B6" w:rsidRPr="001E67C2" w14:paraId="555F5866" w14:textId="77777777" w:rsidTr="00F8405B">
        <w:tc>
          <w:tcPr>
            <w:tcW w:w="1132" w:type="dxa"/>
          </w:tcPr>
          <w:p w14:paraId="6C1388BC" w14:textId="77777777" w:rsidR="00A729B6" w:rsidRPr="001E67C2" w:rsidRDefault="00A729B6" w:rsidP="00F8405B">
            <w:pPr>
              <w:spacing w:line="480" w:lineRule="auto"/>
              <w:jc w:val="center"/>
              <w:rPr>
                <w:rFonts w:cs="Arial"/>
                <w:szCs w:val="22"/>
              </w:rPr>
            </w:pPr>
          </w:p>
        </w:tc>
        <w:tc>
          <w:tcPr>
            <w:tcW w:w="8077" w:type="dxa"/>
          </w:tcPr>
          <w:p w14:paraId="44717AF3" w14:textId="77777777" w:rsidR="00A729B6" w:rsidRPr="001E67C2" w:rsidRDefault="00A729B6" w:rsidP="00F8405B">
            <w:pPr>
              <w:spacing w:line="480" w:lineRule="auto"/>
              <w:rPr>
                <w:rFonts w:cs="Arial"/>
                <w:szCs w:val="22"/>
              </w:rPr>
            </w:pPr>
            <w:r w:rsidRPr="001E67C2">
              <w:rPr>
                <w:rFonts w:cs="Arial"/>
                <w:szCs w:val="22"/>
              </w:rPr>
              <w:t>3.1</w:t>
            </w:r>
            <w:r w:rsidRPr="001E67C2">
              <w:rPr>
                <w:rFonts w:cs="Arial"/>
                <w:szCs w:val="22"/>
              </w:rPr>
              <w:tab/>
              <w:t>Harassment</w:t>
            </w:r>
          </w:p>
        </w:tc>
        <w:tc>
          <w:tcPr>
            <w:tcW w:w="1247" w:type="dxa"/>
          </w:tcPr>
          <w:p w14:paraId="5086906C" w14:textId="37DF0E7A" w:rsidR="00A729B6" w:rsidRPr="001E67C2" w:rsidRDefault="004514DA" w:rsidP="00F8405B">
            <w:pPr>
              <w:spacing w:line="480" w:lineRule="auto"/>
              <w:jc w:val="center"/>
              <w:rPr>
                <w:rFonts w:cs="Arial"/>
                <w:b/>
                <w:bCs/>
                <w:szCs w:val="22"/>
              </w:rPr>
            </w:pPr>
            <w:r>
              <w:rPr>
                <w:rFonts w:cs="Arial"/>
                <w:b/>
                <w:bCs/>
                <w:szCs w:val="22"/>
              </w:rPr>
              <w:t>4</w:t>
            </w:r>
          </w:p>
        </w:tc>
      </w:tr>
      <w:tr w:rsidR="00A729B6" w:rsidRPr="001E67C2" w14:paraId="683B19E3" w14:textId="77777777" w:rsidTr="00F8405B">
        <w:tc>
          <w:tcPr>
            <w:tcW w:w="1132" w:type="dxa"/>
          </w:tcPr>
          <w:p w14:paraId="45CF20BD" w14:textId="77777777" w:rsidR="00A729B6" w:rsidRPr="001E67C2" w:rsidRDefault="00A729B6" w:rsidP="00F8405B">
            <w:pPr>
              <w:spacing w:line="480" w:lineRule="auto"/>
              <w:jc w:val="center"/>
              <w:rPr>
                <w:rFonts w:cs="Arial"/>
                <w:szCs w:val="22"/>
              </w:rPr>
            </w:pPr>
          </w:p>
        </w:tc>
        <w:tc>
          <w:tcPr>
            <w:tcW w:w="8077" w:type="dxa"/>
          </w:tcPr>
          <w:p w14:paraId="3627CAC7" w14:textId="77777777" w:rsidR="00A729B6" w:rsidRPr="001E67C2" w:rsidRDefault="00A729B6" w:rsidP="00F8405B">
            <w:pPr>
              <w:spacing w:line="480" w:lineRule="auto"/>
              <w:rPr>
                <w:rFonts w:cs="Arial"/>
                <w:bCs/>
                <w:szCs w:val="22"/>
              </w:rPr>
            </w:pPr>
            <w:r w:rsidRPr="001E67C2">
              <w:rPr>
                <w:rFonts w:cs="Arial"/>
                <w:szCs w:val="22"/>
              </w:rPr>
              <w:t>3.2</w:t>
            </w:r>
            <w:r w:rsidRPr="001E67C2">
              <w:rPr>
                <w:rFonts w:cs="Arial"/>
                <w:szCs w:val="22"/>
              </w:rPr>
              <w:tab/>
            </w:r>
            <w:r w:rsidRPr="001E67C2">
              <w:rPr>
                <w:rFonts w:cs="Arial"/>
                <w:bCs/>
                <w:color w:val="303B44"/>
                <w:szCs w:val="22"/>
              </w:rPr>
              <w:t>Bullying</w:t>
            </w:r>
          </w:p>
        </w:tc>
        <w:tc>
          <w:tcPr>
            <w:tcW w:w="1247" w:type="dxa"/>
          </w:tcPr>
          <w:p w14:paraId="2F9AFF26" w14:textId="033B25BB" w:rsidR="00A729B6" w:rsidRPr="001E67C2" w:rsidRDefault="004514DA" w:rsidP="00F8405B">
            <w:pPr>
              <w:spacing w:line="480" w:lineRule="auto"/>
              <w:jc w:val="center"/>
              <w:rPr>
                <w:rFonts w:cs="Arial"/>
                <w:b/>
                <w:bCs/>
                <w:szCs w:val="22"/>
              </w:rPr>
            </w:pPr>
            <w:r>
              <w:rPr>
                <w:rFonts w:cs="Arial"/>
                <w:b/>
                <w:bCs/>
                <w:szCs w:val="22"/>
              </w:rPr>
              <w:t>5</w:t>
            </w:r>
          </w:p>
        </w:tc>
      </w:tr>
      <w:tr w:rsidR="00A729B6" w:rsidRPr="001E67C2" w14:paraId="7B80BD31" w14:textId="77777777" w:rsidTr="00F8405B">
        <w:tc>
          <w:tcPr>
            <w:tcW w:w="1132" w:type="dxa"/>
          </w:tcPr>
          <w:p w14:paraId="3E5D0570" w14:textId="77777777" w:rsidR="00A729B6" w:rsidRPr="001E67C2" w:rsidRDefault="00A729B6" w:rsidP="00F8405B">
            <w:pPr>
              <w:spacing w:line="480" w:lineRule="auto"/>
              <w:jc w:val="center"/>
              <w:rPr>
                <w:rFonts w:cs="Arial"/>
                <w:szCs w:val="22"/>
              </w:rPr>
            </w:pPr>
          </w:p>
        </w:tc>
        <w:tc>
          <w:tcPr>
            <w:tcW w:w="8077" w:type="dxa"/>
          </w:tcPr>
          <w:p w14:paraId="11A669B7" w14:textId="77777777" w:rsidR="00A729B6" w:rsidRPr="001E67C2" w:rsidRDefault="00A729B6" w:rsidP="00F8405B">
            <w:pPr>
              <w:spacing w:line="480" w:lineRule="auto"/>
              <w:rPr>
                <w:rFonts w:cs="Arial"/>
                <w:bCs/>
                <w:szCs w:val="22"/>
              </w:rPr>
            </w:pPr>
            <w:r w:rsidRPr="001E67C2">
              <w:rPr>
                <w:rFonts w:cs="Arial"/>
                <w:szCs w:val="22"/>
              </w:rPr>
              <w:t>3.3</w:t>
            </w:r>
            <w:r w:rsidRPr="001E67C2">
              <w:rPr>
                <w:rFonts w:cs="Arial"/>
                <w:szCs w:val="22"/>
              </w:rPr>
              <w:tab/>
            </w:r>
            <w:r w:rsidRPr="001E67C2">
              <w:rPr>
                <w:rFonts w:cs="Arial"/>
                <w:bCs/>
                <w:szCs w:val="22"/>
              </w:rPr>
              <w:t>Victimisation</w:t>
            </w:r>
          </w:p>
        </w:tc>
        <w:tc>
          <w:tcPr>
            <w:tcW w:w="1247" w:type="dxa"/>
          </w:tcPr>
          <w:p w14:paraId="383244A8" w14:textId="0F232E62" w:rsidR="00A729B6" w:rsidRPr="001E67C2" w:rsidRDefault="004514DA" w:rsidP="00F8405B">
            <w:pPr>
              <w:spacing w:line="480" w:lineRule="auto"/>
              <w:jc w:val="center"/>
              <w:rPr>
                <w:rFonts w:cs="Arial"/>
                <w:b/>
                <w:bCs/>
                <w:szCs w:val="22"/>
              </w:rPr>
            </w:pPr>
            <w:r>
              <w:rPr>
                <w:rFonts w:cs="Arial"/>
                <w:b/>
                <w:bCs/>
                <w:szCs w:val="22"/>
              </w:rPr>
              <w:t>5</w:t>
            </w:r>
          </w:p>
        </w:tc>
      </w:tr>
      <w:tr w:rsidR="00711B47" w:rsidRPr="001E67C2" w14:paraId="2EBD1616" w14:textId="77777777" w:rsidTr="00F8405B">
        <w:tc>
          <w:tcPr>
            <w:tcW w:w="1132" w:type="dxa"/>
          </w:tcPr>
          <w:p w14:paraId="14E6EAAD" w14:textId="77777777" w:rsidR="00711B47" w:rsidRPr="001E67C2" w:rsidRDefault="00711B47" w:rsidP="00F8405B">
            <w:pPr>
              <w:spacing w:line="480" w:lineRule="auto"/>
              <w:jc w:val="center"/>
              <w:rPr>
                <w:rFonts w:cs="Arial"/>
                <w:szCs w:val="22"/>
              </w:rPr>
            </w:pPr>
            <w:r w:rsidRPr="001E67C2">
              <w:rPr>
                <w:rFonts w:cs="Arial"/>
                <w:szCs w:val="22"/>
              </w:rPr>
              <w:t>4.0</w:t>
            </w:r>
          </w:p>
        </w:tc>
        <w:tc>
          <w:tcPr>
            <w:tcW w:w="8077" w:type="dxa"/>
          </w:tcPr>
          <w:p w14:paraId="79C5BBA5" w14:textId="77777777" w:rsidR="00711B47" w:rsidRPr="001E67C2" w:rsidRDefault="00711B47" w:rsidP="00F8405B">
            <w:pPr>
              <w:spacing w:line="480" w:lineRule="auto"/>
              <w:rPr>
                <w:rFonts w:cs="Arial"/>
                <w:b/>
                <w:szCs w:val="22"/>
              </w:rPr>
            </w:pPr>
            <w:r w:rsidRPr="00CE695A">
              <w:rPr>
                <w:rFonts w:cs="Arial"/>
                <w:b/>
                <w:szCs w:val="22"/>
              </w:rPr>
              <w:t>Principles</w:t>
            </w:r>
          </w:p>
        </w:tc>
        <w:tc>
          <w:tcPr>
            <w:tcW w:w="1247" w:type="dxa"/>
          </w:tcPr>
          <w:p w14:paraId="31BCB01D" w14:textId="77777777" w:rsidR="00711B47" w:rsidRPr="001E67C2" w:rsidRDefault="00711B47" w:rsidP="00F8405B">
            <w:pPr>
              <w:spacing w:line="480" w:lineRule="auto"/>
              <w:jc w:val="center"/>
              <w:rPr>
                <w:rFonts w:cs="Arial"/>
                <w:b/>
                <w:bCs/>
                <w:szCs w:val="22"/>
              </w:rPr>
            </w:pPr>
            <w:r w:rsidRPr="001E67C2">
              <w:rPr>
                <w:rFonts w:cs="Arial"/>
                <w:b/>
                <w:bCs/>
                <w:szCs w:val="22"/>
              </w:rPr>
              <w:t>5</w:t>
            </w:r>
          </w:p>
        </w:tc>
      </w:tr>
      <w:tr w:rsidR="00A729B6" w:rsidRPr="001E67C2" w14:paraId="1E88068F" w14:textId="77777777" w:rsidTr="00F8405B">
        <w:tc>
          <w:tcPr>
            <w:tcW w:w="1132" w:type="dxa"/>
          </w:tcPr>
          <w:p w14:paraId="270523C2" w14:textId="77777777" w:rsidR="00A729B6" w:rsidRPr="001E67C2" w:rsidRDefault="00711B47" w:rsidP="00F8405B">
            <w:pPr>
              <w:spacing w:line="480" w:lineRule="auto"/>
              <w:jc w:val="center"/>
              <w:rPr>
                <w:rFonts w:cs="Arial"/>
                <w:szCs w:val="22"/>
              </w:rPr>
            </w:pPr>
            <w:r w:rsidRPr="001E67C2">
              <w:rPr>
                <w:rFonts w:cs="Arial"/>
                <w:szCs w:val="22"/>
              </w:rPr>
              <w:t>5</w:t>
            </w:r>
            <w:r w:rsidR="00A729B6" w:rsidRPr="001E67C2">
              <w:rPr>
                <w:rFonts w:cs="Arial"/>
                <w:szCs w:val="22"/>
              </w:rPr>
              <w:t>.0</w:t>
            </w:r>
          </w:p>
        </w:tc>
        <w:tc>
          <w:tcPr>
            <w:tcW w:w="8077" w:type="dxa"/>
          </w:tcPr>
          <w:p w14:paraId="0B39942F" w14:textId="77777777" w:rsidR="00A729B6" w:rsidRPr="001E67C2" w:rsidRDefault="00A729B6" w:rsidP="00F8405B">
            <w:pPr>
              <w:spacing w:line="480" w:lineRule="auto"/>
              <w:rPr>
                <w:rFonts w:cs="Arial"/>
                <w:b/>
                <w:szCs w:val="22"/>
              </w:rPr>
            </w:pPr>
            <w:r w:rsidRPr="001E67C2">
              <w:rPr>
                <w:rFonts w:cs="Arial"/>
                <w:b/>
                <w:szCs w:val="22"/>
              </w:rPr>
              <w:t>Duties and Responsibilities</w:t>
            </w:r>
          </w:p>
        </w:tc>
        <w:tc>
          <w:tcPr>
            <w:tcW w:w="1247" w:type="dxa"/>
          </w:tcPr>
          <w:p w14:paraId="3AF68639" w14:textId="53B728F7" w:rsidR="00A729B6" w:rsidRPr="001E67C2" w:rsidRDefault="004514DA" w:rsidP="00F8405B">
            <w:pPr>
              <w:spacing w:line="480" w:lineRule="auto"/>
              <w:jc w:val="center"/>
              <w:rPr>
                <w:rFonts w:cs="Arial"/>
                <w:b/>
                <w:bCs/>
                <w:szCs w:val="22"/>
              </w:rPr>
            </w:pPr>
            <w:r>
              <w:rPr>
                <w:rFonts w:cs="Arial"/>
                <w:b/>
                <w:bCs/>
                <w:szCs w:val="22"/>
              </w:rPr>
              <w:t>6</w:t>
            </w:r>
          </w:p>
        </w:tc>
      </w:tr>
      <w:tr w:rsidR="00A729B6" w:rsidRPr="001E67C2" w14:paraId="5FDB2BF4" w14:textId="77777777" w:rsidTr="00F8405B">
        <w:tc>
          <w:tcPr>
            <w:tcW w:w="1132" w:type="dxa"/>
          </w:tcPr>
          <w:p w14:paraId="63706B39" w14:textId="77777777" w:rsidR="00A729B6" w:rsidRPr="001E67C2" w:rsidRDefault="00A729B6" w:rsidP="00F8405B">
            <w:pPr>
              <w:spacing w:line="480" w:lineRule="auto"/>
              <w:jc w:val="center"/>
              <w:rPr>
                <w:rFonts w:cs="Arial"/>
                <w:szCs w:val="22"/>
              </w:rPr>
            </w:pPr>
          </w:p>
        </w:tc>
        <w:tc>
          <w:tcPr>
            <w:tcW w:w="8077" w:type="dxa"/>
          </w:tcPr>
          <w:p w14:paraId="6ACE4A4A" w14:textId="77777777" w:rsidR="00A729B6" w:rsidRPr="001E67C2" w:rsidRDefault="00711B47" w:rsidP="00F8405B">
            <w:pPr>
              <w:spacing w:line="480" w:lineRule="auto"/>
              <w:rPr>
                <w:rFonts w:cs="Arial"/>
                <w:bCs/>
                <w:szCs w:val="22"/>
              </w:rPr>
            </w:pPr>
            <w:r w:rsidRPr="001E67C2">
              <w:rPr>
                <w:rFonts w:cs="Arial"/>
                <w:bCs/>
                <w:szCs w:val="22"/>
              </w:rPr>
              <w:t>5</w:t>
            </w:r>
            <w:r w:rsidR="00A729B6" w:rsidRPr="001E67C2">
              <w:rPr>
                <w:rFonts w:cs="Arial"/>
                <w:bCs/>
                <w:szCs w:val="22"/>
              </w:rPr>
              <w:t>.1</w:t>
            </w:r>
            <w:r w:rsidR="00A729B6" w:rsidRPr="001E67C2">
              <w:rPr>
                <w:rFonts w:cs="Arial"/>
                <w:bCs/>
                <w:szCs w:val="22"/>
              </w:rPr>
              <w:tab/>
              <w:t>Director’s Responsibilities</w:t>
            </w:r>
          </w:p>
        </w:tc>
        <w:tc>
          <w:tcPr>
            <w:tcW w:w="1247" w:type="dxa"/>
          </w:tcPr>
          <w:p w14:paraId="0704D7E5" w14:textId="34AB6186" w:rsidR="00A729B6" w:rsidRPr="001E67C2" w:rsidRDefault="004514DA" w:rsidP="00F8405B">
            <w:pPr>
              <w:spacing w:line="480" w:lineRule="auto"/>
              <w:jc w:val="center"/>
              <w:rPr>
                <w:rFonts w:cs="Arial"/>
                <w:b/>
                <w:bCs/>
                <w:szCs w:val="22"/>
              </w:rPr>
            </w:pPr>
            <w:r>
              <w:rPr>
                <w:rFonts w:cs="Arial"/>
                <w:b/>
                <w:bCs/>
                <w:szCs w:val="22"/>
              </w:rPr>
              <w:t>6</w:t>
            </w:r>
          </w:p>
        </w:tc>
      </w:tr>
      <w:tr w:rsidR="00A729B6" w:rsidRPr="001E67C2" w14:paraId="1DE3CEC4" w14:textId="77777777" w:rsidTr="00F8405B">
        <w:tc>
          <w:tcPr>
            <w:tcW w:w="1132" w:type="dxa"/>
          </w:tcPr>
          <w:p w14:paraId="76321F95" w14:textId="77777777" w:rsidR="00A729B6" w:rsidRPr="001E67C2" w:rsidRDefault="00A729B6" w:rsidP="00F8405B">
            <w:pPr>
              <w:spacing w:line="480" w:lineRule="auto"/>
              <w:jc w:val="center"/>
              <w:rPr>
                <w:rFonts w:cs="Arial"/>
                <w:szCs w:val="22"/>
              </w:rPr>
            </w:pPr>
          </w:p>
        </w:tc>
        <w:tc>
          <w:tcPr>
            <w:tcW w:w="8077" w:type="dxa"/>
          </w:tcPr>
          <w:p w14:paraId="7BF27F33" w14:textId="77777777" w:rsidR="00A729B6" w:rsidRPr="001E67C2" w:rsidRDefault="00711B47" w:rsidP="00F8405B">
            <w:pPr>
              <w:spacing w:line="480" w:lineRule="auto"/>
              <w:rPr>
                <w:rFonts w:cs="Arial"/>
                <w:bCs/>
                <w:szCs w:val="22"/>
              </w:rPr>
            </w:pPr>
            <w:r w:rsidRPr="001E67C2">
              <w:rPr>
                <w:rFonts w:cs="Arial"/>
                <w:bCs/>
                <w:szCs w:val="22"/>
              </w:rPr>
              <w:t>5</w:t>
            </w:r>
            <w:r w:rsidR="00A729B6" w:rsidRPr="001E67C2">
              <w:rPr>
                <w:rFonts w:cs="Arial"/>
                <w:bCs/>
                <w:szCs w:val="22"/>
              </w:rPr>
              <w:t>.2</w:t>
            </w:r>
            <w:r w:rsidR="00A729B6" w:rsidRPr="001E67C2">
              <w:rPr>
                <w:rFonts w:cs="Arial"/>
                <w:bCs/>
                <w:szCs w:val="22"/>
              </w:rPr>
              <w:tab/>
              <w:t>Chief People Officer</w:t>
            </w:r>
          </w:p>
        </w:tc>
        <w:tc>
          <w:tcPr>
            <w:tcW w:w="1247" w:type="dxa"/>
          </w:tcPr>
          <w:p w14:paraId="2106D345" w14:textId="2DC92AB2" w:rsidR="00A729B6" w:rsidRPr="001E67C2" w:rsidRDefault="004514DA" w:rsidP="00F8405B">
            <w:pPr>
              <w:spacing w:line="480" w:lineRule="auto"/>
              <w:jc w:val="center"/>
              <w:rPr>
                <w:rFonts w:cs="Arial"/>
                <w:b/>
                <w:bCs/>
                <w:szCs w:val="22"/>
              </w:rPr>
            </w:pPr>
            <w:r>
              <w:rPr>
                <w:rFonts w:cs="Arial"/>
                <w:b/>
                <w:bCs/>
                <w:szCs w:val="22"/>
              </w:rPr>
              <w:t>6</w:t>
            </w:r>
          </w:p>
        </w:tc>
      </w:tr>
      <w:tr w:rsidR="00A729B6" w:rsidRPr="001E67C2" w14:paraId="3B8F4816" w14:textId="77777777" w:rsidTr="00F8405B">
        <w:tc>
          <w:tcPr>
            <w:tcW w:w="1132" w:type="dxa"/>
          </w:tcPr>
          <w:p w14:paraId="478000BB" w14:textId="77777777" w:rsidR="00A729B6" w:rsidRPr="001E67C2" w:rsidRDefault="00A729B6" w:rsidP="00F8405B">
            <w:pPr>
              <w:spacing w:line="480" w:lineRule="auto"/>
              <w:jc w:val="center"/>
              <w:rPr>
                <w:rFonts w:cs="Arial"/>
                <w:szCs w:val="22"/>
              </w:rPr>
            </w:pPr>
          </w:p>
        </w:tc>
        <w:tc>
          <w:tcPr>
            <w:tcW w:w="8077" w:type="dxa"/>
          </w:tcPr>
          <w:p w14:paraId="14A8E35F" w14:textId="77777777" w:rsidR="00A729B6" w:rsidRPr="001E67C2" w:rsidRDefault="00711B47" w:rsidP="00F8405B">
            <w:pPr>
              <w:spacing w:line="480" w:lineRule="auto"/>
              <w:rPr>
                <w:rFonts w:cs="Arial"/>
                <w:bCs/>
                <w:szCs w:val="22"/>
              </w:rPr>
            </w:pPr>
            <w:r w:rsidRPr="001E67C2">
              <w:rPr>
                <w:rFonts w:cs="Arial"/>
                <w:bCs/>
                <w:szCs w:val="22"/>
              </w:rPr>
              <w:t>5</w:t>
            </w:r>
            <w:r w:rsidR="00A729B6" w:rsidRPr="001E67C2">
              <w:rPr>
                <w:rFonts w:cs="Arial"/>
                <w:bCs/>
                <w:szCs w:val="22"/>
              </w:rPr>
              <w:t>.3</w:t>
            </w:r>
            <w:r w:rsidR="00A729B6" w:rsidRPr="001E67C2">
              <w:rPr>
                <w:rFonts w:cs="Arial"/>
                <w:bCs/>
                <w:szCs w:val="22"/>
              </w:rPr>
              <w:tab/>
              <w:t>Responsibilities of the Executive Management Team (EMT)</w:t>
            </w:r>
          </w:p>
        </w:tc>
        <w:tc>
          <w:tcPr>
            <w:tcW w:w="1247" w:type="dxa"/>
          </w:tcPr>
          <w:p w14:paraId="2E277A65" w14:textId="1977C06A" w:rsidR="00A729B6" w:rsidRPr="001E67C2" w:rsidRDefault="004514DA" w:rsidP="00F8405B">
            <w:pPr>
              <w:spacing w:line="480" w:lineRule="auto"/>
              <w:jc w:val="center"/>
              <w:rPr>
                <w:rFonts w:cs="Arial"/>
                <w:b/>
                <w:bCs/>
                <w:szCs w:val="22"/>
              </w:rPr>
            </w:pPr>
            <w:r>
              <w:rPr>
                <w:rFonts w:cs="Arial"/>
                <w:b/>
                <w:bCs/>
                <w:szCs w:val="22"/>
              </w:rPr>
              <w:t>6</w:t>
            </w:r>
          </w:p>
        </w:tc>
      </w:tr>
      <w:tr w:rsidR="00A729B6" w:rsidRPr="001E67C2" w14:paraId="03E3E101" w14:textId="77777777" w:rsidTr="00F8405B">
        <w:tc>
          <w:tcPr>
            <w:tcW w:w="1132" w:type="dxa"/>
          </w:tcPr>
          <w:p w14:paraId="02CD5434" w14:textId="77777777" w:rsidR="00A729B6" w:rsidRPr="001E67C2" w:rsidRDefault="00A729B6" w:rsidP="00F8405B">
            <w:pPr>
              <w:spacing w:line="480" w:lineRule="auto"/>
              <w:jc w:val="center"/>
              <w:rPr>
                <w:rFonts w:cs="Arial"/>
                <w:szCs w:val="22"/>
              </w:rPr>
            </w:pPr>
          </w:p>
        </w:tc>
        <w:tc>
          <w:tcPr>
            <w:tcW w:w="8077" w:type="dxa"/>
          </w:tcPr>
          <w:p w14:paraId="1A240B10" w14:textId="77777777" w:rsidR="00A729B6" w:rsidRPr="001E67C2" w:rsidRDefault="00711B47" w:rsidP="00F8405B">
            <w:pPr>
              <w:spacing w:line="480" w:lineRule="auto"/>
              <w:rPr>
                <w:rFonts w:cs="Arial"/>
                <w:bCs/>
                <w:szCs w:val="22"/>
              </w:rPr>
            </w:pPr>
            <w:r w:rsidRPr="001E67C2">
              <w:rPr>
                <w:rFonts w:cs="Arial"/>
                <w:bCs/>
                <w:szCs w:val="22"/>
              </w:rPr>
              <w:t>5</w:t>
            </w:r>
            <w:r w:rsidR="00A729B6" w:rsidRPr="001E67C2">
              <w:rPr>
                <w:rFonts w:cs="Arial"/>
                <w:bCs/>
                <w:szCs w:val="22"/>
              </w:rPr>
              <w:t>.4</w:t>
            </w:r>
            <w:r w:rsidR="00A729B6" w:rsidRPr="001E67C2">
              <w:rPr>
                <w:rFonts w:cs="Arial"/>
                <w:bCs/>
                <w:szCs w:val="22"/>
              </w:rPr>
              <w:tab/>
              <w:t>Manager’s Responsibilities</w:t>
            </w:r>
          </w:p>
        </w:tc>
        <w:tc>
          <w:tcPr>
            <w:tcW w:w="1247" w:type="dxa"/>
          </w:tcPr>
          <w:p w14:paraId="73C912D1" w14:textId="221D5C81" w:rsidR="00A729B6" w:rsidRPr="001E67C2" w:rsidRDefault="004514DA" w:rsidP="00F8405B">
            <w:pPr>
              <w:spacing w:line="480" w:lineRule="auto"/>
              <w:jc w:val="center"/>
              <w:rPr>
                <w:rFonts w:cs="Arial"/>
                <w:b/>
                <w:bCs/>
                <w:szCs w:val="22"/>
              </w:rPr>
            </w:pPr>
            <w:r>
              <w:rPr>
                <w:rFonts w:cs="Arial"/>
                <w:b/>
                <w:bCs/>
                <w:szCs w:val="22"/>
              </w:rPr>
              <w:t>6</w:t>
            </w:r>
          </w:p>
        </w:tc>
      </w:tr>
      <w:tr w:rsidR="00A729B6" w:rsidRPr="001E67C2" w14:paraId="5662FBB3" w14:textId="77777777" w:rsidTr="00F8405B">
        <w:tc>
          <w:tcPr>
            <w:tcW w:w="1132" w:type="dxa"/>
          </w:tcPr>
          <w:p w14:paraId="583B8741" w14:textId="77777777" w:rsidR="00A729B6" w:rsidRPr="001E67C2" w:rsidRDefault="00A729B6" w:rsidP="00F8405B">
            <w:pPr>
              <w:spacing w:line="480" w:lineRule="auto"/>
              <w:jc w:val="center"/>
              <w:rPr>
                <w:rFonts w:cs="Arial"/>
                <w:szCs w:val="22"/>
              </w:rPr>
            </w:pPr>
          </w:p>
        </w:tc>
        <w:tc>
          <w:tcPr>
            <w:tcW w:w="8077" w:type="dxa"/>
          </w:tcPr>
          <w:p w14:paraId="7EC0A2AC" w14:textId="77777777" w:rsidR="00A729B6" w:rsidRPr="001E67C2" w:rsidRDefault="00711B47" w:rsidP="00F8405B">
            <w:pPr>
              <w:spacing w:line="480" w:lineRule="auto"/>
              <w:rPr>
                <w:rFonts w:cs="Arial"/>
                <w:bCs/>
                <w:szCs w:val="22"/>
              </w:rPr>
            </w:pPr>
            <w:r w:rsidRPr="001E67C2">
              <w:rPr>
                <w:rFonts w:cs="Arial"/>
                <w:bCs/>
                <w:szCs w:val="22"/>
              </w:rPr>
              <w:t>5</w:t>
            </w:r>
            <w:r w:rsidR="00A729B6" w:rsidRPr="001E67C2">
              <w:rPr>
                <w:rFonts w:cs="Arial"/>
                <w:bCs/>
                <w:szCs w:val="22"/>
              </w:rPr>
              <w:t>.5</w:t>
            </w:r>
            <w:r w:rsidR="00A729B6" w:rsidRPr="001E67C2">
              <w:rPr>
                <w:rFonts w:cs="Arial"/>
                <w:bCs/>
                <w:szCs w:val="22"/>
              </w:rPr>
              <w:tab/>
              <w:t>Employee’s Responsibilities</w:t>
            </w:r>
          </w:p>
        </w:tc>
        <w:tc>
          <w:tcPr>
            <w:tcW w:w="1247" w:type="dxa"/>
          </w:tcPr>
          <w:p w14:paraId="3F2DAD6D" w14:textId="5B728AF7" w:rsidR="00A729B6" w:rsidRPr="001E67C2" w:rsidRDefault="00A11D88" w:rsidP="00F8405B">
            <w:pPr>
              <w:spacing w:line="480" w:lineRule="auto"/>
              <w:jc w:val="center"/>
              <w:rPr>
                <w:rFonts w:cs="Arial"/>
                <w:b/>
                <w:bCs/>
                <w:szCs w:val="22"/>
              </w:rPr>
            </w:pPr>
            <w:r>
              <w:rPr>
                <w:rFonts w:cs="Arial"/>
                <w:b/>
                <w:bCs/>
                <w:szCs w:val="22"/>
              </w:rPr>
              <w:t>7</w:t>
            </w:r>
          </w:p>
        </w:tc>
      </w:tr>
      <w:tr w:rsidR="00A729B6" w:rsidRPr="001E67C2" w14:paraId="5EC43D68" w14:textId="77777777" w:rsidTr="00F8405B">
        <w:tc>
          <w:tcPr>
            <w:tcW w:w="1132" w:type="dxa"/>
          </w:tcPr>
          <w:p w14:paraId="2E5ED859" w14:textId="77777777" w:rsidR="00A729B6" w:rsidRPr="001E67C2" w:rsidRDefault="00711B47" w:rsidP="00F8405B">
            <w:pPr>
              <w:spacing w:line="480" w:lineRule="auto"/>
              <w:jc w:val="center"/>
              <w:rPr>
                <w:rFonts w:cs="Arial"/>
                <w:szCs w:val="22"/>
              </w:rPr>
            </w:pPr>
            <w:r w:rsidRPr="001E67C2">
              <w:rPr>
                <w:rFonts w:cs="Arial"/>
                <w:szCs w:val="22"/>
              </w:rPr>
              <w:t>6</w:t>
            </w:r>
            <w:r w:rsidR="00A729B6" w:rsidRPr="001E67C2">
              <w:rPr>
                <w:rFonts w:cs="Arial"/>
                <w:szCs w:val="22"/>
              </w:rPr>
              <w:t>.0</w:t>
            </w:r>
          </w:p>
        </w:tc>
        <w:tc>
          <w:tcPr>
            <w:tcW w:w="8077" w:type="dxa"/>
          </w:tcPr>
          <w:p w14:paraId="079E8B67" w14:textId="77777777" w:rsidR="00A729B6" w:rsidRPr="001E67C2" w:rsidRDefault="00A729B6" w:rsidP="00F8405B">
            <w:pPr>
              <w:spacing w:line="480" w:lineRule="auto"/>
              <w:rPr>
                <w:rFonts w:cs="Arial"/>
                <w:b/>
                <w:bCs/>
                <w:szCs w:val="22"/>
              </w:rPr>
            </w:pPr>
            <w:r w:rsidRPr="001E67C2">
              <w:rPr>
                <w:rFonts w:cs="Arial"/>
                <w:b/>
                <w:bCs/>
                <w:szCs w:val="22"/>
              </w:rPr>
              <w:t>Support Available for Staff</w:t>
            </w:r>
          </w:p>
        </w:tc>
        <w:tc>
          <w:tcPr>
            <w:tcW w:w="1247" w:type="dxa"/>
          </w:tcPr>
          <w:p w14:paraId="6856A351" w14:textId="77777777" w:rsidR="00A729B6" w:rsidRPr="001E67C2" w:rsidRDefault="00DD2F23" w:rsidP="00F8405B">
            <w:pPr>
              <w:spacing w:line="480" w:lineRule="auto"/>
              <w:jc w:val="center"/>
              <w:rPr>
                <w:rFonts w:cs="Arial"/>
                <w:b/>
                <w:bCs/>
                <w:szCs w:val="22"/>
              </w:rPr>
            </w:pPr>
            <w:r w:rsidRPr="001E67C2">
              <w:rPr>
                <w:rFonts w:cs="Arial"/>
                <w:b/>
                <w:bCs/>
                <w:szCs w:val="22"/>
              </w:rPr>
              <w:t>7</w:t>
            </w:r>
          </w:p>
        </w:tc>
      </w:tr>
      <w:tr w:rsidR="00A729B6" w:rsidRPr="001E67C2" w14:paraId="22B0F962" w14:textId="77777777" w:rsidTr="00F8405B">
        <w:tc>
          <w:tcPr>
            <w:tcW w:w="1132" w:type="dxa"/>
          </w:tcPr>
          <w:p w14:paraId="29749699" w14:textId="77777777" w:rsidR="00A729B6" w:rsidRPr="001E67C2" w:rsidRDefault="00A729B6" w:rsidP="00F8405B">
            <w:pPr>
              <w:spacing w:line="480" w:lineRule="auto"/>
              <w:jc w:val="center"/>
              <w:rPr>
                <w:rFonts w:cs="Arial"/>
                <w:bCs/>
                <w:szCs w:val="22"/>
              </w:rPr>
            </w:pPr>
          </w:p>
        </w:tc>
        <w:tc>
          <w:tcPr>
            <w:tcW w:w="8077" w:type="dxa"/>
          </w:tcPr>
          <w:p w14:paraId="78C240EC" w14:textId="77777777" w:rsidR="00A729B6" w:rsidRPr="001E67C2" w:rsidRDefault="00711B47" w:rsidP="00F8405B">
            <w:pPr>
              <w:spacing w:line="480" w:lineRule="auto"/>
              <w:rPr>
                <w:rFonts w:cs="Arial"/>
                <w:bCs/>
                <w:szCs w:val="22"/>
              </w:rPr>
            </w:pPr>
            <w:r w:rsidRPr="001E67C2">
              <w:rPr>
                <w:rFonts w:cs="Arial"/>
                <w:bCs/>
                <w:szCs w:val="22"/>
              </w:rPr>
              <w:t>6</w:t>
            </w:r>
            <w:r w:rsidR="00A729B6" w:rsidRPr="001E67C2">
              <w:rPr>
                <w:rFonts w:cs="Arial"/>
                <w:bCs/>
                <w:szCs w:val="22"/>
              </w:rPr>
              <w:t>.1</w:t>
            </w:r>
            <w:r w:rsidR="00A729B6" w:rsidRPr="001E67C2">
              <w:rPr>
                <w:rFonts w:cs="Arial"/>
                <w:bCs/>
                <w:szCs w:val="22"/>
              </w:rPr>
              <w:tab/>
              <w:t>Trade Union Representatives</w:t>
            </w:r>
          </w:p>
        </w:tc>
        <w:tc>
          <w:tcPr>
            <w:tcW w:w="1247" w:type="dxa"/>
          </w:tcPr>
          <w:p w14:paraId="4F4199AA" w14:textId="544A1838" w:rsidR="00A729B6" w:rsidRPr="001E67C2" w:rsidRDefault="00CC15FB" w:rsidP="00F8405B">
            <w:pPr>
              <w:spacing w:line="480" w:lineRule="auto"/>
              <w:jc w:val="center"/>
              <w:rPr>
                <w:rFonts w:cs="Arial"/>
                <w:b/>
                <w:bCs/>
                <w:szCs w:val="22"/>
              </w:rPr>
            </w:pPr>
            <w:r>
              <w:rPr>
                <w:rFonts w:cs="Arial"/>
                <w:b/>
                <w:bCs/>
                <w:szCs w:val="22"/>
              </w:rPr>
              <w:t>7</w:t>
            </w:r>
          </w:p>
        </w:tc>
      </w:tr>
      <w:tr w:rsidR="00A729B6" w:rsidRPr="001E67C2" w14:paraId="24B71523" w14:textId="77777777" w:rsidTr="00F8405B">
        <w:tc>
          <w:tcPr>
            <w:tcW w:w="1132" w:type="dxa"/>
          </w:tcPr>
          <w:p w14:paraId="7A5BEA48" w14:textId="77777777" w:rsidR="00A729B6" w:rsidRPr="001E67C2" w:rsidRDefault="00A729B6" w:rsidP="00F8405B">
            <w:pPr>
              <w:spacing w:line="480" w:lineRule="auto"/>
              <w:jc w:val="center"/>
              <w:rPr>
                <w:rFonts w:cs="Arial"/>
                <w:szCs w:val="22"/>
              </w:rPr>
            </w:pPr>
          </w:p>
        </w:tc>
        <w:tc>
          <w:tcPr>
            <w:tcW w:w="8077" w:type="dxa"/>
          </w:tcPr>
          <w:p w14:paraId="3337C983" w14:textId="77777777" w:rsidR="00A729B6" w:rsidRPr="001E67C2" w:rsidRDefault="00711B47" w:rsidP="00F8405B">
            <w:pPr>
              <w:spacing w:line="480" w:lineRule="auto"/>
              <w:rPr>
                <w:rFonts w:cs="Arial"/>
                <w:bCs/>
                <w:szCs w:val="22"/>
              </w:rPr>
            </w:pPr>
            <w:r w:rsidRPr="001E67C2">
              <w:rPr>
                <w:rFonts w:cs="Arial"/>
                <w:bCs/>
                <w:szCs w:val="22"/>
              </w:rPr>
              <w:t>6</w:t>
            </w:r>
            <w:r w:rsidR="00A729B6" w:rsidRPr="001E67C2">
              <w:rPr>
                <w:rFonts w:cs="Arial"/>
                <w:bCs/>
                <w:szCs w:val="22"/>
              </w:rPr>
              <w:t>.2</w:t>
            </w:r>
            <w:r w:rsidR="00A729B6" w:rsidRPr="001E67C2">
              <w:rPr>
                <w:rFonts w:cs="Arial"/>
                <w:bCs/>
                <w:szCs w:val="22"/>
              </w:rPr>
              <w:tab/>
              <w:t>Bullying and Harassment Advisers</w:t>
            </w:r>
          </w:p>
        </w:tc>
        <w:tc>
          <w:tcPr>
            <w:tcW w:w="1247" w:type="dxa"/>
          </w:tcPr>
          <w:p w14:paraId="7E3A7C14" w14:textId="39900B2A" w:rsidR="00A729B6" w:rsidRPr="001E67C2" w:rsidRDefault="004514DA" w:rsidP="00F8405B">
            <w:pPr>
              <w:spacing w:line="480" w:lineRule="auto"/>
              <w:jc w:val="center"/>
              <w:rPr>
                <w:rFonts w:cs="Arial"/>
                <w:b/>
                <w:bCs/>
                <w:szCs w:val="22"/>
              </w:rPr>
            </w:pPr>
            <w:r>
              <w:rPr>
                <w:rFonts w:cs="Arial"/>
                <w:b/>
                <w:bCs/>
                <w:szCs w:val="22"/>
              </w:rPr>
              <w:t>8</w:t>
            </w:r>
          </w:p>
        </w:tc>
      </w:tr>
      <w:tr w:rsidR="00A729B6" w:rsidRPr="001E67C2" w14:paraId="016E7A45" w14:textId="77777777" w:rsidTr="00F8405B">
        <w:tc>
          <w:tcPr>
            <w:tcW w:w="1132" w:type="dxa"/>
          </w:tcPr>
          <w:p w14:paraId="1EB29B96" w14:textId="77777777" w:rsidR="00A729B6" w:rsidRPr="001E67C2" w:rsidRDefault="00A729B6" w:rsidP="00F8405B">
            <w:pPr>
              <w:spacing w:line="480" w:lineRule="auto"/>
              <w:jc w:val="center"/>
              <w:rPr>
                <w:rFonts w:cs="Arial"/>
                <w:szCs w:val="22"/>
              </w:rPr>
            </w:pPr>
          </w:p>
        </w:tc>
        <w:tc>
          <w:tcPr>
            <w:tcW w:w="8077" w:type="dxa"/>
          </w:tcPr>
          <w:p w14:paraId="450781FD" w14:textId="77777777" w:rsidR="00A729B6" w:rsidRPr="001E67C2" w:rsidRDefault="00711B47" w:rsidP="00F8405B">
            <w:pPr>
              <w:pStyle w:val="BodyText2"/>
              <w:spacing w:after="0"/>
              <w:rPr>
                <w:rFonts w:cs="Arial"/>
                <w:szCs w:val="22"/>
              </w:rPr>
            </w:pPr>
            <w:r w:rsidRPr="001E67C2">
              <w:rPr>
                <w:rFonts w:cs="Arial"/>
                <w:szCs w:val="22"/>
              </w:rPr>
              <w:t>6</w:t>
            </w:r>
            <w:r w:rsidR="00A729B6" w:rsidRPr="001E67C2">
              <w:rPr>
                <w:rFonts w:cs="Arial"/>
                <w:szCs w:val="22"/>
              </w:rPr>
              <w:t>.3</w:t>
            </w:r>
            <w:r w:rsidR="00A729B6" w:rsidRPr="001E67C2">
              <w:rPr>
                <w:rFonts w:cs="Arial"/>
                <w:szCs w:val="22"/>
              </w:rPr>
              <w:tab/>
              <w:t>People Relations Team</w:t>
            </w:r>
          </w:p>
        </w:tc>
        <w:tc>
          <w:tcPr>
            <w:tcW w:w="1247" w:type="dxa"/>
          </w:tcPr>
          <w:p w14:paraId="4C129F1A" w14:textId="77777777" w:rsidR="00A729B6" w:rsidRPr="001E67C2" w:rsidRDefault="00DD2F23" w:rsidP="00F8405B">
            <w:pPr>
              <w:spacing w:line="480" w:lineRule="auto"/>
              <w:jc w:val="center"/>
              <w:rPr>
                <w:rFonts w:cs="Arial"/>
                <w:b/>
                <w:bCs/>
                <w:szCs w:val="22"/>
              </w:rPr>
            </w:pPr>
            <w:r w:rsidRPr="001E67C2">
              <w:rPr>
                <w:rFonts w:cs="Arial"/>
                <w:b/>
                <w:bCs/>
                <w:szCs w:val="22"/>
              </w:rPr>
              <w:t>8</w:t>
            </w:r>
          </w:p>
        </w:tc>
      </w:tr>
      <w:tr w:rsidR="00A729B6" w:rsidRPr="001E67C2" w14:paraId="441714F9" w14:textId="77777777" w:rsidTr="00F8405B">
        <w:tc>
          <w:tcPr>
            <w:tcW w:w="1132" w:type="dxa"/>
          </w:tcPr>
          <w:p w14:paraId="06556A08" w14:textId="77777777" w:rsidR="00A729B6" w:rsidRPr="001E67C2" w:rsidRDefault="00A729B6" w:rsidP="00F8405B">
            <w:pPr>
              <w:spacing w:line="480" w:lineRule="auto"/>
              <w:jc w:val="center"/>
              <w:rPr>
                <w:rFonts w:cs="Arial"/>
                <w:szCs w:val="22"/>
              </w:rPr>
            </w:pPr>
          </w:p>
        </w:tc>
        <w:tc>
          <w:tcPr>
            <w:tcW w:w="8077" w:type="dxa"/>
          </w:tcPr>
          <w:p w14:paraId="15D17AE5" w14:textId="77777777" w:rsidR="00A729B6" w:rsidRPr="001E67C2" w:rsidRDefault="00711B47" w:rsidP="00F8405B">
            <w:pPr>
              <w:pStyle w:val="BodyText2"/>
              <w:spacing w:after="0"/>
              <w:rPr>
                <w:rFonts w:cs="Arial"/>
                <w:bCs/>
                <w:szCs w:val="22"/>
              </w:rPr>
            </w:pPr>
            <w:r w:rsidRPr="001E67C2">
              <w:rPr>
                <w:rFonts w:cs="Arial"/>
                <w:bCs/>
                <w:szCs w:val="22"/>
              </w:rPr>
              <w:t>6</w:t>
            </w:r>
            <w:r w:rsidR="00A729B6" w:rsidRPr="001E67C2">
              <w:rPr>
                <w:rFonts w:cs="Arial"/>
                <w:bCs/>
                <w:szCs w:val="22"/>
              </w:rPr>
              <w:t>.</w:t>
            </w:r>
            <w:r w:rsidR="009454AC" w:rsidRPr="001E67C2">
              <w:rPr>
                <w:rFonts w:cs="Arial"/>
                <w:bCs/>
                <w:szCs w:val="22"/>
              </w:rPr>
              <w:t>4</w:t>
            </w:r>
            <w:r w:rsidR="00A729B6" w:rsidRPr="001E67C2">
              <w:rPr>
                <w:rFonts w:cs="Arial"/>
                <w:bCs/>
                <w:szCs w:val="22"/>
              </w:rPr>
              <w:tab/>
              <w:t>Occupational Health</w:t>
            </w:r>
          </w:p>
        </w:tc>
        <w:tc>
          <w:tcPr>
            <w:tcW w:w="1247" w:type="dxa"/>
          </w:tcPr>
          <w:p w14:paraId="206454D4" w14:textId="66091688" w:rsidR="00A729B6" w:rsidRPr="001E67C2" w:rsidRDefault="00CC15FB" w:rsidP="00F8405B">
            <w:pPr>
              <w:spacing w:line="480" w:lineRule="auto"/>
              <w:jc w:val="center"/>
              <w:rPr>
                <w:rFonts w:cs="Arial"/>
                <w:b/>
                <w:bCs/>
                <w:szCs w:val="22"/>
              </w:rPr>
            </w:pPr>
            <w:r>
              <w:rPr>
                <w:rFonts w:cs="Arial"/>
                <w:b/>
                <w:bCs/>
                <w:szCs w:val="22"/>
              </w:rPr>
              <w:t>9</w:t>
            </w:r>
          </w:p>
        </w:tc>
      </w:tr>
      <w:tr w:rsidR="005E14D5" w:rsidRPr="001E67C2" w14:paraId="6C0D1B6F" w14:textId="77777777" w:rsidTr="00F8405B">
        <w:tc>
          <w:tcPr>
            <w:tcW w:w="1132" w:type="dxa"/>
          </w:tcPr>
          <w:p w14:paraId="448C7D35" w14:textId="77777777" w:rsidR="005E14D5" w:rsidRPr="001E67C2" w:rsidRDefault="005E14D5" w:rsidP="00F8405B">
            <w:pPr>
              <w:spacing w:line="480" w:lineRule="auto"/>
              <w:jc w:val="center"/>
              <w:rPr>
                <w:rFonts w:cs="Arial"/>
                <w:b/>
                <w:bCs/>
                <w:szCs w:val="22"/>
              </w:rPr>
            </w:pPr>
            <w:r w:rsidRPr="001E67C2">
              <w:rPr>
                <w:rFonts w:cs="Arial"/>
                <w:b/>
                <w:bCs/>
                <w:szCs w:val="22"/>
              </w:rPr>
              <w:t>7.0</w:t>
            </w:r>
          </w:p>
        </w:tc>
        <w:tc>
          <w:tcPr>
            <w:tcW w:w="8077" w:type="dxa"/>
          </w:tcPr>
          <w:p w14:paraId="5CAC318B" w14:textId="77777777" w:rsidR="005E14D5" w:rsidRPr="00CE695A" w:rsidRDefault="005E14D5" w:rsidP="00F8405B">
            <w:pPr>
              <w:spacing w:line="480" w:lineRule="auto"/>
              <w:rPr>
                <w:rFonts w:cs="Arial"/>
                <w:b/>
                <w:bCs/>
                <w:szCs w:val="22"/>
              </w:rPr>
            </w:pPr>
            <w:r w:rsidRPr="00CE695A">
              <w:rPr>
                <w:rFonts w:cs="Arial"/>
                <w:b/>
                <w:bCs/>
                <w:szCs w:val="22"/>
              </w:rPr>
              <w:t>Equality Impact Assessment</w:t>
            </w:r>
          </w:p>
        </w:tc>
        <w:tc>
          <w:tcPr>
            <w:tcW w:w="1247" w:type="dxa"/>
          </w:tcPr>
          <w:p w14:paraId="54F592C9" w14:textId="05B25C2A" w:rsidR="005E14D5" w:rsidRPr="001E67C2" w:rsidRDefault="00CC15FB" w:rsidP="00F8405B">
            <w:pPr>
              <w:spacing w:line="480" w:lineRule="auto"/>
              <w:jc w:val="center"/>
              <w:rPr>
                <w:rFonts w:cs="Arial"/>
                <w:b/>
                <w:bCs/>
                <w:szCs w:val="22"/>
              </w:rPr>
            </w:pPr>
            <w:r>
              <w:rPr>
                <w:rFonts w:cs="Arial"/>
                <w:b/>
                <w:bCs/>
                <w:szCs w:val="22"/>
              </w:rPr>
              <w:t>8</w:t>
            </w:r>
          </w:p>
        </w:tc>
      </w:tr>
      <w:tr w:rsidR="00711B47" w:rsidRPr="001E67C2" w14:paraId="573AED45" w14:textId="77777777" w:rsidTr="00F8405B">
        <w:tc>
          <w:tcPr>
            <w:tcW w:w="1132" w:type="dxa"/>
          </w:tcPr>
          <w:p w14:paraId="4DE2592D" w14:textId="77777777" w:rsidR="00711B47" w:rsidRPr="001E67C2" w:rsidRDefault="005E14D5" w:rsidP="00F8405B">
            <w:pPr>
              <w:spacing w:line="480" w:lineRule="auto"/>
              <w:jc w:val="center"/>
              <w:rPr>
                <w:rFonts w:cs="Arial"/>
                <w:b/>
                <w:bCs/>
                <w:szCs w:val="22"/>
              </w:rPr>
            </w:pPr>
            <w:r w:rsidRPr="001E67C2">
              <w:rPr>
                <w:rFonts w:cs="Arial"/>
                <w:b/>
                <w:bCs/>
                <w:szCs w:val="22"/>
              </w:rPr>
              <w:t>8</w:t>
            </w:r>
            <w:r w:rsidR="00711B47" w:rsidRPr="001E67C2">
              <w:rPr>
                <w:rFonts w:cs="Arial"/>
                <w:b/>
                <w:bCs/>
                <w:szCs w:val="22"/>
              </w:rPr>
              <w:t>.0</w:t>
            </w:r>
          </w:p>
        </w:tc>
        <w:tc>
          <w:tcPr>
            <w:tcW w:w="8077" w:type="dxa"/>
          </w:tcPr>
          <w:p w14:paraId="7F83E3E4" w14:textId="77777777" w:rsidR="00711B47" w:rsidRPr="00CE695A" w:rsidRDefault="00711B47" w:rsidP="00F8405B">
            <w:pPr>
              <w:spacing w:line="480" w:lineRule="auto"/>
              <w:rPr>
                <w:rFonts w:cs="Arial"/>
                <w:b/>
                <w:bCs/>
                <w:szCs w:val="22"/>
              </w:rPr>
            </w:pPr>
            <w:r w:rsidRPr="00CE695A">
              <w:rPr>
                <w:rFonts w:cs="Arial"/>
                <w:b/>
                <w:bCs/>
                <w:szCs w:val="22"/>
              </w:rPr>
              <w:t>Dissemination &amp; Implementation Arrangements</w:t>
            </w:r>
          </w:p>
        </w:tc>
        <w:tc>
          <w:tcPr>
            <w:tcW w:w="1247" w:type="dxa"/>
          </w:tcPr>
          <w:p w14:paraId="01CAAC26" w14:textId="26867B4B" w:rsidR="00711B47" w:rsidRPr="001E67C2" w:rsidRDefault="004514DA" w:rsidP="00F8405B">
            <w:pPr>
              <w:spacing w:line="480" w:lineRule="auto"/>
              <w:jc w:val="center"/>
              <w:rPr>
                <w:rFonts w:cs="Arial"/>
                <w:b/>
                <w:bCs/>
                <w:szCs w:val="22"/>
              </w:rPr>
            </w:pPr>
            <w:r>
              <w:rPr>
                <w:rFonts w:cs="Arial"/>
                <w:b/>
                <w:bCs/>
                <w:szCs w:val="22"/>
              </w:rPr>
              <w:t>9</w:t>
            </w:r>
          </w:p>
        </w:tc>
      </w:tr>
      <w:tr w:rsidR="00711B47" w:rsidRPr="001E67C2" w14:paraId="7801C9F3" w14:textId="77777777" w:rsidTr="00F8405B">
        <w:tc>
          <w:tcPr>
            <w:tcW w:w="1132" w:type="dxa"/>
          </w:tcPr>
          <w:p w14:paraId="0AAD4424" w14:textId="77777777" w:rsidR="00711B47" w:rsidRPr="001E67C2" w:rsidRDefault="005E14D5" w:rsidP="00F8405B">
            <w:pPr>
              <w:spacing w:line="480" w:lineRule="auto"/>
              <w:jc w:val="center"/>
              <w:rPr>
                <w:rFonts w:cs="Arial"/>
                <w:b/>
                <w:bCs/>
                <w:szCs w:val="22"/>
              </w:rPr>
            </w:pPr>
            <w:r w:rsidRPr="001E67C2">
              <w:rPr>
                <w:rFonts w:cs="Arial"/>
                <w:b/>
                <w:bCs/>
                <w:szCs w:val="22"/>
              </w:rPr>
              <w:t>9</w:t>
            </w:r>
            <w:r w:rsidR="00711B47" w:rsidRPr="001E67C2">
              <w:rPr>
                <w:rFonts w:cs="Arial"/>
                <w:b/>
                <w:bCs/>
                <w:szCs w:val="22"/>
              </w:rPr>
              <w:t>.0</w:t>
            </w:r>
          </w:p>
        </w:tc>
        <w:tc>
          <w:tcPr>
            <w:tcW w:w="8077" w:type="dxa"/>
          </w:tcPr>
          <w:p w14:paraId="341BDBEA" w14:textId="77777777" w:rsidR="00711B47" w:rsidRPr="00CE695A" w:rsidRDefault="00711B47" w:rsidP="00F8405B">
            <w:pPr>
              <w:spacing w:line="480" w:lineRule="auto"/>
              <w:rPr>
                <w:rFonts w:cs="Arial"/>
                <w:b/>
                <w:bCs/>
                <w:szCs w:val="22"/>
              </w:rPr>
            </w:pPr>
            <w:r w:rsidRPr="00CE695A">
              <w:rPr>
                <w:rFonts w:cs="Arial"/>
                <w:b/>
                <w:bCs/>
                <w:szCs w:val="22"/>
              </w:rPr>
              <w:t>Process for Monitoring Compliance &amp; Effectiveness</w:t>
            </w:r>
          </w:p>
        </w:tc>
        <w:tc>
          <w:tcPr>
            <w:tcW w:w="1247" w:type="dxa"/>
          </w:tcPr>
          <w:p w14:paraId="2BD07ABF" w14:textId="1034C364" w:rsidR="00711B47" w:rsidRPr="001E67C2" w:rsidRDefault="004514DA" w:rsidP="00F8405B">
            <w:pPr>
              <w:spacing w:line="480" w:lineRule="auto"/>
              <w:jc w:val="center"/>
              <w:rPr>
                <w:rFonts w:cs="Arial"/>
                <w:b/>
                <w:bCs/>
                <w:szCs w:val="22"/>
              </w:rPr>
            </w:pPr>
            <w:r>
              <w:rPr>
                <w:rFonts w:cs="Arial"/>
                <w:b/>
                <w:bCs/>
                <w:szCs w:val="22"/>
              </w:rPr>
              <w:t>9</w:t>
            </w:r>
          </w:p>
        </w:tc>
      </w:tr>
      <w:tr w:rsidR="00711B47" w:rsidRPr="001E67C2" w14:paraId="446A8B8A" w14:textId="77777777" w:rsidTr="00F8405B">
        <w:tc>
          <w:tcPr>
            <w:tcW w:w="1132" w:type="dxa"/>
          </w:tcPr>
          <w:p w14:paraId="77AD63F0" w14:textId="77777777" w:rsidR="00711B47" w:rsidRPr="001E67C2" w:rsidRDefault="005E14D5" w:rsidP="00F8405B">
            <w:pPr>
              <w:spacing w:line="480" w:lineRule="auto"/>
              <w:jc w:val="center"/>
              <w:rPr>
                <w:rFonts w:cs="Arial"/>
                <w:b/>
                <w:bCs/>
                <w:szCs w:val="22"/>
              </w:rPr>
            </w:pPr>
            <w:r w:rsidRPr="001E67C2">
              <w:rPr>
                <w:rFonts w:cs="Arial"/>
                <w:b/>
                <w:bCs/>
                <w:szCs w:val="22"/>
              </w:rPr>
              <w:t>10</w:t>
            </w:r>
            <w:r w:rsidR="00711B47" w:rsidRPr="001E67C2">
              <w:rPr>
                <w:rFonts w:cs="Arial"/>
                <w:b/>
                <w:bCs/>
                <w:szCs w:val="22"/>
              </w:rPr>
              <w:t>.0</w:t>
            </w:r>
          </w:p>
        </w:tc>
        <w:tc>
          <w:tcPr>
            <w:tcW w:w="8077" w:type="dxa"/>
          </w:tcPr>
          <w:p w14:paraId="51DFE759" w14:textId="77777777" w:rsidR="00711B47" w:rsidRPr="00CE695A" w:rsidRDefault="00711B47" w:rsidP="00F8405B">
            <w:pPr>
              <w:spacing w:line="480" w:lineRule="auto"/>
              <w:rPr>
                <w:rFonts w:cs="Arial"/>
                <w:b/>
                <w:bCs/>
                <w:szCs w:val="22"/>
              </w:rPr>
            </w:pPr>
            <w:r w:rsidRPr="00CE695A">
              <w:rPr>
                <w:rFonts w:cs="Arial"/>
                <w:b/>
                <w:bCs/>
                <w:szCs w:val="22"/>
              </w:rPr>
              <w:t>Review &amp; Revision Arrangements</w:t>
            </w:r>
          </w:p>
        </w:tc>
        <w:tc>
          <w:tcPr>
            <w:tcW w:w="1247" w:type="dxa"/>
          </w:tcPr>
          <w:p w14:paraId="15BB103C" w14:textId="53389052" w:rsidR="00711B47" w:rsidRPr="001E67C2" w:rsidRDefault="004514DA" w:rsidP="00F8405B">
            <w:pPr>
              <w:spacing w:line="480" w:lineRule="auto"/>
              <w:jc w:val="center"/>
              <w:rPr>
                <w:rFonts w:cs="Arial"/>
                <w:b/>
                <w:bCs/>
                <w:szCs w:val="22"/>
              </w:rPr>
            </w:pPr>
            <w:r>
              <w:rPr>
                <w:rFonts w:cs="Arial"/>
                <w:b/>
                <w:bCs/>
                <w:szCs w:val="22"/>
              </w:rPr>
              <w:t>9</w:t>
            </w:r>
          </w:p>
        </w:tc>
      </w:tr>
      <w:tr w:rsidR="00711B47" w:rsidRPr="001E67C2" w14:paraId="3D1E4466" w14:textId="77777777" w:rsidTr="00F8405B">
        <w:tc>
          <w:tcPr>
            <w:tcW w:w="1132" w:type="dxa"/>
          </w:tcPr>
          <w:p w14:paraId="4677FA62" w14:textId="77777777" w:rsidR="00711B47" w:rsidRPr="001E67C2" w:rsidRDefault="00711B47" w:rsidP="00F8405B">
            <w:pPr>
              <w:spacing w:line="480" w:lineRule="auto"/>
              <w:jc w:val="center"/>
              <w:rPr>
                <w:rFonts w:cs="Arial"/>
                <w:b/>
                <w:bCs/>
                <w:szCs w:val="22"/>
              </w:rPr>
            </w:pPr>
            <w:r w:rsidRPr="001E67C2">
              <w:rPr>
                <w:rFonts w:cs="Arial"/>
                <w:b/>
                <w:bCs/>
                <w:szCs w:val="22"/>
              </w:rPr>
              <w:t>1</w:t>
            </w:r>
            <w:r w:rsidR="005E14D5" w:rsidRPr="001E67C2">
              <w:rPr>
                <w:rFonts w:cs="Arial"/>
                <w:b/>
                <w:bCs/>
                <w:szCs w:val="22"/>
              </w:rPr>
              <w:t>1</w:t>
            </w:r>
            <w:r w:rsidRPr="001E67C2">
              <w:rPr>
                <w:rFonts w:cs="Arial"/>
                <w:b/>
                <w:bCs/>
                <w:szCs w:val="22"/>
              </w:rPr>
              <w:t>.0</w:t>
            </w:r>
          </w:p>
        </w:tc>
        <w:tc>
          <w:tcPr>
            <w:tcW w:w="8077" w:type="dxa"/>
          </w:tcPr>
          <w:p w14:paraId="03CD65DC" w14:textId="77777777" w:rsidR="00711B47" w:rsidRPr="001E67C2" w:rsidRDefault="00711B47" w:rsidP="00F8405B">
            <w:pPr>
              <w:spacing w:line="480" w:lineRule="auto"/>
              <w:rPr>
                <w:rFonts w:cs="Arial"/>
                <w:b/>
                <w:bCs/>
                <w:szCs w:val="22"/>
              </w:rPr>
            </w:pPr>
            <w:r w:rsidRPr="00CE695A">
              <w:rPr>
                <w:rFonts w:cs="Arial"/>
                <w:b/>
                <w:bCs/>
                <w:szCs w:val="22"/>
              </w:rPr>
              <w:t>References</w:t>
            </w:r>
          </w:p>
        </w:tc>
        <w:tc>
          <w:tcPr>
            <w:tcW w:w="1247" w:type="dxa"/>
          </w:tcPr>
          <w:p w14:paraId="79C95DBE" w14:textId="77777777" w:rsidR="00711B47" w:rsidRPr="001E67C2" w:rsidRDefault="00711B47" w:rsidP="00F8405B">
            <w:pPr>
              <w:spacing w:line="480" w:lineRule="auto"/>
              <w:jc w:val="center"/>
              <w:rPr>
                <w:rFonts w:cs="Arial"/>
                <w:b/>
                <w:bCs/>
                <w:szCs w:val="22"/>
              </w:rPr>
            </w:pPr>
            <w:r w:rsidRPr="001E67C2">
              <w:rPr>
                <w:rFonts w:cs="Arial"/>
                <w:b/>
                <w:bCs/>
                <w:szCs w:val="22"/>
              </w:rPr>
              <w:t>9</w:t>
            </w:r>
          </w:p>
        </w:tc>
      </w:tr>
      <w:tr w:rsidR="00A729B6" w:rsidRPr="001E67C2" w14:paraId="47261BC0" w14:textId="77777777" w:rsidTr="00F8405B">
        <w:tc>
          <w:tcPr>
            <w:tcW w:w="1132" w:type="dxa"/>
          </w:tcPr>
          <w:p w14:paraId="4D32D8FE" w14:textId="77777777" w:rsidR="00A729B6" w:rsidRPr="001E67C2" w:rsidRDefault="00711B47" w:rsidP="00F8405B">
            <w:pPr>
              <w:spacing w:line="480" w:lineRule="auto"/>
              <w:jc w:val="center"/>
              <w:rPr>
                <w:rFonts w:cs="Arial"/>
                <w:b/>
                <w:bCs/>
                <w:szCs w:val="22"/>
              </w:rPr>
            </w:pPr>
            <w:r w:rsidRPr="001E67C2">
              <w:rPr>
                <w:rFonts w:cs="Arial"/>
                <w:b/>
                <w:bCs/>
                <w:szCs w:val="22"/>
              </w:rPr>
              <w:t>1</w:t>
            </w:r>
            <w:r w:rsidR="005E14D5" w:rsidRPr="001E67C2">
              <w:rPr>
                <w:rFonts w:cs="Arial"/>
                <w:b/>
                <w:bCs/>
                <w:szCs w:val="22"/>
              </w:rPr>
              <w:t>2</w:t>
            </w:r>
            <w:r w:rsidRPr="001E67C2">
              <w:rPr>
                <w:rFonts w:cs="Arial"/>
                <w:b/>
                <w:bCs/>
                <w:szCs w:val="22"/>
              </w:rPr>
              <w:t>.0</w:t>
            </w:r>
          </w:p>
        </w:tc>
        <w:tc>
          <w:tcPr>
            <w:tcW w:w="8077" w:type="dxa"/>
          </w:tcPr>
          <w:p w14:paraId="32BB5D3E" w14:textId="77777777" w:rsidR="00A729B6" w:rsidRPr="001E67C2" w:rsidRDefault="00711B47" w:rsidP="00F8405B">
            <w:pPr>
              <w:spacing w:line="480" w:lineRule="auto"/>
              <w:rPr>
                <w:rFonts w:cs="Arial"/>
                <w:b/>
                <w:bCs/>
                <w:szCs w:val="22"/>
              </w:rPr>
            </w:pPr>
            <w:r w:rsidRPr="00CE695A">
              <w:rPr>
                <w:rFonts w:cs="Arial"/>
                <w:b/>
                <w:bCs/>
                <w:szCs w:val="22"/>
              </w:rPr>
              <w:t>Associated Documents</w:t>
            </w:r>
          </w:p>
        </w:tc>
        <w:tc>
          <w:tcPr>
            <w:tcW w:w="1247" w:type="dxa"/>
          </w:tcPr>
          <w:p w14:paraId="58F4EC9D" w14:textId="3C056E15" w:rsidR="00A729B6" w:rsidRPr="001E67C2" w:rsidRDefault="00CC15FB" w:rsidP="00F8405B">
            <w:pPr>
              <w:spacing w:line="480" w:lineRule="auto"/>
              <w:jc w:val="center"/>
              <w:rPr>
                <w:rFonts w:cs="Arial"/>
                <w:b/>
                <w:bCs/>
                <w:szCs w:val="22"/>
              </w:rPr>
            </w:pPr>
            <w:r>
              <w:rPr>
                <w:rFonts w:cs="Arial"/>
                <w:b/>
                <w:bCs/>
                <w:szCs w:val="22"/>
              </w:rPr>
              <w:t>9</w:t>
            </w:r>
          </w:p>
        </w:tc>
      </w:tr>
      <w:tr w:rsidR="00711B47" w:rsidRPr="001E67C2" w14:paraId="602A97CD" w14:textId="77777777" w:rsidTr="000609D9">
        <w:trPr>
          <w:trHeight w:val="1088"/>
        </w:trPr>
        <w:tc>
          <w:tcPr>
            <w:tcW w:w="10456" w:type="dxa"/>
            <w:gridSpan w:val="3"/>
          </w:tcPr>
          <w:p w14:paraId="1C0370FD" w14:textId="77777777" w:rsidR="00711B47" w:rsidRPr="001E67C2" w:rsidRDefault="00711B47" w:rsidP="00F8405B">
            <w:pPr>
              <w:rPr>
                <w:rFonts w:cs="Arial"/>
                <w:b/>
                <w:bCs/>
                <w:szCs w:val="22"/>
              </w:rPr>
            </w:pPr>
            <w:r w:rsidRPr="001E67C2">
              <w:rPr>
                <w:rFonts w:cs="Arial"/>
                <w:b/>
                <w:szCs w:val="22"/>
              </w:rPr>
              <w:t>Appendices:</w:t>
            </w:r>
          </w:p>
          <w:p w14:paraId="4B126463" w14:textId="77777777" w:rsidR="00711B47" w:rsidRPr="001E67C2" w:rsidRDefault="00711B47" w:rsidP="00F8405B">
            <w:pPr>
              <w:rPr>
                <w:rFonts w:cs="Arial"/>
                <w:b/>
                <w:bCs/>
                <w:szCs w:val="22"/>
              </w:rPr>
            </w:pPr>
            <w:r w:rsidRPr="001E67C2">
              <w:rPr>
                <w:rFonts w:cs="Arial"/>
                <w:szCs w:val="22"/>
              </w:rPr>
              <w:t>Appendix A – Challenging Bullying &amp; Harassment – Process Overview</w:t>
            </w:r>
          </w:p>
          <w:p w14:paraId="1BA218F0" w14:textId="77777777" w:rsidR="00711B47" w:rsidRPr="001E67C2" w:rsidRDefault="00711B47" w:rsidP="00F8405B">
            <w:pPr>
              <w:rPr>
                <w:rFonts w:cs="Arial"/>
                <w:szCs w:val="22"/>
              </w:rPr>
            </w:pPr>
            <w:r w:rsidRPr="001E67C2">
              <w:rPr>
                <w:rFonts w:cs="Arial"/>
                <w:szCs w:val="22"/>
              </w:rPr>
              <w:t>Appendix B – Equality Impact Assessment Tool</w:t>
            </w:r>
          </w:p>
          <w:p w14:paraId="34A3630A" w14:textId="77777777" w:rsidR="00711B47" w:rsidRPr="001E67C2" w:rsidRDefault="00711B47" w:rsidP="00F8405B">
            <w:pPr>
              <w:rPr>
                <w:rFonts w:cs="Arial"/>
                <w:szCs w:val="22"/>
              </w:rPr>
            </w:pPr>
            <w:r w:rsidRPr="00CE695A">
              <w:rPr>
                <w:rFonts w:cs="Arial"/>
                <w:szCs w:val="22"/>
              </w:rPr>
              <w:t>Appendix C – Flow Chart – People Policy Review &amp; Approval Procedure</w:t>
            </w:r>
            <w:r w:rsidR="00C462A7" w:rsidRPr="001E67C2">
              <w:rPr>
                <w:rFonts w:cs="Arial"/>
                <w:szCs w:val="22"/>
              </w:rPr>
              <w:t>. Document approved EPG</w:t>
            </w:r>
          </w:p>
          <w:p w14:paraId="7B1B44C8" w14:textId="77777777" w:rsidR="00711B47" w:rsidRPr="001E67C2" w:rsidRDefault="00711B47" w:rsidP="00711B47">
            <w:pPr>
              <w:rPr>
                <w:rFonts w:cs="Arial"/>
                <w:b/>
                <w:bCs/>
                <w:szCs w:val="22"/>
              </w:rPr>
            </w:pPr>
            <w:r w:rsidRPr="001E67C2">
              <w:rPr>
                <w:rFonts w:cs="Arial"/>
                <w:szCs w:val="22"/>
              </w:rPr>
              <w:t>Appendix D– Version Control Sheet</w:t>
            </w:r>
          </w:p>
        </w:tc>
      </w:tr>
    </w:tbl>
    <w:p w14:paraId="5D0E8A15" w14:textId="77777777" w:rsidR="00D07E5A" w:rsidRPr="001E67C2" w:rsidRDefault="00FC6E93">
      <w:pPr>
        <w:rPr>
          <w:rFonts w:cs="Arial"/>
          <w:szCs w:val="22"/>
        </w:rPr>
        <w:sectPr w:rsidR="00D07E5A" w:rsidRPr="001E67C2" w:rsidSect="005B24A3">
          <w:footerReference w:type="even" r:id="rId12"/>
          <w:footerReference w:type="default" r:id="rId13"/>
          <w:pgSz w:w="11906" w:h="16838"/>
          <w:pgMar w:top="432" w:right="720" w:bottom="360" w:left="720" w:header="706" w:footer="706" w:gutter="0"/>
          <w:pgNumType w:start="1"/>
          <w:cols w:space="720"/>
          <w:titlePg/>
          <w:docGrid w:linePitch="299"/>
        </w:sectPr>
      </w:pPr>
      <w:r w:rsidRPr="001E67C2">
        <w:rPr>
          <w:rFonts w:cs="Arial"/>
          <w:szCs w:val="22"/>
        </w:rPr>
        <w:t xml:space="preserve">     </w:t>
      </w:r>
    </w:p>
    <w:p w14:paraId="11D43614" w14:textId="77777777" w:rsidR="005A073E" w:rsidRPr="001E67C2" w:rsidRDefault="005A073E" w:rsidP="00A729B6">
      <w:pPr>
        <w:pStyle w:val="Heading9"/>
        <w:rPr>
          <w:rFonts w:cs="Arial"/>
          <w:szCs w:val="22"/>
          <w:u w:val="single"/>
        </w:rPr>
      </w:pPr>
      <w:r w:rsidRPr="001E67C2">
        <w:rPr>
          <w:rFonts w:cs="Arial"/>
          <w:szCs w:val="22"/>
          <w:u w:val="single"/>
        </w:rPr>
        <w:lastRenderedPageBreak/>
        <w:t>Harassment and Bullying Policy</w:t>
      </w:r>
    </w:p>
    <w:p w14:paraId="152B46B4" w14:textId="77777777" w:rsidR="005B24A3" w:rsidRPr="001E67C2" w:rsidRDefault="005B24A3" w:rsidP="005B24A3">
      <w:pPr>
        <w:rPr>
          <w:rFonts w:cs="Arial"/>
          <w:szCs w:val="22"/>
        </w:rPr>
      </w:pPr>
    </w:p>
    <w:p w14:paraId="38442C07" w14:textId="77777777" w:rsidR="005A073E" w:rsidRPr="001E67C2" w:rsidRDefault="005A073E" w:rsidP="005A073E">
      <w:pPr>
        <w:rPr>
          <w:rFonts w:cs="Arial"/>
          <w:szCs w:val="22"/>
        </w:rPr>
      </w:pPr>
    </w:p>
    <w:p w14:paraId="2A59CAB5" w14:textId="77777777" w:rsidR="00D07E5A" w:rsidRPr="001E67C2" w:rsidRDefault="00FC6E93">
      <w:pPr>
        <w:pStyle w:val="Heading9"/>
        <w:jc w:val="left"/>
        <w:rPr>
          <w:rFonts w:cs="Arial"/>
          <w:szCs w:val="22"/>
        </w:rPr>
      </w:pPr>
      <w:r w:rsidRPr="001E67C2">
        <w:rPr>
          <w:rFonts w:cs="Arial"/>
          <w:szCs w:val="22"/>
        </w:rPr>
        <w:t>1.0</w:t>
      </w:r>
      <w:r w:rsidRPr="001E67C2">
        <w:rPr>
          <w:rFonts w:cs="Arial"/>
          <w:szCs w:val="22"/>
        </w:rPr>
        <w:tab/>
        <w:t>INTRODUCTION</w:t>
      </w:r>
      <w:r w:rsidR="00694033" w:rsidRPr="001E67C2">
        <w:rPr>
          <w:rFonts w:cs="Arial"/>
          <w:szCs w:val="22"/>
        </w:rPr>
        <w:t xml:space="preserve"> </w:t>
      </w:r>
    </w:p>
    <w:p w14:paraId="51C24424" w14:textId="77777777" w:rsidR="00D07E5A" w:rsidRPr="001E67C2" w:rsidRDefault="00D07E5A">
      <w:pPr>
        <w:rPr>
          <w:rFonts w:cs="Arial"/>
          <w:szCs w:val="22"/>
        </w:rPr>
      </w:pPr>
    </w:p>
    <w:p w14:paraId="2C4EFED7" w14:textId="5606FBEA" w:rsidR="0052128E" w:rsidRPr="001E67C2" w:rsidRDefault="0052128E" w:rsidP="0052128E">
      <w:pPr>
        <w:jc w:val="both"/>
        <w:rPr>
          <w:rFonts w:cs="Arial"/>
          <w:szCs w:val="22"/>
        </w:rPr>
      </w:pPr>
      <w:r w:rsidRPr="001E67C2">
        <w:rPr>
          <w:rFonts w:cs="Arial"/>
          <w:szCs w:val="22"/>
        </w:rPr>
        <w:t xml:space="preserve">South West Yorkshire Partnership NHS Foundation Trust is committed to provide a working environment which is free from bullying and harassment. Every employee of this organisation has a responsibility to treat colleagues with dignity and </w:t>
      </w:r>
      <w:r w:rsidR="002C7420" w:rsidRPr="001E67C2">
        <w:rPr>
          <w:rFonts w:cs="Arial"/>
          <w:szCs w:val="22"/>
        </w:rPr>
        <w:t>respect.</w:t>
      </w:r>
    </w:p>
    <w:p w14:paraId="7AFCA436" w14:textId="77777777" w:rsidR="001E67C2" w:rsidRPr="001E67C2" w:rsidRDefault="001E67C2" w:rsidP="0052128E">
      <w:pPr>
        <w:jc w:val="both"/>
        <w:rPr>
          <w:rFonts w:cs="Arial"/>
          <w:szCs w:val="22"/>
        </w:rPr>
      </w:pPr>
    </w:p>
    <w:p w14:paraId="59725182" w14:textId="750CD18D" w:rsidR="0052128E" w:rsidRPr="001E67C2" w:rsidRDefault="0052128E" w:rsidP="0052128E">
      <w:pPr>
        <w:jc w:val="both"/>
        <w:rPr>
          <w:rFonts w:cs="Arial"/>
          <w:szCs w:val="22"/>
        </w:rPr>
      </w:pPr>
      <w:r w:rsidRPr="001E67C2">
        <w:rPr>
          <w:rFonts w:cs="Arial"/>
          <w:szCs w:val="22"/>
        </w:rPr>
        <w:t xml:space="preserve">Therefore, the bullying or harassment of any member of staff for any </w:t>
      </w:r>
      <w:r w:rsidR="001E67C2" w:rsidRPr="001E67C2">
        <w:rPr>
          <w:rFonts w:cs="Arial"/>
          <w:szCs w:val="22"/>
        </w:rPr>
        <w:t>reason is</w:t>
      </w:r>
      <w:r w:rsidRPr="001E67C2">
        <w:rPr>
          <w:rFonts w:cs="Arial"/>
          <w:szCs w:val="22"/>
        </w:rPr>
        <w:t xml:space="preserve"> unacceptable and will not </w:t>
      </w:r>
      <w:r w:rsidR="002C7420" w:rsidRPr="001E67C2">
        <w:rPr>
          <w:rFonts w:cs="Arial"/>
          <w:szCs w:val="22"/>
        </w:rPr>
        <w:t xml:space="preserve">be </w:t>
      </w:r>
      <w:r w:rsidRPr="001E67C2">
        <w:rPr>
          <w:rFonts w:cs="Arial"/>
          <w:szCs w:val="22"/>
        </w:rPr>
        <w:t>condone</w:t>
      </w:r>
      <w:r w:rsidR="002C7420" w:rsidRPr="001E67C2">
        <w:rPr>
          <w:rFonts w:cs="Arial"/>
          <w:szCs w:val="22"/>
        </w:rPr>
        <w:t>d</w:t>
      </w:r>
      <w:r w:rsidRPr="001E67C2">
        <w:rPr>
          <w:rFonts w:cs="Arial"/>
          <w:szCs w:val="22"/>
        </w:rPr>
        <w:t xml:space="preserve"> or tolerate</w:t>
      </w:r>
      <w:r w:rsidR="002C7420" w:rsidRPr="001E67C2">
        <w:rPr>
          <w:rFonts w:cs="Arial"/>
          <w:szCs w:val="22"/>
        </w:rPr>
        <w:t>d</w:t>
      </w:r>
      <w:r w:rsidRPr="001E67C2">
        <w:rPr>
          <w:rFonts w:cs="Arial"/>
          <w:szCs w:val="22"/>
        </w:rPr>
        <w:t>. Claims of harassment and bullying will be taken seriously and staff should not be deterred from raising their concerns for fear of repercussions or victimisation. A key emphasis of this policy is the provision of support to affected staff. In appropriate circumstances, informal resolution of issues and/or the use of mediation is also encouraged</w:t>
      </w:r>
    </w:p>
    <w:p w14:paraId="596B2E8E" w14:textId="77777777" w:rsidR="0052128E" w:rsidRPr="001E67C2" w:rsidRDefault="0052128E" w:rsidP="0052128E">
      <w:pPr>
        <w:jc w:val="both"/>
        <w:rPr>
          <w:rFonts w:cs="Arial"/>
          <w:szCs w:val="22"/>
        </w:rPr>
      </w:pPr>
    </w:p>
    <w:p w14:paraId="11ADC345" w14:textId="77777777" w:rsidR="0052128E" w:rsidRPr="001E67C2" w:rsidRDefault="0052128E" w:rsidP="0052128E">
      <w:pPr>
        <w:jc w:val="both"/>
        <w:rPr>
          <w:rFonts w:cs="Arial"/>
          <w:szCs w:val="22"/>
        </w:rPr>
      </w:pPr>
      <w:r w:rsidRPr="001E67C2">
        <w:rPr>
          <w:rFonts w:cs="Arial"/>
          <w:szCs w:val="22"/>
        </w:rPr>
        <w:t>We will make every effort to try and resolve all bullying or harassment allegations within our organisation via dialogue. It is the responsibility of every employee to foster a culture of open conversation to ensure that formal complaints are minimised and all employees feel supported and valued.</w:t>
      </w:r>
    </w:p>
    <w:p w14:paraId="2DA92BFA" w14:textId="77777777" w:rsidR="0052128E" w:rsidRPr="001E67C2" w:rsidRDefault="0052128E" w:rsidP="0052128E">
      <w:pPr>
        <w:jc w:val="both"/>
        <w:rPr>
          <w:rFonts w:cs="Arial"/>
          <w:szCs w:val="22"/>
        </w:rPr>
      </w:pPr>
    </w:p>
    <w:p w14:paraId="5228D5C7" w14:textId="77777777" w:rsidR="0052128E" w:rsidRPr="001E67C2" w:rsidRDefault="0052128E" w:rsidP="0052128E">
      <w:pPr>
        <w:jc w:val="both"/>
        <w:rPr>
          <w:rFonts w:cs="Arial"/>
          <w:szCs w:val="22"/>
        </w:rPr>
      </w:pPr>
      <w:r w:rsidRPr="001E67C2">
        <w:rPr>
          <w:rFonts w:cs="Arial"/>
          <w:szCs w:val="22"/>
        </w:rPr>
        <w:t>The requirement to behave towards others in an acceptable manner applies not only to employees, but also to agency staff, contractors, patients, service users, carers or relatives of patients or service users, members of the public, advocates, staff from other organisations and any other person who has access to the organisation.</w:t>
      </w:r>
    </w:p>
    <w:p w14:paraId="7F5E3770" w14:textId="77777777" w:rsidR="00D07E5A" w:rsidRPr="001E67C2" w:rsidRDefault="00D07E5A">
      <w:pPr>
        <w:rPr>
          <w:rFonts w:cs="Arial"/>
          <w:szCs w:val="22"/>
        </w:rPr>
      </w:pPr>
    </w:p>
    <w:p w14:paraId="5C81B61A" w14:textId="77777777" w:rsidR="00D07E5A" w:rsidRPr="001E67C2" w:rsidRDefault="00FC6E93">
      <w:pPr>
        <w:rPr>
          <w:rFonts w:cs="Arial"/>
          <w:szCs w:val="22"/>
        </w:rPr>
      </w:pPr>
      <w:r w:rsidRPr="001E67C2">
        <w:rPr>
          <w:rFonts w:cs="Arial"/>
          <w:szCs w:val="22"/>
        </w:rPr>
        <w:t xml:space="preserve">This policy enables </w:t>
      </w:r>
      <w:r w:rsidR="00A12761" w:rsidRPr="001E67C2">
        <w:rPr>
          <w:rFonts w:cs="Arial"/>
          <w:szCs w:val="22"/>
        </w:rPr>
        <w:t xml:space="preserve">bullying and </w:t>
      </w:r>
      <w:r w:rsidRPr="001E67C2">
        <w:rPr>
          <w:rFonts w:cs="Arial"/>
          <w:szCs w:val="22"/>
        </w:rPr>
        <w:t>harassment to be challenged and managed across the Trust.</w:t>
      </w:r>
    </w:p>
    <w:p w14:paraId="7733EB5E" w14:textId="77777777" w:rsidR="00D07E5A" w:rsidRDefault="00D07E5A">
      <w:pPr>
        <w:rPr>
          <w:rFonts w:cs="Arial"/>
          <w:b/>
          <w:i/>
          <w:szCs w:val="22"/>
        </w:rPr>
      </w:pPr>
    </w:p>
    <w:p w14:paraId="39B4BE1C" w14:textId="77777777" w:rsidR="00953FE7" w:rsidRPr="001E67C2" w:rsidRDefault="00953FE7">
      <w:pPr>
        <w:rPr>
          <w:rFonts w:cs="Arial"/>
          <w:b/>
          <w:i/>
          <w:szCs w:val="22"/>
        </w:rPr>
      </w:pPr>
    </w:p>
    <w:p w14:paraId="1DD972E1" w14:textId="77777777" w:rsidR="00D07E5A" w:rsidRPr="001E67C2" w:rsidRDefault="00FC6E93">
      <w:pPr>
        <w:rPr>
          <w:rFonts w:cs="Arial"/>
          <w:b/>
          <w:szCs w:val="22"/>
        </w:rPr>
      </w:pPr>
      <w:r w:rsidRPr="00CE695A">
        <w:rPr>
          <w:rFonts w:cs="Arial"/>
          <w:b/>
          <w:szCs w:val="22"/>
        </w:rPr>
        <w:t>2.0</w:t>
      </w:r>
      <w:r w:rsidRPr="00CE695A">
        <w:rPr>
          <w:rFonts w:cs="Arial"/>
          <w:b/>
          <w:szCs w:val="22"/>
        </w:rPr>
        <w:tab/>
      </w:r>
      <w:r w:rsidR="00234207" w:rsidRPr="00CE695A">
        <w:rPr>
          <w:rFonts w:cs="Arial"/>
          <w:b/>
          <w:szCs w:val="22"/>
        </w:rPr>
        <w:t>PURPOSE AND SCOPE OF POLICY</w:t>
      </w:r>
      <w:r w:rsidR="00694033" w:rsidRPr="001E67C2">
        <w:rPr>
          <w:rFonts w:cs="Arial"/>
          <w:szCs w:val="22"/>
        </w:rPr>
        <w:t xml:space="preserve"> </w:t>
      </w:r>
    </w:p>
    <w:p w14:paraId="3A18F3C9" w14:textId="77777777" w:rsidR="00D07E5A" w:rsidRPr="001E67C2" w:rsidRDefault="00D07E5A">
      <w:pPr>
        <w:rPr>
          <w:rFonts w:cs="Arial"/>
          <w:szCs w:val="22"/>
        </w:rPr>
      </w:pPr>
    </w:p>
    <w:p w14:paraId="6A4D3BE3" w14:textId="2DFC5655" w:rsidR="00D07E5A" w:rsidRPr="001E67C2" w:rsidRDefault="007C4798">
      <w:pPr>
        <w:jc w:val="both"/>
        <w:rPr>
          <w:rFonts w:cs="Arial"/>
          <w:szCs w:val="22"/>
        </w:rPr>
      </w:pPr>
      <w:r w:rsidRPr="001E67C2">
        <w:rPr>
          <w:rFonts w:cs="Arial"/>
          <w:szCs w:val="22"/>
        </w:rPr>
        <w:t>This Policy should be read in conjunction with the accompanyin</w:t>
      </w:r>
      <w:r w:rsidR="001B1C58" w:rsidRPr="001E67C2">
        <w:rPr>
          <w:rFonts w:cs="Arial"/>
          <w:szCs w:val="22"/>
        </w:rPr>
        <w:t xml:space="preserve">g Procedure </w:t>
      </w:r>
      <w:r w:rsidR="000265D0" w:rsidRPr="001E67C2">
        <w:rPr>
          <w:rFonts w:cs="Arial"/>
          <w:szCs w:val="22"/>
        </w:rPr>
        <w:t>document</w:t>
      </w:r>
      <w:r w:rsidRPr="001E67C2">
        <w:rPr>
          <w:rFonts w:cs="Arial"/>
          <w:szCs w:val="22"/>
        </w:rPr>
        <w:t>, which sets out th</w:t>
      </w:r>
      <w:r w:rsidR="001B1C58" w:rsidRPr="001E67C2">
        <w:rPr>
          <w:rFonts w:cs="Arial"/>
          <w:szCs w:val="22"/>
        </w:rPr>
        <w:t xml:space="preserve">e </w:t>
      </w:r>
      <w:r w:rsidR="006114A3" w:rsidRPr="001E67C2">
        <w:rPr>
          <w:rFonts w:cs="Arial"/>
          <w:szCs w:val="22"/>
        </w:rPr>
        <w:t>process to</w:t>
      </w:r>
      <w:r w:rsidRPr="001E67C2">
        <w:rPr>
          <w:rFonts w:cs="Arial"/>
          <w:szCs w:val="22"/>
        </w:rPr>
        <w:t xml:space="preserve"> follow when</w:t>
      </w:r>
      <w:r w:rsidR="000265D0" w:rsidRPr="001E67C2">
        <w:rPr>
          <w:rFonts w:cs="Arial"/>
          <w:szCs w:val="22"/>
        </w:rPr>
        <w:t xml:space="preserve"> reporting or</w:t>
      </w:r>
      <w:r w:rsidRPr="001E67C2">
        <w:rPr>
          <w:rFonts w:cs="Arial"/>
          <w:szCs w:val="22"/>
        </w:rPr>
        <w:t xml:space="preserve"> dealing with allegations of Bullying, Harassment or Victimisation. </w:t>
      </w:r>
    </w:p>
    <w:p w14:paraId="2FFF5373" w14:textId="77777777" w:rsidR="00D07E5A" w:rsidRPr="001E67C2" w:rsidRDefault="00D07E5A">
      <w:pPr>
        <w:rPr>
          <w:rFonts w:cs="Arial"/>
          <w:szCs w:val="22"/>
        </w:rPr>
      </w:pPr>
    </w:p>
    <w:p w14:paraId="71313066" w14:textId="77777777" w:rsidR="00D07E5A" w:rsidRPr="001E67C2" w:rsidRDefault="00D07E5A">
      <w:pPr>
        <w:rPr>
          <w:rFonts w:cs="Arial"/>
          <w:szCs w:val="22"/>
        </w:rPr>
      </w:pPr>
    </w:p>
    <w:p w14:paraId="071AC027" w14:textId="77777777" w:rsidR="00D07E5A" w:rsidRPr="001E67C2" w:rsidRDefault="00FC6E93">
      <w:pPr>
        <w:rPr>
          <w:rFonts w:cs="Arial"/>
          <w:b/>
          <w:szCs w:val="22"/>
        </w:rPr>
      </w:pPr>
      <w:r w:rsidRPr="00CE695A">
        <w:rPr>
          <w:rFonts w:cs="Arial"/>
          <w:b/>
          <w:szCs w:val="22"/>
        </w:rPr>
        <w:t>3.0</w:t>
      </w:r>
      <w:r w:rsidRPr="00CE695A">
        <w:rPr>
          <w:rFonts w:cs="Arial"/>
          <w:b/>
          <w:szCs w:val="22"/>
        </w:rPr>
        <w:tab/>
      </w:r>
      <w:r w:rsidR="00234207" w:rsidRPr="00CE695A">
        <w:rPr>
          <w:rFonts w:cs="Arial"/>
          <w:b/>
          <w:szCs w:val="22"/>
        </w:rPr>
        <w:t>DEFINITIONS</w:t>
      </w:r>
    </w:p>
    <w:p w14:paraId="284A5ED4" w14:textId="77777777" w:rsidR="00D07E5A" w:rsidRPr="001E67C2" w:rsidRDefault="00D07E5A">
      <w:pPr>
        <w:rPr>
          <w:rFonts w:cs="Arial"/>
          <w:b/>
          <w:szCs w:val="22"/>
        </w:rPr>
      </w:pPr>
    </w:p>
    <w:p w14:paraId="16DC3B6D" w14:textId="77777777" w:rsidR="002A4AF6" w:rsidRDefault="002A4AF6" w:rsidP="002A4AF6">
      <w:pPr>
        <w:rPr>
          <w:rFonts w:eastAsia="Arial" w:cs="Arial"/>
          <w:b/>
          <w:bCs/>
          <w:szCs w:val="22"/>
        </w:rPr>
      </w:pPr>
      <w:r w:rsidRPr="001E67C2">
        <w:rPr>
          <w:rFonts w:eastAsia="Arial" w:cs="Arial"/>
          <w:b/>
          <w:bCs/>
          <w:szCs w:val="22"/>
        </w:rPr>
        <w:t>Unacceptable behaviour:</w:t>
      </w:r>
    </w:p>
    <w:p w14:paraId="74CC75FB" w14:textId="77777777" w:rsidR="00953FE7" w:rsidRPr="001E67C2" w:rsidRDefault="00953FE7" w:rsidP="002A4AF6">
      <w:pPr>
        <w:rPr>
          <w:rFonts w:eastAsia="Arial" w:cs="Arial"/>
          <w:b/>
          <w:bCs/>
          <w:szCs w:val="22"/>
        </w:rPr>
      </w:pPr>
    </w:p>
    <w:p w14:paraId="19E08903" w14:textId="77777777" w:rsidR="002A4AF6" w:rsidRPr="001E67C2" w:rsidRDefault="002A4AF6" w:rsidP="002A4AF6">
      <w:pPr>
        <w:rPr>
          <w:rFonts w:eastAsia="Arial" w:cs="Arial"/>
          <w:szCs w:val="22"/>
        </w:rPr>
      </w:pPr>
      <w:r w:rsidRPr="001E67C2">
        <w:rPr>
          <w:rFonts w:eastAsia="Arial" w:cs="Arial"/>
          <w:szCs w:val="22"/>
        </w:rPr>
        <w:t>Certain behaviours are never acceptable in the workplace. Depending on the context, impact, and legal framework, the same behaviour may be considered harassment, bullying, or victimisation (definitions detailed below). The following are examples of behaviour that may amount to a breach of this policy, but are by no means an exhaustive list:</w:t>
      </w:r>
    </w:p>
    <w:p w14:paraId="55F4E558" w14:textId="77777777" w:rsidR="002A4AF6" w:rsidRPr="001E67C2" w:rsidRDefault="002A4AF6" w:rsidP="002A4AF6">
      <w:pPr>
        <w:rPr>
          <w:rFonts w:eastAsia="Arial" w:cs="Arial"/>
          <w:b/>
          <w:bCs/>
          <w:szCs w:val="22"/>
        </w:rPr>
      </w:pPr>
      <w:r w:rsidRPr="001E67C2">
        <w:rPr>
          <w:rFonts w:eastAsia="Arial" w:cs="Arial"/>
          <w:b/>
          <w:bCs/>
          <w:szCs w:val="22"/>
        </w:rPr>
        <w:t xml:space="preserve"> </w:t>
      </w:r>
    </w:p>
    <w:p w14:paraId="2F0F5615" w14:textId="77777777" w:rsidR="002A4AF6" w:rsidRPr="001E67C2" w:rsidRDefault="002A4AF6" w:rsidP="002A4AF6">
      <w:pPr>
        <w:rPr>
          <w:rFonts w:eastAsia="Arial" w:cs="Arial"/>
          <w:szCs w:val="22"/>
        </w:rPr>
      </w:pPr>
      <w:r w:rsidRPr="001E67C2">
        <w:rPr>
          <w:rFonts w:eastAsia="Arial" w:cs="Arial"/>
          <w:szCs w:val="22"/>
        </w:rPr>
        <w:t>Physical Conduct</w:t>
      </w:r>
    </w:p>
    <w:p w14:paraId="7A6639CB" w14:textId="77777777" w:rsidR="002A4AF6" w:rsidRPr="001E67C2" w:rsidRDefault="002A4AF6" w:rsidP="002A4AF6">
      <w:pPr>
        <w:pStyle w:val="ListParagraph"/>
        <w:numPr>
          <w:ilvl w:val="0"/>
          <w:numId w:val="41"/>
        </w:numPr>
        <w:rPr>
          <w:rFonts w:eastAsia="Arial" w:cs="Arial"/>
          <w:szCs w:val="22"/>
        </w:rPr>
      </w:pPr>
      <w:r w:rsidRPr="001E67C2">
        <w:rPr>
          <w:rFonts w:eastAsia="Arial" w:cs="Arial"/>
          <w:szCs w:val="22"/>
        </w:rPr>
        <w:t>Threatened or actual assault.</w:t>
      </w:r>
    </w:p>
    <w:p w14:paraId="3EC41C9A" w14:textId="77777777" w:rsidR="002A4AF6" w:rsidRPr="001E67C2" w:rsidRDefault="002A4AF6" w:rsidP="002A4AF6">
      <w:pPr>
        <w:pStyle w:val="ListParagraph"/>
        <w:numPr>
          <w:ilvl w:val="0"/>
          <w:numId w:val="41"/>
        </w:numPr>
        <w:rPr>
          <w:rFonts w:eastAsia="Arial" w:cs="Arial"/>
          <w:szCs w:val="22"/>
        </w:rPr>
      </w:pPr>
      <w:r w:rsidRPr="001E67C2">
        <w:rPr>
          <w:rFonts w:eastAsia="Arial" w:cs="Arial"/>
          <w:szCs w:val="22"/>
        </w:rPr>
        <w:t>Unwanted physical contact or “horseplay” (e.g. touching, pinching, pushing or grabbing).</w:t>
      </w:r>
    </w:p>
    <w:p w14:paraId="73405AAC" w14:textId="77777777" w:rsidR="00982CEF" w:rsidRDefault="00982CEF" w:rsidP="00982CEF">
      <w:pPr>
        <w:rPr>
          <w:rFonts w:eastAsia="Arial" w:cs="Arial"/>
          <w:szCs w:val="22"/>
        </w:rPr>
      </w:pPr>
    </w:p>
    <w:p w14:paraId="048A2387" w14:textId="49704628" w:rsidR="002A4AF6" w:rsidRPr="001E67C2" w:rsidRDefault="002A4AF6" w:rsidP="00405CE8">
      <w:pPr>
        <w:rPr>
          <w:rFonts w:eastAsia="Arial" w:cs="Arial"/>
          <w:szCs w:val="22"/>
        </w:rPr>
      </w:pPr>
      <w:r w:rsidRPr="001E67C2">
        <w:rPr>
          <w:rFonts w:eastAsia="Arial" w:cs="Arial"/>
          <w:szCs w:val="22"/>
        </w:rPr>
        <w:t>Verbal and Non-Verbal Behaviour</w:t>
      </w:r>
    </w:p>
    <w:p w14:paraId="4281B4E1" w14:textId="77777777" w:rsidR="002A4AF6" w:rsidRPr="001E67C2" w:rsidRDefault="002A4AF6" w:rsidP="002A4AF6">
      <w:pPr>
        <w:pStyle w:val="ListParagraph"/>
        <w:numPr>
          <w:ilvl w:val="0"/>
          <w:numId w:val="40"/>
        </w:numPr>
        <w:rPr>
          <w:rFonts w:eastAsia="Arial" w:cs="Arial"/>
          <w:szCs w:val="22"/>
        </w:rPr>
      </w:pPr>
      <w:r w:rsidRPr="001E67C2">
        <w:rPr>
          <w:rFonts w:eastAsia="Arial" w:cs="Arial"/>
          <w:szCs w:val="22"/>
        </w:rPr>
        <w:t>Persistent shouting or aggressive tone.</w:t>
      </w:r>
    </w:p>
    <w:p w14:paraId="0504F67B" w14:textId="77777777" w:rsidR="002A4AF6" w:rsidRPr="001E67C2" w:rsidRDefault="002A4AF6" w:rsidP="002A4AF6">
      <w:pPr>
        <w:pStyle w:val="ListParagraph"/>
        <w:numPr>
          <w:ilvl w:val="0"/>
          <w:numId w:val="40"/>
        </w:numPr>
        <w:rPr>
          <w:rFonts w:eastAsia="Arial" w:cs="Arial"/>
          <w:szCs w:val="22"/>
        </w:rPr>
      </w:pPr>
      <w:r w:rsidRPr="001E67C2">
        <w:rPr>
          <w:rFonts w:eastAsia="Arial" w:cs="Arial"/>
          <w:szCs w:val="22"/>
        </w:rPr>
        <w:t>Mockery, mimicking, or belittling, including of a person’s disability.</w:t>
      </w:r>
    </w:p>
    <w:p w14:paraId="2A707EE3" w14:textId="77777777" w:rsidR="002A4AF6" w:rsidRPr="001E67C2" w:rsidRDefault="002A4AF6" w:rsidP="002A4AF6">
      <w:pPr>
        <w:pStyle w:val="ListParagraph"/>
        <w:numPr>
          <w:ilvl w:val="0"/>
          <w:numId w:val="40"/>
        </w:numPr>
        <w:rPr>
          <w:rFonts w:eastAsia="Arial" w:cs="Arial"/>
          <w:szCs w:val="22"/>
        </w:rPr>
      </w:pPr>
      <w:r w:rsidRPr="001E67C2">
        <w:rPr>
          <w:rFonts w:eastAsia="Arial" w:cs="Arial"/>
          <w:szCs w:val="22"/>
        </w:rPr>
        <w:t>Racist, sexist, homophobic or ageist jokes, or stereotypical or derogatory remarks.</w:t>
      </w:r>
    </w:p>
    <w:p w14:paraId="38C098C4" w14:textId="77777777" w:rsidR="002A4AF6" w:rsidRPr="001E67C2" w:rsidRDefault="002A4AF6" w:rsidP="002A4AF6">
      <w:pPr>
        <w:pStyle w:val="ListParagraph"/>
        <w:numPr>
          <w:ilvl w:val="0"/>
          <w:numId w:val="40"/>
        </w:numPr>
        <w:rPr>
          <w:rFonts w:eastAsia="Arial" w:cs="Arial"/>
          <w:szCs w:val="22"/>
        </w:rPr>
      </w:pPr>
      <w:r w:rsidRPr="001E67C2">
        <w:rPr>
          <w:rFonts w:eastAsia="Arial" w:cs="Arial"/>
          <w:szCs w:val="22"/>
        </w:rPr>
        <w:t>Open hostility toward a colleague, employee, or service user.</w:t>
      </w:r>
    </w:p>
    <w:p w14:paraId="4FB169EC" w14:textId="77777777" w:rsidR="002A4AF6" w:rsidRPr="001E67C2" w:rsidRDefault="002A4AF6" w:rsidP="002A4AF6">
      <w:pPr>
        <w:pStyle w:val="ListParagraph"/>
        <w:numPr>
          <w:ilvl w:val="0"/>
          <w:numId w:val="40"/>
        </w:numPr>
        <w:rPr>
          <w:rFonts w:eastAsia="Arial" w:cs="Arial"/>
          <w:szCs w:val="22"/>
        </w:rPr>
      </w:pPr>
      <w:r w:rsidRPr="001E67C2">
        <w:rPr>
          <w:rFonts w:eastAsia="Arial" w:cs="Arial"/>
          <w:szCs w:val="22"/>
        </w:rPr>
        <w:t>Continued invitations to social activity after it has been made clear they are unwelcome.</w:t>
      </w:r>
    </w:p>
    <w:p w14:paraId="643970F4" w14:textId="77777777" w:rsidR="002A4AF6" w:rsidRDefault="002A4AF6" w:rsidP="002A4AF6">
      <w:pPr>
        <w:pStyle w:val="ListParagraph"/>
        <w:numPr>
          <w:ilvl w:val="0"/>
          <w:numId w:val="40"/>
        </w:numPr>
        <w:rPr>
          <w:rFonts w:eastAsia="Arial" w:cs="Arial"/>
          <w:szCs w:val="22"/>
        </w:rPr>
      </w:pPr>
      <w:r w:rsidRPr="001E67C2">
        <w:rPr>
          <w:rFonts w:eastAsia="Arial" w:cs="Arial"/>
          <w:szCs w:val="22"/>
        </w:rPr>
        <w:t>Public criticism, especially in a humiliating or undermining way.</w:t>
      </w:r>
    </w:p>
    <w:p w14:paraId="64EC3C86" w14:textId="77777777" w:rsidR="00982CEF" w:rsidRPr="001E67C2" w:rsidRDefault="00982CEF" w:rsidP="00405CE8">
      <w:pPr>
        <w:pStyle w:val="ListParagraph"/>
        <w:rPr>
          <w:rFonts w:eastAsia="Arial" w:cs="Arial"/>
          <w:szCs w:val="22"/>
        </w:rPr>
      </w:pPr>
    </w:p>
    <w:p w14:paraId="0AAF21E7" w14:textId="4D610736" w:rsidR="002A4AF6" w:rsidRPr="00982CEF" w:rsidRDefault="002A4AF6" w:rsidP="00405CE8">
      <w:pPr>
        <w:rPr>
          <w:rFonts w:eastAsia="Arial" w:cs="Arial"/>
          <w:szCs w:val="22"/>
        </w:rPr>
      </w:pPr>
      <w:r w:rsidRPr="00982CEF">
        <w:rPr>
          <w:rFonts w:eastAsia="Arial" w:cs="Arial"/>
          <w:szCs w:val="22"/>
        </w:rPr>
        <w:lastRenderedPageBreak/>
        <w:t>Digital and Online Misconduct</w:t>
      </w:r>
      <w:r w:rsidR="00CE695A" w:rsidRPr="00982CEF">
        <w:rPr>
          <w:rFonts w:eastAsia="Arial" w:cs="Arial"/>
          <w:szCs w:val="22"/>
        </w:rPr>
        <w:t>.</w:t>
      </w:r>
    </w:p>
    <w:p w14:paraId="7BB4458D" w14:textId="77777777" w:rsidR="002A4AF6" w:rsidRPr="001E67C2" w:rsidRDefault="002A4AF6" w:rsidP="002A4AF6">
      <w:pPr>
        <w:pStyle w:val="ListParagraph"/>
        <w:numPr>
          <w:ilvl w:val="0"/>
          <w:numId w:val="39"/>
        </w:numPr>
        <w:rPr>
          <w:rFonts w:eastAsia="Arial" w:cs="Arial"/>
          <w:szCs w:val="22"/>
        </w:rPr>
      </w:pPr>
      <w:r w:rsidRPr="001E67C2">
        <w:rPr>
          <w:rFonts w:eastAsia="Arial" w:cs="Arial"/>
          <w:szCs w:val="22"/>
        </w:rPr>
        <w:t>Sending offensive, pornographic or otherwise inappropriate content by email, text or social media.</w:t>
      </w:r>
    </w:p>
    <w:p w14:paraId="4DDD19A0" w14:textId="77777777" w:rsidR="002A4AF6" w:rsidRPr="001E67C2" w:rsidRDefault="002A4AF6" w:rsidP="002A4AF6">
      <w:pPr>
        <w:pStyle w:val="ListParagraph"/>
        <w:numPr>
          <w:ilvl w:val="0"/>
          <w:numId w:val="39"/>
        </w:numPr>
        <w:rPr>
          <w:rFonts w:eastAsia="Arial" w:cs="Arial"/>
          <w:szCs w:val="22"/>
        </w:rPr>
      </w:pPr>
      <w:r w:rsidRPr="001E67C2">
        <w:rPr>
          <w:rFonts w:eastAsia="Arial" w:cs="Arial"/>
          <w:szCs w:val="22"/>
        </w:rPr>
        <w:t>Posting harmful or offensive images or messages online (“cyber bullying”).</w:t>
      </w:r>
    </w:p>
    <w:p w14:paraId="362CDC14" w14:textId="77777777" w:rsidR="002A4AF6" w:rsidRDefault="002A4AF6" w:rsidP="002A4AF6">
      <w:pPr>
        <w:pStyle w:val="ListParagraph"/>
        <w:numPr>
          <w:ilvl w:val="0"/>
          <w:numId w:val="39"/>
        </w:numPr>
        <w:rPr>
          <w:rFonts w:eastAsia="Arial" w:cs="Arial"/>
          <w:szCs w:val="22"/>
        </w:rPr>
      </w:pPr>
      <w:r w:rsidRPr="001E67C2">
        <w:rPr>
          <w:rFonts w:eastAsia="Arial" w:cs="Arial"/>
          <w:szCs w:val="22"/>
        </w:rPr>
        <w:t>Spreading malicious rumours or making false allegations, including unwarranted accusations of harassment.</w:t>
      </w:r>
    </w:p>
    <w:p w14:paraId="0E38580B" w14:textId="77777777" w:rsidR="00953FE7" w:rsidRPr="001E67C2" w:rsidRDefault="00953FE7" w:rsidP="00405CE8">
      <w:pPr>
        <w:pStyle w:val="ListParagraph"/>
        <w:rPr>
          <w:rFonts w:eastAsia="Arial" w:cs="Arial"/>
          <w:szCs w:val="22"/>
        </w:rPr>
      </w:pPr>
    </w:p>
    <w:p w14:paraId="7203B3A5" w14:textId="77777777" w:rsidR="002A4AF6" w:rsidRPr="001E67C2" w:rsidRDefault="002A4AF6" w:rsidP="002A4AF6">
      <w:pPr>
        <w:rPr>
          <w:rFonts w:eastAsia="Arial" w:cs="Arial"/>
          <w:szCs w:val="22"/>
        </w:rPr>
      </w:pPr>
      <w:r w:rsidRPr="001E67C2">
        <w:rPr>
          <w:rFonts w:eastAsia="Arial" w:cs="Arial"/>
          <w:szCs w:val="22"/>
        </w:rPr>
        <w:t>Social Exclusion and Isolation</w:t>
      </w:r>
    </w:p>
    <w:p w14:paraId="130FAC9E" w14:textId="77777777" w:rsidR="002A4AF6" w:rsidRPr="001E67C2" w:rsidRDefault="002A4AF6" w:rsidP="002A4AF6">
      <w:pPr>
        <w:pStyle w:val="ListParagraph"/>
        <w:numPr>
          <w:ilvl w:val="0"/>
          <w:numId w:val="38"/>
        </w:numPr>
        <w:rPr>
          <w:rFonts w:eastAsia="Arial" w:cs="Arial"/>
          <w:szCs w:val="22"/>
        </w:rPr>
      </w:pPr>
      <w:r w:rsidRPr="001E67C2">
        <w:rPr>
          <w:rFonts w:eastAsia="Arial" w:cs="Arial"/>
          <w:szCs w:val="22"/>
        </w:rPr>
        <w:t>Deliberately isolating or ostracising a colleague.</w:t>
      </w:r>
    </w:p>
    <w:p w14:paraId="5B5DDD9F" w14:textId="77777777" w:rsidR="002A4AF6" w:rsidRPr="001E67C2" w:rsidRDefault="002A4AF6" w:rsidP="002A4AF6">
      <w:pPr>
        <w:pStyle w:val="ListParagraph"/>
        <w:numPr>
          <w:ilvl w:val="0"/>
          <w:numId w:val="37"/>
        </w:numPr>
        <w:rPr>
          <w:rFonts w:eastAsia="Arial" w:cs="Arial"/>
          <w:szCs w:val="22"/>
        </w:rPr>
      </w:pPr>
      <w:r w:rsidRPr="001E67C2">
        <w:rPr>
          <w:rFonts w:eastAsia="Arial" w:cs="Arial"/>
          <w:szCs w:val="22"/>
        </w:rPr>
        <w:t>Ignoring or being dismissive in a way intended to undermine or marginalise someone.</w:t>
      </w:r>
    </w:p>
    <w:p w14:paraId="3B0C0DC1" w14:textId="77777777" w:rsidR="002A4AF6" w:rsidRDefault="002A4AF6" w:rsidP="002A4AF6">
      <w:pPr>
        <w:pStyle w:val="ListParagraph"/>
        <w:numPr>
          <w:ilvl w:val="0"/>
          <w:numId w:val="37"/>
        </w:numPr>
        <w:rPr>
          <w:rFonts w:eastAsia="Arial" w:cs="Arial"/>
          <w:szCs w:val="22"/>
        </w:rPr>
      </w:pPr>
      <w:r w:rsidRPr="001E67C2">
        <w:rPr>
          <w:rFonts w:eastAsia="Arial" w:cs="Arial"/>
          <w:szCs w:val="22"/>
        </w:rPr>
        <w:t>“Outing” or threatening to reveal someone's gender identity or sexual orientation.</w:t>
      </w:r>
    </w:p>
    <w:p w14:paraId="70958771" w14:textId="77777777" w:rsidR="00953FE7" w:rsidRPr="001E67C2" w:rsidRDefault="00953FE7" w:rsidP="00405CE8">
      <w:pPr>
        <w:pStyle w:val="ListParagraph"/>
        <w:rPr>
          <w:rFonts w:eastAsia="Arial" w:cs="Arial"/>
          <w:szCs w:val="22"/>
        </w:rPr>
      </w:pPr>
    </w:p>
    <w:p w14:paraId="58787BA7" w14:textId="77777777" w:rsidR="002A4AF6" w:rsidRPr="001E67C2" w:rsidRDefault="002A4AF6" w:rsidP="002A4AF6">
      <w:pPr>
        <w:rPr>
          <w:rFonts w:eastAsia="Arial" w:cs="Arial"/>
          <w:szCs w:val="22"/>
        </w:rPr>
      </w:pPr>
      <w:r w:rsidRPr="001E67C2">
        <w:rPr>
          <w:rFonts w:eastAsia="Arial" w:cs="Arial"/>
          <w:szCs w:val="22"/>
        </w:rPr>
        <w:t>Workplace Conduct and Power Misuse</w:t>
      </w:r>
    </w:p>
    <w:p w14:paraId="212CAE01" w14:textId="77777777" w:rsidR="002A4AF6" w:rsidRPr="001E67C2" w:rsidRDefault="002A4AF6" w:rsidP="002A4AF6">
      <w:pPr>
        <w:pStyle w:val="ListParagraph"/>
        <w:numPr>
          <w:ilvl w:val="0"/>
          <w:numId w:val="36"/>
        </w:numPr>
        <w:rPr>
          <w:rFonts w:eastAsia="Arial" w:cs="Arial"/>
          <w:szCs w:val="22"/>
        </w:rPr>
      </w:pPr>
      <w:r w:rsidRPr="001E67C2">
        <w:rPr>
          <w:rFonts w:eastAsia="Arial" w:cs="Arial"/>
          <w:szCs w:val="22"/>
        </w:rPr>
        <w:t>Persistent, unjustified negative feedback on personal or professional performance.</w:t>
      </w:r>
    </w:p>
    <w:p w14:paraId="4A1C2B43" w14:textId="77777777" w:rsidR="002A4AF6" w:rsidRPr="001E67C2" w:rsidRDefault="002A4AF6" w:rsidP="002A4AF6">
      <w:pPr>
        <w:pStyle w:val="ListParagraph"/>
        <w:numPr>
          <w:ilvl w:val="0"/>
          <w:numId w:val="35"/>
        </w:numPr>
        <w:rPr>
          <w:rFonts w:eastAsia="Arial" w:cs="Arial"/>
          <w:szCs w:val="22"/>
        </w:rPr>
      </w:pPr>
      <w:r w:rsidRPr="001E67C2">
        <w:rPr>
          <w:rFonts w:eastAsia="Arial" w:cs="Arial"/>
          <w:szCs w:val="22"/>
        </w:rPr>
        <w:t>Undervaluing contributions (e.g. ignoring someone’s views or input).</w:t>
      </w:r>
    </w:p>
    <w:p w14:paraId="35B48D72" w14:textId="77777777" w:rsidR="002A4AF6" w:rsidRPr="001E67C2" w:rsidRDefault="002A4AF6" w:rsidP="002A4AF6">
      <w:pPr>
        <w:pStyle w:val="ListParagraph"/>
        <w:numPr>
          <w:ilvl w:val="0"/>
          <w:numId w:val="35"/>
        </w:numPr>
        <w:rPr>
          <w:rFonts w:eastAsia="Arial" w:cs="Arial"/>
          <w:szCs w:val="22"/>
        </w:rPr>
      </w:pPr>
      <w:r w:rsidRPr="001E67C2">
        <w:rPr>
          <w:rFonts w:eastAsia="Arial" w:cs="Arial"/>
          <w:szCs w:val="22"/>
        </w:rPr>
        <w:t>Withholding information to deliberately affect performance.</w:t>
      </w:r>
    </w:p>
    <w:p w14:paraId="6AA31BAA" w14:textId="77777777" w:rsidR="002A4AF6" w:rsidRPr="001E67C2" w:rsidRDefault="002A4AF6" w:rsidP="002A4AF6">
      <w:pPr>
        <w:pStyle w:val="ListParagraph"/>
        <w:numPr>
          <w:ilvl w:val="0"/>
          <w:numId w:val="35"/>
        </w:numPr>
        <w:rPr>
          <w:rFonts w:eastAsia="Arial" w:cs="Arial"/>
          <w:szCs w:val="22"/>
        </w:rPr>
      </w:pPr>
      <w:r w:rsidRPr="001E67C2">
        <w:rPr>
          <w:rFonts w:eastAsia="Arial" w:cs="Arial"/>
          <w:szCs w:val="22"/>
        </w:rPr>
        <w:t>Unfairly removing responsibilities or assigning menial or trivial tasks.</w:t>
      </w:r>
    </w:p>
    <w:p w14:paraId="0E692D04" w14:textId="77777777" w:rsidR="002A4AF6" w:rsidRPr="001E67C2" w:rsidRDefault="002A4AF6" w:rsidP="002A4AF6">
      <w:pPr>
        <w:pStyle w:val="ListParagraph"/>
        <w:numPr>
          <w:ilvl w:val="0"/>
          <w:numId w:val="35"/>
        </w:numPr>
        <w:rPr>
          <w:rFonts w:eastAsia="Arial" w:cs="Arial"/>
          <w:szCs w:val="22"/>
        </w:rPr>
      </w:pPr>
      <w:r w:rsidRPr="001E67C2">
        <w:rPr>
          <w:rFonts w:eastAsia="Arial" w:cs="Arial"/>
          <w:szCs w:val="22"/>
        </w:rPr>
        <w:t>Excessive or unjustified monitoring, including constant fault-finding or micromanagement.</w:t>
      </w:r>
    </w:p>
    <w:p w14:paraId="73F0A746" w14:textId="77777777" w:rsidR="002A4AF6" w:rsidRPr="001E67C2" w:rsidRDefault="002A4AF6" w:rsidP="002A4AF6">
      <w:pPr>
        <w:pStyle w:val="ListParagraph"/>
        <w:numPr>
          <w:ilvl w:val="0"/>
          <w:numId w:val="35"/>
        </w:numPr>
        <w:rPr>
          <w:rFonts w:eastAsia="Arial" w:cs="Arial"/>
          <w:szCs w:val="22"/>
        </w:rPr>
      </w:pPr>
      <w:r w:rsidRPr="001E67C2">
        <w:rPr>
          <w:rFonts w:eastAsia="Arial" w:cs="Arial"/>
          <w:szCs w:val="22"/>
        </w:rPr>
        <w:t>Setting impossible deadlines or unachievable tasks without justification.</w:t>
      </w:r>
    </w:p>
    <w:p w14:paraId="724E2ACD" w14:textId="77777777" w:rsidR="002A4AF6" w:rsidRPr="001E67C2" w:rsidRDefault="002A4AF6" w:rsidP="002A4AF6">
      <w:pPr>
        <w:pStyle w:val="ListParagraph"/>
        <w:numPr>
          <w:ilvl w:val="0"/>
          <w:numId w:val="35"/>
        </w:numPr>
        <w:rPr>
          <w:rFonts w:eastAsia="Arial" w:cs="Arial"/>
          <w:szCs w:val="22"/>
        </w:rPr>
      </w:pPr>
      <w:r w:rsidRPr="001E67C2">
        <w:rPr>
          <w:rFonts w:eastAsia="Arial" w:cs="Arial"/>
          <w:szCs w:val="22"/>
        </w:rPr>
        <w:t>Making unreasonable demands that set someone up to fail.</w:t>
      </w:r>
    </w:p>
    <w:p w14:paraId="3BCCFCC6" w14:textId="77777777" w:rsidR="002A4AF6" w:rsidRPr="001E67C2" w:rsidRDefault="002A4AF6" w:rsidP="002A4AF6">
      <w:pPr>
        <w:rPr>
          <w:rFonts w:eastAsia="Arial" w:cs="Arial"/>
          <w:b/>
          <w:bCs/>
          <w:szCs w:val="22"/>
        </w:rPr>
      </w:pPr>
      <w:r w:rsidRPr="001E67C2">
        <w:rPr>
          <w:rFonts w:eastAsia="Arial" w:cs="Arial"/>
          <w:b/>
          <w:bCs/>
          <w:szCs w:val="22"/>
        </w:rPr>
        <w:t xml:space="preserve"> </w:t>
      </w:r>
    </w:p>
    <w:p w14:paraId="420A0CF9" w14:textId="77777777" w:rsidR="002A4AF6" w:rsidRPr="001E67C2" w:rsidRDefault="002A4AF6" w:rsidP="002A4AF6">
      <w:pPr>
        <w:rPr>
          <w:rFonts w:eastAsia="Arial" w:cs="Arial"/>
          <w:szCs w:val="22"/>
        </w:rPr>
      </w:pPr>
      <w:r w:rsidRPr="001E67C2">
        <w:rPr>
          <w:rFonts w:eastAsia="Arial" w:cs="Arial"/>
          <w:szCs w:val="22"/>
        </w:rPr>
        <w:t>Unacceptable behaviour may include overbearing and intimidating levels of supervision or inappropriate derogatory remarks about someone's performance. However, legitimate, reasonable and constructive criticism of a worker's performance or behaviour, or reasonable instructions given to workers in the course of their employment, will not amount to harassment, bullying, or victimisation on their own.</w:t>
      </w:r>
    </w:p>
    <w:p w14:paraId="43332B10" w14:textId="77777777" w:rsidR="002A4AF6" w:rsidRPr="001E67C2" w:rsidRDefault="002A4AF6" w:rsidP="002A4AF6">
      <w:pPr>
        <w:rPr>
          <w:rFonts w:cs="Arial"/>
          <w:b/>
          <w:bCs/>
          <w:szCs w:val="22"/>
        </w:rPr>
      </w:pPr>
    </w:p>
    <w:p w14:paraId="1D07ECD1" w14:textId="77777777" w:rsidR="002A4AF6" w:rsidRPr="001E67C2" w:rsidRDefault="002A4AF6" w:rsidP="002A4AF6">
      <w:pPr>
        <w:pStyle w:val="NormalWeb"/>
        <w:rPr>
          <w:rFonts w:ascii="Arial" w:hAnsi="Arial" w:cs="Arial"/>
          <w:b/>
          <w:color w:val="303B44"/>
          <w:sz w:val="22"/>
          <w:szCs w:val="22"/>
        </w:rPr>
      </w:pPr>
      <w:r w:rsidRPr="001E67C2">
        <w:rPr>
          <w:rFonts w:ascii="Arial" w:hAnsi="Arial" w:cs="Arial"/>
          <w:b/>
          <w:color w:val="303B44"/>
          <w:sz w:val="22"/>
          <w:szCs w:val="22"/>
        </w:rPr>
        <w:t>3.1</w:t>
      </w:r>
      <w:r w:rsidRPr="001E67C2">
        <w:rPr>
          <w:rFonts w:ascii="Arial" w:hAnsi="Arial" w:cs="Arial"/>
          <w:b/>
          <w:color w:val="303B44"/>
          <w:sz w:val="22"/>
          <w:szCs w:val="22"/>
        </w:rPr>
        <w:tab/>
        <w:t>Harassment</w:t>
      </w:r>
    </w:p>
    <w:p w14:paraId="5414C5E5" w14:textId="77777777" w:rsidR="002A4AF6" w:rsidRPr="001E67C2" w:rsidRDefault="002A4AF6" w:rsidP="002A4AF6">
      <w:pPr>
        <w:pStyle w:val="NormalWeb"/>
        <w:spacing w:after="240" w:afterAutospacing="0"/>
        <w:rPr>
          <w:rFonts w:ascii="Arial" w:eastAsia="Arial" w:hAnsi="Arial" w:cs="Arial"/>
          <w:color w:val="303B44"/>
          <w:sz w:val="22"/>
          <w:szCs w:val="22"/>
        </w:rPr>
      </w:pPr>
      <w:r w:rsidRPr="001E67C2">
        <w:rPr>
          <w:rFonts w:ascii="Arial" w:eastAsia="Arial" w:hAnsi="Arial" w:cs="Arial"/>
          <w:color w:val="303B44"/>
          <w:sz w:val="22"/>
          <w:szCs w:val="22"/>
        </w:rPr>
        <w:t xml:space="preserve"> Under the Equality Act 2010, there are three types of unlawful harassment:</w:t>
      </w:r>
    </w:p>
    <w:p w14:paraId="3BF8D655" w14:textId="77777777" w:rsidR="002A4AF6" w:rsidRPr="001E67C2" w:rsidRDefault="002A4AF6" w:rsidP="002A4AF6">
      <w:pPr>
        <w:pStyle w:val="ListParagraph"/>
        <w:numPr>
          <w:ilvl w:val="0"/>
          <w:numId w:val="43"/>
        </w:numPr>
        <w:rPr>
          <w:rFonts w:eastAsia="Arial" w:cs="Arial"/>
          <w:color w:val="303B44"/>
          <w:szCs w:val="22"/>
        </w:rPr>
      </w:pPr>
      <w:r w:rsidRPr="001E67C2">
        <w:rPr>
          <w:rFonts w:eastAsia="Arial" w:cs="Arial"/>
          <w:color w:val="303B44"/>
          <w:szCs w:val="22"/>
        </w:rPr>
        <w:t>Harassment related to a protected characteristic; this is unwanted conduct related to age, disability, gender reassignment, race, religion or belief, sex or sexual orientation (Under the Equality Act such behaviour would not be considered harassment if it applies to marriage and civil partnership, or pregnancy and maternity).</w:t>
      </w:r>
    </w:p>
    <w:p w14:paraId="6EA32E16" w14:textId="063E9761" w:rsidR="00982CEF" w:rsidRPr="00405CE8" w:rsidRDefault="002A4AF6" w:rsidP="00CE695A">
      <w:pPr>
        <w:pStyle w:val="ListParagraph"/>
        <w:numPr>
          <w:ilvl w:val="0"/>
          <w:numId w:val="43"/>
        </w:numPr>
        <w:rPr>
          <w:rFonts w:eastAsia="Arial" w:cs="Arial"/>
          <w:color w:val="303B44"/>
          <w:szCs w:val="22"/>
        </w:rPr>
      </w:pPr>
      <w:r w:rsidRPr="001E67C2">
        <w:rPr>
          <w:rFonts w:eastAsia="Arial" w:cs="Arial"/>
          <w:color w:val="303B44"/>
          <w:szCs w:val="22"/>
        </w:rPr>
        <w:t>Sexual harassment – unwanted conduct of a sexual nature. This does not need to be related to any protected characteristic.</w:t>
      </w:r>
    </w:p>
    <w:p w14:paraId="613FAC52" w14:textId="36D9F6CF" w:rsidR="001E67C2" w:rsidRPr="00CE695A" w:rsidRDefault="002A4AF6" w:rsidP="00CE695A">
      <w:pPr>
        <w:pStyle w:val="ListParagraph"/>
        <w:numPr>
          <w:ilvl w:val="0"/>
          <w:numId w:val="43"/>
        </w:numPr>
        <w:rPr>
          <w:rFonts w:eastAsia="Arial" w:cs="Arial"/>
          <w:color w:val="303B44"/>
          <w:szCs w:val="22"/>
        </w:rPr>
      </w:pPr>
      <w:r w:rsidRPr="00CE695A">
        <w:rPr>
          <w:rFonts w:eastAsia="Arial" w:cs="Arial"/>
          <w:color w:val="303B44"/>
          <w:szCs w:val="22"/>
        </w:rPr>
        <w:t>Less favourable treatment because of submission to or rejection of harassment – this is where someone is treated unfairly because they have submitted to, or rejected, harassment in the past.</w:t>
      </w:r>
    </w:p>
    <w:p w14:paraId="36A80BAC" w14:textId="77777777" w:rsidR="001E67C2" w:rsidRPr="00CE695A" w:rsidRDefault="001E67C2" w:rsidP="00CE695A">
      <w:pPr>
        <w:ind w:left="360"/>
        <w:rPr>
          <w:rFonts w:eastAsia="Arial" w:cs="Arial"/>
          <w:color w:val="303B44"/>
          <w:szCs w:val="22"/>
        </w:rPr>
      </w:pPr>
    </w:p>
    <w:p w14:paraId="35291EEE" w14:textId="77777777" w:rsidR="002A4AF6" w:rsidRPr="00CE695A" w:rsidRDefault="002A4AF6" w:rsidP="002A4AF6">
      <w:pPr>
        <w:rPr>
          <w:rFonts w:cs="Arial"/>
          <w:color w:val="303B44"/>
          <w:szCs w:val="22"/>
        </w:rPr>
      </w:pPr>
      <w:r w:rsidRPr="00CE695A">
        <w:rPr>
          <w:rFonts w:cs="Arial"/>
          <w:color w:val="303B44"/>
          <w:szCs w:val="22"/>
        </w:rPr>
        <w:t>For behaviour to be considered harassment, it must have either violated the person’s dignity, or created an intimidating, hostile, degrading, humiliating or offensive environment for them. This applies whether there was intent for the behaviour to have such effects or not. A person does not have to be the intended target of the behaviour to be harassed. For example, a person may be harassed by racist jokes about a different ethnic group because such jokes create an unsafe environment.</w:t>
      </w:r>
    </w:p>
    <w:p w14:paraId="059453C0" w14:textId="77777777" w:rsidR="002A4AF6" w:rsidRPr="00CE695A" w:rsidRDefault="002A4AF6" w:rsidP="002A4AF6">
      <w:pPr>
        <w:rPr>
          <w:rFonts w:cs="Arial"/>
          <w:color w:val="303B44"/>
          <w:szCs w:val="22"/>
        </w:rPr>
      </w:pPr>
    </w:p>
    <w:p w14:paraId="265DA493" w14:textId="77777777" w:rsidR="002A4AF6" w:rsidRPr="001E67C2" w:rsidRDefault="002A4AF6" w:rsidP="002A4AF6">
      <w:pPr>
        <w:pStyle w:val="NormalWeb"/>
        <w:rPr>
          <w:rFonts w:ascii="Arial" w:eastAsia="Arial" w:hAnsi="Arial" w:cs="Arial"/>
          <w:color w:val="303B44"/>
          <w:sz w:val="22"/>
          <w:szCs w:val="22"/>
        </w:rPr>
      </w:pPr>
      <w:r w:rsidRPr="001E67C2">
        <w:rPr>
          <w:rFonts w:ascii="Arial" w:eastAsia="Arial" w:hAnsi="Arial" w:cs="Arial"/>
          <w:color w:val="303B44"/>
          <w:sz w:val="22"/>
          <w:szCs w:val="22"/>
        </w:rPr>
        <w:t>Whether behaviour counts as harassment depends on the circumstances of the situation; how the person receiving the behaviour perceives it; and whether it was reasonable for them to view it that way. An employment tribunal would assess whether a 'typical' person in that situation would view the behaviour as harassment.</w:t>
      </w:r>
    </w:p>
    <w:p w14:paraId="3DDC2A12" w14:textId="2A4216BE" w:rsidR="002A4AF6" w:rsidRPr="001E67C2" w:rsidRDefault="002A4AF6" w:rsidP="002A4AF6">
      <w:pPr>
        <w:spacing w:after="240"/>
        <w:rPr>
          <w:rFonts w:eastAsia="Arial" w:cs="Arial"/>
          <w:color w:val="303B44"/>
          <w:szCs w:val="22"/>
        </w:rPr>
      </w:pPr>
      <w:r w:rsidRPr="001E67C2">
        <w:rPr>
          <w:rFonts w:eastAsia="Arial" w:cs="Arial"/>
          <w:color w:val="303B44"/>
          <w:szCs w:val="22"/>
        </w:rPr>
        <w:lastRenderedPageBreak/>
        <w:t>If the behaviour does not relate to one of the protected characteristics, or does not meet the criteria above, it may not be unlawful harassment, though it can still be inappropriate and dealt with under this policy.</w:t>
      </w:r>
    </w:p>
    <w:p w14:paraId="4246D892" w14:textId="77777777" w:rsidR="002A4AF6" w:rsidRPr="001E67C2" w:rsidRDefault="002A4AF6" w:rsidP="002A4AF6">
      <w:pPr>
        <w:spacing w:after="240"/>
        <w:rPr>
          <w:rFonts w:eastAsia="Arial" w:cs="Arial"/>
          <w:color w:val="303B44"/>
          <w:szCs w:val="22"/>
        </w:rPr>
      </w:pPr>
      <w:r w:rsidRPr="001E67C2">
        <w:rPr>
          <w:rFonts w:eastAsia="Arial" w:cs="Arial"/>
          <w:color w:val="303B44"/>
          <w:szCs w:val="22"/>
        </w:rPr>
        <w:t>Sexual harassment is a specific form of unlawful harassment and includes:</w:t>
      </w:r>
    </w:p>
    <w:p w14:paraId="32EF1F53" w14:textId="77777777" w:rsidR="002A4AF6" w:rsidRPr="001E67C2" w:rsidRDefault="002A4AF6" w:rsidP="002A4AF6">
      <w:pPr>
        <w:pStyle w:val="ListParagraph"/>
        <w:numPr>
          <w:ilvl w:val="0"/>
          <w:numId w:val="42"/>
        </w:numPr>
        <w:rPr>
          <w:rFonts w:eastAsia="Arial" w:cs="Arial"/>
          <w:color w:val="303B44"/>
          <w:szCs w:val="22"/>
        </w:rPr>
      </w:pPr>
      <w:r w:rsidRPr="001E67C2">
        <w:rPr>
          <w:rFonts w:eastAsia="Arial" w:cs="Arial"/>
          <w:color w:val="303B44"/>
          <w:szCs w:val="22"/>
        </w:rPr>
        <w:t>Unwanted sexual comments or jokes.</w:t>
      </w:r>
    </w:p>
    <w:p w14:paraId="1A91752B" w14:textId="77777777" w:rsidR="002A4AF6" w:rsidRPr="001E67C2" w:rsidRDefault="002A4AF6" w:rsidP="002A4AF6">
      <w:pPr>
        <w:pStyle w:val="ListParagraph"/>
        <w:numPr>
          <w:ilvl w:val="0"/>
          <w:numId w:val="42"/>
        </w:numPr>
        <w:rPr>
          <w:rFonts w:eastAsia="Arial" w:cs="Arial"/>
          <w:color w:val="303B44"/>
          <w:szCs w:val="22"/>
        </w:rPr>
      </w:pPr>
      <w:r w:rsidRPr="001E67C2">
        <w:rPr>
          <w:rFonts w:eastAsia="Arial" w:cs="Arial"/>
          <w:color w:val="303B44"/>
          <w:szCs w:val="22"/>
        </w:rPr>
        <w:t>Unwelcome sexual advances or suggestive behaviour.</w:t>
      </w:r>
    </w:p>
    <w:p w14:paraId="5948A712" w14:textId="77777777" w:rsidR="002A4AF6" w:rsidRPr="001E67C2" w:rsidRDefault="002A4AF6" w:rsidP="002A4AF6">
      <w:pPr>
        <w:pStyle w:val="ListParagraph"/>
        <w:numPr>
          <w:ilvl w:val="0"/>
          <w:numId w:val="42"/>
        </w:numPr>
        <w:rPr>
          <w:rFonts w:eastAsia="Arial" w:cs="Arial"/>
          <w:color w:val="303B44"/>
          <w:szCs w:val="22"/>
        </w:rPr>
      </w:pPr>
      <w:r w:rsidRPr="001E67C2">
        <w:rPr>
          <w:rFonts w:eastAsia="Arial" w:cs="Arial"/>
          <w:color w:val="303B44"/>
          <w:szCs w:val="22"/>
        </w:rPr>
        <w:t>Sending or displaying sexually explicit material (e.g. images, emails, texts).</w:t>
      </w:r>
    </w:p>
    <w:p w14:paraId="533E3D12" w14:textId="77777777" w:rsidR="002A4AF6" w:rsidRDefault="002A4AF6" w:rsidP="002A4AF6">
      <w:pPr>
        <w:pStyle w:val="ListParagraph"/>
        <w:numPr>
          <w:ilvl w:val="0"/>
          <w:numId w:val="42"/>
        </w:numPr>
        <w:rPr>
          <w:rFonts w:eastAsia="Arial" w:cs="Arial"/>
          <w:color w:val="303B44"/>
          <w:szCs w:val="22"/>
        </w:rPr>
      </w:pPr>
      <w:r w:rsidRPr="001E67C2">
        <w:rPr>
          <w:rFonts w:eastAsia="Arial" w:cs="Arial"/>
          <w:color w:val="303B44"/>
          <w:szCs w:val="22"/>
        </w:rPr>
        <w:t>Any behaviour of a sexual nature that affects someone's dignity or creates a hostile or offensive environment.</w:t>
      </w:r>
    </w:p>
    <w:p w14:paraId="0EC3B56B" w14:textId="77777777" w:rsidR="00A11D88" w:rsidRPr="001E67C2" w:rsidRDefault="00A11D88" w:rsidP="00405CE8">
      <w:pPr>
        <w:pStyle w:val="ListParagraph"/>
        <w:rPr>
          <w:rFonts w:eastAsia="Arial" w:cs="Arial"/>
          <w:color w:val="303B44"/>
          <w:szCs w:val="22"/>
        </w:rPr>
      </w:pPr>
    </w:p>
    <w:p w14:paraId="15B9CC16" w14:textId="77777777" w:rsidR="002A4AF6" w:rsidRPr="001E67C2" w:rsidRDefault="002A4AF6" w:rsidP="002A4AF6">
      <w:pPr>
        <w:spacing w:after="240"/>
        <w:rPr>
          <w:rFonts w:eastAsia="Arial" w:cs="Arial"/>
          <w:color w:val="303B44"/>
          <w:szCs w:val="22"/>
        </w:rPr>
      </w:pPr>
      <w:r w:rsidRPr="001E67C2">
        <w:rPr>
          <w:rFonts w:eastAsia="Arial" w:cs="Arial"/>
          <w:color w:val="303B44"/>
          <w:szCs w:val="22"/>
        </w:rPr>
        <w:t>Unlike other forms of harassment, sexual harassment does not need to be related to a protected characteristic. It stands on its own under the Equality Act.</w:t>
      </w:r>
    </w:p>
    <w:p w14:paraId="13D714BA" w14:textId="77777777" w:rsidR="002A4AF6" w:rsidRPr="001E67C2" w:rsidRDefault="002A4AF6" w:rsidP="002A4AF6">
      <w:pPr>
        <w:pStyle w:val="NormalWeb"/>
        <w:rPr>
          <w:rFonts w:ascii="Arial" w:hAnsi="Arial" w:cs="Arial"/>
          <w:color w:val="303B44"/>
          <w:sz w:val="22"/>
          <w:szCs w:val="22"/>
        </w:rPr>
      </w:pPr>
      <w:r w:rsidRPr="001E67C2">
        <w:rPr>
          <w:rFonts w:ascii="Arial" w:hAnsi="Arial" w:cs="Arial"/>
          <w:color w:val="303B44"/>
          <w:sz w:val="22"/>
          <w:szCs w:val="22"/>
        </w:rPr>
        <w:t>Harassment can lead to claims in the Employment Tribunal.  Such claims can be brought against both the Trust and against the alleged perpetrator personally.</w:t>
      </w:r>
    </w:p>
    <w:p w14:paraId="2753D1CC" w14:textId="77777777" w:rsidR="00EA087E" w:rsidRPr="001E67C2" w:rsidRDefault="00EA087E" w:rsidP="00EA087E">
      <w:pPr>
        <w:pStyle w:val="NormalWeb"/>
        <w:rPr>
          <w:rFonts w:ascii="Arial" w:hAnsi="Arial" w:cs="Arial"/>
          <w:b/>
          <w:color w:val="303B44"/>
          <w:sz w:val="22"/>
          <w:szCs w:val="22"/>
        </w:rPr>
      </w:pPr>
      <w:bookmarkStart w:id="0" w:name="a935330"/>
      <w:r w:rsidRPr="001E67C2">
        <w:rPr>
          <w:rFonts w:ascii="Arial" w:hAnsi="Arial" w:cs="Arial"/>
          <w:b/>
          <w:color w:val="303B44"/>
          <w:sz w:val="22"/>
          <w:szCs w:val="22"/>
        </w:rPr>
        <w:t xml:space="preserve">3.2 </w:t>
      </w:r>
      <w:r w:rsidRPr="001E67C2">
        <w:rPr>
          <w:rFonts w:ascii="Arial" w:hAnsi="Arial" w:cs="Arial"/>
          <w:b/>
          <w:color w:val="303B44"/>
          <w:sz w:val="22"/>
          <w:szCs w:val="22"/>
        </w:rPr>
        <w:tab/>
        <w:t>Bullying</w:t>
      </w:r>
    </w:p>
    <w:p w14:paraId="4BB8E8FF" w14:textId="77777777" w:rsidR="002A4AF6" w:rsidRPr="001E67C2" w:rsidRDefault="002A4AF6" w:rsidP="002A4AF6">
      <w:pPr>
        <w:rPr>
          <w:rFonts w:cs="Arial"/>
          <w:szCs w:val="22"/>
        </w:rPr>
      </w:pPr>
      <w:r w:rsidRPr="001E67C2">
        <w:rPr>
          <w:rFonts w:cs="Arial"/>
          <w:szCs w:val="22"/>
        </w:rPr>
        <w:t>There is currently no legal definition of bullying under UK employment law. However, for the purposes of this policy, bullying is defined as:</w:t>
      </w:r>
    </w:p>
    <w:p w14:paraId="0FCF6751" w14:textId="77777777" w:rsidR="002A4AF6" w:rsidRPr="001E67C2" w:rsidRDefault="002A4AF6" w:rsidP="002A4AF6">
      <w:pPr>
        <w:rPr>
          <w:rFonts w:cs="Arial"/>
          <w:szCs w:val="22"/>
        </w:rPr>
      </w:pPr>
      <w:r w:rsidRPr="001E67C2">
        <w:rPr>
          <w:rFonts w:cs="Arial"/>
          <w:szCs w:val="22"/>
        </w:rPr>
        <w:t>Offensive, intimidating, malicious or insulting behaviour involving the misuse of power that can make a person feel vulnerable, upset, humiliated, undermined or threatened.</w:t>
      </w:r>
    </w:p>
    <w:p w14:paraId="22BB3863" w14:textId="77777777" w:rsidR="002A4AF6" w:rsidRDefault="002A4AF6" w:rsidP="002A4AF6">
      <w:pPr>
        <w:rPr>
          <w:rFonts w:cs="Arial"/>
          <w:szCs w:val="22"/>
        </w:rPr>
      </w:pPr>
      <w:r w:rsidRPr="001E67C2">
        <w:rPr>
          <w:rFonts w:cs="Arial"/>
          <w:szCs w:val="22"/>
        </w:rPr>
        <w:t xml:space="preserve">Power does not necessarily mean being in a position of authority; it can also include personal influence or the ability to coerce through fear, intimidation, or control over resources or social dynamics. </w:t>
      </w:r>
    </w:p>
    <w:p w14:paraId="29C688F4" w14:textId="77777777" w:rsidR="001E67C2" w:rsidRPr="001E67C2" w:rsidRDefault="001E67C2" w:rsidP="002A4AF6">
      <w:pPr>
        <w:rPr>
          <w:rFonts w:cs="Arial"/>
          <w:szCs w:val="22"/>
        </w:rPr>
      </w:pPr>
    </w:p>
    <w:bookmarkEnd w:id="0"/>
    <w:p w14:paraId="55DA45AC" w14:textId="77777777" w:rsidR="001E6E36" w:rsidRPr="001E67C2" w:rsidRDefault="001E6E36" w:rsidP="001E6E36">
      <w:pPr>
        <w:rPr>
          <w:rFonts w:cs="Arial"/>
          <w:b/>
          <w:szCs w:val="22"/>
        </w:rPr>
      </w:pPr>
      <w:r w:rsidRPr="001E67C2">
        <w:rPr>
          <w:rFonts w:cs="Arial"/>
          <w:b/>
          <w:szCs w:val="22"/>
        </w:rPr>
        <w:t>3.3</w:t>
      </w:r>
      <w:r w:rsidRPr="001E67C2">
        <w:rPr>
          <w:rFonts w:cs="Arial"/>
          <w:b/>
          <w:szCs w:val="22"/>
        </w:rPr>
        <w:tab/>
        <w:t xml:space="preserve">Victimisation </w:t>
      </w:r>
    </w:p>
    <w:p w14:paraId="31AFB90B" w14:textId="77777777" w:rsidR="001E6E36" w:rsidRPr="001E67C2" w:rsidRDefault="001E6E36" w:rsidP="001E6E36">
      <w:pPr>
        <w:rPr>
          <w:rFonts w:cs="Arial"/>
          <w:szCs w:val="22"/>
        </w:rPr>
      </w:pPr>
    </w:p>
    <w:p w14:paraId="3D5AA181" w14:textId="52FA604B" w:rsidR="001E6E36" w:rsidRPr="001E67C2" w:rsidRDefault="001E6E36" w:rsidP="001E6E36">
      <w:pPr>
        <w:rPr>
          <w:rFonts w:cs="Arial"/>
          <w:szCs w:val="22"/>
        </w:rPr>
      </w:pPr>
      <w:r w:rsidRPr="001E67C2">
        <w:rPr>
          <w:rFonts w:cs="Arial"/>
          <w:szCs w:val="22"/>
        </w:rPr>
        <w:t xml:space="preserve">Victimisation is detrimental treatment of an individual (such as bullying or harassing someone or treating them less favourably) arising as a consequence of that person having raised </w:t>
      </w:r>
      <w:r w:rsidR="00914F74" w:rsidRPr="001E67C2">
        <w:rPr>
          <w:rFonts w:cs="Arial"/>
          <w:szCs w:val="22"/>
        </w:rPr>
        <w:t xml:space="preserve">or being involved with </w:t>
      </w:r>
      <w:r w:rsidRPr="001E67C2">
        <w:rPr>
          <w:rFonts w:cs="Arial"/>
          <w:szCs w:val="22"/>
        </w:rPr>
        <w:t>a complaint</w:t>
      </w:r>
      <w:r w:rsidR="00914F74" w:rsidRPr="001E67C2">
        <w:rPr>
          <w:rFonts w:cs="Arial"/>
          <w:szCs w:val="22"/>
        </w:rPr>
        <w:t xml:space="preserve"> (Equality Act, 2010)</w:t>
      </w:r>
      <w:r w:rsidRPr="001E67C2">
        <w:rPr>
          <w:rFonts w:cs="Arial"/>
          <w:szCs w:val="22"/>
        </w:rPr>
        <w:t xml:space="preserve"> </w:t>
      </w:r>
      <w:r w:rsidR="001B1C58" w:rsidRPr="001E67C2">
        <w:rPr>
          <w:rFonts w:cs="Arial"/>
          <w:szCs w:val="22"/>
        </w:rPr>
        <w:t xml:space="preserve">or as a result of </w:t>
      </w:r>
      <w:r w:rsidR="002622A7" w:rsidRPr="001E67C2">
        <w:rPr>
          <w:rFonts w:cs="Arial"/>
          <w:szCs w:val="22"/>
        </w:rPr>
        <w:t xml:space="preserve">an individual being an </w:t>
      </w:r>
      <w:r w:rsidR="001B1C58" w:rsidRPr="001E67C2">
        <w:rPr>
          <w:rFonts w:cs="Arial"/>
          <w:szCs w:val="22"/>
        </w:rPr>
        <w:t>active member o</w:t>
      </w:r>
      <w:r w:rsidR="002622A7" w:rsidRPr="001E67C2">
        <w:rPr>
          <w:rFonts w:cs="Arial"/>
          <w:szCs w:val="22"/>
        </w:rPr>
        <w:t>r representative of an</w:t>
      </w:r>
      <w:r w:rsidR="001B1C58" w:rsidRPr="001E67C2">
        <w:rPr>
          <w:rFonts w:cs="Arial"/>
          <w:szCs w:val="22"/>
        </w:rPr>
        <w:t xml:space="preserve"> </w:t>
      </w:r>
      <w:r w:rsidR="002622A7" w:rsidRPr="001E67C2">
        <w:rPr>
          <w:rFonts w:cs="Arial"/>
          <w:szCs w:val="22"/>
        </w:rPr>
        <w:t>organisation</w:t>
      </w:r>
      <w:r w:rsidR="001B1C58" w:rsidRPr="001E67C2">
        <w:rPr>
          <w:rFonts w:cs="Arial"/>
          <w:szCs w:val="22"/>
        </w:rPr>
        <w:t xml:space="preserve"> including trade unions</w:t>
      </w:r>
      <w:r w:rsidR="00914F74" w:rsidRPr="001E67C2">
        <w:rPr>
          <w:rFonts w:cs="Arial"/>
          <w:szCs w:val="22"/>
        </w:rPr>
        <w:t xml:space="preserve"> (The Trade Union and Labour Relations (Consolidation) Act 1992)</w:t>
      </w:r>
      <w:r w:rsidR="002622A7" w:rsidRPr="001E67C2">
        <w:rPr>
          <w:rFonts w:cs="Arial"/>
          <w:szCs w:val="22"/>
        </w:rPr>
        <w:t>.</w:t>
      </w:r>
      <w:r w:rsidRPr="001E67C2">
        <w:rPr>
          <w:rFonts w:cs="Arial"/>
          <w:szCs w:val="22"/>
        </w:rPr>
        <w:t xml:space="preserve"> </w:t>
      </w:r>
    </w:p>
    <w:p w14:paraId="27B31F78" w14:textId="77777777" w:rsidR="001E6E36" w:rsidRPr="001E67C2" w:rsidRDefault="001E6E36" w:rsidP="001E6E36">
      <w:pPr>
        <w:rPr>
          <w:rFonts w:cs="Arial"/>
          <w:szCs w:val="22"/>
        </w:rPr>
      </w:pPr>
    </w:p>
    <w:p w14:paraId="1DCAFE5C" w14:textId="14AE20B3" w:rsidR="001E6E36" w:rsidRPr="001E67C2" w:rsidRDefault="001E6E36" w:rsidP="001E6E36">
      <w:pPr>
        <w:rPr>
          <w:rFonts w:cs="Arial"/>
          <w:szCs w:val="22"/>
        </w:rPr>
      </w:pPr>
      <w:r w:rsidRPr="001E67C2">
        <w:rPr>
          <w:rFonts w:cs="Arial"/>
          <w:szCs w:val="22"/>
        </w:rPr>
        <w:t>It is vitally important that individuals feel able to report bullying and harassment (and other unacceptable behaviour) without fear of being victimised as a result. Accordingly, the Trust takes any allegations of victimisation seriously (as it is expected to do so, by the law). If victimisation is proven, it could lead to disciplinary action being taken against the individual concerned.</w:t>
      </w:r>
    </w:p>
    <w:p w14:paraId="0F8CD901" w14:textId="77777777" w:rsidR="005B24A3" w:rsidRDefault="005B24A3" w:rsidP="001E6E36">
      <w:pPr>
        <w:rPr>
          <w:rFonts w:cs="Arial"/>
          <w:szCs w:val="22"/>
        </w:rPr>
      </w:pPr>
    </w:p>
    <w:p w14:paraId="5E4476B2" w14:textId="77777777" w:rsidR="00953FE7" w:rsidRPr="001E67C2" w:rsidRDefault="00953FE7" w:rsidP="001E6E36">
      <w:pPr>
        <w:rPr>
          <w:rFonts w:cs="Arial"/>
          <w:szCs w:val="22"/>
        </w:rPr>
      </w:pPr>
    </w:p>
    <w:p w14:paraId="296DBD14" w14:textId="1AE25EA7" w:rsidR="005B24A3" w:rsidRPr="001E67C2" w:rsidRDefault="007661A2" w:rsidP="001E6E36">
      <w:pPr>
        <w:rPr>
          <w:rFonts w:cs="Arial"/>
          <w:b/>
          <w:bCs/>
          <w:szCs w:val="22"/>
        </w:rPr>
      </w:pPr>
      <w:r w:rsidRPr="00405CE8">
        <w:rPr>
          <w:rFonts w:cs="Arial"/>
          <w:b/>
          <w:bCs/>
          <w:szCs w:val="22"/>
        </w:rPr>
        <w:t xml:space="preserve">4.0 </w:t>
      </w:r>
      <w:r w:rsidR="00A11D88">
        <w:rPr>
          <w:rFonts w:cs="Arial"/>
          <w:b/>
          <w:bCs/>
          <w:szCs w:val="22"/>
        </w:rPr>
        <w:tab/>
      </w:r>
      <w:r w:rsidR="00234207" w:rsidRPr="00405CE8">
        <w:rPr>
          <w:rFonts w:cs="Arial"/>
          <w:b/>
          <w:bCs/>
          <w:szCs w:val="22"/>
        </w:rPr>
        <w:t>PRINCIPLES</w:t>
      </w:r>
    </w:p>
    <w:p w14:paraId="71FB6734" w14:textId="77777777" w:rsidR="004765F3" w:rsidRPr="001E67C2" w:rsidRDefault="004765F3" w:rsidP="001E6E36">
      <w:pPr>
        <w:rPr>
          <w:rFonts w:cs="Arial"/>
          <w:szCs w:val="22"/>
        </w:rPr>
      </w:pPr>
    </w:p>
    <w:p w14:paraId="54B325E8" w14:textId="77292261" w:rsidR="004765F3" w:rsidRPr="00405CE8" w:rsidRDefault="004765F3" w:rsidP="004765F3">
      <w:pPr>
        <w:jc w:val="both"/>
        <w:rPr>
          <w:rFonts w:cs="Arial"/>
          <w:szCs w:val="22"/>
        </w:rPr>
      </w:pPr>
      <w:r w:rsidRPr="00405CE8">
        <w:rPr>
          <w:rFonts w:cs="Arial"/>
          <w:szCs w:val="22"/>
        </w:rPr>
        <w:t>Claims of harassment and bullying will be taken seriously and staff should not be deterred from raising their concerns for fear of repercussions, inactivity or victimisation.  A key emphasis of this policy is the provision of support to affected staff. In appropriate circumstances, informal resolution of issues and/or the use of mediation is also encouraged.</w:t>
      </w:r>
      <w:r w:rsidR="00914F74" w:rsidRPr="00405CE8">
        <w:rPr>
          <w:rFonts w:cs="Arial"/>
          <w:szCs w:val="22"/>
        </w:rPr>
        <w:t xml:space="preserve"> In these cases, individuals will be offered options for informal resolution or </w:t>
      </w:r>
      <w:r w:rsidR="001E67C2" w:rsidRPr="00405CE8">
        <w:rPr>
          <w:rFonts w:cs="Arial"/>
          <w:szCs w:val="22"/>
        </w:rPr>
        <w:t>mediation but</w:t>
      </w:r>
      <w:r w:rsidR="00914F74" w:rsidRPr="00405CE8">
        <w:rPr>
          <w:rFonts w:cs="Arial"/>
          <w:szCs w:val="22"/>
        </w:rPr>
        <w:t xml:space="preserve"> will be under no obligation to accept these offers.</w:t>
      </w:r>
    </w:p>
    <w:p w14:paraId="77C22466" w14:textId="77777777" w:rsidR="004765F3" w:rsidRPr="00405CE8" w:rsidRDefault="004765F3" w:rsidP="004765F3">
      <w:pPr>
        <w:jc w:val="both"/>
        <w:rPr>
          <w:rFonts w:cs="Arial"/>
          <w:szCs w:val="22"/>
        </w:rPr>
      </w:pPr>
    </w:p>
    <w:p w14:paraId="6DFB4534" w14:textId="77777777" w:rsidR="004765F3" w:rsidRPr="00405CE8" w:rsidRDefault="004765F3" w:rsidP="004765F3">
      <w:pPr>
        <w:jc w:val="both"/>
        <w:rPr>
          <w:rFonts w:cs="Arial"/>
          <w:szCs w:val="22"/>
        </w:rPr>
      </w:pPr>
      <w:r w:rsidRPr="00405CE8">
        <w:rPr>
          <w:rFonts w:cs="Arial"/>
          <w:szCs w:val="22"/>
        </w:rPr>
        <w:t>In some cases, complaints of harassment / bullying may lead to disciplinary action being taken against the alleged perpetrator in line with the Trust’s Disciplinary Policy and Procedure.</w:t>
      </w:r>
    </w:p>
    <w:p w14:paraId="5B9AC84F" w14:textId="77777777" w:rsidR="004765F3" w:rsidRPr="00405CE8" w:rsidRDefault="004765F3" w:rsidP="004765F3">
      <w:pPr>
        <w:rPr>
          <w:rFonts w:cs="Arial"/>
          <w:szCs w:val="22"/>
        </w:rPr>
      </w:pPr>
    </w:p>
    <w:p w14:paraId="5C03789B" w14:textId="77777777" w:rsidR="004765F3" w:rsidRPr="001E67C2" w:rsidRDefault="004765F3" w:rsidP="004765F3">
      <w:pPr>
        <w:rPr>
          <w:rFonts w:cs="Arial"/>
          <w:szCs w:val="22"/>
        </w:rPr>
      </w:pPr>
      <w:r w:rsidRPr="00405CE8">
        <w:rPr>
          <w:rFonts w:cs="Arial"/>
          <w:szCs w:val="22"/>
        </w:rPr>
        <w:lastRenderedPageBreak/>
        <w:t>This policy is set in the context of the Trust’s Wellbeing at Work agenda and the Trust’s values and behaviours.</w:t>
      </w:r>
      <w:r w:rsidRPr="001E67C2">
        <w:rPr>
          <w:rFonts w:cs="Arial"/>
          <w:szCs w:val="22"/>
        </w:rPr>
        <w:t xml:space="preserve"> </w:t>
      </w:r>
    </w:p>
    <w:p w14:paraId="09E99E90" w14:textId="77777777" w:rsidR="00953FE7" w:rsidRDefault="00953FE7" w:rsidP="001E6E36">
      <w:pPr>
        <w:rPr>
          <w:rFonts w:cs="Arial"/>
          <w:szCs w:val="22"/>
        </w:rPr>
      </w:pPr>
    </w:p>
    <w:p w14:paraId="04528425" w14:textId="77777777" w:rsidR="00953FE7" w:rsidRPr="001E67C2" w:rsidRDefault="00953FE7" w:rsidP="001E6E36">
      <w:pPr>
        <w:rPr>
          <w:rFonts w:cs="Arial"/>
          <w:szCs w:val="22"/>
        </w:rPr>
      </w:pPr>
    </w:p>
    <w:p w14:paraId="34BDDD15" w14:textId="77777777" w:rsidR="00D07E5A" w:rsidRPr="001E67C2" w:rsidRDefault="007661A2">
      <w:pPr>
        <w:rPr>
          <w:rFonts w:cs="Arial"/>
          <w:b/>
          <w:szCs w:val="22"/>
        </w:rPr>
      </w:pPr>
      <w:r w:rsidRPr="001E67C2">
        <w:rPr>
          <w:rFonts w:cs="Arial"/>
          <w:b/>
          <w:szCs w:val="22"/>
        </w:rPr>
        <w:t>5</w:t>
      </w:r>
      <w:r w:rsidR="00FC6E93" w:rsidRPr="001E67C2">
        <w:rPr>
          <w:rFonts w:cs="Arial"/>
          <w:b/>
          <w:szCs w:val="22"/>
        </w:rPr>
        <w:t>.0</w:t>
      </w:r>
      <w:r w:rsidR="00FC6E93" w:rsidRPr="001E67C2">
        <w:rPr>
          <w:rFonts w:cs="Arial"/>
          <w:b/>
          <w:szCs w:val="22"/>
        </w:rPr>
        <w:tab/>
        <w:t>DUTIES AND RESPONSIBILITIES</w:t>
      </w:r>
    </w:p>
    <w:p w14:paraId="72D72F4A" w14:textId="77777777" w:rsidR="00694033" w:rsidRPr="001E67C2" w:rsidRDefault="00694033">
      <w:pPr>
        <w:rPr>
          <w:rFonts w:cs="Arial"/>
          <w:b/>
          <w:szCs w:val="22"/>
        </w:rPr>
      </w:pPr>
    </w:p>
    <w:p w14:paraId="443E20B8" w14:textId="77777777" w:rsidR="00D07E5A" w:rsidRPr="001E67C2" w:rsidRDefault="007661A2">
      <w:pPr>
        <w:rPr>
          <w:rFonts w:cs="Arial"/>
          <w:b/>
          <w:szCs w:val="22"/>
        </w:rPr>
      </w:pPr>
      <w:r w:rsidRPr="001E67C2">
        <w:rPr>
          <w:rFonts w:cs="Arial"/>
          <w:b/>
          <w:szCs w:val="22"/>
        </w:rPr>
        <w:t>5</w:t>
      </w:r>
      <w:r w:rsidR="00FC6E93" w:rsidRPr="001E67C2">
        <w:rPr>
          <w:rFonts w:cs="Arial"/>
          <w:b/>
          <w:szCs w:val="22"/>
        </w:rPr>
        <w:t>.1</w:t>
      </w:r>
      <w:r w:rsidR="00FC6E93" w:rsidRPr="001E67C2">
        <w:rPr>
          <w:rFonts w:cs="Arial"/>
          <w:b/>
          <w:szCs w:val="22"/>
        </w:rPr>
        <w:tab/>
        <w:t>Director’s Responsibilities</w:t>
      </w:r>
    </w:p>
    <w:p w14:paraId="1E7A0FFB" w14:textId="77777777" w:rsidR="00D07E5A" w:rsidRPr="001E67C2" w:rsidRDefault="00D07E5A">
      <w:pPr>
        <w:rPr>
          <w:rFonts w:cs="Arial"/>
          <w:szCs w:val="22"/>
        </w:rPr>
      </w:pPr>
    </w:p>
    <w:p w14:paraId="4BC3E18E" w14:textId="77777777" w:rsidR="00D07E5A" w:rsidRPr="001E67C2" w:rsidRDefault="00FC6E93">
      <w:pPr>
        <w:rPr>
          <w:rFonts w:cs="Arial"/>
          <w:szCs w:val="22"/>
        </w:rPr>
      </w:pPr>
      <w:r w:rsidRPr="001E67C2">
        <w:rPr>
          <w:rFonts w:cs="Arial"/>
          <w:szCs w:val="22"/>
        </w:rPr>
        <w:t>The lead Director responsible for this policy is the</w:t>
      </w:r>
      <w:r w:rsidR="00E974CA" w:rsidRPr="001E67C2">
        <w:rPr>
          <w:rFonts w:cs="Arial"/>
          <w:szCs w:val="22"/>
        </w:rPr>
        <w:t xml:space="preserve"> Chief People Officer</w:t>
      </w:r>
      <w:r w:rsidRPr="001E67C2">
        <w:rPr>
          <w:rFonts w:cs="Arial"/>
          <w:szCs w:val="22"/>
        </w:rPr>
        <w:t xml:space="preserve">. Other Directors will need to ensure that this policy is widely known and implemented </w:t>
      </w:r>
      <w:r w:rsidR="00954315" w:rsidRPr="001E67C2">
        <w:rPr>
          <w:rFonts w:cs="Arial"/>
          <w:szCs w:val="22"/>
        </w:rPr>
        <w:t>throughout</w:t>
      </w:r>
      <w:r w:rsidRPr="001E67C2">
        <w:rPr>
          <w:rFonts w:cs="Arial"/>
          <w:szCs w:val="22"/>
        </w:rPr>
        <w:t xml:space="preserve"> their Directorate.</w:t>
      </w:r>
    </w:p>
    <w:p w14:paraId="34B0E877" w14:textId="77777777" w:rsidR="00D07E5A" w:rsidRPr="001E67C2" w:rsidRDefault="00D07E5A">
      <w:pPr>
        <w:rPr>
          <w:rFonts w:cs="Arial"/>
          <w:b/>
          <w:szCs w:val="22"/>
        </w:rPr>
      </w:pPr>
    </w:p>
    <w:p w14:paraId="01D2FBF2" w14:textId="77777777" w:rsidR="00D07E5A" w:rsidRPr="001E67C2" w:rsidRDefault="007661A2">
      <w:pPr>
        <w:rPr>
          <w:rFonts w:cs="Arial"/>
          <w:b/>
          <w:szCs w:val="22"/>
        </w:rPr>
      </w:pPr>
      <w:r w:rsidRPr="001E67C2">
        <w:rPr>
          <w:rFonts w:cs="Arial"/>
          <w:b/>
          <w:szCs w:val="22"/>
        </w:rPr>
        <w:t>5</w:t>
      </w:r>
      <w:r w:rsidR="00FC6E93" w:rsidRPr="001E67C2">
        <w:rPr>
          <w:rFonts w:cs="Arial"/>
          <w:b/>
          <w:szCs w:val="22"/>
        </w:rPr>
        <w:t>.2</w:t>
      </w:r>
      <w:r w:rsidR="00FC6E93" w:rsidRPr="001E67C2">
        <w:rPr>
          <w:rFonts w:cs="Arial"/>
          <w:b/>
          <w:szCs w:val="22"/>
        </w:rPr>
        <w:tab/>
      </w:r>
      <w:r w:rsidR="00E974CA" w:rsidRPr="001E67C2">
        <w:rPr>
          <w:rFonts w:cs="Arial"/>
          <w:b/>
          <w:szCs w:val="22"/>
        </w:rPr>
        <w:t xml:space="preserve">Chief People Officer </w:t>
      </w:r>
    </w:p>
    <w:p w14:paraId="161816CF" w14:textId="77777777" w:rsidR="00D162AE" w:rsidRPr="001E67C2" w:rsidRDefault="00D162AE">
      <w:pPr>
        <w:rPr>
          <w:rFonts w:cs="Arial"/>
          <w:szCs w:val="22"/>
        </w:rPr>
      </w:pPr>
    </w:p>
    <w:p w14:paraId="352FB6E7" w14:textId="77777777" w:rsidR="00D07E5A" w:rsidRPr="001E67C2" w:rsidRDefault="00D162AE">
      <w:pPr>
        <w:jc w:val="both"/>
        <w:rPr>
          <w:rFonts w:cs="Arial"/>
          <w:szCs w:val="22"/>
        </w:rPr>
      </w:pPr>
      <w:r w:rsidRPr="001E67C2">
        <w:rPr>
          <w:rFonts w:cs="Arial"/>
          <w:szCs w:val="22"/>
        </w:rPr>
        <w:t>The Chief People Officer i</w:t>
      </w:r>
      <w:r w:rsidR="00FC6E93" w:rsidRPr="001E67C2">
        <w:rPr>
          <w:rFonts w:cs="Arial"/>
          <w:szCs w:val="22"/>
        </w:rPr>
        <w:t>s responsible for ensuring equal opportunities for all employees and for:</w:t>
      </w:r>
    </w:p>
    <w:p w14:paraId="02889323" w14:textId="77777777" w:rsidR="00D07E5A" w:rsidRPr="001E67C2" w:rsidRDefault="00D07E5A">
      <w:pPr>
        <w:jc w:val="both"/>
        <w:rPr>
          <w:rFonts w:cs="Arial"/>
          <w:szCs w:val="22"/>
        </w:rPr>
      </w:pPr>
    </w:p>
    <w:p w14:paraId="4C8169AD" w14:textId="77777777" w:rsidR="00D07E5A" w:rsidRPr="001E67C2" w:rsidRDefault="00D162AE" w:rsidP="001D4500">
      <w:pPr>
        <w:numPr>
          <w:ilvl w:val="0"/>
          <w:numId w:val="7"/>
        </w:numPr>
        <w:ind w:left="284" w:hanging="284"/>
        <w:jc w:val="both"/>
        <w:rPr>
          <w:rFonts w:cs="Arial"/>
          <w:szCs w:val="22"/>
        </w:rPr>
      </w:pPr>
      <w:r w:rsidRPr="001E67C2">
        <w:rPr>
          <w:rFonts w:cs="Arial"/>
          <w:szCs w:val="22"/>
        </w:rPr>
        <w:t>M</w:t>
      </w:r>
      <w:r w:rsidR="00FC6E93" w:rsidRPr="001E67C2">
        <w:rPr>
          <w:rFonts w:cs="Arial"/>
          <w:szCs w:val="22"/>
        </w:rPr>
        <w:t>aintaining correct adherence to Trust policies and procures</w:t>
      </w:r>
      <w:r w:rsidRPr="001E67C2">
        <w:rPr>
          <w:rFonts w:cs="Arial"/>
          <w:szCs w:val="22"/>
        </w:rPr>
        <w:t>.</w:t>
      </w:r>
    </w:p>
    <w:p w14:paraId="1BBFE207" w14:textId="77777777" w:rsidR="00D07E5A" w:rsidRPr="001E67C2" w:rsidRDefault="00D162AE" w:rsidP="001D4500">
      <w:pPr>
        <w:numPr>
          <w:ilvl w:val="0"/>
          <w:numId w:val="7"/>
        </w:numPr>
        <w:ind w:left="284" w:hanging="284"/>
        <w:jc w:val="both"/>
        <w:rPr>
          <w:rFonts w:cs="Arial"/>
          <w:szCs w:val="22"/>
        </w:rPr>
      </w:pPr>
      <w:r w:rsidRPr="001E67C2">
        <w:rPr>
          <w:rFonts w:cs="Arial"/>
          <w:szCs w:val="22"/>
        </w:rPr>
        <w:t>E</w:t>
      </w:r>
      <w:r w:rsidR="00FC6E93" w:rsidRPr="001E67C2">
        <w:rPr>
          <w:rFonts w:cs="Arial"/>
          <w:szCs w:val="22"/>
        </w:rPr>
        <w:t xml:space="preserve">nsuring complaints of </w:t>
      </w:r>
      <w:r w:rsidR="00E974CA" w:rsidRPr="001E67C2">
        <w:rPr>
          <w:rFonts w:cs="Arial"/>
          <w:szCs w:val="22"/>
        </w:rPr>
        <w:t xml:space="preserve">bullying, </w:t>
      </w:r>
      <w:r w:rsidR="00FC6E93" w:rsidRPr="001E67C2">
        <w:rPr>
          <w:rFonts w:cs="Arial"/>
          <w:szCs w:val="22"/>
        </w:rPr>
        <w:t xml:space="preserve">harassment </w:t>
      </w:r>
      <w:r w:rsidR="00E974CA" w:rsidRPr="001E67C2">
        <w:rPr>
          <w:rFonts w:cs="Arial"/>
          <w:szCs w:val="22"/>
        </w:rPr>
        <w:t xml:space="preserve">and victimisation </w:t>
      </w:r>
      <w:r w:rsidR="00FC6E93" w:rsidRPr="001E67C2">
        <w:rPr>
          <w:rFonts w:cs="Arial"/>
          <w:szCs w:val="22"/>
        </w:rPr>
        <w:t xml:space="preserve">are dealt with </w:t>
      </w:r>
      <w:r w:rsidR="00E974CA" w:rsidRPr="001E67C2">
        <w:rPr>
          <w:rFonts w:cs="Arial"/>
          <w:szCs w:val="22"/>
        </w:rPr>
        <w:t>in a fair,</w:t>
      </w:r>
      <w:r w:rsidRPr="001E67C2">
        <w:rPr>
          <w:rFonts w:cs="Arial"/>
          <w:szCs w:val="22"/>
        </w:rPr>
        <w:t xml:space="preserve"> </w:t>
      </w:r>
      <w:r w:rsidR="00E974CA" w:rsidRPr="001E67C2">
        <w:rPr>
          <w:rFonts w:cs="Arial"/>
          <w:szCs w:val="22"/>
        </w:rPr>
        <w:t xml:space="preserve">inclusive </w:t>
      </w:r>
      <w:r w:rsidR="00FC6E93" w:rsidRPr="001E67C2">
        <w:rPr>
          <w:rFonts w:cs="Arial"/>
          <w:szCs w:val="22"/>
        </w:rPr>
        <w:t>respectfu</w:t>
      </w:r>
      <w:r w:rsidR="00A666BF" w:rsidRPr="001E67C2">
        <w:rPr>
          <w:rFonts w:cs="Arial"/>
          <w:szCs w:val="22"/>
        </w:rPr>
        <w:t>l</w:t>
      </w:r>
      <w:r w:rsidR="00FC6E93" w:rsidRPr="001E67C2">
        <w:rPr>
          <w:rFonts w:cs="Arial"/>
          <w:szCs w:val="22"/>
        </w:rPr>
        <w:t xml:space="preserve"> an</w:t>
      </w:r>
      <w:r w:rsidR="00A666BF" w:rsidRPr="001E67C2">
        <w:rPr>
          <w:rFonts w:cs="Arial"/>
          <w:szCs w:val="22"/>
        </w:rPr>
        <w:t>d</w:t>
      </w:r>
      <w:r w:rsidR="00FC6E93" w:rsidRPr="001E67C2">
        <w:rPr>
          <w:rFonts w:cs="Arial"/>
          <w:szCs w:val="22"/>
        </w:rPr>
        <w:t xml:space="preserve"> confidential</w:t>
      </w:r>
      <w:r w:rsidR="00E974CA" w:rsidRPr="001E67C2">
        <w:rPr>
          <w:rFonts w:cs="Arial"/>
          <w:szCs w:val="22"/>
        </w:rPr>
        <w:t xml:space="preserve"> way in line with the guidance related to this policy</w:t>
      </w:r>
      <w:r w:rsidRPr="001E67C2">
        <w:rPr>
          <w:rFonts w:cs="Arial"/>
          <w:szCs w:val="22"/>
        </w:rPr>
        <w:t>.</w:t>
      </w:r>
    </w:p>
    <w:p w14:paraId="2B4ED84C" w14:textId="77777777" w:rsidR="00D07E5A" w:rsidRPr="001E67C2" w:rsidRDefault="00D162AE" w:rsidP="001D4500">
      <w:pPr>
        <w:numPr>
          <w:ilvl w:val="0"/>
          <w:numId w:val="7"/>
        </w:numPr>
        <w:ind w:left="284" w:hanging="284"/>
        <w:jc w:val="both"/>
        <w:rPr>
          <w:rFonts w:cs="Arial"/>
          <w:szCs w:val="22"/>
        </w:rPr>
      </w:pPr>
      <w:r w:rsidRPr="001E67C2">
        <w:rPr>
          <w:rFonts w:cs="Arial"/>
          <w:szCs w:val="22"/>
        </w:rPr>
        <w:t>E</w:t>
      </w:r>
      <w:r w:rsidR="00FC6E93" w:rsidRPr="001E67C2">
        <w:rPr>
          <w:rFonts w:cs="Arial"/>
          <w:szCs w:val="22"/>
        </w:rPr>
        <w:t>ngaging relevant stakeholders in the development of the policy</w:t>
      </w:r>
      <w:r w:rsidRPr="001E67C2">
        <w:rPr>
          <w:rFonts w:cs="Arial"/>
          <w:szCs w:val="22"/>
        </w:rPr>
        <w:t>.</w:t>
      </w:r>
    </w:p>
    <w:p w14:paraId="0ACCA677" w14:textId="77777777" w:rsidR="00D07E5A" w:rsidRPr="001E67C2" w:rsidRDefault="00D162AE" w:rsidP="001D4500">
      <w:pPr>
        <w:numPr>
          <w:ilvl w:val="0"/>
          <w:numId w:val="7"/>
        </w:numPr>
        <w:ind w:left="284" w:hanging="284"/>
        <w:jc w:val="both"/>
        <w:rPr>
          <w:rFonts w:cs="Arial"/>
          <w:szCs w:val="22"/>
        </w:rPr>
      </w:pPr>
      <w:r w:rsidRPr="001E67C2">
        <w:rPr>
          <w:rFonts w:cs="Arial"/>
          <w:szCs w:val="22"/>
        </w:rPr>
        <w:t>E</w:t>
      </w:r>
      <w:r w:rsidR="00FC6E93" w:rsidRPr="001E67C2">
        <w:rPr>
          <w:rFonts w:cs="Arial"/>
          <w:szCs w:val="22"/>
        </w:rPr>
        <w:t xml:space="preserve">nsuring appropriate arrangements are in place for managing any resource implications, including dissemination and training and for regular review. </w:t>
      </w:r>
    </w:p>
    <w:p w14:paraId="681AE850" w14:textId="77777777" w:rsidR="005B24A3" w:rsidRPr="001E67C2" w:rsidRDefault="005B24A3" w:rsidP="005B24A3">
      <w:pPr>
        <w:jc w:val="both"/>
        <w:rPr>
          <w:rFonts w:cs="Arial"/>
          <w:szCs w:val="22"/>
        </w:rPr>
      </w:pPr>
    </w:p>
    <w:p w14:paraId="6B4F3108" w14:textId="77777777" w:rsidR="00D07E5A" w:rsidRPr="001E67C2" w:rsidRDefault="007661A2">
      <w:pPr>
        <w:rPr>
          <w:rFonts w:cs="Arial"/>
          <w:b/>
          <w:szCs w:val="22"/>
        </w:rPr>
      </w:pPr>
      <w:r w:rsidRPr="001E67C2">
        <w:rPr>
          <w:rFonts w:cs="Arial"/>
          <w:b/>
          <w:szCs w:val="22"/>
        </w:rPr>
        <w:t>5</w:t>
      </w:r>
      <w:r w:rsidR="00FC6E93" w:rsidRPr="001E67C2">
        <w:rPr>
          <w:rFonts w:cs="Arial"/>
          <w:b/>
          <w:szCs w:val="22"/>
        </w:rPr>
        <w:t>.3</w:t>
      </w:r>
      <w:r w:rsidR="00FC6E93" w:rsidRPr="001E67C2">
        <w:rPr>
          <w:rFonts w:cs="Arial"/>
          <w:b/>
          <w:szCs w:val="22"/>
        </w:rPr>
        <w:tab/>
        <w:t>Responsibilities of the Executive Management Team (EMT)</w:t>
      </w:r>
    </w:p>
    <w:p w14:paraId="5818F64B" w14:textId="77777777" w:rsidR="00D07E5A" w:rsidRPr="001E67C2" w:rsidRDefault="00D07E5A">
      <w:pPr>
        <w:rPr>
          <w:rFonts w:cs="Arial"/>
          <w:szCs w:val="22"/>
        </w:rPr>
      </w:pPr>
    </w:p>
    <w:p w14:paraId="50AD74C9" w14:textId="77777777" w:rsidR="00D07E5A" w:rsidRPr="001E67C2" w:rsidRDefault="00FC6E93">
      <w:pPr>
        <w:jc w:val="both"/>
        <w:rPr>
          <w:rFonts w:cs="Arial"/>
          <w:szCs w:val="22"/>
        </w:rPr>
      </w:pPr>
      <w:r w:rsidRPr="001E67C2">
        <w:rPr>
          <w:rFonts w:cs="Arial"/>
          <w:szCs w:val="22"/>
        </w:rPr>
        <w:t xml:space="preserve">The Executive Management Team will approve this policy and be responsible for ensuring it has been developed according to the Trust’s protocol. </w:t>
      </w:r>
    </w:p>
    <w:p w14:paraId="29661F2F" w14:textId="77777777" w:rsidR="00D07E5A" w:rsidRPr="001E67C2" w:rsidRDefault="00D07E5A">
      <w:pPr>
        <w:rPr>
          <w:rFonts w:cs="Arial"/>
          <w:szCs w:val="22"/>
        </w:rPr>
      </w:pPr>
    </w:p>
    <w:p w14:paraId="4DC71196" w14:textId="77777777" w:rsidR="00D07E5A" w:rsidRPr="001E67C2" w:rsidRDefault="007661A2">
      <w:pPr>
        <w:rPr>
          <w:rFonts w:cs="Arial"/>
          <w:b/>
          <w:szCs w:val="22"/>
        </w:rPr>
      </w:pPr>
      <w:r w:rsidRPr="001E67C2">
        <w:rPr>
          <w:rFonts w:cs="Arial"/>
          <w:b/>
          <w:szCs w:val="22"/>
        </w:rPr>
        <w:t>5</w:t>
      </w:r>
      <w:r w:rsidR="00FC6E93" w:rsidRPr="001E67C2">
        <w:rPr>
          <w:rFonts w:cs="Arial"/>
          <w:b/>
          <w:szCs w:val="22"/>
        </w:rPr>
        <w:t>.4</w:t>
      </w:r>
      <w:r w:rsidR="00FC6E93" w:rsidRPr="001E67C2">
        <w:rPr>
          <w:rFonts w:cs="Arial"/>
          <w:b/>
          <w:szCs w:val="22"/>
        </w:rPr>
        <w:tab/>
        <w:t>Manager’s Responsibilities</w:t>
      </w:r>
    </w:p>
    <w:p w14:paraId="68FA7437" w14:textId="77777777" w:rsidR="00D07E5A" w:rsidRPr="001E67C2" w:rsidRDefault="00D07E5A">
      <w:pPr>
        <w:rPr>
          <w:rFonts w:cs="Arial"/>
          <w:szCs w:val="22"/>
        </w:rPr>
      </w:pPr>
    </w:p>
    <w:p w14:paraId="6B49622E" w14:textId="60B1D1E7" w:rsidR="00D64830" w:rsidRPr="001E67C2" w:rsidRDefault="00D64830" w:rsidP="00D64830">
      <w:pPr>
        <w:rPr>
          <w:rFonts w:cs="Arial"/>
          <w:color w:val="000000" w:themeColor="text1"/>
          <w:szCs w:val="22"/>
        </w:rPr>
      </w:pPr>
      <w:r w:rsidRPr="001E67C2">
        <w:rPr>
          <w:rFonts w:cs="Arial"/>
          <w:color w:val="000000" w:themeColor="text1"/>
          <w:szCs w:val="22"/>
        </w:rPr>
        <w:t>Managers</w:t>
      </w:r>
      <w:r w:rsidR="001E67C2">
        <w:rPr>
          <w:rFonts w:cs="Arial"/>
          <w:color w:val="000000" w:themeColor="text1"/>
          <w:szCs w:val="22"/>
        </w:rPr>
        <w:t xml:space="preserve"> have a responsibi</w:t>
      </w:r>
      <w:r w:rsidR="006955EA">
        <w:rPr>
          <w:rFonts w:cs="Arial"/>
          <w:color w:val="000000" w:themeColor="text1"/>
          <w:szCs w:val="22"/>
        </w:rPr>
        <w:t>lity to ensure they</w:t>
      </w:r>
      <w:r w:rsidRPr="001E67C2">
        <w:rPr>
          <w:rFonts w:cs="Arial"/>
          <w:color w:val="000000" w:themeColor="text1"/>
          <w:szCs w:val="22"/>
        </w:rPr>
        <w:t xml:space="preserve">: </w:t>
      </w:r>
    </w:p>
    <w:p w14:paraId="794876BE" w14:textId="77777777" w:rsidR="00D64830" w:rsidRPr="001E67C2" w:rsidRDefault="00D64830" w:rsidP="00D64830">
      <w:pPr>
        <w:rPr>
          <w:rFonts w:cs="Arial"/>
          <w:color w:val="000000" w:themeColor="text1"/>
          <w:szCs w:val="22"/>
        </w:rPr>
      </w:pPr>
    </w:p>
    <w:p w14:paraId="6C0056EC" w14:textId="77777777" w:rsidR="00D64830" w:rsidRPr="001E67C2" w:rsidRDefault="00D162AE" w:rsidP="001D4500">
      <w:pPr>
        <w:numPr>
          <w:ilvl w:val="0"/>
          <w:numId w:val="16"/>
        </w:numPr>
        <w:jc w:val="both"/>
        <w:rPr>
          <w:rFonts w:cs="Arial"/>
          <w:color w:val="000000" w:themeColor="text1"/>
          <w:szCs w:val="22"/>
        </w:rPr>
      </w:pPr>
      <w:r w:rsidRPr="001E67C2">
        <w:rPr>
          <w:rFonts w:cs="Arial"/>
          <w:color w:val="000000" w:themeColor="text1"/>
          <w:szCs w:val="22"/>
        </w:rPr>
        <w:t>A</w:t>
      </w:r>
      <w:r w:rsidR="00D64830" w:rsidRPr="001E67C2">
        <w:rPr>
          <w:rFonts w:cs="Arial"/>
          <w:color w:val="000000" w:themeColor="text1"/>
          <w:szCs w:val="22"/>
        </w:rPr>
        <w:t>re aware of this Policy</w:t>
      </w:r>
      <w:r w:rsidR="00E974CA" w:rsidRPr="001E67C2">
        <w:rPr>
          <w:rFonts w:cs="Arial"/>
          <w:color w:val="000000" w:themeColor="text1"/>
          <w:szCs w:val="22"/>
        </w:rPr>
        <w:t xml:space="preserve"> and the associated </w:t>
      </w:r>
      <w:r w:rsidR="00713928" w:rsidRPr="001E67C2">
        <w:rPr>
          <w:rFonts w:cs="Arial"/>
          <w:color w:val="000000" w:themeColor="text1"/>
          <w:szCs w:val="22"/>
        </w:rPr>
        <w:t>procedure and</w:t>
      </w:r>
      <w:r w:rsidR="00D64830" w:rsidRPr="001E67C2">
        <w:rPr>
          <w:rFonts w:cs="Arial"/>
          <w:color w:val="000000" w:themeColor="text1"/>
          <w:szCs w:val="22"/>
        </w:rPr>
        <w:t xml:space="preserve"> know how to address issues of harassment and bullying in their specific area.  They also have a duty to promote a culture where harassment</w:t>
      </w:r>
      <w:r w:rsidR="00E974CA" w:rsidRPr="001E67C2">
        <w:rPr>
          <w:rFonts w:cs="Arial"/>
          <w:color w:val="000000" w:themeColor="text1"/>
          <w:szCs w:val="22"/>
        </w:rPr>
        <w:t>,</w:t>
      </w:r>
      <w:r w:rsidR="00A666BF" w:rsidRPr="001E67C2">
        <w:rPr>
          <w:rFonts w:cs="Arial"/>
          <w:color w:val="000000" w:themeColor="text1"/>
          <w:szCs w:val="22"/>
        </w:rPr>
        <w:t xml:space="preserve"> </w:t>
      </w:r>
      <w:r w:rsidR="00D64830" w:rsidRPr="001E67C2">
        <w:rPr>
          <w:rFonts w:cs="Arial"/>
          <w:color w:val="000000" w:themeColor="text1"/>
          <w:szCs w:val="22"/>
        </w:rPr>
        <w:t xml:space="preserve">bullying </w:t>
      </w:r>
      <w:r w:rsidR="00E974CA" w:rsidRPr="001E67C2">
        <w:rPr>
          <w:rFonts w:cs="Arial"/>
          <w:color w:val="000000" w:themeColor="text1"/>
          <w:szCs w:val="22"/>
        </w:rPr>
        <w:t xml:space="preserve">and victimisation </w:t>
      </w:r>
      <w:r w:rsidR="00D64830" w:rsidRPr="001E67C2">
        <w:rPr>
          <w:rFonts w:cs="Arial"/>
          <w:color w:val="000000" w:themeColor="text1"/>
          <w:szCs w:val="22"/>
        </w:rPr>
        <w:t xml:space="preserve">are regarded as wholly unacceptable. </w:t>
      </w:r>
    </w:p>
    <w:p w14:paraId="64139E55" w14:textId="77777777" w:rsidR="00D64830" w:rsidRPr="001E67C2" w:rsidRDefault="00D64830" w:rsidP="00D64830">
      <w:pPr>
        <w:ind w:left="720"/>
        <w:rPr>
          <w:rFonts w:cs="Arial"/>
          <w:color w:val="000000" w:themeColor="text1"/>
          <w:szCs w:val="22"/>
        </w:rPr>
      </w:pPr>
    </w:p>
    <w:p w14:paraId="5FAE13CB" w14:textId="77777777" w:rsidR="00D64830" w:rsidRPr="001E67C2" w:rsidRDefault="00D162AE" w:rsidP="001D4500">
      <w:pPr>
        <w:numPr>
          <w:ilvl w:val="0"/>
          <w:numId w:val="15"/>
        </w:numPr>
        <w:jc w:val="both"/>
        <w:rPr>
          <w:rFonts w:cs="Arial"/>
          <w:color w:val="000000" w:themeColor="text1"/>
          <w:szCs w:val="22"/>
        </w:rPr>
      </w:pPr>
      <w:r w:rsidRPr="001E67C2">
        <w:rPr>
          <w:rFonts w:cs="Arial"/>
          <w:color w:val="000000" w:themeColor="text1"/>
          <w:szCs w:val="22"/>
        </w:rPr>
        <w:t>E</w:t>
      </w:r>
      <w:r w:rsidR="00D64830" w:rsidRPr="001E67C2">
        <w:rPr>
          <w:rFonts w:cs="Arial"/>
          <w:color w:val="000000" w:themeColor="text1"/>
          <w:szCs w:val="22"/>
        </w:rPr>
        <w:t>stablish and maintain</w:t>
      </w:r>
      <w:r w:rsidR="00A666BF" w:rsidRPr="001E67C2">
        <w:rPr>
          <w:rFonts w:cs="Arial"/>
          <w:color w:val="000000" w:themeColor="text1"/>
          <w:szCs w:val="22"/>
        </w:rPr>
        <w:t xml:space="preserve"> </w:t>
      </w:r>
      <w:r w:rsidR="00E974CA" w:rsidRPr="001E67C2">
        <w:rPr>
          <w:rFonts w:cs="Arial"/>
          <w:color w:val="000000" w:themeColor="text1"/>
          <w:szCs w:val="22"/>
        </w:rPr>
        <w:t>a safe</w:t>
      </w:r>
      <w:r w:rsidR="00A666BF" w:rsidRPr="001E67C2">
        <w:rPr>
          <w:rFonts w:cs="Arial"/>
          <w:color w:val="000000" w:themeColor="text1"/>
          <w:szCs w:val="22"/>
        </w:rPr>
        <w:t xml:space="preserve">, </w:t>
      </w:r>
      <w:r w:rsidR="00E974CA" w:rsidRPr="001E67C2">
        <w:rPr>
          <w:rFonts w:cs="Arial"/>
          <w:color w:val="000000" w:themeColor="text1"/>
          <w:szCs w:val="22"/>
        </w:rPr>
        <w:t xml:space="preserve">civil and respectful </w:t>
      </w:r>
      <w:r w:rsidR="00713928" w:rsidRPr="001E67C2">
        <w:rPr>
          <w:rFonts w:cs="Arial"/>
          <w:color w:val="000000" w:themeColor="text1"/>
          <w:szCs w:val="22"/>
        </w:rPr>
        <w:t>working environment</w:t>
      </w:r>
      <w:r w:rsidR="00D64830" w:rsidRPr="001E67C2">
        <w:rPr>
          <w:rFonts w:cs="Arial"/>
          <w:color w:val="000000" w:themeColor="text1"/>
          <w:szCs w:val="22"/>
        </w:rPr>
        <w:t xml:space="preserve">. </w:t>
      </w:r>
    </w:p>
    <w:p w14:paraId="343A48AF" w14:textId="77777777" w:rsidR="00D64830" w:rsidRPr="001E67C2" w:rsidRDefault="00D64830" w:rsidP="00D64830">
      <w:pPr>
        <w:rPr>
          <w:rFonts w:cs="Arial"/>
          <w:color w:val="000000" w:themeColor="text1"/>
          <w:szCs w:val="22"/>
        </w:rPr>
      </w:pPr>
      <w:r w:rsidRPr="001E67C2">
        <w:rPr>
          <w:rFonts w:cs="Arial"/>
          <w:color w:val="000000" w:themeColor="text1"/>
          <w:szCs w:val="22"/>
        </w:rPr>
        <w:t xml:space="preserve"> </w:t>
      </w:r>
    </w:p>
    <w:p w14:paraId="3B0337AB" w14:textId="77777777" w:rsidR="00D64830" w:rsidRPr="001E67C2" w:rsidRDefault="00D162AE" w:rsidP="001D4500">
      <w:pPr>
        <w:numPr>
          <w:ilvl w:val="0"/>
          <w:numId w:val="14"/>
        </w:numPr>
        <w:jc w:val="both"/>
        <w:rPr>
          <w:rFonts w:cs="Arial"/>
          <w:color w:val="000000" w:themeColor="text1"/>
          <w:szCs w:val="22"/>
        </w:rPr>
      </w:pPr>
      <w:r w:rsidRPr="001E67C2">
        <w:rPr>
          <w:rFonts w:cs="Arial"/>
          <w:color w:val="000000" w:themeColor="text1"/>
          <w:szCs w:val="22"/>
        </w:rPr>
        <w:t>E</w:t>
      </w:r>
      <w:r w:rsidR="00D64830" w:rsidRPr="001E67C2">
        <w:rPr>
          <w:rFonts w:cs="Arial"/>
          <w:color w:val="000000" w:themeColor="text1"/>
          <w:szCs w:val="22"/>
        </w:rPr>
        <w:t>nsure that all staff within their sphere of management are aware of this policy and of the various procedures referred to in this document.</w:t>
      </w:r>
    </w:p>
    <w:p w14:paraId="057B69A6" w14:textId="77777777" w:rsidR="00D64830" w:rsidRPr="001E67C2" w:rsidRDefault="00D64830" w:rsidP="00D64830">
      <w:pPr>
        <w:pStyle w:val="ListParagraph"/>
        <w:rPr>
          <w:rFonts w:cs="Arial"/>
          <w:color w:val="000000" w:themeColor="text1"/>
          <w:szCs w:val="22"/>
        </w:rPr>
      </w:pPr>
    </w:p>
    <w:p w14:paraId="6A90C691" w14:textId="77777777" w:rsidR="00D64830" w:rsidRPr="001E67C2" w:rsidRDefault="00D162AE" w:rsidP="001D4500">
      <w:pPr>
        <w:numPr>
          <w:ilvl w:val="0"/>
          <w:numId w:val="13"/>
        </w:numPr>
        <w:jc w:val="both"/>
        <w:rPr>
          <w:rFonts w:cs="Arial"/>
          <w:color w:val="000000" w:themeColor="text1"/>
          <w:szCs w:val="22"/>
        </w:rPr>
      </w:pPr>
      <w:r w:rsidRPr="001E67C2">
        <w:rPr>
          <w:rFonts w:cs="Arial"/>
          <w:color w:val="000000" w:themeColor="text1"/>
          <w:szCs w:val="22"/>
        </w:rPr>
        <w:t>A</w:t>
      </w:r>
      <w:r w:rsidR="00D64830" w:rsidRPr="001E67C2">
        <w:rPr>
          <w:rFonts w:cs="Arial"/>
          <w:color w:val="000000" w:themeColor="text1"/>
          <w:szCs w:val="22"/>
        </w:rPr>
        <w:t>re familiar with support available for staff and themselves should an incident, allegation or concern arise. They must ensure that good practice is followed.</w:t>
      </w:r>
    </w:p>
    <w:p w14:paraId="4F1E8A88" w14:textId="77777777" w:rsidR="00D64830" w:rsidRPr="001E67C2" w:rsidRDefault="00D64830" w:rsidP="00D64830">
      <w:pPr>
        <w:rPr>
          <w:rFonts w:cs="Arial"/>
          <w:szCs w:val="22"/>
        </w:rPr>
      </w:pPr>
    </w:p>
    <w:p w14:paraId="61B565C9" w14:textId="0C9587D4" w:rsidR="00D64830" w:rsidRPr="001E67C2" w:rsidRDefault="00D64830" w:rsidP="00D64830">
      <w:pPr>
        <w:rPr>
          <w:rFonts w:cs="Arial"/>
          <w:szCs w:val="22"/>
        </w:rPr>
      </w:pPr>
      <w:r w:rsidRPr="001E67C2">
        <w:rPr>
          <w:rFonts w:cs="Arial"/>
          <w:szCs w:val="22"/>
        </w:rPr>
        <w:t>Managers have an obligation to protect the complainant from retaliation, victimisation and harassment. They should also provide support to any staff member accused of bullying and harassment.</w:t>
      </w:r>
    </w:p>
    <w:p w14:paraId="070EBCD2" w14:textId="77777777" w:rsidR="00D64830" w:rsidRPr="001E67C2" w:rsidRDefault="00D64830" w:rsidP="00D64830">
      <w:pPr>
        <w:rPr>
          <w:rFonts w:cs="Arial"/>
          <w:color w:val="000000" w:themeColor="text1"/>
          <w:szCs w:val="22"/>
        </w:rPr>
      </w:pPr>
    </w:p>
    <w:p w14:paraId="5B6E6DDF" w14:textId="62375692" w:rsidR="00D64830" w:rsidRPr="001E67C2" w:rsidRDefault="00D64830" w:rsidP="00D64830">
      <w:pPr>
        <w:rPr>
          <w:rFonts w:cs="Arial"/>
          <w:color w:val="000000" w:themeColor="text1"/>
          <w:szCs w:val="22"/>
        </w:rPr>
      </w:pPr>
      <w:r w:rsidRPr="001E67C2">
        <w:rPr>
          <w:rFonts w:cs="Arial"/>
          <w:color w:val="000000" w:themeColor="text1"/>
          <w:szCs w:val="22"/>
        </w:rPr>
        <w:t xml:space="preserve">Reports of bullying, harassment and/or victimisation must be treated seriously and compassionately and be looked into without delay.   </w:t>
      </w:r>
    </w:p>
    <w:p w14:paraId="3679FCF2" w14:textId="77777777" w:rsidR="00D64830" w:rsidRPr="001E67C2" w:rsidRDefault="00D64830" w:rsidP="00D64830">
      <w:pPr>
        <w:rPr>
          <w:rFonts w:cs="Arial"/>
          <w:b/>
          <w:szCs w:val="22"/>
        </w:rPr>
      </w:pPr>
    </w:p>
    <w:p w14:paraId="00E9B033" w14:textId="77777777" w:rsidR="00D64830" w:rsidRDefault="00D64830" w:rsidP="00D64830">
      <w:pPr>
        <w:rPr>
          <w:rFonts w:cs="Arial"/>
          <w:szCs w:val="22"/>
        </w:rPr>
      </w:pPr>
      <w:r w:rsidRPr="001E67C2">
        <w:rPr>
          <w:rFonts w:cs="Arial"/>
          <w:szCs w:val="22"/>
        </w:rPr>
        <w:t>In adhering to the Harassment and Bullying Policy, managers must be aware of their responsibilities in order to ensure that the policy is effective. Managers may also be appointed to the role of Investigating Officer.  They would not act in the dual role of Investigating Officer whilst simultaneously acting as the initial contact for the same person.</w:t>
      </w:r>
    </w:p>
    <w:p w14:paraId="5F76CCEF" w14:textId="77777777" w:rsidR="00A11D88" w:rsidRDefault="00A11D88" w:rsidP="00D64830">
      <w:pPr>
        <w:rPr>
          <w:rFonts w:cs="Arial"/>
          <w:szCs w:val="22"/>
        </w:rPr>
      </w:pPr>
    </w:p>
    <w:p w14:paraId="0744E503" w14:textId="77777777" w:rsidR="00D07E5A" w:rsidRPr="001E67C2" w:rsidRDefault="007661A2">
      <w:pPr>
        <w:rPr>
          <w:rFonts w:cs="Arial"/>
          <w:b/>
          <w:szCs w:val="22"/>
        </w:rPr>
      </w:pPr>
      <w:r w:rsidRPr="001E67C2">
        <w:rPr>
          <w:rFonts w:cs="Arial"/>
          <w:b/>
          <w:szCs w:val="22"/>
        </w:rPr>
        <w:lastRenderedPageBreak/>
        <w:t>5</w:t>
      </w:r>
      <w:r w:rsidR="00FC6E93" w:rsidRPr="001E67C2">
        <w:rPr>
          <w:rFonts w:cs="Arial"/>
          <w:b/>
          <w:szCs w:val="22"/>
        </w:rPr>
        <w:t>.5</w:t>
      </w:r>
      <w:r w:rsidR="00FC6E93" w:rsidRPr="001E67C2">
        <w:rPr>
          <w:rFonts w:cs="Arial"/>
          <w:b/>
          <w:szCs w:val="22"/>
        </w:rPr>
        <w:tab/>
        <w:t>Employee’s Responsibilities</w:t>
      </w:r>
    </w:p>
    <w:p w14:paraId="7912514E" w14:textId="77777777" w:rsidR="00D07E5A" w:rsidRPr="001E67C2" w:rsidRDefault="00D07E5A">
      <w:pPr>
        <w:rPr>
          <w:rFonts w:cs="Arial"/>
          <w:szCs w:val="22"/>
        </w:rPr>
      </w:pPr>
    </w:p>
    <w:p w14:paraId="4EC62225" w14:textId="4D6971FC" w:rsidR="00D07E5A" w:rsidRPr="001E67C2" w:rsidRDefault="00FC6E93">
      <w:pPr>
        <w:jc w:val="both"/>
        <w:rPr>
          <w:rFonts w:cs="Arial"/>
          <w:szCs w:val="22"/>
        </w:rPr>
      </w:pPr>
      <w:r w:rsidRPr="001E67C2">
        <w:rPr>
          <w:rFonts w:cs="Arial"/>
          <w:szCs w:val="22"/>
        </w:rPr>
        <w:t xml:space="preserve">All staff are responsible for their own behaviour and are expected to comply with this policy, the Trust Values and behaviours. Staff </w:t>
      </w:r>
      <w:r w:rsidR="005B7748" w:rsidRPr="001E67C2">
        <w:rPr>
          <w:rFonts w:cs="Arial"/>
          <w:szCs w:val="22"/>
        </w:rPr>
        <w:t>have a</w:t>
      </w:r>
      <w:r w:rsidR="00CB1A62" w:rsidRPr="001E67C2">
        <w:rPr>
          <w:rFonts w:cs="Arial"/>
          <w:szCs w:val="22"/>
        </w:rPr>
        <w:t xml:space="preserve"> </w:t>
      </w:r>
      <w:r w:rsidR="005B7748" w:rsidRPr="001E67C2">
        <w:rPr>
          <w:rFonts w:cs="Arial"/>
          <w:szCs w:val="22"/>
        </w:rPr>
        <w:t>responsibility to</w:t>
      </w:r>
      <w:r w:rsidRPr="001E67C2">
        <w:rPr>
          <w:rFonts w:cs="Arial"/>
          <w:szCs w:val="22"/>
        </w:rPr>
        <w:t>:</w:t>
      </w:r>
    </w:p>
    <w:p w14:paraId="2218D0F7" w14:textId="77777777" w:rsidR="00D07E5A" w:rsidRPr="001E67C2" w:rsidRDefault="00D07E5A">
      <w:pPr>
        <w:jc w:val="both"/>
        <w:rPr>
          <w:rFonts w:cs="Arial"/>
          <w:szCs w:val="22"/>
        </w:rPr>
      </w:pPr>
    </w:p>
    <w:p w14:paraId="2D15604F" w14:textId="77777777" w:rsidR="00D07E5A" w:rsidRPr="001E67C2" w:rsidRDefault="00095F17" w:rsidP="001D4500">
      <w:pPr>
        <w:numPr>
          <w:ilvl w:val="0"/>
          <w:numId w:val="12"/>
        </w:numPr>
        <w:jc w:val="both"/>
        <w:rPr>
          <w:rFonts w:cs="Arial"/>
          <w:szCs w:val="22"/>
        </w:rPr>
      </w:pPr>
      <w:r w:rsidRPr="001E67C2">
        <w:rPr>
          <w:rFonts w:cs="Arial"/>
          <w:szCs w:val="22"/>
        </w:rPr>
        <w:t>T</w:t>
      </w:r>
      <w:r w:rsidR="00FC6E93" w:rsidRPr="001E67C2">
        <w:rPr>
          <w:rFonts w:cs="Arial"/>
          <w:szCs w:val="22"/>
        </w:rPr>
        <w:t xml:space="preserve">ake appropriate measures to ensure inappropriate conduct does not occur. </w:t>
      </w:r>
      <w:r w:rsidR="009D01DA" w:rsidRPr="001E67C2">
        <w:rPr>
          <w:rFonts w:cs="Arial"/>
          <w:szCs w:val="22"/>
        </w:rPr>
        <w:t>H</w:t>
      </w:r>
      <w:r w:rsidR="00FC6E93" w:rsidRPr="001E67C2">
        <w:rPr>
          <w:rFonts w:cs="Arial"/>
          <w:szCs w:val="22"/>
        </w:rPr>
        <w:t>arassment and bullying by Trust employees will be considered as</w:t>
      </w:r>
      <w:r w:rsidR="009D01DA" w:rsidRPr="001E67C2">
        <w:rPr>
          <w:rFonts w:cs="Arial"/>
          <w:szCs w:val="22"/>
        </w:rPr>
        <w:t xml:space="preserve"> potential</w:t>
      </w:r>
      <w:r w:rsidR="00FC6E93" w:rsidRPr="001E67C2">
        <w:rPr>
          <w:rFonts w:cs="Arial"/>
          <w:szCs w:val="22"/>
        </w:rPr>
        <w:t xml:space="preserve"> misconduct </w:t>
      </w:r>
      <w:r w:rsidR="009D01DA" w:rsidRPr="001E67C2">
        <w:rPr>
          <w:rFonts w:cs="Arial"/>
          <w:szCs w:val="22"/>
        </w:rPr>
        <w:t xml:space="preserve">or gross misconduct </w:t>
      </w:r>
      <w:r w:rsidR="00FC6E93" w:rsidRPr="001E67C2">
        <w:rPr>
          <w:rFonts w:cs="Arial"/>
          <w:szCs w:val="22"/>
        </w:rPr>
        <w:t xml:space="preserve">and may be dealt with within the Trust’s Disciplinary </w:t>
      </w:r>
      <w:r w:rsidR="009D01DA" w:rsidRPr="001E67C2">
        <w:rPr>
          <w:rFonts w:cs="Arial"/>
          <w:szCs w:val="22"/>
        </w:rPr>
        <w:t xml:space="preserve">Policy and </w:t>
      </w:r>
      <w:r w:rsidR="00FC6E93" w:rsidRPr="001E67C2">
        <w:rPr>
          <w:rFonts w:cs="Arial"/>
          <w:szCs w:val="22"/>
        </w:rPr>
        <w:t xml:space="preserve">Procedure. </w:t>
      </w:r>
    </w:p>
    <w:p w14:paraId="281C829A" w14:textId="77777777" w:rsidR="00D07E5A" w:rsidRPr="001E67C2" w:rsidRDefault="00D07E5A">
      <w:pPr>
        <w:ind w:left="360"/>
        <w:jc w:val="both"/>
        <w:rPr>
          <w:rFonts w:cs="Arial"/>
          <w:szCs w:val="22"/>
        </w:rPr>
      </w:pPr>
    </w:p>
    <w:p w14:paraId="68CB27DB" w14:textId="77777777" w:rsidR="00D07E5A" w:rsidRPr="001E67C2" w:rsidRDefault="00095F17" w:rsidP="001D4500">
      <w:pPr>
        <w:numPr>
          <w:ilvl w:val="0"/>
          <w:numId w:val="12"/>
        </w:numPr>
        <w:jc w:val="both"/>
        <w:rPr>
          <w:rFonts w:cs="Arial"/>
          <w:szCs w:val="22"/>
        </w:rPr>
      </w:pPr>
      <w:r w:rsidRPr="001E67C2">
        <w:rPr>
          <w:rFonts w:cs="Arial"/>
          <w:szCs w:val="22"/>
        </w:rPr>
        <w:t>R</w:t>
      </w:r>
      <w:r w:rsidR="00FC6E93" w:rsidRPr="001E67C2">
        <w:rPr>
          <w:rFonts w:cs="Arial"/>
          <w:szCs w:val="22"/>
        </w:rPr>
        <w:t xml:space="preserve">eflect on their own behaviour at work and ensure this is in line with the Trust’s Values and behaviours. </w:t>
      </w:r>
    </w:p>
    <w:p w14:paraId="54C4FB90" w14:textId="77777777" w:rsidR="00D07E5A" w:rsidRPr="001E67C2" w:rsidRDefault="00D07E5A">
      <w:pPr>
        <w:ind w:left="790"/>
        <w:jc w:val="both"/>
        <w:rPr>
          <w:rFonts w:cs="Arial"/>
          <w:szCs w:val="22"/>
        </w:rPr>
      </w:pPr>
    </w:p>
    <w:p w14:paraId="23F39895" w14:textId="553D21F8" w:rsidR="00D07E5A" w:rsidRPr="001E67C2" w:rsidRDefault="005B7748" w:rsidP="001D4500">
      <w:pPr>
        <w:numPr>
          <w:ilvl w:val="0"/>
          <w:numId w:val="11"/>
        </w:numPr>
        <w:jc w:val="both"/>
        <w:rPr>
          <w:rFonts w:cs="Arial"/>
          <w:szCs w:val="22"/>
        </w:rPr>
      </w:pPr>
      <w:r w:rsidRPr="001E67C2">
        <w:rPr>
          <w:rFonts w:cs="Arial"/>
          <w:szCs w:val="22"/>
        </w:rPr>
        <w:t xml:space="preserve">Be mindful of how their own behaviours and communications may be perceived by others; with an awareness that colleagues' perceptions are important </w:t>
      </w:r>
      <w:r w:rsidR="009D01DA" w:rsidRPr="001E67C2">
        <w:rPr>
          <w:rFonts w:cs="Arial"/>
          <w:szCs w:val="22"/>
        </w:rPr>
        <w:t>even if no offence or distress is intended</w:t>
      </w:r>
      <w:r w:rsidR="00FC6E93" w:rsidRPr="001E67C2">
        <w:rPr>
          <w:rFonts w:cs="Arial"/>
          <w:szCs w:val="22"/>
        </w:rPr>
        <w:t xml:space="preserve">. </w:t>
      </w:r>
    </w:p>
    <w:p w14:paraId="53315ABA" w14:textId="77777777" w:rsidR="00095F17" w:rsidRPr="001E67C2" w:rsidRDefault="00095F17" w:rsidP="00095F17">
      <w:pPr>
        <w:tabs>
          <w:tab w:val="left" w:pos="360"/>
        </w:tabs>
        <w:ind w:left="360"/>
        <w:jc w:val="both"/>
        <w:rPr>
          <w:rFonts w:cs="Arial"/>
          <w:szCs w:val="22"/>
        </w:rPr>
      </w:pPr>
    </w:p>
    <w:p w14:paraId="2772802B" w14:textId="77777777" w:rsidR="00095F17" w:rsidRPr="001E67C2" w:rsidRDefault="00095F17" w:rsidP="001D4500">
      <w:pPr>
        <w:numPr>
          <w:ilvl w:val="0"/>
          <w:numId w:val="11"/>
        </w:numPr>
        <w:jc w:val="both"/>
        <w:rPr>
          <w:rFonts w:cs="Arial"/>
          <w:szCs w:val="22"/>
        </w:rPr>
      </w:pPr>
      <w:r w:rsidRPr="001E67C2">
        <w:rPr>
          <w:rFonts w:cs="Arial"/>
          <w:szCs w:val="22"/>
        </w:rPr>
        <w:t>Take appropriate action by reporting in line with the Trust</w:t>
      </w:r>
      <w:r w:rsidR="00D162AE" w:rsidRPr="001E67C2">
        <w:rPr>
          <w:rFonts w:cs="Arial"/>
          <w:szCs w:val="22"/>
        </w:rPr>
        <w:t>’s</w:t>
      </w:r>
      <w:r w:rsidRPr="001E67C2">
        <w:rPr>
          <w:rFonts w:cs="Arial"/>
          <w:szCs w:val="22"/>
        </w:rPr>
        <w:t xml:space="preserve"> procedure if they witness harassment or bullying behaviour that comes from any</w:t>
      </w:r>
      <w:r w:rsidR="00D162AE" w:rsidRPr="001E67C2">
        <w:rPr>
          <w:rFonts w:cs="Arial"/>
          <w:szCs w:val="22"/>
        </w:rPr>
        <w:t xml:space="preserve"> </w:t>
      </w:r>
      <w:r w:rsidRPr="001E67C2">
        <w:rPr>
          <w:rFonts w:cs="Arial"/>
          <w:szCs w:val="22"/>
        </w:rPr>
        <w:t>person whether Trust employee, client, visitor, carer or employee from another agency/partner organisation.</w:t>
      </w:r>
    </w:p>
    <w:p w14:paraId="6EABA8FE" w14:textId="77777777" w:rsidR="00D07E5A" w:rsidRPr="001E67C2" w:rsidRDefault="00D07E5A">
      <w:pPr>
        <w:ind w:left="360"/>
        <w:jc w:val="both"/>
        <w:rPr>
          <w:rFonts w:cs="Arial"/>
          <w:szCs w:val="22"/>
        </w:rPr>
      </w:pPr>
    </w:p>
    <w:p w14:paraId="4A7EFB07" w14:textId="77777777" w:rsidR="00D07E5A" w:rsidRPr="001E67C2" w:rsidRDefault="009D7006" w:rsidP="001D4500">
      <w:pPr>
        <w:numPr>
          <w:ilvl w:val="0"/>
          <w:numId w:val="10"/>
        </w:numPr>
        <w:jc w:val="both"/>
        <w:rPr>
          <w:rFonts w:cs="Arial"/>
          <w:szCs w:val="22"/>
        </w:rPr>
      </w:pPr>
      <w:r w:rsidRPr="001E67C2">
        <w:rPr>
          <w:rFonts w:cs="Arial"/>
          <w:szCs w:val="22"/>
        </w:rPr>
        <w:t xml:space="preserve">Raise any </w:t>
      </w:r>
      <w:r w:rsidR="00713928" w:rsidRPr="001E67C2">
        <w:rPr>
          <w:rFonts w:cs="Arial"/>
          <w:szCs w:val="22"/>
        </w:rPr>
        <w:t>concerns and</w:t>
      </w:r>
      <w:r w:rsidRPr="001E67C2">
        <w:rPr>
          <w:rFonts w:cs="Arial"/>
          <w:szCs w:val="22"/>
        </w:rPr>
        <w:t xml:space="preserve"> </w:t>
      </w:r>
      <w:r w:rsidR="00FC6E93" w:rsidRPr="001E67C2">
        <w:rPr>
          <w:rFonts w:cs="Arial"/>
          <w:szCs w:val="22"/>
        </w:rPr>
        <w:t>seek to resolve</w:t>
      </w:r>
      <w:r w:rsidRPr="001E67C2">
        <w:rPr>
          <w:rFonts w:cs="Arial"/>
          <w:szCs w:val="22"/>
        </w:rPr>
        <w:t xml:space="preserve"> them </w:t>
      </w:r>
      <w:r w:rsidR="00FC6E93" w:rsidRPr="001E67C2">
        <w:rPr>
          <w:rFonts w:cs="Arial"/>
          <w:szCs w:val="22"/>
        </w:rPr>
        <w:t xml:space="preserve">at the earliest opportunity wherever possible, seeking support as required.   </w:t>
      </w:r>
    </w:p>
    <w:p w14:paraId="047124F9" w14:textId="77777777" w:rsidR="00D07E5A" w:rsidRPr="001E67C2" w:rsidRDefault="00D07E5A">
      <w:pPr>
        <w:rPr>
          <w:rFonts w:cs="Arial"/>
          <w:szCs w:val="22"/>
        </w:rPr>
      </w:pPr>
    </w:p>
    <w:p w14:paraId="03A40761" w14:textId="77777777" w:rsidR="00D07E5A" w:rsidRPr="001E67C2" w:rsidRDefault="00FC6E93">
      <w:pPr>
        <w:jc w:val="both"/>
        <w:rPr>
          <w:rFonts w:cs="Arial"/>
          <w:szCs w:val="22"/>
        </w:rPr>
      </w:pPr>
      <w:r w:rsidRPr="001E67C2">
        <w:rPr>
          <w:rFonts w:cs="Arial"/>
          <w:szCs w:val="22"/>
        </w:rPr>
        <w:t>If you are considering making a complaint about harassment or bullying</w:t>
      </w:r>
      <w:r w:rsidR="00D162AE" w:rsidRPr="001E67C2">
        <w:rPr>
          <w:rFonts w:cs="Arial"/>
          <w:szCs w:val="22"/>
        </w:rPr>
        <w:t>,</w:t>
      </w:r>
      <w:r w:rsidRPr="001E67C2">
        <w:rPr>
          <w:rFonts w:cs="Arial"/>
          <w:szCs w:val="22"/>
        </w:rPr>
        <w:t xml:space="preserve"> it is good practice to keep a written record of any incident(s) noting:</w:t>
      </w:r>
    </w:p>
    <w:p w14:paraId="46BBBA14" w14:textId="77777777" w:rsidR="00D07E5A" w:rsidRPr="001E67C2" w:rsidRDefault="00D07E5A">
      <w:pPr>
        <w:ind w:left="720"/>
        <w:rPr>
          <w:rFonts w:cs="Arial"/>
          <w:szCs w:val="22"/>
        </w:rPr>
      </w:pPr>
    </w:p>
    <w:p w14:paraId="2ADE60B1" w14:textId="77777777" w:rsidR="00D07E5A" w:rsidRPr="001E67C2" w:rsidRDefault="00FC6E93" w:rsidP="001D4500">
      <w:pPr>
        <w:numPr>
          <w:ilvl w:val="0"/>
          <w:numId w:val="8"/>
        </w:numPr>
        <w:rPr>
          <w:rFonts w:cs="Arial"/>
          <w:szCs w:val="22"/>
        </w:rPr>
      </w:pPr>
      <w:r w:rsidRPr="001E67C2">
        <w:rPr>
          <w:rFonts w:cs="Arial"/>
          <w:szCs w:val="22"/>
        </w:rPr>
        <w:t>What happened</w:t>
      </w:r>
    </w:p>
    <w:p w14:paraId="30302E75" w14:textId="77777777" w:rsidR="00D07E5A" w:rsidRPr="001E67C2" w:rsidRDefault="00FC6E93" w:rsidP="001D4500">
      <w:pPr>
        <w:numPr>
          <w:ilvl w:val="0"/>
          <w:numId w:val="8"/>
        </w:numPr>
        <w:rPr>
          <w:rFonts w:cs="Arial"/>
          <w:szCs w:val="22"/>
        </w:rPr>
      </w:pPr>
      <w:r w:rsidRPr="001E67C2">
        <w:rPr>
          <w:rFonts w:cs="Arial"/>
          <w:szCs w:val="22"/>
        </w:rPr>
        <w:t>When it occurred</w:t>
      </w:r>
    </w:p>
    <w:p w14:paraId="43731545" w14:textId="77777777" w:rsidR="00D07E5A" w:rsidRPr="001E67C2" w:rsidRDefault="00FC6E93" w:rsidP="001D4500">
      <w:pPr>
        <w:numPr>
          <w:ilvl w:val="0"/>
          <w:numId w:val="8"/>
        </w:numPr>
        <w:rPr>
          <w:rFonts w:cs="Arial"/>
          <w:szCs w:val="22"/>
        </w:rPr>
      </w:pPr>
      <w:r w:rsidRPr="001E67C2">
        <w:rPr>
          <w:rFonts w:cs="Arial"/>
          <w:szCs w:val="22"/>
        </w:rPr>
        <w:t>Where it occurred</w:t>
      </w:r>
    </w:p>
    <w:p w14:paraId="3103DEF2" w14:textId="77777777" w:rsidR="00D07E5A" w:rsidRPr="001E67C2" w:rsidRDefault="00FC6E93" w:rsidP="001D4500">
      <w:pPr>
        <w:numPr>
          <w:ilvl w:val="0"/>
          <w:numId w:val="8"/>
        </w:numPr>
        <w:rPr>
          <w:rFonts w:cs="Arial"/>
          <w:szCs w:val="22"/>
        </w:rPr>
      </w:pPr>
      <w:r w:rsidRPr="001E67C2">
        <w:rPr>
          <w:rFonts w:cs="Arial"/>
          <w:szCs w:val="22"/>
        </w:rPr>
        <w:t>Whether there were any witnesses</w:t>
      </w:r>
    </w:p>
    <w:p w14:paraId="7C8CAC72" w14:textId="77777777" w:rsidR="00D07E5A" w:rsidRPr="001E67C2" w:rsidRDefault="00D07E5A">
      <w:pPr>
        <w:rPr>
          <w:rFonts w:cs="Arial"/>
          <w:szCs w:val="22"/>
        </w:rPr>
      </w:pPr>
    </w:p>
    <w:p w14:paraId="3BC09D02" w14:textId="77777777" w:rsidR="00D07E5A" w:rsidRPr="001E67C2" w:rsidRDefault="00FC6E93">
      <w:pPr>
        <w:jc w:val="both"/>
        <w:rPr>
          <w:rFonts w:cs="Arial"/>
          <w:szCs w:val="22"/>
        </w:rPr>
      </w:pPr>
      <w:r w:rsidRPr="001E67C2">
        <w:rPr>
          <w:rFonts w:cs="Arial"/>
          <w:szCs w:val="22"/>
        </w:rPr>
        <w:t xml:space="preserve">Staff are also urged to keep a record of events should they witness any form of harassment.  Any employee who witnesses an incident of harassment, or bullying, has a responsibility to challenge </w:t>
      </w:r>
      <w:r w:rsidR="00EA087E" w:rsidRPr="001E67C2">
        <w:rPr>
          <w:rFonts w:cs="Arial"/>
          <w:szCs w:val="22"/>
        </w:rPr>
        <w:t xml:space="preserve">it, where appropriate, and/or report it.  </w:t>
      </w:r>
      <w:r w:rsidRPr="001E67C2">
        <w:rPr>
          <w:rFonts w:cs="Arial"/>
          <w:szCs w:val="22"/>
        </w:rPr>
        <w:t xml:space="preserve">  </w:t>
      </w:r>
    </w:p>
    <w:p w14:paraId="6754187C" w14:textId="77777777" w:rsidR="00D07E5A" w:rsidRPr="001E67C2" w:rsidRDefault="00D07E5A">
      <w:pPr>
        <w:rPr>
          <w:rFonts w:cs="Arial"/>
          <w:szCs w:val="22"/>
        </w:rPr>
      </w:pPr>
    </w:p>
    <w:p w14:paraId="203C472F" w14:textId="77777777" w:rsidR="005A073E" w:rsidRPr="001E67C2" w:rsidRDefault="005A073E" w:rsidP="005A073E">
      <w:pPr>
        <w:rPr>
          <w:rFonts w:cs="Arial"/>
          <w:szCs w:val="22"/>
        </w:rPr>
      </w:pPr>
    </w:p>
    <w:p w14:paraId="43838C66" w14:textId="77777777" w:rsidR="005A073E" w:rsidRPr="001E67C2" w:rsidRDefault="007661A2" w:rsidP="005A073E">
      <w:pPr>
        <w:pStyle w:val="Heading1"/>
        <w:spacing w:before="0" w:after="0"/>
        <w:rPr>
          <w:rFonts w:cs="Arial"/>
          <w:sz w:val="22"/>
          <w:szCs w:val="22"/>
        </w:rPr>
      </w:pPr>
      <w:r w:rsidRPr="001E67C2">
        <w:rPr>
          <w:rFonts w:cs="Arial"/>
          <w:sz w:val="22"/>
          <w:szCs w:val="22"/>
        </w:rPr>
        <w:t>6</w:t>
      </w:r>
      <w:r w:rsidR="005A073E" w:rsidRPr="001E67C2">
        <w:rPr>
          <w:rFonts w:cs="Arial"/>
          <w:sz w:val="22"/>
          <w:szCs w:val="22"/>
        </w:rPr>
        <w:t>.0</w:t>
      </w:r>
      <w:r w:rsidR="005A073E" w:rsidRPr="001E67C2">
        <w:rPr>
          <w:rFonts w:cs="Arial"/>
          <w:sz w:val="22"/>
          <w:szCs w:val="22"/>
        </w:rPr>
        <w:tab/>
        <w:t>SUPPORT AVAILABLE FOR STAFF</w:t>
      </w:r>
    </w:p>
    <w:p w14:paraId="28ADF2FB" w14:textId="77777777" w:rsidR="005A073E" w:rsidRPr="001E67C2" w:rsidRDefault="005A073E" w:rsidP="005A073E">
      <w:pPr>
        <w:rPr>
          <w:rFonts w:cs="Arial"/>
          <w:szCs w:val="22"/>
        </w:rPr>
      </w:pPr>
    </w:p>
    <w:p w14:paraId="344F5D6D" w14:textId="6E7E1365" w:rsidR="005A073E" w:rsidRDefault="005A073E" w:rsidP="005A073E">
      <w:pPr>
        <w:rPr>
          <w:rFonts w:cs="Arial"/>
          <w:szCs w:val="22"/>
        </w:rPr>
      </w:pPr>
      <w:r w:rsidRPr="001E67C2">
        <w:rPr>
          <w:rFonts w:cs="Arial"/>
          <w:szCs w:val="22"/>
        </w:rPr>
        <w:t xml:space="preserve">All staff are actively encouraged to raise concerns about harassment / bullying </w:t>
      </w:r>
      <w:r w:rsidR="00A12E12" w:rsidRPr="001E67C2">
        <w:rPr>
          <w:rFonts w:cs="Arial"/>
          <w:szCs w:val="22"/>
        </w:rPr>
        <w:t xml:space="preserve">or victimisation </w:t>
      </w:r>
      <w:r w:rsidRPr="001E67C2">
        <w:rPr>
          <w:rFonts w:cs="Arial"/>
          <w:szCs w:val="22"/>
        </w:rPr>
        <w:t>without fear of repercussions</w:t>
      </w:r>
      <w:r w:rsidR="00A12E12" w:rsidRPr="001E67C2">
        <w:rPr>
          <w:rFonts w:cs="Arial"/>
          <w:szCs w:val="22"/>
        </w:rPr>
        <w:t xml:space="preserve"> or further </w:t>
      </w:r>
      <w:r w:rsidR="00A03CBF" w:rsidRPr="001E67C2">
        <w:rPr>
          <w:rFonts w:cs="Arial"/>
          <w:szCs w:val="22"/>
        </w:rPr>
        <w:t>victimisation and</w:t>
      </w:r>
      <w:r w:rsidRPr="001E67C2">
        <w:rPr>
          <w:rFonts w:cs="Arial"/>
          <w:szCs w:val="22"/>
        </w:rPr>
        <w:t xml:space="preserve"> should feel empowered to do so. However, raising concerns at work can be a difficult and demanding process and staff should be supported </w:t>
      </w:r>
      <w:proofErr w:type="gramStart"/>
      <w:r w:rsidRPr="001E67C2">
        <w:rPr>
          <w:rFonts w:cs="Arial"/>
          <w:szCs w:val="22"/>
        </w:rPr>
        <w:t>In</w:t>
      </w:r>
      <w:proofErr w:type="gramEnd"/>
      <w:r w:rsidRPr="001E67C2">
        <w:rPr>
          <w:rFonts w:cs="Arial"/>
          <w:szCs w:val="22"/>
        </w:rPr>
        <w:t xml:space="preserve"> addition, any colleague accused of bullying and harassment will also require support, advice and guidance. Service managers have a key role in providing support for staff and should work in partnership with staff and </w:t>
      </w:r>
      <w:r w:rsidR="005D27C0" w:rsidRPr="001E67C2">
        <w:rPr>
          <w:rFonts w:cs="Arial"/>
          <w:szCs w:val="22"/>
        </w:rPr>
        <w:t>the trade union</w:t>
      </w:r>
      <w:r w:rsidRPr="001E67C2">
        <w:rPr>
          <w:rFonts w:cs="Arial"/>
          <w:szCs w:val="22"/>
        </w:rPr>
        <w:t xml:space="preserve"> referring to the Trust Occupational health and well-being service for advice where necessary. </w:t>
      </w:r>
    </w:p>
    <w:p w14:paraId="63BFFB0F" w14:textId="77777777" w:rsidR="00D07E5A" w:rsidRPr="001E67C2" w:rsidRDefault="00D07E5A">
      <w:pPr>
        <w:rPr>
          <w:rFonts w:cs="Arial"/>
          <w:szCs w:val="22"/>
        </w:rPr>
      </w:pPr>
    </w:p>
    <w:p w14:paraId="570F4DD5" w14:textId="77777777" w:rsidR="00D07E5A" w:rsidRPr="001E67C2" w:rsidRDefault="007661A2">
      <w:pPr>
        <w:rPr>
          <w:rFonts w:cs="Arial"/>
          <w:b/>
          <w:szCs w:val="22"/>
        </w:rPr>
      </w:pPr>
      <w:r w:rsidRPr="001E67C2">
        <w:rPr>
          <w:rFonts w:cs="Arial"/>
          <w:b/>
          <w:szCs w:val="22"/>
        </w:rPr>
        <w:t>6</w:t>
      </w:r>
      <w:r w:rsidR="007C4798" w:rsidRPr="001E67C2">
        <w:rPr>
          <w:rFonts w:cs="Arial"/>
          <w:b/>
          <w:szCs w:val="22"/>
        </w:rPr>
        <w:t>.1</w:t>
      </w:r>
      <w:r w:rsidR="00FC6E93" w:rsidRPr="001E67C2">
        <w:rPr>
          <w:rFonts w:cs="Arial"/>
          <w:b/>
          <w:szCs w:val="22"/>
        </w:rPr>
        <w:tab/>
        <w:t>Trade Union Representatives:</w:t>
      </w:r>
    </w:p>
    <w:p w14:paraId="0129C6FD" w14:textId="77777777" w:rsidR="00D07E5A" w:rsidRPr="001E67C2" w:rsidRDefault="00D07E5A">
      <w:pPr>
        <w:rPr>
          <w:rFonts w:cs="Arial"/>
          <w:b/>
          <w:szCs w:val="22"/>
        </w:rPr>
      </w:pPr>
    </w:p>
    <w:p w14:paraId="3AC38CE3" w14:textId="77777777" w:rsidR="005A073E" w:rsidRPr="001E67C2" w:rsidRDefault="005A073E" w:rsidP="005A073E">
      <w:pPr>
        <w:pStyle w:val="BodyText2"/>
        <w:spacing w:after="0" w:line="240" w:lineRule="auto"/>
        <w:jc w:val="both"/>
        <w:rPr>
          <w:rFonts w:cs="Arial"/>
          <w:szCs w:val="22"/>
        </w:rPr>
      </w:pPr>
      <w:r w:rsidRPr="001E67C2">
        <w:rPr>
          <w:rFonts w:cs="Arial"/>
          <w:szCs w:val="22"/>
        </w:rPr>
        <w:t>Trade union representatives will understand the issues involved in bullying and harassment and will have a good understanding of the Trust’s policies and procedures in tackling harassment and bullying.  They can provide support to members concerned about harassment and bullying.</w:t>
      </w:r>
    </w:p>
    <w:p w14:paraId="7B00A40C" w14:textId="77777777" w:rsidR="005A073E" w:rsidRPr="001E67C2" w:rsidRDefault="005A073E">
      <w:pPr>
        <w:rPr>
          <w:rFonts w:cs="Arial"/>
          <w:szCs w:val="22"/>
        </w:rPr>
      </w:pPr>
    </w:p>
    <w:p w14:paraId="62A265E1" w14:textId="77777777" w:rsidR="00D07E5A" w:rsidRPr="001E67C2" w:rsidRDefault="00FC6E93">
      <w:pPr>
        <w:rPr>
          <w:rFonts w:cs="Arial"/>
          <w:szCs w:val="22"/>
        </w:rPr>
      </w:pPr>
      <w:r w:rsidRPr="001E67C2">
        <w:rPr>
          <w:rFonts w:cs="Arial"/>
          <w:szCs w:val="22"/>
        </w:rPr>
        <w:t xml:space="preserve">On receiving an Allegation of Harassment or Bullying Trade Union Representatives should: </w:t>
      </w:r>
    </w:p>
    <w:p w14:paraId="0B2B5CF5" w14:textId="77777777" w:rsidR="00D07E5A" w:rsidRPr="001E67C2" w:rsidRDefault="00D07E5A">
      <w:pPr>
        <w:rPr>
          <w:rFonts w:cs="Arial"/>
          <w:szCs w:val="22"/>
        </w:rPr>
      </w:pPr>
    </w:p>
    <w:p w14:paraId="1999CBEB" w14:textId="77777777" w:rsidR="00D07E5A" w:rsidRPr="001E67C2" w:rsidRDefault="00FC6E93" w:rsidP="001D4500">
      <w:pPr>
        <w:numPr>
          <w:ilvl w:val="0"/>
          <w:numId w:val="9"/>
        </w:numPr>
        <w:rPr>
          <w:rFonts w:cs="Arial"/>
          <w:szCs w:val="22"/>
        </w:rPr>
      </w:pPr>
      <w:r w:rsidRPr="001E67C2">
        <w:rPr>
          <w:rFonts w:cs="Arial"/>
          <w:szCs w:val="22"/>
        </w:rPr>
        <w:t>Explain the process in this Policy Document</w:t>
      </w:r>
      <w:r w:rsidR="00354952" w:rsidRPr="001E67C2">
        <w:rPr>
          <w:rFonts w:cs="Arial"/>
          <w:szCs w:val="22"/>
        </w:rPr>
        <w:t>.</w:t>
      </w:r>
    </w:p>
    <w:p w14:paraId="3C30B097" w14:textId="77777777" w:rsidR="00354952" w:rsidRPr="001E67C2" w:rsidRDefault="00FC6E93" w:rsidP="007661A2">
      <w:pPr>
        <w:numPr>
          <w:ilvl w:val="0"/>
          <w:numId w:val="9"/>
        </w:numPr>
        <w:rPr>
          <w:rFonts w:cs="Arial"/>
          <w:szCs w:val="22"/>
        </w:rPr>
      </w:pPr>
      <w:r w:rsidRPr="001E67C2">
        <w:rPr>
          <w:rFonts w:cs="Arial"/>
          <w:szCs w:val="22"/>
        </w:rPr>
        <w:lastRenderedPageBreak/>
        <w:t xml:space="preserve">Ensure </w:t>
      </w:r>
      <w:r w:rsidR="009D7006" w:rsidRPr="001E67C2">
        <w:rPr>
          <w:rFonts w:cs="Arial"/>
          <w:szCs w:val="22"/>
        </w:rPr>
        <w:t>the member or members are</w:t>
      </w:r>
      <w:r w:rsidRPr="001E67C2">
        <w:rPr>
          <w:rFonts w:cs="Arial"/>
          <w:szCs w:val="22"/>
        </w:rPr>
        <w:t xml:space="preserve"> offered appropriate emotional support (which may be through the Staff Consultancy and Counselling Service)</w:t>
      </w:r>
      <w:r w:rsidR="00354952" w:rsidRPr="001E67C2">
        <w:rPr>
          <w:rFonts w:cs="Arial"/>
          <w:szCs w:val="22"/>
        </w:rPr>
        <w:t>.</w:t>
      </w:r>
    </w:p>
    <w:p w14:paraId="32F36FDE" w14:textId="77777777" w:rsidR="00D07E5A" w:rsidRPr="001E67C2" w:rsidRDefault="00FC6E93" w:rsidP="001D4500">
      <w:pPr>
        <w:numPr>
          <w:ilvl w:val="0"/>
          <w:numId w:val="4"/>
        </w:numPr>
        <w:rPr>
          <w:rFonts w:cs="Arial"/>
          <w:szCs w:val="22"/>
        </w:rPr>
      </w:pPr>
      <w:r w:rsidRPr="001E67C2">
        <w:rPr>
          <w:rFonts w:cs="Arial"/>
          <w:szCs w:val="22"/>
        </w:rPr>
        <w:t>Discuss with the ‘complainant’ what they would like to do, referring to the procedure for guidance</w:t>
      </w:r>
      <w:r w:rsidR="00354952" w:rsidRPr="001E67C2">
        <w:rPr>
          <w:rFonts w:cs="Arial"/>
          <w:szCs w:val="22"/>
        </w:rPr>
        <w:t>.</w:t>
      </w:r>
    </w:p>
    <w:p w14:paraId="4017576A" w14:textId="77777777" w:rsidR="00D07E5A" w:rsidRPr="001E67C2" w:rsidRDefault="009D7006" w:rsidP="001D4500">
      <w:pPr>
        <w:pStyle w:val="ListParagraph"/>
        <w:numPr>
          <w:ilvl w:val="0"/>
          <w:numId w:val="4"/>
        </w:numPr>
        <w:rPr>
          <w:rFonts w:cs="Arial"/>
          <w:szCs w:val="22"/>
        </w:rPr>
      </w:pPr>
      <w:r w:rsidRPr="001E67C2">
        <w:rPr>
          <w:rFonts w:cs="Arial"/>
          <w:szCs w:val="22"/>
        </w:rPr>
        <w:t>Provide Representation where required during the process</w:t>
      </w:r>
      <w:r w:rsidR="00354952" w:rsidRPr="001E67C2">
        <w:rPr>
          <w:rFonts w:cs="Arial"/>
          <w:szCs w:val="22"/>
        </w:rPr>
        <w:t>.</w:t>
      </w:r>
    </w:p>
    <w:p w14:paraId="5A814716" w14:textId="77777777" w:rsidR="00354952" w:rsidRPr="001E67C2" w:rsidRDefault="00354952" w:rsidP="00354952">
      <w:pPr>
        <w:rPr>
          <w:rFonts w:cs="Arial"/>
          <w:szCs w:val="22"/>
        </w:rPr>
      </w:pPr>
    </w:p>
    <w:p w14:paraId="2C90FF12" w14:textId="77777777" w:rsidR="005A073E" w:rsidRPr="001E67C2" w:rsidRDefault="007661A2" w:rsidP="005A073E">
      <w:pPr>
        <w:rPr>
          <w:rFonts w:cs="Arial"/>
          <w:b/>
          <w:szCs w:val="22"/>
        </w:rPr>
      </w:pPr>
      <w:r w:rsidRPr="001E67C2">
        <w:rPr>
          <w:rFonts w:cs="Arial"/>
          <w:b/>
          <w:szCs w:val="22"/>
        </w:rPr>
        <w:t>6</w:t>
      </w:r>
      <w:r w:rsidR="007C4798" w:rsidRPr="001E67C2">
        <w:rPr>
          <w:rFonts w:cs="Arial"/>
          <w:b/>
          <w:szCs w:val="22"/>
        </w:rPr>
        <w:t>.2</w:t>
      </w:r>
      <w:r w:rsidR="005A073E" w:rsidRPr="001E67C2">
        <w:rPr>
          <w:rFonts w:cs="Arial"/>
          <w:b/>
          <w:szCs w:val="22"/>
        </w:rPr>
        <w:tab/>
        <w:t>Bullying and Harassment Advisers</w:t>
      </w:r>
    </w:p>
    <w:p w14:paraId="5196147A" w14:textId="77777777" w:rsidR="005A073E" w:rsidRPr="001E67C2" w:rsidRDefault="005A073E" w:rsidP="005A073E">
      <w:pPr>
        <w:rPr>
          <w:rFonts w:cs="Arial"/>
          <w:szCs w:val="22"/>
        </w:rPr>
      </w:pPr>
    </w:p>
    <w:p w14:paraId="059C7C58" w14:textId="77777777" w:rsidR="005A073E" w:rsidRPr="001E67C2" w:rsidRDefault="005A073E" w:rsidP="005A073E">
      <w:pPr>
        <w:jc w:val="both"/>
        <w:rPr>
          <w:rFonts w:cs="Arial"/>
          <w:szCs w:val="22"/>
        </w:rPr>
      </w:pPr>
      <w:r w:rsidRPr="001E67C2">
        <w:rPr>
          <w:rFonts w:cs="Arial"/>
          <w:szCs w:val="22"/>
        </w:rPr>
        <w:t xml:space="preserve">The Trust has a number of Bullying and Harassment Advisers who have been specially trained to help and support staff through this process.  Their names and contact numbers are widely available throughout the Trust and on the intranet.  Contact </w:t>
      </w:r>
      <w:r w:rsidR="00713928" w:rsidRPr="001E67C2">
        <w:rPr>
          <w:rFonts w:cs="Arial"/>
          <w:szCs w:val="22"/>
        </w:rPr>
        <w:t>with advisers</w:t>
      </w:r>
      <w:r w:rsidRPr="001E67C2">
        <w:rPr>
          <w:rFonts w:cs="Arial"/>
          <w:szCs w:val="22"/>
        </w:rPr>
        <w:t xml:space="preserve"> is encouraged and is confidential; it also carries no obligation to take a complaint further.  If an individual is worried about </w:t>
      </w:r>
      <w:r w:rsidR="00A03CBF" w:rsidRPr="001E67C2">
        <w:rPr>
          <w:rFonts w:cs="Arial"/>
          <w:szCs w:val="22"/>
        </w:rPr>
        <w:t>a</w:t>
      </w:r>
      <w:r w:rsidRPr="001E67C2">
        <w:rPr>
          <w:rFonts w:cs="Arial"/>
          <w:szCs w:val="22"/>
        </w:rPr>
        <w:t xml:space="preserve"> harassment or bullying issue, then talking to an adviser provides a good opportunity to discuss the problem enabling the individual to reflect on the issue and consider possible solutions.</w:t>
      </w:r>
    </w:p>
    <w:p w14:paraId="5F5ADE49" w14:textId="77777777" w:rsidR="005A073E" w:rsidRPr="001E67C2" w:rsidRDefault="005A073E" w:rsidP="005A073E">
      <w:pPr>
        <w:rPr>
          <w:rFonts w:cs="Arial"/>
          <w:szCs w:val="22"/>
        </w:rPr>
      </w:pPr>
    </w:p>
    <w:p w14:paraId="3C0E77B4" w14:textId="77777777" w:rsidR="005A073E" w:rsidRPr="001E67C2" w:rsidRDefault="005A073E" w:rsidP="005A073E">
      <w:pPr>
        <w:rPr>
          <w:rFonts w:cs="Arial"/>
          <w:szCs w:val="22"/>
        </w:rPr>
      </w:pPr>
      <w:r w:rsidRPr="001E67C2">
        <w:rPr>
          <w:rFonts w:cs="Arial"/>
          <w:szCs w:val="22"/>
        </w:rPr>
        <w:t>The role of the Adviser is to:</w:t>
      </w:r>
    </w:p>
    <w:p w14:paraId="1212FE6C" w14:textId="77777777" w:rsidR="005A073E" w:rsidRPr="001E67C2" w:rsidRDefault="005A073E" w:rsidP="005A073E">
      <w:pPr>
        <w:rPr>
          <w:rFonts w:cs="Arial"/>
          <w:szCs w:val="22"/>
        </w:rPr>
      </w:pPr>
    </w:p>
    <w:p w14:paraId="7DB73A64" w14:textId="77777777" w:rsidR="005A073E" w:rsidRPr="001E67C2" w:rsidRDefault="005A073E" w:rsidP="001D4500">
      <w:pPr>
        <w:numPr>
          <w:ilvl w:val="0"/>
          <w:numId w:val="2"/>
        </w:numPr>
        <w:rPr>
          <w:rFonts w:cs="Arial"/>
          <w:szCs w:val="22"/>
        </w:rPr>
      </w:pPr>
      <w:r w:rsidRPr="001E67C2">
        <w:rPr>
          <w:rFonts w:cs="Arial"/>
          <w:szCs w:val="22"/>
        </w:rPr>
        <w:t xml:space="preserve">provide impartial support and advice to employees on request, who think they have experienced personal harassment or </w:t>
      </w:r>
      <w:r w:rsidR="00713928" w:rsidRPr="001E67C2">
        <w:rPr>
          <w:rFonts w:cs="Arial"/>
          <w:szCs w:val="22"/>
        </w:rPr>
        <w:t>bullying.</w:t>
      </w:r>
    </w:p>
    <w:p w14:paraId="79480144" w14:textId="77777777" w:rsidR="005A073E" w:rsidRPr="001E67C2" w:rsidRDefault="005A073E" w:rsidP="001D4500">
      <w:pPr>
        <w:numPr>
          <w:ilvl w:val="0"/>
          <w:numId w:val="2"/>
        </w:numPr>
        <w:rPr>
          <w:rFonts w:cs="Arial"/>
          <w:szCs w:val="22"/>
        </w:rPr>
      </w:pPr>
      <w:r w:rsidRPr="001E67C2">
        <w:rPr>
          <w:rFonts w:cs="Arial"/>
          <w:szCs w:val="22"/>
        </w:rPr>
        <w:t xml:space="preserve">provide impartial support to those who have been accused of harassment and </w:t>
      </w:r>
      <w:r w:rsidR="00713928" w:rsidRPr="001E67C2">
        <w:rPr>
          <w:rFonts w:cs="Arial"/>
          <w:szCs w:val="22"/>
        </w:rPr>
        <w:t>bullying.</w:t>
      </w:r>
    </w:p>
    <w:p w14:paraId="5A65801E" w14:textId="77777777" w:rsidR="005A073E" w:rsidRPr="001E67C2" w:rsidRDefault="005A073E" w:rsidP="001D4500">
      <w:pPr>
        <w:numPr>
          <w:ilvl w:val="0"/>
          <w:numId w:val="2"/>
        </w:numPr>
        <w:rPr>
          <w:rFonts w:cs="Arial"/>
          <w:szCs w:val="22"/>
        </w:rPr>
      </w:pPr>
      <w:r w:rsidRPr="001E67C2">
        <w:rPr>
          <w:rFonts w:cs="Arial"/>
          <w:szCs w:val="22"/>
        </w:rPr>
        <w:t xml:space="preserve">listen to the complaint and explain the available </w:t>
      </w:r>
      <w:r w:rsidR="00713928" w:rsidRPr="001E67C2">
        <w:rPr>
          <w:rFonts w:cs="Arial"/>
          <w:szCs w:val="22"/>
        </w:rPr>
        <w:t>options.</w:t>
      </w:r>
    </w:p>
    <w:p w14:paraId="02F0E6D4" w14:textId="77777777" w:rsidR="005A073E" w:rsidRPr="001E67C2" w:rsidRDefault="005A073E" w:rsidP="001D4500">
      <w:pPr>
        <w:numPr>
          <w:ilvl w:val="0"/>
          <w:numId w:val="2"/>
        </w:numPr>
        <w:rPr>
          <w:rFonts w:cs="Arial"/>
          <w:szCs w:val="22"/>
        </w:rPr>
      </w:pPr>
      <w:r w:rsidRPr="001E67C2">
        <w:rPr>
          <w:rFonts w:cs="Arial"/>
          <w:szCs w:val="22"/>
        </w:rPr>
        <w:t xml:space="preserve">help a complainant decide what steps and/or routes (informal/formal) to take if a concern/complaint is to be </w:t>
      </w:r>
      <w:r w:rsidR="00713928" w:rsidRPr="001E67C2">
        <w:rPr>
          <w:rFonts w:cs="Arial"/>
          <w:szCs w:val="22"/>
        </w:rPr>
        <w:t>pursued.</w:t>
      </w:r>
    </w:p>
    <w:p w14:paraId="6ED40404" w14:textId="77777777" w:rsidR="005A073E" w:rsidRPr="001E67C2" w:rsidRDefault="005A073E" w:rsidP="001D4500">
      <w:pPr>
        <w:numPr>
          <w:ilvl w:val="0"/>
          <w:numId w:val="2"/>
        </w:numPr>
        <w:rPr>
          <w:rFonts w:cs="Arial"/>
          <w:szCs w:val="22"/>
        </w:rPr>
      </w:pPr>
      <w:r w:rsidRPr="001E67C2">
        <w:rPr>
          <w:rFonts w:cs="Arial"/>
          <w:szCs w:val="22"/>
        </w:rPr>
        <w:t xml:space="preserve">accompany the complainant or accused to </w:t>
      </w:r>
      <w:r w:rsidR="00713928" w:rsidRPr="001E67C2">
        <w:rPr>
          <w:rFonts w:cs="Arial"/>
          <w:szCs w:val="22"/>
        </w:rPr>
        <w:t>meetings.</w:t>
      </w:r>
    </w:p>
    <w:p w14:paraId="56AB05B7" w14:textId="77777777" w:rsidR="005A073E" w:rsidRPr="001E67C2" w:rsidRDefault="005A073E" w:rsidP="005A073E">
      <w:pPr>
        <w:rPr>
          <w:rFonts w:cs="Arial"/>
          <w:szCs w:val="22"/>
        </w:rPr>
      </w:pPr>
    </w:p>
    <w:p w14:paraId="7A071C69" w14:textId="77777777" w:rsidR="005A073E" w:rsidRPr="001E67C2" w:rsidRDefault="005A073E" w:rsidP="005A073E">
      <w:pPr>
        <w:rPr>
          <w:rFonts w:cs="Arial"/>
          <w:szCs w:val="22"/>
        </w:rPr>
      </w:pPr>
      <w:r w:rsidRPr="001E67C2">
        <w:rPr>
          <w:rFonts w:cs="Arial"/>
          <w:szCs w:val="22"/>
        </w:rPr>
        <w:t>They will complete a monitoring form if not completed by the individual’s manager.</w:t>
      </w:r>
    </w:p>
    <w:p w14:paraId="7DD9EDAA" w14:textId="77777777" w:rsidR="005A073E" w:rsidRPr="001E67C2" w:rsidRDefault="005A073E" w:rsidP="005A073E">
      <w:pPr>
        <w:rPr>
          <w:rFonts w:cs="Arial"/>
          <w:szCs w:val="22"/>
        </w:rPr>
      </w:pPr>
    </w:p>
    <w:p w14:paraId="2C7F86F9" w14:textId="77777777" w:rsidR="005A073E" w:rsidRPr="001E67C2" w:rsidRDefault="005A073E" w:rsidP="005A073E">
      <w:pPr>
        <w:rPr>
          <w:rFonts w:cs="Arial"/>
          <w:szCs w:val="22"/>
        </w:rPr>
      </w:pPr>
      <w:r w:rsidRPr="001E67C2">
        <w:rPr>
          <w:rFonts w:cs="Arial"/>
          <w:szCs w:val="22"/>
        </w:rPr>
        <w:t>The Adviser cannot:</w:t>
      </w:r>
    </w:p>
    <w:p w14:paraId="3369CDCF" w14:textId="77777777" w:rsidR="005A073E" w:rsidRPr="001E67C2" w:rsidRDefault="005A073E" w:rsidP="005A073E">
      <w:pPr>
        <w:rPr>
          <w:rFonts w:cs="Arial"/>
          <w:szCs w:val="22"/>
        </w:rPr>
      </w:pPr>
    </w:p>
    <w:p w14:paraId="7D093F62" w14:textId="77777777" w:rsidR="005A073E" w:rsidRPr="001E67C2" w:rsidRDefault="005A073E" w:rsidP="001D4500">
      <w:pPr>
        <w:numPr>
          <w:ilvl w:val="0"/>
          <w:numId w:val="3"/>
        </w:numPr>
        <w:rPr>
          <w:rFonts w:cs="Arial"/>
          <w:szCs w:val="22"/>
        </w:rPr>
      </w:pPr>
      <w:r w:rsidRPr="001E67C2">
        <w:rPr>
          <w:rFonts w:cs="Arial"/>
          <w:szCs w:val="22"/>
        </w:rPr>
        <w:t xml:space="preserve">Provide long term </w:t>
      </w:r>
      <w:r w:rsidR="00713928" w:rsidRPr="001E67C2">
        <w:rPr>
          <w:rFonts w:cs="Arial"/>
          <w:szCs w:val="22"/>
        </w:rPr>
        <w:t>counselling.</w:t>
      </w:r>
    </w:p>
    <w:p w14:paraId="66D193DA" w14:textId="77777777" w:rsidR="005A073E" w:rsidRPr="001E67C2" w:rsidRDefault="005A073E" w:rsidP="001D4500">
      <w:pPr>
        <w:numPr>
          <w:ilvl w:val="0"/>
          <w:numId w:val="3"/>
        </w:numPr>
        <w:rPr>
          <w:rFonts w:cs="Arial"/>
          <w:szCs w:val="22"/>
        </w:rPr>
      </w:pPr>
      <w:r w:rsidRPr="001E67C2">
        <w:rPr>
          <w:rFonts w:cs="Arial"/>
          <w:szCs w:val="22"/>
        </w:rPr>
        <w:t xml:space="preserve">Provide specialist advice, </w:t>
      </w:r>
      <w:r w:rsidR="00026A5E" w:rsidRPr="001E67C2">
        <w:rPr>
          <w:rFonts w:cs="Arial"/>
          <w:szCs w:val="22"/>
        </w:rPr>
        <w:t>e.g.</w:t>
      </w:r>
      <w:r w:rsidRPr="001E67C2">
        <w:rPr>
          <w:rFonts w:cs="Arial"/>
          <w:szCs w:val="22"/>
        </w:rPr>
        <w:t xml:space="preserve"> legal </w:t>
      </w:r>
      <w:r w:rsidR="00713928" w:rsidRPr="001E67C2">
        <w:rPr>
          <w:rFonts w:cs="Arial"/>
          <w:szCs w:val="22"/>
        </w:rPr>
        <w:t>advice.</w:t>
      </w:r>
    </w:p>
    <w:p w14:paraId="1121F8C6" w14:textId="77777777" w:rsidR="005A073E" w:rsidRPr="001E67C2" w:rsidRDefault="005A073E" w:rsidP="001D4500">
      <w:pPr>
        <w:numPr>
          <w:ilvl w:val="0"/>
          <w:numId w:val="3"/>
        </w:numPr>
        <w:rPr>
          <w:rFonts w:cs="Arial"/>
          <w:szCs w:val="22"/>
        </w:rPr>
      </w:pPr>
      <w:r w:rsidRPr="001E67C2">
        <w:rPr>
          <w:rFonts w:cs="Arial"/>
          <w:szCs w:val="22"/>
        </w:rPr>
        <w:t xml:space="preserve">Direct staff on which action to </w:t>
      </w:r>
      <w:r w:rsidR="00713928" w:rsidRPr="001E67C2">
        <w:rPr>
          <w:rFonts w:cs="Arial"/>
          <w:szCs w:val="22"/>
        </w:rPr>
        <w:t>take.</w:t>
      </w:r>
    </w:p>
    <w:p w14:paraId="5F5190F4" w14:textId="77777777" w:rsidR="005A073E" w:rsidRPr="001E67C2" w:rsidRDefault="005A073E" w:rsidP="001D4500">
      <w:pPr>
        <w:numPr>
          <w:ilvl w:val="0"/>
          <w:numId w:val="3"/>
        </w:numPr>
        <w:rPr>
          <w:rFonts w:cs="Arial"/>
          <w:szCs w:val="22"/>
        </w:rPr>
      </w:pPr>
      <w:r w:rsidRPr="001E67C2">
        <w:rPr>
          <w:rFonts w:cs="Arial"/>
          <w:szCs w:val="22"/>
        </w:rPr>
        <w:t xml:space="preserve">Represent </w:t>
      </w:r>
      <w:r w:rsidR="00713928" w:rsidRPr="001E67C2">
        <w:rPr>
          <w:rFonts w:cs="Arial"/>
          <w:szCs w:val="22"/>
        </w:rPr>
        <w:t>staff.</w:t>
      </w:r>
    </w:p>
    <w:p w14:paraId="5732D65A" w14:textId="77777777" w:rsidR="005A073E" w:rsidRPr="001E67C2" w:rsidRDefault="005A073E" w:rsidP="001D4500">
      <w:pPr>
        <w:numPr>
          <w:ilvl w:val="0"/>
          <w:numId w:val="3"/>
        </w:numPr>
        <w:rPr>
          <w:rFonts w:cs="Arial"/>
          <w:szCs w:val="22"/>
        </w:rPr>
      </w:pPr>
      <w:r w:rsidRPr="001E67C2">
        <w:rPr>
          <w:rFonts w:cs="Arial"/>
          <w:szCs w:val="22"/>
        </w:rPr>
        <w:t xml:space="preserve">Intervene on their </w:t>
      </w:r>
      <w:r w:rsidR="00713928" w:rsidRPr="001E67C2">
        <w:rPr>
          <w:rFonts w:cs="Arial"/>
          <w:szCs w:val="22"/>
        </w:rPr>
        <w:t>behalf.</w:t>
      </w:r>
    </w:p>
    <w:p w14:paraId="076CA5C7" w14:textId="77777777" w:rsidR="007661A2" w:rsidRPr="001E67C2" w:rsidRDefault="007661A2">
      <w:pPr>
        <w:rPr>
          <w:rFonts w:cs="Arial"/>
          <w:szCs w:val="22"/>
        </w:rPr>
      </w:pPr>
    </w:p>
    <w:p w14:paraId="6E20836E" w14:textId="77777777" w:rsidR="00D07E5A" w:rsidRPr="001E67C2" w:rsidRDefault="007661A2">
      <w:pPr>
        <w:pStyle w:val="BodyText2"/>
        <w:spacing w:after="0" w:line="240" w:lineRule="auto"/>
        <w:rPr>
          <w:rFonts w:cs="Arial"/>
          <w:b/>
          <w:szCs w:val="22"/>
        </w:rPr>
      </w:pPr>
      <w:r w:rsidRPr="001E67C2">
        <w:rPr>
          <w:rFonts w:cs="Arial"/>
          <w:b/>
          <w:szCs w:val="22"/>
        </w:rPr>
        <w:t>6</w:t>
      </w:r>
      <w:r w:rsidR="00FC6E93" w:rsidRPr="001E67C2">
        <w:rPr>
          <w:rFonts w:cs="Arial"/>
          <w:b/>
          <w:szCs w:val="22"/>
        </w:rPr>
        <w:t>.3</w:t>
      </w:r>
      <w:r w:rsidR="00FC6E93" w:rsidRPr="001E67C2">
        <w:rPr>
          <w:rFonts w:cs="Arial"/>
          <w:b/>
          <w:szCs w:val="22"/>
        </w:rPr>
        <w:tab/>
      </w:r>
      <w:r w:rsidR="009D7006" w:rsidRPr="001E67C2">
        <w:rPr>
          <w:rFonts w:cs="Arial"/>
          <w:b/>
          <w:szCs w:val="22"/>
        </w:rPr>
        <w:t>People Relations Team</w:t>
      </w:r>
    </w:p>
    <w:p w14:paraId="705EFF61" w14:textId="77777777" w:rsidR="00D07E5A" w:rsidRPr="001E67C2" w:rsidRDefault="00D07E5A">
      <w:pPr>
        <w:pStyle w:val="BodyText2"/>
        <w:spacing w:after="0" w:line="240" w:lineRule="auto"/>
        <w:rPr>
          <w:rFonts w:cs="Arial"/>
          <w:b/>
          <w:szCs w:val="22"/>
        </w:rPr>
      </w:pPr>
    </w:p>
    <w:p w14:paraId="07782627" w14:textId="77777777" w:rsidR="00D07E5A" w:rsidRPr="001E67C2" w:rsidRDefault="00FC6E93">
      <w:pPr>
        <w:pStyle w:val="BodyText2"/>
        <w:spacing w:after="0" w:line="240" w:lineRule="auto"/>
        <w:jc w:val="both"/>
        <w:rPr>
          <w:rFonts w:cs="Arial"/>
          <w:szCs w:val="22"/>
        </w:rPr>
      </w:pPr>
      <w:r w:rsidRPr="001E67C2">
        <w:rPr>
          <w:rFonts w:cs="Arial"/>
          <w:szCs w:val="22"/>
        </w:rPr>
        <w:t xml:space="preserve">All </w:t>
      </w:r>
      <w:r w:rsidR="00844D91" w:rsidRPr="001E67C2">
        <w:rPr>
          <w:rFonts w:cs="Arial"/>
          <w:szCs w:val="22"/>
        </w:rPr>
        <w:t>People Directorate</w:t>
      </w:r>
      <w:r w:rsidRPr="001E67C2">
        <w:rPr>
          <w:rFonts w:cs="Arial"/>
          <w:szCs w:val="22"/>
        </w:rPr>
        <w:t xml:space="preserve"> representatives have an understanding of harassment and bullying.  They can provide support and guidance. In some </w:t>
      </w:r>
      <w:r w:rsidR="00713928" w:rsidRPr="001E67C2">
        <w:rPr>
          <w:rFonts w:cs="Arial"/>
          <w:szCs w:val="22"/>
        </w:rPr>
        <w:t>cases,</w:t>
      </w:r>
      <w:r w:rsidRPr="001E67C2">
        <w:rPr>
          <w:rFonts w:cs="Arial"/>
          <w:szCs w:val="22"/>
        </w:rPr>
        <w:t xml:space="preserve"> they will be involved as investigating officers.  They will not act in a dual role of investigating officer whilst simultaneously acting as an initial contact.</w:t>
      </w:r>
    </w:p>
    <w:p w14:paraId="65374381" w14:textId="77777777" w:rsidR="00CC15FB" w:rsidRPr="001E67C2" w:rsidRDefault="00CC15FB">
      <w:pPr>
        <w:rPr>
          <w:rFonts w:cs="Arial"/>
          <w:szCs w:val="22"/>
        </w:rPr>
      </w:pPr>
    </w:p>
    <w:p w14:paraId="1A35FFA7" w14:textId="77777777" w:rsidR="00D07E5A" w:rsidRPr="001E67C2" w:rsidRDefault="007661A2">
      <w:pPr>
        <w:pStyle w:val="BodyText2"/>
        <w:spacing w:after="0" w:line="240" w:lineRule="auto"/>
        <w:rPr>
          <w:rFonts w:cs="Arial"/>
          <w:b/>
          <w:szCs w:val="22"/>
        </w:rPr>
      </w:pPr>
      <w:r w:rsidRPr="001E67C2">
        <w:rPr>
          <w:rFonts w:cs="Arial"/>
          <w:b/>
          <w:szCs w:val="22"/>
        </w:rPr>
        <w:t>6</w:t>
      </w:r>
      <w:r w:rsidR="007C4798" w:rsidRPr="001E67C2">
        <w:rPr>
          <w:rFonts w:cs="Arial"/>
          <w:b/>
          <w:szCs w:val="22"/>
        </w:rPr>
        <w:t>.</w:t>
      </w:r>
      <w:r w:rsidR="009454AC" w:rsidRPr="001E67C2">
        <w:rPr>
          <w:rFonts w:cs="Arial"/>
          <w:b/>
          <w:szCs w:val="22"/>
        </w:rPr>
        <w:t>4</w:t>
      </w:r>
      <w:r w:rsidR="00FC6E93" w:rsidRPr="001E67C2">
        <w:rPr>
          <w:rFonts w:cs="Arial"/>
          <w:b/>
          <w:szCs w:val="22"/>
        </w:rPr>
        <w:tab/>
        <w:t>Occupational Health</w:t>
      </w:r>
    </w:p>
    <w:p w14:paraId="249D7AAB" w14:textId="77777777" w:rsidR="00D07E5A" w:rsidRPr="001E67C2" w:rsidRDefault="00D07E5A">
      <w:pPr>
        <w:pStyle w:val="BodyText2"/>
        <w:spacing w:after="0" w:line="240" w:lineRule="auto"/>
        <w:rPr>
          <w:rFonts w:cs="Arial"/>
          <w:b/>
          <w:szCs w:val="22"/>
        </w:rPr>
      </w:pPr>
    </w:p>
    <w:p w14:paraId="4877B329" w14:textId="77777777" w:rsidR="00234207" w:rsidRPr="001E67C2" w:rsidRDefault="00FC6E93" w:rsidP="00234207">
      <w:pPr>
        <w:pStyle w:val="BodyText2"/>
        <w:spacing w:after="0" w:line="240" w:lineRule="auto"/>
        <w:rPr>
          <w:rFonts w:cs="Arial"/>
          <w:szCs w:val="22"/>
        </w:rPr>
      </w:pPr>
      <w:r w:rsidRPr="001E67C2">
        <w:rPr>
          <w:rFonts w:cs="Arial"/>
          <w:szCs w:val="22"/>
        </w:rPr>
        <w:t xml:space="preserve">Staff may access Occupational Health for wellbeing issues including support around harassment and bullying. </w:t>
      </w:r>
    </w:p>
    <w:p w14:paraId="3320F8D9" w14:textId="77777777" w:rsidR="0044168D" w:rsidRDefault="0044168D" w:rsidP="00234207">
      <w:pPr>
        <w:pStyle w:val="BodyText2"/>
        <w:spacing w:after="0" w:line="240" w:lineRule="auto"/>
        <w:rPr>
          <w:rFonts w:cs="Arial"/>
          <w:szCs w:val="22"/>
        </w:rPr>
      </w:pPr>
    </w:p>
    <w:p w14:paraId="58299705" w14:textId="77777777" w:rsidR="00953FE7" w:rsidRPr="001E67C2" w:rsidRDefault="00953FE7" w:rsidP="00234207">
      <w:pPr>
        <w:pStyle w:val="BodyText2"/>
        <w:spacing w:after="0" w:line="240" w:lineRule="auto"/>
        <w:rPr>
          <w:rFonts w:cs="Arial"/>
          <w:szCs w:val="22"/>
        </w:rPr>
      </w:pPr>
    </w:p>
    <w:p w14:paraId="12F76537" w14:textId="77777777" w:rsidR="0044168D" w:rsidRPr="00405CE8" w:rsidRDefault="0044168D" w:rsidP="00234207">
      <w:pPr>
        <w:pStyle w:val="BodyText2"/>
        <w:spacing w:after="0" w:line="240" w:lineRule="auto"/>
        <w:rPr>
          <w:rFonts w:cs="Arial"/>
          <w:b/>
          <w:bCs/>
          <w:szCs w:val="22"/>
        </w:rPr>
      </w:pPr>
      <w:proofErr w:type="gramStart"/>
      <w:r w:rsidRPr="00405CE8">
        <w:rPr>
          <w:rFonts w:cs="Arial"/>
          <w:b/>
          <w:bCs/>
          <w:szCs w:val="22"/>
        </w:rPr>
        <w:t>7.0  EQUALITY</w:t>
      </w:r>
      <w:proofErr w:type="gramEnd"/>
      <w:r w:rsidRPr="00405CE8">
        <w:rPr>
          <w:rFonts w:cs="Arial"/>
          <w:b/>
          <w:bCs/>
          <w:szCs w:val="22"/>
        </w:rPr>
        <w:t xml:space="preserve"> IMPACT ASSESMENT</w:t>
      </w:r>
    </w:p>
    <w:p w14:paraId="37F2B44A" w14:textId="77777777" w:rsidR="00DC5DD0" w:rsidRPr="00405CE8" w:rsidRDefault="00DC5DD0" w:rsidP="00234207">
      <w:pPr>
        <w:pStyle w:val="BodyText2"/>
        <w:spacing w:after="0" w:line="240" w:lineRule="auto"/>
        <w:rPr>
          <w:rFonts w:cs="Arial"/>
          <w:szCs w:val="22"/>
        </w:rPr>
      </w:pPr>
    </w:p>
    <w:p w14:paraId="74FB5565" w14:textId="77777777" w:rsidR="00234207" w:rsidRPr="001E67C2" w:rsidRDefault="00234207" w:rsidP="00234207">
      <w:pPr>
        <w:rPr>
          <w:rFonts w:cs="Arial"/>
          <w:szCs w:val="22"/>
        </w:rPr>
      </w:pPr>
      <w:r w:rsidRPr="00405CE8">
        <w:rPr>
          <w:rFonts w:cs="Arial"/>
          <w:szCs w:val="22"/>
        </w:rPr>
        <w:t>This Policy has been subject to an Equality Impact Assessment. The expectation is that overall, the Policy will be beneficial in establishing and ensuring equality within the Trust.  This will be by enabling inappropriate behaviour to be challenged and changed</w:t>
      </w:r>
      <w:r w:rsidR="003E2EFD" w:rsidRPr="00405CE8">
        <w:rPr>
          <w:rFonts w:cs="Arial"/>
          <w:szCs w:val="22"/>
        </w:rPr>
        <w:t xml:space="preserve"> (see Appendix B)</w:t>
      </w:r>
    </w:p>
    <w:p w14:paraId="6907EDB6" w14:textId="77777777" w:rsidR="007E534F" w:rsidRDefault="007E534F" w:rsidP="007E534F">
      <w:pPr>
        <w:rPr>
          <w:rFonts w:cs="Arial"/>
          <w:szCs w:val="22"/>
        </w:rPr>
      </w:pPr>
    </w:p>
    <w:p w14:paraId="14664B50" w14:textId="77777777" w:rsidR="00CC15FB" w:rsidRDefault="00CC15FB" w:rsidP="007E534F">
      <w:pPr>
        <w:rPr>
          <w:rFonts w:cs="Arial"/>
          <w:szCs w:val="22"/>
        </w:rPr>
      </w:pPr>
    </w:p>
    <w:p w14:paraId="17731CE9" w14:textId="77777777" w:rsidR="003E2EFD" w:rsidRPr="00405CE8" w:rsidRDefault="005E14D5" w:rsidP="007661A2">
      <w:pPr>
        <w:rPr>
          <w:rFonts w:cs="Arial"/>
          <w:szCs w:val="22"/>
        </w:rPr>
      </w:pPr>
      <w:r w:rsidRPr="00405CE8">
        <w:rPr>
          <w:rFonts w:cs="Arial"/>
          <w:b/>
          <w:bCs/>
          <w:szCs w:val="22"/>
        </w:rPr>
        <w:lastRenderedPageBreak/>
        <w:t>8</w:t>
      </w:r>
      <w:r w:rsidR="007661A2" w:rsidRPr="00405CE8">
        <w:rPr>
          <w:rFonts w:cs="Arial"/>
          <w:b/>
          <w:bCs/>
          <w:szCs w:val="22"/>
        </w:rPr>
        <w:t xml:space="preserve">. </w:t>
      </w:r>
      <w:r w:rsidR="00234207" w:rsidRPr="00405CE8">
        <w:rPr>
          <w:rFonts w:cs="Arial"/>
          <w:b/>
          <w:bCs/>
          <w:szCs w:val="22"/>
        </w:rPr>
        <w:t>DISSEMINATION AND IMPLEMENTATION ARRANGEMENTS</w:t>
      </w:r>
      <w:r w:rsidR="00234207" w:rsidRPr="00405CE8">
        <w:rPr>
          <w:rFonts w:cs="Arial"/>
          <w:szCs w:val="22"/>
        </w:rPr>
        <w:t xml:space="preserve"> </w:t>
      </w:r>
    </w:p>
    <w:p w14:paraId="3628E518" w14:textId="77777777" w:rsidR="003E2EFD" w:rsidRPr="00405CE8" w:rsidRDefault="003E2EFD" w:rsidP="003E2EFD">
      <w:pPr>
        <w:jc w:val="both"/>
        <w:rPr>
          <w:rFonts w:cs="Arial"/>
          <w:szCs w:val="22"/>
        </w:rPr>
      </w:pPr>
    </w:p>
    <w:p w14:paraId="59E9AA60" w14:textId="77777777" w:rsidR="003E2EFD" w:rsidRPr="00405CE8" w:rsidRDefault="003E2EFD" w:rsidP="007661A2">
      <w:pPr>
        <w:pStyle w:val="ListParagraph"/>
        <w:numPr>
          <w:ilvl w:val="0"/>
          <w:numId w:val="28"/>
        </w:numPr>
        <w:jc w:val="both"/>
        <w:rPr>
          <w:rFonts w:cs="Arial"/>
          <w:szCs w:val="22"/>
        </w:rPr>
      </w:pPr>
      <w:r w:rsidRPr="00405CE8">
        <w:rPr>
          <w:rFonts w:cs="Arial"/>
          <w:szCs w:val="22"/>
        </w:rPr>
        <w:t xml:space="preserve">The Chief People Officer will ensure that appropriate arrangements are in place for managing any resource implications, including dissemination and training and for regular review of the policy. </w:t>
      </w:r>
    </w:p>
    <w:p w14:paraId="743A0AD9" w14:textId="21383F67" w:rsidR="003E2EFD" w:rsidRPr="00405CE8" w:rsidRDefault="003E2EFD" w:rsidP="003E2EFD">
      <w:pPr>
        <w:pStyle w:val="ListParagraph"/>
        <w:numPr>
          <w:ilvl w:val="0"/>
          <w:numId w:val="28"/>
        </w:numPr>
        <w:jc w:val="both"/>
        <w:rPr>
          <w:rFonts w:cs="Arial"/>
          <w:szCs w:val="22"/>
        </w:rPr>
      </w:pPr>
      <w:r w:rsidRPr="00405CE8">
        <w:rPr>
          <w:rFonts w:cs="Arial"/>
          <w:szCs w:val="22"/>
        </w:rPr>
        <w:t xml:space="preserve">People Directorate colleagues </w:t>
      </w:r>
      <w:r w:rsidR="006955EA" w:rsidRPr="00405CE8">
        <w:rPr>
          <w:rFonts w:cs="Arial"/>
          <w:szCs w:val="22"/>
        </w:rPr>
        <w:t>will deliver training</w:t>
      </w:r>
      <w:r w:rsidR="006955EA">
        <w:rPr>
          <w:rFonts w:cs="Arial"/>
          <w:szCs w:val="22"/>
        </w:rPr>
        <w:t xml:space="preserve"> and offer</w:t>
      </w:r>
      <w:r w:rsidR="006955EA" w:rsidRPr="00405CE8">
        <w:rPr>
          <w:rFonts w:cs="Arial"/>
          <w:szCs w:val="22"/>
        </w:rPr>
        <w:t xml:space="preserve"> </w:t>
      </w:r>
      <w:r w:rsidRPr="00405CE8">
        <w:rPr>
          <w:rFonts w:cs="Arial"/>
          <w:szCs w:val="22"/>
        </w:rPr>
        <w:t xml:space="preserve">support </w:t>
      </w:r>
      <w:r w:rsidR="00A97443" w:rsidRPr="00405CE8">
        <w:rPr>
          <w:rFonts w:cs="Arial"/>
          <w:szCs w:val="22"/>
        </w:rPr>
        <w:t xml:space="preserve">and coaching </w:t>
      </w:r>
      <w:r w:rsidR="00FF6A78" w:rsidRPr="00405CE8">
        <w:rPr>
          <w:rFonts w:cs="Arial"/>
          <w:szCs w:val="22"/>
        </w:rPr>
        <w:t>to all colleagues</w:t>
      </w:r>
      <w:r w:rsidR="006955EA">
        <w:rPr>
          <w:rFonts w:cs="Arial"/>
          <w:szCs w:val="22"/>
        </w:rPr>
        <w:t>.</w:t>
      </w:r>
    </w:p>
    <w:p w14:paraId="71BF2F33" w14:textId="77777777" w:rsidR="00A97443" w:rsidRPr="00405CE8" w:rsidRDefault="00A97443" w:rsidP="007661A2">
      <w:pPr>
        <w:pStyle w:val="ListParagraph"/>
        <w:numPr>
          <w:ilvl w:val="0"/>
          <w:numId w:val="28"/>
        </w:numPr>
        <w:jc w:val="both"/>
        <w:rPr>
          <w:rFonts w:cs="Arial"/>
          <w:szCs w:val="22"/>
        </w:rPr>
      </w:pPr>
      <w:r w:rsidRPr="00405CE8">
        <w:rPr>
          <w:rFonts w:cs="Arial"/>
          <w:color w:val="000000" w:themeColor="text1"/>
          <w:szCs w:val="22"/>
        </w:rPr>
        <w:t>Directors and Senior Managers will ensure that all staff within their sphere of management are aware of this policy and of the various procedures referred to in this document and facilitate their attendance at training sessions.</w:t>
      </w:r>
    </w:p>
    <w:p w14:paraId="4E82A7D8" w14:textId="77777777" w:rsidR="00234207" w:rsidRPr="00405CE8" w:rsidRDefault="00234207" w:rsidP="00234207">
      <w:pPr>
        <w:rPr>
          <w:rFonts w:cs="Arial"/>
          <w:szCs w:val="22"/>
        </w:rPr>
      </w:pPr>
    </w:p>
    <w:p w14:paraId="056DEE1A" w14:textId="77777777" w:rsidR="00234207" w:rsidRPr="001E67C2" w:rsidRDefault="00234207" w:rsidP="00234207">
      <w:pPr>
        <w:rPr>
          <w:rFonts w:cs="Arial"/>
          <w:szCs w:val="22"/>
        </w:rPr>
      </w:pPr>
      <w:r w:rsidRPr="00405CE8">
        <w:rPr>
          <w:rFonts w:cs="Arial"/>
          <w:szCs w:val="22"/>
        </w:rPr>
        <w:t>If local teams download and keep a paper version of documents, the responsible manager must identify someone within the team who is responsible for updating the paper version.</w:t>
      </w:r>
    </w:p>
    <w:p w14:paraId="65540CBF" w14:textId="77777777" w:rsidR="00234207" w:rsidRDefault="00234207">
      <w:pPr>
        <w:rPr>
          <w:rFonts w:cs="Arial"/>
          <w:szCs w:val="22"/>
        </w:rPr>
      </w:pPr>
    </w:p>
    <w:p w14:paraId="65B7C585" w14:textId="77777777" w:rsidR="00953FE7" w:rsidRPr="001E67C2" w:rsidRDefault="00953FE7">
      <w:pPr>
        <w:rPr>
          <w:rFonts w:cs="Arial"/>
          <w:szCs w:val="22"/>
        </w:rPr>
      </w:pPr>
    </w:p>
    <w:p w14:paraId="6479E928" w14:textId="77777777" w:rsidR="00234207" w:rsidRPr="00405CE8" w:rsidRDefault="005E14D5">
      <w:pPr>
        <w:rPr>
          <w:rFonts w:cs="Arial"/>
          <w:b/>
          <w:bCs/>
          <w:szCs w:val="22"/>
        </w:rPr>
      </w:pPr>
      <w:r w:rsidRPr="00405CE8">
        <w:rPr>
          <w:rFonts w:cs="Arial"/>
          <w:b/>
          <w:bCs/>
          <w:szCs w:val="22"/>
        </w:rPr>
        <w:t>9</w:t>
      </w:r>
      <w:r w:rsidR="007661A2" w:rsidRPr="00405CE8">
        <w:rPr>
          <w:rFonts w:cs="Arial"/>
          <w:b/>
          <w:bCs/>
          <w:szCs w:val="22"/>
        </w:rPr>
        <w:t>.</w:t>
      </w:r>
      <w:r w:rsidR="007661A2" w:rsidRPr="00405CE8">
        <w:rPr>
          <w:rFonts w:cs="Arial"/>
          <w:b/>
          <w:bCs/>
          <w:szCs w:val="22"/>
        </w:rPr>
        <w:tab/>
      </w:r>
      <w:r w:rsidR="00234207" w:rsidRPr="00405CE8">
        <w:rPr>
          <w:rFonts w:cs="Arial"/>
          <w:b/>
          <w:bCs/>
          <w:szCs w:val="22"/>
        </w:rPr>
        <w:t xml:space="preserve">PROCESS FOR MONITORING COMPLIANCE AND EFFECTIVENESS </w:t>
      </w:r>
    </w:p>
    <w:p w14:paraId="33F28158" w14:textId="77777777" w:rsidR="007661A2" w:rsidRPr="00405CE8" w:rsidRDefault="007661A2">
      <w:pPr>
        <w:rPr>
          <w:rFonts w:cs="Arial"/>
          <w:szCs w:val="22"/>
        </w:rPr>
      </w:pPr>
    </w:p>
    <w:p w14:paraId="7958D053" w14:textId="77777777" w:rsidR="001E54A3" w:rsidRPr="00405CE8" w:rsidRDefault="001E54A3">
      <w:pPr>
        <w:rPr>
          <w:rFonts w:cs="Arial"/>
          <w:szCs w:val="22"/>
        </w:rPr>
      </w:pPr>
      <w:r w:rsidRPr="00405CE8">
        <w:rPr>
          <w:rFonts w:cs="Arial"/>
          <w:szCs w:val="22"/>
        </w:rPr>
        <w:t xml:space="preserve">All </w:t>
      </w:r>
      <w:r w:rsidR="003E7485" w:rsidRPr="00405CE8">
        <w:rPr>
          <w:rFonts w:cs="Arial"/>
          <w:szCs w:val="22"/>
        </w:rPr>
        <w:t xml:space="preserve">reports notified to the People Directorate via monitoring forms and formal investigations into bullying / harassment / victimisation </w:t>
      </w:r>
      <w:r w:rsidRPr="00405CE8">
        <w:rPr>
          <w:rFonts w:cs="Arial"/>
          <w:szCs w:val="22"/>
        </w:rPr>
        <w:t xml:space="preserve">will be recorded on the case management system within the People Directorate.  Timescales on investigation progress will be monitored in accordance with </w:t>
      </w:r>
      <w:r w:rsidR="002A71DD" w:rsidRPr="00405CE8">
        <w:rPr>
          <w:rFonts w:cs="Arial"/>
          <w:szCs w:val="22"/>
        </w:rPr>
        <w:t xml:space="preserve">internal </w:t>
      </w:r>
      <w:r w:rsidRPr="00405CE8">
        <w:rPr>
          <w:rFonts w:cs="Arial"/>
          <w:szCs w:val="22"/>
        </w:rPr>
        <w:t>Key Performance Indicators.</w:t>
      </w:r>
    </w:p>
    <w:p w14:paraId="5F3D0BAB" w14:textId="77777777" w:rsidR="002A71DD" w:rsidRPr="00405CE8" w:rsidRDefault="002A71DD">
      <w:pPr>
        <w:rPr>
          <w:rFonts w:cs="Arial"/>
          <w:szCs w:val="22"/>
        </w:rPr>
      </w:pPr>
    </w:p>
    <w:p w14:paraId="43F5815A" w14:textId="77777777" w:rsidR="002A71DD" w:rsidRPr="00405CE8" w:rsidRDefault="002A71DD">
      <w:pPr>
        <w:rPr>
          <w:rFonts w:cs="Arial"/>
          <w:szCs w:val="22"/>
        </w:rPr>
      </w:pPr>
      <w:r w:rsidRPr="00405CE8">
        <w:rPr>
          <w:rFonts w:cs="Arial"/>
          <w:szCs w:val="22"/>
        </w:rPr>
        <w:t xml:space="preserve">The number and nature of cases </w:t>
      </w:r>
      <w:r w:rsidR="003E7485" w:rsidRPr="00405CE8">
        <w:rPr>
          <w:rFonts w:cs="Arial"/>
          <w:szCs w:val="22"/>
        </w:rPr>
        <w:t xml:space="preserve">on the case management system </w:t>
      </w:r>
      <w:r w:rsidRPr="00405CE8">
        <w:rPr>
          <w:rFonts w:cs="Arial"/>
          <w:szCs w:val="22"/>
        </w:rPr>
        <w:t>will be reviewed on an annual basis</w:t>
      </w:r>
      <w:r w:rsidR="003E7485" w:rsidRPr="00405CE8">
        <w:rPr>
          <w:rFonts w:cs="Arial"/>
          <w:szCs w:val="22"/>
        </w:rPr>
        <w:t xml:space="preserve"> and cross-referenced with other sources of data such as the Staff Survey</w:t>
      </w:r>
      <w:r w:rsidRPr="00405CE8">
        <w:rPr>
          <w:rFonts w:cs="Arial"/>
          <w:szCs w:val="22"/>
        </w:rPr>
        <w:t>.</w:t>
      </w:r>
      <w:r w:rsidR="003E7485" w:rsidRPr="00405CE8">
        <w:rPr>
          <w:rFonts w:cs="Arial"/>
          <w:szCs w:val="22"/>
        </w:rPr>
        <w:t xml:space="preserve">  Action plans will be developed as appropriate in conjunction with the relevant service area / department.</w:t>
      </w:r>
    </w:p>
    <w:p w14:paraId="3C70388E" w14:textId="77777777" w:rsidR="001E54A3" w:rsidRPr="00405CE8" w:rsidRDefault="001E54A3">
      <w:pPr>
        <w:rPr>
          <w:rFonts w:cs="Arial"/>
          <w:szCs w:val="22"/>
        </w:rPr>
      </w:pPr>
    </w:p>
    <w:p w14:paraId="383677C7" w14:textId="77777777" w:rsidR="001E54A3" w:rsidRPr="001E67C2" w:rsidRDefault="001E54A3">
      <w:pPr>
        <w:rPr>
          <w:rFonts w:cs="Arial"/>
          <w:szCs w:val="22"/>
        </w:rPr>
      </w:pPr>
      <w:r w:rsidRPr="00405CE8">
        <w:rPr>
          <w:rFonts w:cs="Arial"/>
          <w:szCs w:val="22"/>
        </w:rPr>
        <w:t xml:space="preserve">Data on cases will be provided in compliance with </w:t>
      </w:r>
      <w:r w:rsidR="002A71DD" w:rsidRPr="00405CE8">
        <w:rPr>
          <w:rFonts w:cs="Arial"/>
          <w:szCs w:val="22"/>
        </w:rPr>
        <w:t>external requirements, eg. WRES &amp; WDES.</w:t>
      </w:r>
    </w:p>
    <w:p w14:paraId="1C9DDF1E" w14:textId="77777777" w:rsidR="002A71DD" w:rsidRPr="001E67C2" w:rsidRDefault="002A71DD">
      <w:pPr>
        <w:rPr>
          <w:rFonts w:cs="Arial"/>
          <w:szCs w:val="22"/>
        </w:rPr>
      </w:pPr>
    </w:p>
    <w:p w14:paraId="6F8542DC" w14:textId="77777777" w:rsidR="00234207" w:rsidRPr="00405CE8" w:rsidRDefault="00234207" w:rsidP="00234207">
      <w:pPr>
        <w:rPr>
          <w:rFonts w:cs="Arial"/>
          <w:color w:val="000000"/>
          <w:szCs w:val="22"/>
        </w:rPr>
      </w:pPr>
    </w:p>
    <w:p w14:paraId="6662DE44" w14:textId="77777777" w:rsidR="00234207" w:rsidRPr="00405CE8" w:rsidRDefault="005E14D5" w:rsidP="00234207">
      <w:pPr>
        <w:rPr>
          <w:rFonts w:cs="Arial"/>
          <w:b/>
          <w:bCs/>
          <w:color w:val="000000"/>
          <w:szCs w:val="22"/>
        </w:rPr>
      </w:pPr>
      <w:r w:rsidRPr="00405CE8">
        <w:rPr>
          <w:rFonts w:cs="Arial"/>
          <w:b/>
          <w:bCs/>
          <w:color w:val="000000"/>
          <w:szCs w:val="22"/>
        </w:rPr>
        <w:t>10</w:t>
      </w:r>
      <w:r w:rsidR="007661A2" w:rsidRPr="00405CE8">
        <w:rPr>
          <w:rFonts w:cs="Arial"/>
          <w:b/>
          <w:bCs/>
          <w:color w:val="000000"/>
          <w:szCs w:val="22"/>
        </w:rPr>
        <w:t xml:space="preserve">. </w:t>
      </w:r>
      <w:r w:rsidR="00234207" w:rsidRPr="00405CE8">
        <w:rPr>
          <w:rFonts w:cs="Arial"/>
          <w:b/>
          <w:bCs/>
          <w:color w:val="000000"/>
          <w:szCs w:val="22"/>
        </w:rPr>
        <w:t>REVIEW AND REVISION ARRANGEMENTS</w:t>
      </w:r>
    </w:p>
    <w:p w14:paraId="79F5C9B7" w14:textId="77777777" w:rsidR="007661A2" w:rsidRPr="00405CE8" w:rsidRDefault="007661A2" w:rsidP="00234207">
      <w:pPr>
        <w:rPr>
          <w:rFonts w:cs="Arial"/>
          <w:b/>
          <w:bCs/>
          <w:color w:val="000000"/>
          <w:szCs w:val="22"/>
        </w:rPr>
      </w:pPr>
    </w:p>
    <w:p w14:paraId="65486AB6" w14:textId="77777777" w:rsidR="002926C9" w:rsidRPr="00405CE8" w:rsidRDefault="002926C9" w:rsidP="00234207">
      <w:pPr>
        <w:rPr>
          <w:rFonts w:cs="Arial"/>
          <w:color w:val="000000"/>
          <w:szCs w:val="22"/>
        </w:rPr>
      </w:pPr>
      <w:r w:rsidRPr="00405CE8">
        <w:rPr>
          <w:rFonts w:cs="Arial"/>
          <w:color w:val="000000"/>
          <w:szCs w:val="22"/>
        </w:rPr>
        <w:t>In accordance with the three-yearly policy review date outlined in the policy or if there are any changes in legislation that require an earlier review.  The process for review is set out in the Policy Review Proposal for People Directorate policies undertaken in partnership with staff side colleagues.</w:t>
      </w:r>
    </w:p>
    <w:p w14:paraId="2632C46D" w14:textId="77777777" w:rsidR="00234207" w:rsidRPr="006955EA" w:rsidRDefault="00234207" w:rsidP="00234207">
      <w:pPr>
        <w:rPr>
          <w:rFonts w:cs="Arial"/>
          <w:szCs w:val="22"/>
        </w:rPr>
      </w:pPr>
    </w:p>
    <w:p w14:paraId="04A64A31" w14:textId="77777777" w:rsidR="00694033" w:rsidRPr="006955EA" w:rsidRDefault="00694033" w:rsidP="00234207">
      <w:pPr>
        <w:rPr>
          <w:rFonts w:cs="Arial"/>
          <w:szCs w:val="22"/>
        </w:rPr>
      </w:pPr>
    </w:p>
    <w:p w14:paraId="7A78DCF0" w14:textId="77777777" w:rsidR="00694033" w:rsidRPr="00405CE8" w:rsidRDefault="00694033" w:rsidP="00694033">
      <w:pPr>
        <w:rPr>
          <w:rFonts w:cs="Arial"/>
          <w:b/>
          <w:bCs/>
          <w:szCs w:val="22"/>
        </w:rPr>
      </w:pPr>
      <w:r w:rsidRPr="00405CE8">
        <w:rPr>
          <w:rFonts w:cs="Arial"/>
          <w:b/>
          <w:bCs/>
          <w:szCs w:val="22"/>
        </w:rPr>
        <w:t>1</w:t>
      </w:r>
      <w:r w:rsidR="005E14D5" w:rsidRPr="00405CE8">
        <w:rPr>
          <w:rFonts w:cs="Arial"/>
          <w:b/>
          <w:bCs/>
          <w:szCs w:val="22"/>
        </w:rPr>
        <w:t>1</w:t>
      </w:r>
      <w:r w:rsidRPr="00405CE8">
        <w:rPr>
          <w:rFonts w:cs="Arial"/>
          <w:b/>
          <w:bCs/>
          <w:szCs w:val="22"/>
        </w:rPr>
        <w:t>.</w:t>
      </w:r>
      <w:r w:rsidRPr="00405CE8">
        <w:rPr>
          <w:rFonts w:cs="Arial"/>
          <w:b/>
          <w:bCs/>
          <w:szCs w:val="22"/>
        </w:rPr>
        <w:tab/>
        <w:t>REFERENCES</w:t>
      </w:r>
    </w:p>
    <w:p w14:paraId="09C0EAA9" w14:textId="77777777" w:rsidR="00694033" w:rsidRPr="00405CE8" w:rsidRDefault="00694033" w:rsidP="00694033">
      <w:pPr>
        <w:rPr>
          <w:rFonts w:cs="Arial"/>
          <w:szCs w:val="22"/>
        </w:rPr>
      </w:pPr>
      <w:r w:rsidRPr="00405CE8">
        <w:rPr>
          <w:rFonts w:cs="Arial"/>
          <w:szCs w:val="22"/>
        </w:rPr>
        <w:t>This section should list any other documents referenced within the policy.</w:t>
      </w:r>
    </w:p>
    <w:p w14:paraId="48F71875" w14:textId="77777777" w:rsidR="00694033" w:rsidRPr="00405CE8" w:rsidRDefault="00694033" w:rsidP="00694033">
      <w:pPr>
        <w:rPr>
          <w:rFonts w:cs="Arial"/>
          <w:szCs w:val="22"/>
        </w:rPr>
      </w:pPr>
    </w:p>
    <w:p w14:paraId="4A7209C9" w14:textId="77777777" w:rsidR="00DC5DD0" w:rsidRPr="00405CE8" w:rsidRDefault="00DC5DD0" w:rsidP="00694033">
      <w:pPr>
        <w:rPr>
          <w:rFonts w:cs="Arial"/>
          <w:szCs w:val="22"/>
        </w:rPr>
      </w:pPr>
      <w:r w:rsidRPr="00405CE8">
        <w:rPr>
          <w:rFonts w:cs="Arial"/>
          <w:szCs w:val="22"/>
        </w:rPr>
        <w:t>Add link to B&amp;H procedure</w:t>
      </w:r>
    </w:p>
    <w:p w14:paraId="13EE303A" w14:textId="77777777" w:rsidR="002926C9" w:rsidRPr="006955EA" w:rsidRDefault="002926C9" w:rsidP="002926C9">
      <w:pPr>
        <w:rPr>
          <w:rFonts w:cs="Arial"/>
          <w:szCs w:val="22"/>
        </w:rPr>
      </w:pPr>
      <w:r w:rsidRPr="00405CE8">
        <w:rPr>
          <w:rFonts w:cs="Arial"/>
          <w:szCs w:val="22"/>
        </w:rPr>
        <w:t>Add link to disciplinary policy</w:t>
      </w:r>
    </w:p>
    <w:p w14:paraId="33BCCA22" w14:textId="77777777" w:rsidR="00694033" w:rsidRPr="006955EA" w:rsidRDefault="00694033" w:rsidP="00694033">
      <w:pPr>
        <w:rPr>
          <w:rFonts w:cs="Arial"/>
          <w:szCs w:val="22"/>
        </w:rPr>
      </w:pPr>
    </w:p>
    <w:p w14:paraId="6CA34281" w14:textId="77777777" w:rsidR="00694033" w:rsidRPr="006955EA" w:rsidRDefault="00694033" w:rsidP="00694033">
      <w:pPr>
        <w:rPr>
          <w:rFonts w:cs="Arial"/>
          <w:szCs w:val="22"/>
        </w:rPr>
      </w:pPr>
    </w:p>
    <w:p w14:paraId="4E3B4BFE" w14:textId="77777777" w:rsidR="00694033" w:rsidRPr="006955EA" w:rsidRDefault="00694033" w:rsidP="00694033">
      <w:pPr>
        <w:rPr>
          <w:rFonts w:cs="Arial"/>
          <w:b/>
          <w:bCs/>
          <w:szCs w:val="22"/>
        </w:rPr>
      </w:pPr>
      <w:r w:rsidRPr="00405CE8">
        <w:rPr>
          <w:rFonts w:cs="Arial"/>
          <w:b/>
          <w:bCs/>
          <w:szCs w:val="22"/>
        </w:rPr>
        <w:t>1</w:t>
      </w:r>
      <w:r w:rsidR="005E14D5" w:rsidRPr="00405CE8">
        <w:rPr>
          <w:rFonts w:cs="Arial"/>
          <w:b/>
          <w:bCs/>
          <w:szCs w:val="22"/>
        </w:rPr>
        <w:t>2</w:t>
      </w:r>
      <w:r w:rsidRPr="00405CE8">
        <w:rPr>
          <w:rFonts w:cs="Arial"/>
          <w:b/>
          <w:bCs/>
          <w:szCs w:val="22"/>
        </w:rPr>
        <w:t>.</w:t>
      </w:r>
      <w:r w:rsidRPr="00405CE8">
        <w:rPr>
          <w:rFonts w:cs="Arial"/>
          <w:b/>
          <w:bCs/>
          <w:szCs w:val="22"/>
        </w:rPr>
        <w:tab/>
        <w:t>ASSOCIATED DOCUMENTS</w:t>
      </w:r>
      <w:r w:rsidRPr="006955EA">
        <w:rPr>
          <w:rFonts w:cs="Arial"/>
          <w:b/>
          <w:bCs/>
          <w:szCs w:val="22"/>
        </w:rPr>
        <w:t xml:space="preserve"> </w:t>
      </w:r>
    </w:p>
    <w:p w14:paraId="53DF364D" w14:textId="77777777" w:rsidR="00694033" w:rsidRPr="006955EA" w:rsidRDefault="00694033" w:rsidP="00694033">
      <w:pPr>
        <w:rPr>
          <w:rFonts w:cs="Arial"/>
          <w:szCs w:val="22"/>
        </w:rPr>
      </w:pPr>
    </w:p>
    <w:p w14:paraId="3532F872" w14:textId="77777777" w:rsidR="00694033" w:rsidRPr="00405CE8" w:rsidRDefault="00694033" w:rsidP="00694033">
      <w:pPr>
        <w:rPr>
          <w:rFonts w:cs="Arial"/>
          <w:szCs w:val="22"/>
        </w:rPr>
      </w:pPr>
      <w:r w:rsidRPr="00405CE8">
        <w:rPr>
          <w:rFonts w:cs="Arial"/>
          <w:szCs w:val="22"/>
        </w:rPr>
        <w:t>The Trust also has further information about harassment and bullying, which can be accessed by members of staff and managers on the Trust’s intranet:</w:t>
      </w:r>
    </w:p>
    <w:p w14:paraId="7F720A66" w14:textId="77777777" w:rsidR="007E534F" w:rsidRPr="006955EA" w:rsidRDefault="00694033" w:rsidP="00694033">
      <w:pPr>
        <w:rPr>
          <w:rStyle w:val="Hyperlink"/>
          <w:rFonts w:cs="Arial"/>
          <w:szCs w:val="22"/>
        </w:rPr>
      </w:pPr>
      <w:hyperlink r:id="rId14" w:history="1">
        <w:r w:rsidRPr="00405CE8">
          <w:rPr>
            <w:rStyle w:val="Hyperlink"/>
            <w:rFonts w:cs="Arial"/>
            <w:szCs w:val="22"/>
          </w:rPr>
          <w:t>http://nww.swyt.nhs.uk/wellbeing/bullying-harassment/Pages/default.aspx</w:t>
        </w:r>
      </w:hyperlink>
    </w:p>
    <w:p w14:paraId="5505D4DA" w14:textId="77777777" w:rsidR="00DC5DD0" w:rsidRPr="006955EA" w:rsidRDefault="00DC5DD0" w:rsidP="00694033">
      <w:pPr>
        <w:rPr>
          <w:rStyle w:val="Hyperlink"/>
          <w:rFonts w:cs="Arial"/>
          <w:szCs w:val="22"/>
        </w:rPr>
      </w:pPr>
    </w:p>
    <w:p w14:paraId="5BC39B51" w14:textId="03672EA8" w:rsidR="00DC5DD0" w:rsidRPr="00405CE8" w:rsidRDefault="00DC5DD0" w:rsidP="00694033">
      <w:pPr>
        <w:rPr>
          <w:rStyle w:val="Hyperlink"/>
          <w:rFonts w:cs="Arial"/>
          <w:szCs w:val="22"/>
        </w:rPr>
      </w:pPr>
      <w:r w:rsidRPr="00405CE8">
        <w:rPr>
          <w:rStyle w:val="Hyperlink"/>
          <w:rFonts w:cs="Arial"/>
          <w:szCs w:val="22"/>
        </w:rPr>
        <w:t>Add link to B&amp;H procedure</w:t>
      </w:r>
    </w:p>
    <w:p w14:paraId="445AB743" w14:textId="317C6C73" w:rsidR="002A71DD" w:rsidRDefault="002A71DD" w:rsidP="00694033">
      <w:pPr>
        <w:rPr>
          <w:rStyle w:val="Hyperlink"/>
          <w:rFonts w:cs="Arial"/>
          <w:szCs w:val="22"/>
        </w:rPr>
      </w:pPr>
      <w:r w:rsidRPr="00405CE8">
        <w:rPr>
          <w:rStyle w:val="Hyperlink"/>
          <w:rFonts w:cs="Arial"/>
          <w:szCs w:val="22"/>
        </w:rPr>
        <w:t>Add link to disciplinary policy &amp; procedure.</w:t>
      </w:r>
    </w:p>
    <w:p w14:paraId="35DC8CA1" w14:textId="77777777" w:rsidR="00CE695A" w:rsidRDefault="00CE695A" w:rsidP="00694033">
      <w:pPr>
        <w:rPr>
          <w:rFonts w:cs="Arial"/>
          <w:szCs w:val="22"/>
        </w:rPr>
      </w:pPr>
    </w:p>
    <w:p w14:paraId="7F42F13A" w14:textId="77777777" w:rsidR="00953FE7" w:rsidRDefault="00953FE7" w:rsidP="00694033">
      <w:pPr>
        <w:rPr>
          <w:rFonts w:cs="Arial"/>
          <w:szCs w:val="22"/>
        </w:rPr>
      </w:pPr>
    </w:p>
    <w:p w14:paraId="18588FA4" w14:textId="77777777" w:rsidR="00953FE7" w:rsidRPr="001E67C2" w:rsidRDefault="00953FE7" w:rsidP="00694033">
      <w:pPr>
        <w:rPr>
          <w:rFonts w:cs="Arial"/>
          <w:szCs w:val="22"/>
        </w:rPr>
      </w:pPr>
    </w:p>
    <w:p w14:paraId="6A6B363F" w14:textId="6AFCB71E" w:rsidR="00CE695A" w:rsidRPr="00405CE8" w:rsidRDefault="00DC5DD0" w:rsidP="00711B47">
      <w:pPr>
        <w:tabs>
          <w:tab w:val="left" w:pos="720"/>
        </w:tabs>
        <w:jc w:val="both"/>
        <w:rPr>
          <w:rFonts w:cs="Arial"/>
          <w:b/>
          <w:color w:val="000000"/>
          <w:szCs w:val="22"/>
        </w:rPr>
      </w:pPr>
      <w:r w:rsidRPr="00405CE8">
        <w:rPr>
          <w:rFonts w:cs="Arial"/>
          <w:b/>
          <w:color w:val="000000"/>
          <w:szCs w:val="22"/>
        </w:rPr>
        <w:lastRenderedPageBreak/>
        <w:t>Appendices</w:t>
      </w:r>
    </w:p>
    <w:p w14:paraId="3F55DAC0" w14:textId="77777777" w:rsidR="00DC5DD0" w:rsidRPr="00405CE8" w:rsidRDefault="00DC5DD0" w:rsidP="00DC5DD0">
      <w:pPr>
        <w:jc w:val="both"/>
        <w:rPr>
          <w:rFonts w:cs="Arial"/>
          <w:color w:val="000000"/>
          <w:szCs w:val="22"/>
        </w:rPr>
      </w:pPr>
    </w:p>
    <w:p w14:paraId="5BB5D4A9" w14:textId="77777777" w:rsidR="00B72DC9" w:rsidRPr="00405CE8" w:rsidRDefault="00B72DC9" w:rsidP="00DC5DD0">
      <w:pPr>
        <w:tabs>
          <w:tab w:val="left" w:pos="360"/>
        </w:tabs>
        <w:jc w:val="both"/>
        <w:rPr>
          <w:rFonts w:cs="Arial"/>
          <w:b/>
          <w:bCs/>
          <w:color w:val="000000"/>
          <w:szCs w:val="22"/>
        </w:rPr>
      </w:pPr>
      <w:r w:rsidRPr="00405CE8">
        <w:rPr>
          <w:rFonts w:cs="Arial"/>
          <w:b/>
          <w:bCs/>
          <w:color w:val="000000"/>
          <w:szCs w:val="22"/>
        </w:rPr>
        <w:t>Appendix A:</w:t>
      </w:r>
      <w:r w:rsidRPr="00405CE8">
        <w:rPr>
          <w:rFonts w:cs="Arial"/>
          <w:b/>
          <w:bCs/>
          <w:color w:val="000000"/>
          <w:szCs w:val="22"/>
        </w:rPr>
        <w:tab/>
      </w:r>
      <w:r w:rsidRPr="00405CE8">
        <w:rPr>
          <w:rFonts w:cs="Arial"/>
          <w:b/>
          <w:bCs/>
          <w:color w:val="000000"/>
          <w:szCs w:val="22"/>
        </w:rPr>
        <w:tab/>
      </w:r>
      <w:r w:rsidRPr="00405CE8">
        <w:rPr>
          <w:rFonts w:cs="Arial"/>
          <w:b/>
          <w:szCs w:val="22"/>
        </w:rPr>
        <w:t>Challenging Bullying &amp; Harassment – Process current</w:t>
      </w:r>
    </w:p>
    <w:p w14:paraId="69AC3A39" w14:textId="458A9400" w:rsidR="00DC5DD0" w:rsidRPr="00405CE8" w:rsidRDefault="00DC5DD0" w:rsidP="00DC5DD0">
      <w:pPr>
        <w:tabs>
          <w:tab w:val="left" w:pos="360"/>
        </w:tabs>
        <w:jc w:val="both"/>
        <w:rPr>
          <w:rFonts w:cs="Arial"/>
          <w:b/>
          <w:bCs/>
          <w:color w:val="000000"/>
          <w:szCs w:val="22"/>
        </w:rPr>
      </w:pPr>
      <w:r w:rsidRPr="00405CE8">
        <w:rPr>
          <w:rFonts w:cs="Arial"/>
          <w:b/>
          <w:bCs/>
          <w:color w:val="000000"/>
          <w:szCs w:val="22"/>
        </w:rPr>
        <w:t xml:space="preserve">Appendix </w:t>
      </w:r>
      <w:r w:rsidR="00B72DC9" w:rsidRPr="00405CE8">
        <w:rPr>
          <w:rFonts w:cs="Arial"/>
          <w:b/>
          <w:bCs/>
          <w:color w:val="000000"/>
          <w:szCs w:val="22"/>
        </w:rPr>
        <w:t>B</w:t>
      </w:r>
      <w:r w:rsidRPr="00405CE8">
        <w:rPr>
          <w:rFonts w:cs="Arial"/>
          <w:b/>
          <w:bCs/>
          <w:color w:val="000000"/>
          <w:szCs w:val="22"/>
        </w:rPr>
        <w:t xml:space="preserve">: </w:t>
      </w:r>
      <w:r w:rsidRPr="00405CE8">
        <w:rPr>
          <w:rFonts w:cs="Arial"/>
          <w:b/>
          <w:bCs/>
          <w:color w:val="000000"/>
          <w:szCs w:val="22"/>
        </w:rPr>
        <w:tab/>
      </w:r>
      <w:r w:rsidR="006955EA">
        <w:rPr>
          <w:rFonts w:cs="Arial"/>
          <w:b/>
          <w:bCs/>
          <w:color w:val="000000"/>
          <w:szCs w:val="22"/>
        </w:rPr>
        <w:tab/>
      </w:r>
      <w:r w:rsidRPr="00405CE8">
        <w:rPr>
          <w:rFonts w:cs="Arial"/>
          <w:b/>
          <w:bCs/>
          <w:color w:val="000000"/>
          <w:szCs w:val="22"/>
        </w:rPr>
        <w:t>Equality Impact Assessment (EIA)</w:t>
      </w:r>
    </w:p>
    <w:p w14:paraId="0F428CF4" w14:textId="6A3F45FF" w:rsidR="00DC5DD0" w:rsidRPr="00405CE8" w:rsidRDefault="00DC5DD0" w:rsidP="00405CE8">
      <w:pPr>
        <w:tabs>
          <w:tab w:val="left" w:pos="360"/>
        </w:tabs>
        <w:ind w:left="2160" w:hanging="2160"/>
        <w:jc w:val="both"/>
        <w:rPr>
          <w:rFonts w:cs="Arial"/>
          <w:b/>
          <w:bCs/>
          <w:color w:val="000000"/>
          <w:szCs w:val="22"/>
        </w:rPr>
      </w:pPr>
      <w:r w:rsidRPr="006955EA">
        <w:rPr>
          <w:rFonts w:cs="Arial"/>
          <w:b/>
          <w:bCs/>
          <w:color w:val="000000"/>
          <w:szCs w:val="22"/>
        </w:rPr>
        <w:t xml:space="preserve">Appendix </w:t>
      </w:r>
      <w:r w:rsidR="00B72DC9" w:rsidRPr="006955EA">
        <w:rPr>
          <w:rFonts w:cs="Arial"/>
          <w:b/>
          <w:bCs/>
          <w:color w:val="000000"/>
          <w:szCs w:val="22"/>
        </w:rPr>
        <w:t>C</w:t>
      </w:r>
      <w:r w:rsidRPr="006955EA">
        <w:rPr>
          <w:rFonts w:cs="Arial"/>
          <w:b/>
          <w:bCs/>
          <w:color w:val="000000"/>
          <w:szCs w:val="22"/>
        </w:rPr>
        <w:t>:</w:t>
      </w:r>
      <w:r w:rsidRPr="006955EA">
        <w:rPr>
          <w:rFonts w:cs="Arial"/>
          <w:b/>
          <w:bCs/>
          <w:color w:val="000000"/>
          <w:szCs w:val="22"/>
        </w:rPr>
        <w:tab/>
      </w:r>
      <w:r w:rsidR="002A71DD" w:rsidRPr="006955EA">
        <w:rPr>
          <w:rFonts w:cs="Arial"/>
          <w:b/>
          <w:bCs/>
          <w:color w:val="000000"/>
          <w:szCs w:val="22"/>
        </w:rPr>
        <w:t xml:space="preserve">Flowchart </w:t>
      </w:r>
      <w:r w:rsidRPr="006955EA">
        <w:rPr>
          <w:rFonts w:cs="Arial"/>
          <w:b/>
          <w:bCs/>
          <w:color w:val="000000"/>
          <w:szCs w:val="22"/>
        </w:rPr>
        <w:t xml:space="preserve">for the review and approval of </w:t>
      </w:r>
      <w:r w:rsidR="002A71DD" w:rsidRPr="006955EA">
        <w:rPr>
          <w:rFonts w:cs="Arial"/>
          <w:b/>
          <w:bCs/>
          <w:color w:val="000000"/>
          <w:szCs w:val="22"/>
        </w:rPr>
        <w:t xml:space="preserve">people </w:t>
      </w:r>
      <w:r w:rsidRPr="006955EA">
        <w:rPr>
          <w:rFonts w:cs="Arial"/>
          <w:b/>
          <w:bCs/>
          <w:color w:val="000000"/>
          <w:szCs w:val="22"/>
        </w:rPr>
        <w:t>polic</w:t>
      </w:r>
      <w:r w:rsidR="002A71DD" w:rsidRPr="006955EA">
        <w:rPr>
          <w:rFonts w:cs="Arial"/>
          <w:b/>
          <w:bCs/>
          <w:color w:val="000000"/>
          <w:szCs w:val="22"/>
        </w:rPr>
        <w:t>ies.</w:t>
      </w:r>
      <w:r w:rsidR="0044168D" w:rsidRPr="006955EA">
        <w:rPr>
          <w:rFonts w:cs="Arial"/>
          <w:b/>
          <w:bCs/>
          <w:color w:val="000000"/>
          <w:szCs w:val="22"/>
        </w:rPr>
        <w:t xml:space="preserve"> (New appendix, document approved at EPG</w:t>
      </w:r>
      <w:r w:rsidR="00CC15FB">
        <w:rPr>
          <w:rFonts w:cs="Arial"/>
          <w:b/>
          <w:bCs/>
          <w:color w:val="000000"/>
          <w:szCs w:val="22"/>
        </w:rPr>
        <w:t>)</w:t>
      </w:r>
    </w:p>
    <w:p w14:paraId="072623DE" w14:textId="77777777" w:rsidR="00DC5DD0" w:rsidRPr="00405CE8" w:rsidRDefault="00DC5DD0" w:rsidP="007661A2">
      <w:pPr>
        <w:tabs>
          <w:tab w:val="left" w:pos="360"/>
        </w:tabs>
        <w:jc w:val="both"/>
        <w:rPr>
          <w:rFonts w:cs="Arial"/>
          <w:b/>
          <w:szCs w:val="22"/>
        </w:rPr>
      </w:pPr>
      <w:r w:rsidRPr="00405CE8">
        <w:rPr>
          <w:rFonts w:cs="Arial"/>
          <w:b/>
          <w:bCs/>
          <w:color w:val="000000"/>
          <w:szCs w:val="22"/>
        </w:rPr>
        <w:t xml:space="preserve">Appendix </w:t>
      </w:r>
      <w:r w:rsidR="00B72DC9" w:rsidRPr="00405CE8">
        <w:rPr>
          <w:rFonts w:cs="Arial"/>
          <w:b/>
          <w:bCs/>
          <w:color w:val="000000"/>
          <w:szCs w:val="22"/>
        </w:rPr>
        <w:t>D</w:t>
      </w:r>
      <w:r w:rsidRPr="00405CE8">
        <w:rPr>
          <w:rFonts w:cs="Arial"/>
          <w:b/>
          <w:bCs/>
          <w:color w:val="000000"/>
          <w:szCs w:val="22"/>
        </w:rPr>
        <w:t>:</w:t>
      </w:r>
      <w:r w:rsidRPr="00405CE8">
        <w:rPr>
          <w:rFonts w:cs="Arial"/>
          <w:b/>
          <w:bCs/>
          <w:color w:val="000000"/>
          <w:szCs w:val="22"/>
        </w:rPr>
        <w:tab/>
      </w:r>
      <w:r w:rsidRPr="00405CE8">
        <w:rPr>
          <w:rFonts w:cs="Arial"/>
          <w:b/>
          <w:bCs/>
          <w:color w:val="000000"/>
          <w:szCs w:val="22"/>
        </w:rPr>
        <w:tab/>
        <w:t xml:space="preserve">Version control sheet </w:t>
      </w:r>
    </w:p>
    <w:p w14:paraId="5D3AAA1A" w14:textId="77777777" w:rsidR="00DC5DD0" w:rsidRPr="001E67C2" w:rsidRDefault="00DC5DD0" w:rsidP="00234207">
      <w:pPr>
        <w:rPr>
          <w:rFonts w:cs="Arial"/>
          <w:szCs w:val="22"/>
        </w:rPr>
      </w:pPr>
    </w:p>
    <w:p w14:paraId="2E9C98F7" w14:textId="77777777" w:rsidR="005A073E" w:rsidRPr="001E67C2" w:rsidRDefault="005A073E">
      <w:pPr>
        <w:rPr>
          <w:rFonts w:cs="Arial"/>
          <w:szCs w:val="22"/>
        </w:rPr>
      </w:pPr>
      <w:r w:rsidRPr="001E67C2">
        <w:rPr>
          <w:rFonts w:cs="Arial"/>
          <w:szCs w:val="22"/>
        </w:rPr>
        <w:br w:type="page"/>
      </w:r>
    </w:p>
    <w:p w14:paraId="48A4F653" w14:textId="77777777" w:rsidR="005A073E" w:rsidRPr="001E67C2" w:rsidRDefault="007D4C38" w:rsidP="005A073E">
      <w:pPr>
        <w:pStyle w:val="BB-Normal"/>
        <w:rPr>
          <w:sz w:val="22"/>
          <w:szCs w:val="22"/>
        </w:rPr>
      </w:pPr>
      <w:r w:rsidRPr="001E67C2">
        <w:rPr>
          <w:noProof/>
          <w:sz w:val="22"/>
          <w:szCs w:val="22"/>
        </w:rPr>
        <w:lastRenderedPageBreak/>
        <mc:AlternateContent>
          <mc:Choice Requires="wps">
            <w:drawing>
              <wp:anchor distT="0" distB="0" distL="114300" distR="114300" simplePos="0" relativeHeight="251661312" behindDoc="0" locked="0" layoutInCell="1" allowOverlap="0" wp14:anchorId="0F785FBF" wp14:editId="17FDC934">
                <wp:simplePos x="0" y="0"/>
                <wp:positionH relativeFrom="margin">
                  <wp:posOffset>608889</wp:posOffset>
                </wp:positionH>
                <wp:positionV relativeFrom="paragraph">
                  <wp:posOffset>-89535</wp:posOffset>
                </wp:positionV>
                <wp:extent cx="4632960" cy="342900"/>
                <wp:effectExtent l="0" t="0" r="0" b="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2960" cy="342900"/>
                        </a:xfrm>
                        <a:prstGeom prst="rect">
                          <a:avLst/>
                        </a:prstGeom>
                        <a:ln w="9525">
                          <a:noFill/>
                        </a:ln>
                      </wps:spPr>
                      <wps:txbx>
                        <w:txbxContent>
                          <w:p w14:paraId="35961C88" w14:textId="77777777" w:rsidR="006F1310" w:rsidRPr="007D4C38" w:rsidRDefault="006F1310" w:rsidP="006F1310">
                            <w:pPr>
                              <w:rPr>
                                <w:b/>
                                <w:sz w:val="28"/>
                                <w:szCs w:val="28"/>
                              </w:rPr>
                            </w:pPr>
                            <w:r>
                              <w:rPr>
                                <w:b/>
                                <w:sz w:val="24"/>
                              </w:rPr>
                              <w:t xml:space="preserve">       </w:t>
                            </w:r>
                            <w:r w:rsidRPr="007D4C38">
                              <w:rPr>
                                <w:b/>
                                <w:sz w:val="28"/>
                                <w:szCs w:val="28"/>
                              </w:rPr>
                              <w:t>Challenging Bullying &amp; Harassment – Process Overview</w:t>
                            </w:r>
                          </w:p>
                          <w:p w14:paraId="5AD16718" w14:textId="77777777" w:rsidR="006F1310" w:rsidRDefault="006F1310" w:rsidP="006F1310">
                            <w:pPr>
                              <w:jc w:val="center"/>
                              <w:rPr>
                                <w:b/>
                                <w:sz w:val="24"/>
                              </w:rPr>
                            </w:pPr>
                          </w:p>
                          <w:p w14:paraId="2E6CEDD2" w14:textId="77777777" w:rsidR="006F1310" w:rsidRDefault="006F1310" w:rsidP="006F1310">
                            <w:pPr>
                              <w:jc w:val="center"/>
                              <w:rPr>
                                <w:b/>
                                <w:sz w:val="24"/>
                              </w:rPr>
                            </w:pPr>
                          </w:p>
                        </w:txbxContent>
                      </wps:txbx>
                      <wps:bodyPr wrap="square"/>
                    </wps:wsp>
                  </a:graphicData>
                </a:graphic>
                <wp14:sizeRelH relativeFrom="page">
                  <wp14:pctWidth>0</wp14:pctWidth>
                </wp14:sizeRelH>
                <wp14:sizeRelV relativeFrom="page">
                  <wp14:pctHeight>0</wp14:pctHeight>
                </wp14:sizeRelV>
              </wp:anchor>
            </w:drawing>
          </mc:Choice>
          <mc:Fallback>
            <w:pict>
              <v:rect w14:anchorId="0F785FBF" id="Rectangle 29" o:spid="_x0000_s1026" style="position:absolute;left:0;text-align:left;margin-left:47.95pt;margin-top:-7.05pt;width:364.8pt;height:2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" o:allowoverlap="f" filled="f" stroked="f">
                <v:textbox>
                  <w:txbxContent>
                    <w:p w14:paraId="35961C88" w14:textId="77777777" w:rsidR="006F1310" w:rsidRPr="007D4C38" w:rsidRDefault="006F1310" w:rsidP="006F1310">
                      <w:pPr>
                        <w:rPr>
                          <w:b/>
                          <w:sz w:val="28"/>
                          <w:szCs w:val="28"/>
                        </w:rPr>
                      </w:pPr>
                      <w:r>
                        <w:rPr>
                          <w:b/>
                          <w:sz w:val="24"/>
                        </w:rPr>
                        <w:t xml:space="preserve">       </w:t>
                      </w:r>
                      <w:r w:rsidRPr="007D4C38">
                        <w:rPr>
                          <w:b/>
                          <w:sz w:val="28"/>
                          <w:szCs w:val="28"/>
                        </w:rPr>
                        <w:t>Challenging Bullying &amp; Harassment – Process Overview</w:t>
                      </w:r>
                    </w:p>
                    <w:p w14:paraId="5AD16718" w14:textId="77777777" w:rsidR="006F1310" w:rsidRDefault="006F1310" w:rsidP="006F1310">
                      <w:pPr>
                        <w:jc w:val="center"/>
                        <w:rPr>
                          <w:b/>
                          <w:sz w:val="24"/>
                        </w:rPr>
                      </w:pPr>
                    </w:p>
                    <w:p w14:paraId="2E6CEDD2" w14:textId="77777777" w:rsidR="006F1310" w:rsidRDefault="006F1310" w:rsidP="006F1310">
                      <w:pPr>
                        <w:jc w:val="center"/>
                        <w:rPr>
                          <w:b/>
                          <w:sz w:val="24"/>
                        </w:rPr>
                      </w:pPr>
                    </w:p>
                  </w:txbxContent>
                </v:textbox>
                <w10:wrap anchorx="margin"/>
              </v:rect>
            </w:pict>
          </mc:Fallback>
        </mc:AlternateContent>
      </w:r>
      <w:r w:rsidR="000C0CE5" w:rsidRPr="001E67C2">
        <w:rPr>
          <w:noProof/>
          <w:sz w:val="22"/>
          <w:szCs w:val="22"/>
        </w:rPr>
        <mc:AlternateContent>
          <mc:Choice Requires="wps">
            <w:drawing>
              <wp:anchor distT="0" distB="0" distL="114300" distR="114300" simplePos="0" relativeHeight="251659264" behindDoc="0" locked="0" layoutInCell="1" allowOverlap="1" wp14:anchorId="7E1C86CF" wp14:editId="276CB8E0">
                <wp:simplePos x="0" y="0"/>
                <wp:positionH relativeFrom="column">
                  <wp:posOffset>5244422</wp:posOffset>
                </wp:positionH>
                <wp:positionV relativeFrom="paragraph">
                  <wp:posOffset>-334010</wp:posOffset>
                </wp:positionV>
                <wp:extent cx="1409700" cy="297180"/>
                <wp:effectExtent l="0" t="0" r="0" b="7620"/>
                <wp:wrapNone/>
                <wp:docPr id="344872997" name="Text Box 1"/>
                <wp:cNvGraphicFramePr/>
                <a:graphic xmlns:a="http://schemas.openxmlformats.org/drawingml/2006/main">
                  <a:graphicData uri="http://schemas.microsoft.com/office/word/2010/wordprocessingShape">
                    <wps:wsp>
                      <wps:cNvSpPr txBox="1"/>
                      <wps:spPr>
                        <a:xfrm>
                          <a:off x="0" y="0"/>
                          <a:ext cx="1409700" cy="297180"/>
                        </a:xfrm>
                        <a:prstGeom prst="rect">
                          <a:avLst/>
                        </a:prstGeom>
                        <a:solidFill>
                          <a:schemeClr val="lt1"/>
                        </a:solidFill>
                        <a:ln w="6350">
                          <a:noFill/>
                        </a:ln>
                      </wps:spPr>
                      <wps:txbx>
                        <w:txbxContent>
                          <w:p w14:paraId="3B41D76D" w14:textId="77777777" w:rsidR="006F1310" w:rsidRPr="00AE0804" w:rsidRDefault="006F1310" w:rsidP="006F1310">
                            <w:pPr>
                              <w:rPr>
                                <w:b/>
                                <w:bCs/>
                                <w:sz w:val="24"/>
                                <w:szCs w:val="24"/>
                              </w:rPr>
                            </w:pPr>
                            <w:r w:rsidRPr="00AE0804">
                              <w:rPr>
                                <w:b/>
                                <w:bCs/>
                                <w:sz w:val="24"/>
                                <w:szCs w:val="24"/>
                              </w:rPr>
                              <w:t xml:space="preserve">Appendix </w:t>
                            </w:r>
                            <w:r w:rsidR="00B72DC9">
                              <w:rPr>
                                <w:b/>
                                <w:bCs/>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1C86CF" id="_x0000_t202" coordsize="21600,21600" o:spt="202" path="m,l,21600r21600,l21600,xe">
                <v:stroke joinstyle="miter"/>
                <v:path gradientshapeok="t" o:connecttype="rect"/>
              </v:shapetype>
              <v:shape id="Text Box 1" o:spid="_x0000_s1027" type="#_x0000_t202" style="position:absolute;left:0;text-align:left;margin-left:412.95pt;margin-top:-26.3pt;width:111pt;height:23.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" fillcolor="white [3201]" stroked="f" strokeweight=".5pt">
                <v:textbox>
                  <w:txbxContent>
                    <w:p w14:paraId="3B41D76D" w14:textId="77777777" w:rsidR="006F1310" w:rsidRPr="00AE0804" w:rsidRDefault="006F1310" w:rsidP="006F1310">
                      <w:pPr>
                        <w:rPr>
                          <w:b/>
                          <w:bCs/>
                          <w:sz w:val="24"/>
                          <w:szCs w:val="24"/>
                        </w:rPr>
                      </w:pPr>
                      <w:r w:rsidRPr="00AE0804">
                        <w:rPr>
                          <w:b/>
                          <w:bCs/>
                          <w:sz w:val="24"/>
                          <w:szCs w:val="24"/>
                        </w:rPr>
                        <w:t xml:space="preserve">Appendix </w:t>
                      </w:r>
                      <w:r w:rsidR="00B72DC9">
                        <w:rPr>
                          <w:b/>
                          <w:bCs/>
                          <w:sz w:val="24"/>
                          <w:szCs w:val="24"/>
                        </w:rPr>
                        <w:t>A</w:t>
                      </w:r>
                    </w:p>
                  </w:txbxContent>
                </v:textbox>
              </v:shape>
            </w:pict>
          </mc:Fallback>
        </mc:AlternateContent>
      </w:r>
    </w:p>
    <w:p w14:paraId="7B8AA9A3" w14:textId="77777777" w:rsidR="005A073E" w:rsidRPr="001E67C2" w:rsidRDefault="00FB766F" w:rsidP="005A073E">
      <w:pPr>
        <w:pStyle w:val="BB-Normal"/>
        <w:rPr>
          <w:sz w:val="22"/>
          <w:szCs w:val="22"/>
        </w:rPr>
      </w:pPr>
      <w:r w:rsidRPr="001E67C2">
        <w:rPr>
          <w:noProof/>
          <w:sz w:val="22"/>
          <w:szCs w:val="22"/>
          <w14:ligatures w14:val="standardContextual"/>
        </w:rPr>
        <mc:AlternateContent>
          <mc:Choice Requires="wpg">
            <w:drawing>
              <wp:anchor distT="0" distB="0" distL="114300" distR="114300" simplePos="0" relativeHeight="251665408" behindDoc="0" locked="0" layoutInCell="1" allowOverlap="1" wp14:anchorId="10FD1EA7" wp14:editId="598DA5C3">
                <wp:simplePos x="0" y="0"/>
                <wp:positionH relativeFrom="column">
                  <wp:posOffset>2259330</wp:posOffset>
                </wp:positionH>
                <wp:positionV relativeFrom="paragraph">
                  <wp:posOffset>38100</wp:posOffset>
                </wp:positionV>
                <wp:extent cx="4437380" cy="2190750"/>
                <wp:effectExtent l="0" t="19050" r="39370" b="38100"/>
                <wp:wrapThrough wrapText="bothSides">
                  <wp:wrapPolygon edited="0">
                    <wp:start x="16042" y="-188"/>
                    <wp:lineTo x="16042" y="3005"/>
                    <wp:lineTo x="464" y="4883"/>
                    <wp:lineTo x="464" y="16341"/>
                    <wp:lineTo x="9644" y="18031"/>
                    <wp:lineTo x="16042" y="18031"/>
                    <wp:lineTo x="16042" y="21788"/>
                    <wp:lineTo x="16506" y="21788"/>
                    <wp:lineTo x="21235" y="12021"/>
                    <wp:lineTo x="21699" y="10706"/>
                    <wp:lineTo x="16506" y="-188"/>
                    <wp:lineTo x="16042" y="-188"/>
                  </wp:wrapPolygon>
                </wp:wrapThrough>
                <wp:docPr id="345827131" name="Group 2"/>
                <wp:cNvGraphicFramePr/>
                <a:graphic xmlns:a="http://schemas.openxmlformats.org/drawingml/2006/main">
                  <a:graphicData uri="http://schemas.microsoft.com/office/word/2010/wordprocessingGroup">
                    <wpg:wgp>
                      <wpg:cNvGrpSpPr/>
                      <wpg:grpSpPr>
                        <a:xfrm>
                          <a:off x="0" y="0"/>
                          <a:ext cx="4437380" cy="2190750"/>
                          <a:chOff x="-99960" y="0"/>
                          <a:chExt cx="4175310" cy="2190750"/>
                        </a:xfrm>
                      </wpg:grpSpPr>
                      <wps:wsp>
                        <wps:cNvPr id="1137794723" name="Arrow: Right 2"/>
                        <wps:cNvSpPr/>
                        <wps:spPr>
                          <a:xfrm>
                            <a:off x="21510" y="0"/>
                            <a:ext cx="4053840" cy="2190750"/>
                          </a:xfrm>
                          <a:prstGeom prst="rightArrow">
                            <a:avLst/>
                          </a:prstGeom>
                          <a:gradFill>
                            <a:gsLst>
                              <a:gs pos="0">
                                <a:srgbClr val="FFC00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4237439" name="Text Box 4"/>
                        <wps:cNvSpPr txBox="1"/>
                        <wps:spPr>
                          <a:xfrm>
                            <a:off x="-99960" y="643890"/>
                            <a:ext cx="3696601" cy="1079500"/>
                          </a:xfrm>
                          <a:prstGeom prst="rect">
                            <a:avLst/>
                          </a:prstGeom>
                          <a:solidFill>
                            <a:schemeClr val="lt1">
                              <a:alpha val="0"/>
                            </a:schemeClr>
                          </a:solidFill>
                          <a:ln w="6350">
                            <a:noFill/>
                          </a:ln>
                        </wps:spPr>
                        <wps:txbx>
                          <w:txbxContent>
                            <w:p w14:paraId="54104884" w14:textId="77777777" w:rsidR="006F1310" w:rsidRPr="008C7F0C" w:rsidRDefault="006F1310" w:rsidP="001D4500">
                              <w:pPr>
                                <w:pStyle w:val="ListParagraph"/>
                                <w:numPr>
                                  <w:ilvl w:val="0"/>
                                  <w:numId w:val="18"/>
                                </w:numPr>
                                <w:tabs>
                                  <w:tab w:val="left" w:pos="284"/>
                                </w:tabs>
                                <w:spacing w:after="160" w:line="259" w:lineRule="auto"/>
                                <w:ind w:left="284" w:hanging="142"/>
                                <w:contextualSpacing/>
                                <w:rPr>
                                  <w:rFonts w:cs="Arial"/>
                                  <w:b/>
                                  <w:bCs/>
                                  <w:color w:val="632423" w:themeColor="accent2" w:themeShade="80"/>
                                  <w:sz w:val="20"/>
                                </w:rPr>
                              </w:pPr>
                              <w:r w:rsidRPr="008C7F0C">
                                <w:rPr>
                                  <w:rFonts w:cs="Arial"/>
                                  <w:b/>
                                  <w:bCs/>
                                  <w:color w:val="632423" w:themeColor="accent2" w:themeShade="80"/>
                                  <w:sz w:val="20"/>
                                </w:rPr>
                                <w:t xml:space="preserve">Support of Manager, People Directorate, Trade Union, Harassment Adviser or </w:t>
                              </w:r>
                              <w:r w:rsidR="00026A5E" w:rsidRPr="008C7F0C">
                                <w:rPr>
                                  <w:rFonts w:cs="Arial"/>
                                  <w:b/>
                                  <w:bCs/>
                                  <w:color w:val="632423" w:themeColor="accent2" w:themeShade="80"/>
                                  <w:sz w:val="20"/>
                                </w:rPr>
                                <w:t>Mediation.</w:t>
                              </w:r>
                            </w:p>
                            <w:p w14:paraId="0FBACD18" w14:textId="77777777" w:rsidR="006F1310" w:rsidRPr="008C7F0C" w:rsidRDefault="006F1310" w:rsidP="001D4500">
                              <w:pPr>
                                <w:pStyle w:val="ListParagraph"/>
                                <w:numPr>
                                  <w:ilvl w:val="0"/>
                                  <w:numId w:val="18"/>
                                </w:numPr>
                                <w:tabs>
                                  <w:tab w:val="left" w:pos="284"/>
                                </w:tabs>
                                <w:spacing w:after="160" w:line="259" w:lineRule="auto"/>
                                <w:ind w:left="426" w:hanging="284"/>
                                <w:contextualSpacing/>
                                <w:rPr>
                                  <w:rFonts w:cs="Arial"/>
                                  <w:b/>
                                  <w:bCs/>
                                  <w:color w:val="632423" w:themeColor="accent2" w:themeShade="80"/>
                                  <w:sz w:val="20"/>
                                </w:rPr>
                              </w:pPr>
                              <w:r w:rsidRPr="008C7F0C">
                                <w:rPr>
                                  <w:rFonts w:cs="Arial"/>
                                  <w:b/>
                                  <w:bCs/>
                                  <w:color w:val="632423" w:themeColor="accent2" w:themeShade="80"/>
                                  <w:sz w:val="20"/>
                                </w:rPr>
                                <w:t xml:space="preserve">Informal resolution </w:t>
                              </w:r>
                              <w:r w:rsidR="00713928" w:rsidRPr="008C7F0C">
                                <w:rPr>
                                  <w:rFonts w:cs="Arial"/>
                                  <w:b/>
                                  <w:bCs/>
                                  <w:color w:val="632423" w:themeColor="accent2" w:themeShade="80"/>
                                  <w:sz w:val="20"/>
                                </w:rPr>
                                <w:t>considered.</w:t>
                              </w:r>
                            </w:p>
                            <w:p w14:paraId="0C5ABCBB" w14:textId="77777777" w:rsidR="006F1310" w:rsidRPr="008C7F0C" w:rsidRDefault="006F1310" w:rsidP="001D4500">
                              <w:pPr>
                                <w:pStyle w:val="ListParagraph"/>
                                <w:numPr>
                                  <w:ilvl w:val="0"/>
                                  <w:numId w:val="18"/>
                                </w:numPr>
                                <w:tabs>
                                  <w:tab w:val="left" w:pos="284"/>
                                </w:tabs>
                                <w:spacing w:after="160" w:line="259" w:lineRule="auto"/>
                                <w:ind w:left="284" w:hanging="142"/>
                                <w:contextualSpacing/>
                                <w:rPr>
                                  <w:rFonts w:cs="Arial"/>
                                  <w:b/>
                                  <w:bCs/>
                                  <w:color w:val="632423" w:themeColor="accent2" w:themeShade="80"/>
                                  <w:sz w:val="20"/>
                                </w:rPr>
                              </w:pPr>
                              <w:r w:rsidRPr="008C7F0C">
                                <w:rPr>
                                  <w:rFonts w:cs="Arial"/>
                                  <w:b/>
                                  <w:bCs/>
                                  <w:color w:val="632423" w:themeColor="accent2" w:themeShade="80"/>
                                  <w:sz w:val="20"/>
                                </w:rPr>
                                <w:t>If a resolution is achieved, the Manager will monitor for further issues</w:t>
                              </w:r>
                              <w:r>
                                <w:rPr>
                                  <w:rFonts w:cs="Arial"/>
                                  <w:b/>
                                  <w:bCs/>
                                  <w:color w:val="632423" w:themeColor="accent2" w:themeShade="80"/>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0FD1EA7" id="Group 2" o:spid="_x0000_s1028" style="position:absolute;left:0;text-align:left;margin-left:177.9pt;margin-top:3pt;width:349.4pt;height:172.5pt;z-index:251665408;mso-width-relative:margin" coordorigin="-999" coordsize="41753,2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9" type="#_x0000_t13" style="position:absolute;left:215;width:40538;height:2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" adj="15764" fillcolor="#ffc000" strokecolor="#0a121c [484]" strokeweight="2pt">
                  <v:fill color2="#cad9eb [980]" colors="0 #ffc000;48497f #b0c6e1;54395f #b0c6e1;1 #cad9eb" focus="100%" type="gradient"/>
                </v:shape>
                <v:shape id="Text Box 4" o:spid="_x0000_s1030" type="#_x0000_t202" style="position:absolute;left:-999;top:6438;width:36965;height:10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" fillcolor="white [3201]" stroked="f" strokeweight=".5pt">
                  <v:fill opacity="0"/>
                  <v:textbox>
                    <w:txbxContent>
                      <w:p w14:paraId="54104884" w14:textId="77777777" w:rsidR="006F1310" w:rsidRPr="008C7F0C" w:rsidRDefault="006F1310" w:rsidP="001D4500">
                        <w:pPr>
                          <w:pStyle w:val="ListParagraph"/>
                          <w:numPr>
                            <w:ilvl w:val="0"/>
                            <w:numId w:val="18"/>
                          </w:numPr>
                          <w:tabs>
                            <w:tab w:val="left" w:pos="284"/>
                          </w:tabs>
                          <w:spacing w:after="160" w:line="259" w:lineRule="auto"/>
                          <w:ind w:left="284" w:hanging="142"/>
                          <w:contextualSpacing/>
                          <w:rPr>
                            <w:rFonts w:cs="Arial"/>
                            <w:b/>
                            <w:bCs/>
                            <w:color w:val="632423" w:themeColor="accent2" w:themeShade="80"/>
                            <w:sz w:val="20"/>
                          </w:rPr>
                        </w:pPr>
                        <w:r w:rsidRPr="008C7F0C">
                          <w:rPr>
                            <w:rFonts w:cs="Arial"/>
                            <w:b/>
                            <w:bCs/>
                            <w:color w:val="632423" w:themeColor="accent2" w:themeShade="80"/>
                            <w:sz w:val="20"/>
                          </w:rPr>
                          <w:t xml:space="preserve">Support of Manager, People Directorate, Trade Union, Harassment Adviser or </w:t>
                        </w:r>
                        <w:r w:rsidR="00026A5E" w:rsidRPr="008C7F0C">
                          <w:rPr>
                            <w:rFonts w:cs="Arial"/>
                            <w:b/>
                            <w:bCs/>
                            <w:color w:val="632423" w:themeColor="accent2" w:themeShade="80"/>
                            <w:sz w:val="20"/>
                          </w:rPr>
                          <w:t>Mediation.</w:t>
                        </w:r>
                      </w:p>
                      <w:p w14:paraId="0FBACD18" w14:textId="77777777" w:rsidR="006F1310" w:rsidRPr="008C7F0C" w:rsidRDefault="006F1310" w:rsidP="001D4500">
                        <w:pPr>
                          <w:pStyle w:val="ListParagraph"/>
                          <w:numPr>
                            <w:ilvl w:val="0"/>
                            <w:numId w:val="18"/>
                          </w:numPr>
                          <w:tabs>
                            <w:tab w:val="left" w:pos="284"/>
                          </w:tabs>
                          <w:spacing w:after="160" w:line="259" w:lineRule="auto"/>
                          <w:ind w:left="426" w:hanging="284"/>
                          <w:contextualSpacing/>
                          <w:rPr>
                            <w:rFonts w:cs="Arial"/>
                            <w:b/>
                            <w:bCs/>
                            <w:color w:val="632423" w:themeColor="accent2" w:themeShade="80"/>
                            <w:sz w:val="20"/>
                          </w:rPr>
                        </w:pPr>
                        <w:r w:rsidRPr="008C7F0C">
                          <w:rPr>
                            <w:rFonts w:cs="Arial"/>
                            <w:b/>
                            <w:bCs/>
                            <w:color w:val="632423" w:themeColor="accent2" w:themeShade="80"/>
                            <w:sz w:val="20"/>
                          </w:rPr>
                          <w:t xml:space="preserve">Informal resolution </w:t>
                        </w:r>
                        <w:r w:rsidR="00713928" w:rsidRPr="008C7F0C">
                          <w:rPr>
                            <w:rFonts w:cs="Arial"/>
                            <w:b/>
                            <w:bCs/>
                            <w:color w:val="632423" w:themeColor="accent2" w:themeShade="80"/>
                            <w:sz w:val="20"/>
                          </w:rPr>
                          <w:t>considered.</w:t>
                        </w:r>
                      </w:p>
                      <w:p w14:paraId="0C5ABCBB" w14:textId="77777777" w:rsidR="006F1310" w:rsidRPr="008C7F0C" w:rsidRDefault="006F1310" w:rsidP="001D4500">
                        <w:pPr>
                          <w:pStyle w:val="ListParagraph"/>
                          <w:numPr>
                            <w:ilvl w:val="0"/>
                            <w:numId w:val="18"/>
                          </w:numPr>
                          <w:tabs>
                            <w:tab w:val="left" w:pos="284"/>
                          </w:tabs>
                          <w:spacing w:after="160" w:line="259" w:lineRule="auto"/>
                          <w:ind w:left="284" w:hanging="142"/>
                          <w:contextualSpacing/>
                          <w:rPr>
                            <w:rFonts w:cs="Arial"/>
                            <w:b/>
                            <w:bCs/>
                            <w:color w:val="632423" w:themeColor="accent2" w:themeShade="80"/>
                            <w:sz w:val="20"/>
                          </w:rPr>
                        </w:pPr>
                        <w:r w:rsidRPr="008C7F0C">
                          <w:rPr>
                            <w:rFonts w:cs="Arial"/>
                            <w:b/>
                            <w:bCs/>
                            <w:color w:val="632423" w:themeColor="accent2" w:themeShade="80"/>
                            <w:sz w:val="20"/>
                          </w:rPr>
                          <w:t>If a resolution is achieved, the Manager will monitor for further issues</w:t>
                        </w:r>
                        <w:r>
                          <w:rPr>
                            <w:rFonts w:cs="Arial"/>
                            <w:b/>
                            <w:bCs/>
                            <w:color w:val="632423" w:themeColor="accent2" w:themeShade="80"/>
                            <w:sz w:val="20"/>
                          </w:rPr>
                          <w:t>.</w:t>
                        </w:r>
                      </w:p>
                    </w:txbxContent>
                  </v:textbox>
                </v:shape>
                <w10:wrap type="through"/>
              </v:group>
            </w:pict>
          </mc:Fallback>
        </mc:AlternateContent>
      </w:r>
      <w:r w:rsidR="005B24A3" w:rsidRPr="001E67C2">
        <w:rPr>
          <w:noProof/>
          <w:sz w:val="22"/>
          <w:szCs w:val="22"/>
          <w14:ligatures w14:val="standardContextual"/>
        </w:rPr>
        <mc:AlternateContent>
          <mc:Choice Requires="wpg">
            <w:drawing>
              <wp:anchor distT="0" distB="0" distL="114300" distR="114300" simplePos="0" relativeHeight="251663360" behindDoc="0" locked="0" layoutInCell="1" allowOverlap="1" wp14:anchorId="2A1D136A" wp14:editId="387EA0BA">
                <wp:simplePos x="0" y="0"/>
                <wp:positionH relativeFrom="column">
                  <wp:posOffset>-407035</wp:posOffset>
                </wp:positionH>
                <wp:positionV relativeFrom="paragraph">
                  <wp:posOffset>214630</wp:posOffset>
                </wp:positionV>
                <wp:extent cx="2773045" cy="1851660"/>
                <wp:effectExtent l="0" t="0" r="27305" b="15240"/>
                <wp:wrapThrough wrapText="bothSides">
                  <wp:wrapPolygon edited="0">
                    <wp:start x="1484" y="0"/>
                    <wp:lineTo x="0" y="1111"/>
                    <wp:lineTo x="0" y="19778"/>
                    <wp:lineTo x="1039" y="21333"/>
                    <wp:lineTo x="1335" y="21556"/>
                    <wp:lineTo x="20329" y="21556"/>
                    <wp:lineTo x="20774" y="21333"/>
                    <wp:lineTo x="21664" y="19778"/>
                    <wp:lineTo x="21664" y="1333"/>
                    <wp:lineTo x="20329" y="0"/>
                    <wp:lineTo x="1484" y="0"/>
                  </wp:wrapPolygon>
                </wp:wrapThrough>
                <wp:docPr id="1803684623" name="Group 1"/>
                <wp:cNvGraphicFramePr/>
                <a:graphic xmlns:a="http://schemas.openxmlformats.org/drawingml/2006/main">
                  <a:graphicData uri="http://schemas.microsoft.com/office/word/2010/wordprocessingGroup">
                    <wpg:wgp>
                      <wpg:cNvGrpSpPr/>
                      <wpg:grpSpPr>
                        <a:xfrm>
                          <a:off x="0" y="0"/>
                          <a:ext cx="2773045" cy="1851660"/>
                          <a:chOff x="0" y="0"/>
                          <a:chExt cx="2829560" cy="1851660"/>
                        </a:xfrm>
                      </wpg:grpSpPr>
                      <wps:wsp>
                        <wps:cNvPr id="1884168496" name="Rectangle: Rounded Corners 1"/>
                        <wps:cNvSpPr/>
                        <wps:spPr>
                          <a:xfrm>
                            <a:off x="0" y="0"/>
                            <a:ext cx="2829560" cy="1851660"/>
                          </a:xfrm>
                          <a:prstGeom prst="roundRect">
                            <a:avLst/>
                          </a:prstGeom>
                          <a:gradFill>
                            <a:gsLst>
                              <a:gs pos="0">
                                <a:srgbClr val="FFC00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1883456" name="Text Box 3"/>
                        <wps:cNvSpPr txBox="1"/>
                        <wps:spPr>
                          <a:xfrm>
                            <a:off x="0" y="198120"/>
                            <a:ext cx="2773680" cy="1346200"/>
                          </a:xfrm>
                          <a:prstGeom prst="rect">
                            <a:avLst/>
                          </a:prstGeom>
                          <a:noFill/>
                          <a:ln w="6350">
                            <a:noFill/>
                          </a:ln>
                        </wps:spPr>
                        <wps:txbx>
                          <w:txbxContent>
                            <w:p w14:paraId="79E88D7C" w14:textId="77777777" w:rsidR="006F1310" w:rsidRDefault="006F1310" w:rsidP="006F1310">
                              <w:pPr>
                                <w:jc w:val="center"/>
                                <w:rPr>
                                  <w:color w:val="943634" w:themeColor="accent2" w:themeShade="BF"/>
                                  <w:sz w:val="36"/>
                                  <w:szCs w:val="36"/>
                                </w:rPr>
                              </w:pPr>
                            </w:p>
                            <w:p w14:paraId="6988BEA9" w14:textId="77777777" w:rsidR="006F1310" w:rsidRPr="00704A23" w:rsidRDefault="006F1310" w:rsidP="006F1310">
                              <w:pPr>
                                <w:jc w:val="center"/>
                                <w:rPr>
                                  <w:b/>
                                  <w:bCs/>
                                  <w:color w:val="632423" w:themeColor="accent2" w:themeShade="80"/>
                                  <w:sz w:val="36"/>
                                  <w:szCs w:val="36"/>
                                </w:rPr>
                              </w:pPr>
                            </w:p>
                            <w:p w14:paraId="3E0759E6" w14:textId="77777777" w:rsidR="006F1310" w:rsidRPr="00704A23" w:rsidRDefault="006F1310" w:rsidP="006F1310">
                              <w:pPr>
                                <w:jc w:val="center"/>
                                <w:rPr>
                                  <w:b/>
                                  <w:bCs/>
                                  <w:color w:val="632423" w:themeColor="accent2" w:themeShade="80"/>
                                  <w:sz w:val="36"/>
                                  <w:szCs w:val="36"/>
                                </w:rPr>
                              </w:pPr>
                              <w:r w:rsidRPr="00704A23">
                                <w:rPr>
                                  <w:b/>
                                  <w:bCs/>
                                  <w:color w:val="632423" w:themeColor="accent2" w:themeShade="80"/>
                                  <w:sz w:val="36"/>
                                  <w:szCs w:val="36"/>
                                </w:rPr>
                                <w:t xml:space="preserve">Bullying/Harassment </w:t>
                              </w:r>
                              <w:r w:rsidR="00713928" w:rsidRPr="00704A23">
                                <w:rPr>
                                  <w:b/>
                                  <w:bCs/>
                                  <w:color w:val="632423" w:themeColor="accent2" w:themeShade="80"/>
                                  <w:sz w:val="36"/>
                                  <w:szCs w:val="36"/>
                                </w:rPr>
                                <w:t>raised.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A1D136A" id="Group 1" o:spid="_x0000_s1031" style="position:absolute;left:0;text-align:left;margin-left:-32.05pt;margin-top:16.9pt;width:218.35pt;height:145.8pt;z-index:251663360;mso-width-relative:margin" coordsize="28295,1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">
                <v:roundrect id="Rectangle: Rounded Corners 1" o:spid="_x0000_s1032" style="position:absolute;width:28295;height:185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" fillcolor="#ffc000" strokecolor="#0a121c [484]" strokeweight="2pt">
                  <v:fill color2="#cad9eb [980]" colors="0 #ffc000;48497f #b0c6e1;54395f #b0c6e1;1 #cad9eb" focus="100%" type="gradient"/>
                </v:roundrect>
                <v:shape id="Text Box 3" o:spid="_x0000_s1033" type="#_x0000_t202" style="position:absolute;top:1981;width:27736;height:13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" filled="f" stroked="f" strokeweight=".5pt">
                  <v:textbox>
                    <w:txbxContent>
                      <w:p w14:paraId="79E88D7C" w14:textId="77777777" w:rsidR="006F1310" w:rsidRDefault="006F1310" w:rsidP="006F1310">
                        <w:pPr>
                          <w:jc w:val="center"/>
                          <w:rPr>
                            <w:color w:val="943634" w:themeColor="accent2" w:themeShade="BF"/>
                            <w:sz w:val="36"/>
                            <w:szCs w:val="36"/>
                          </w:rPr>
                        </w:pPr>
                      </w:p>
                      <w:p w14:paraId="6988BEA9" w14:textId="77777777" w:rsidR="006F1310" w:rsidRPr="00704A23" w:rsidRDefault="006F1310" w:rsidP="006F1310">
                        <w:pPr>
                          <w:jc w:val="center"/>
                          <w:rPr>
                            <w:b/>
                            <w:bCs/>
                            <w:color w:val="632423" w:themeColor="accent2" w:themeShade="80"/>
                            <w:sz w:val="36"/>
                            <w:szCs w:val="36"/>
                          </w:rPr>
                        </w:pPr>
                      </w:p>
                      <w:p w14:paraId="3E0759E6" w14:textId="77777777" w:rsidR="006F1310" w:rsidRPr="00704A23" w:rsidRDefault="006F1310" w:rsidP="006F1310">
                        <w:pPr>
                          <w:jc w:val="center"/>
                          <w:rPr>
                            <w:b/>
                            <w:bCs/>
                            <w:color w:val="632423" w:themeColor="accent2" w:themeShade="80"/>
                            <w:sz w:val="36"/>
                            <w:szCs w:val="36"/>
                          </w:rPr>
                        </w:pPr>
                        <w:r w:rsidRPr="00704A23">
                          <w:rPr>
                            <w:b/>
                            <w:bCs/>
                            <w:color w:val="632423" w:themeColor="accent2" w:themeShade="80"/>
                            <w:sz w:val="36"/>
                            <w:szCs w:val="36"/>
                          </w:rPr>
                          <w:t xml:space="preserve">Bullying/Harassment </w:t>
                        </w:r>
                        <w:r w:rsidR="00713928" w:rsidRPr="00704A23">
                          <w:rPr>
                            <w:b/>
                            <w:bCs/>
                            <w:color w:val="632423" w:themeColor="accent2" w:themeShade="80"/>
                            <w:sz w:val="36"/>
                            <w:szCs w:val="36"/>
                          </w:rPr>
                          <w:t>raised.</w:t>
                        </w:r>
                      </w:p>
                    </w:txbxContent>
                  </v:textbox>
                </v:shape>
                <w10:wrap type="through"/>
              </v:group>
            </w:pict>
          </mc:Fallback>
        </mc:AlternateContent>
      </w:r>
    </w:p>
    <w:p w14:paraId="119ACA1A" w14:textId="77777777" w:rsidR="005A073E" w:rsidRPr="001E67C2" w:rsidRDefault="005A073E" w:rsidP="005A073E">
      <w:pPr>
        <w:pStyle w:val="BB-Normal"/>
        <w:rPr>
          <w:sz w:val="22"/>
          <w:szCs w:val="22"/>
        </w:rPr>
      </w:pPr>
    </w:p>
    <w:p w14:paraId="7A4812E5" w14:textId="77777777" w:rsidR="005A073E" w:rsidRPr="001E67C2" w:rsidRDefault="005A073E" w:rsidP="005A073E">
      <w:pPr>
        <w:pStyle w:val="BB-Normal"/>
        <w:rPr>
          <w:sz w:val="22"/>
          <w:szCs w:val="22"/>
        </w:rPr>
      </w:pPr>
    </w:p>
    <w:p w14:paraId="3A09D806" w14:textId="77777777" w:rsidR="005A073E" w:rsidRPr="001E67C2" w:rsidRDefault="005A073E" w:rsidP="005A073E">
      <w:pPr>
        <w:pStyle w:val="BB-Normal"/>
        <w:rPr>
          <w:sz w:val="22"/>
          <w:szCs w:val="22"/>
        </w:rPr>
      </w:pPr>
    </w:p>
    <w:p w14:paraId="26B12956" w14:textId="77777777" w:rsidR="005A073E" w:rsidRPr="001E67C2" w:rsidRDefault="005A073E" w:rsidP="005A073E">
      <w:pPr>
        <w:pStyle w:val="BB-Normal"/>
        <w:rPr>
          <w:sz w:val="22"/>
          <w:szCs w:val="22"/>
        </w:rPr>
      </w:pPr>
    </w:p>
    <w:p w14:paraId="758B82D5" w14:textId="77777777" w:rsidR="005A073E" w:rsidRPr="001E67C2" w:rsidRDefault="005A073E" w:rsidP="005A073E">
      <w:pPr>
        <w:pStyle w:val="BB-Normal"/>
        <w:rPr>
          <w:sz w:val="22"/>
          <w:szCs w:val="22"/>
        </w:rPr>
      </w:pPr>
    </w:p>
    <w:p w14:paraId="0427273C" w14:textId="77777777" w:rsidR="005A073E" w:rsidRPr="001E67C2" w:rsidRDefault="000C0CE5" w:rsidP="005A073E">
      <w:pPr>
        <w:pStyle w:val="BB-Normal"/>
        <w:rPr>
          <w:sz w:val="22"/>
          <w:szCs w:val="22"/>
        </w:rPr>
      </w:pPr>
      <w:r w:rsidRPr="001E67C2">
        <w:rPr>
          <w:noProof/>
          <w:sz w:val="22"/>
          <w:szCs w:val="22"/>
          <w14:ligatures w14:val="standardContextual"/>
        </w:rPr>
        <mc:AlternateContent>
          <mc:Choice Requires="wpg">
            <w:drawing>
              <wp:anchor distT="0" distB="0" distL="114300" distR="114300" simplePos="0" relativeHeight="251667456" behindDoc="0" locked="0" layoutInCell="1" allowOverlap="1" wp14:anchorId="6CE8C387" wp14:editId="38A20895">
                <wp:simplePos x="0" y="0"/>
                <wp:positionH relativeFrom="column">
                  <wp:posOffset>-453390</wp:posOffset>
                </wp:positionH>
                <wp:positionV relativeFrom="paragraph">
                  <wp:posOffset>246380</wp:posOffset>
                </wp:positionV>
                <wp:extent cx="2865120" cy="1882140"/>
                <wp:effectExtent l="0" t="0" r="11430" b="22860"/>
                <wp:wrapThrough wrapText="bothSides">
                  <wp:wrapPolygon edited="0">
                    <wp:start x="1436" y="0"/>
                    <wp:lineTo x="0" y="1093"/>
                    <wp:lineTo x="0" y="19676"/>
                    <wp:lineTo x="574" y="20988"/>
                    <wp:lineTo x="1293" y="21644"/>
                    <wp:lineTo x="20250" y="21644"/>
                    <wp:lineTo x="20968" y="20988"/>
                    <wp:lineTo x="21543" y="19676"/>
                    <wp:lineTo x="21543" y="1093"/>
                    <wp:lineTo x="20106" y="0"/>
                    <wp:lineTo x="1436" y="0"/>
                  </wp:wrapPolygon>
                </wp:wrapThrough>
                <wp:docPr id="1601264588" name="Group 3"/>
                <wp:cNvGraphicFramePr/>
                <a:graphic xmlns:a="http://schemas.openxmlformats.org/drawingml/2006/main">
                  <a:graphicData uri="http://schemas.microsoft.com/office/word/2010/wordprocessingGroup">
                    <wpg:wgp>
                      <wpg:cNvGrpSpPr/>
                      <wpg:grpSpPr>
                        <a:xfrm>
                          <a:off x="0" y="0"/>
                          <a:ext cx="2865120" cy="1882140"/>
                          <a:chOff x="0" y="106680"/>
                          <a:chExt cx="2865120" cy="1882140"/>
                        </a:xfrm>
                      </wpg:grpSpPr>
                      <wps:wsp>
                        <wps:cNvPr id="12497872" name="Rectangle: Rounded Corners 1"/>
                        <wps:cNvSpPr/>
                        <wps:spPr>
                          <a:xfrm>
                            <a:off x="0" y="106680"/>
                            <a:ext cx="2865120" cy="1882140"/>
                          </a:xfrm>
                          <a:prstGeom prst="roundRect">
                            <a:avLst/>
                          </a:prstGeom>
                          <a:gradFill>
                            <a:gsLst>
                              <a:gs pos="0">
                                <a:srgbClr val="FFC00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0942343" name="Text Box 3"/>
                        <wps:cNvSpPr txBox="1"/>
                        <wps:spPr>
                          <a:xfrm>
                            <a:off x="129540" y="342900"/>
                            <a:ext cx="2413000" cy="1346200"/>
                          </a:xfrm>
                          <a:prstGeom prst="rect">
                            <a:avLst/>
                          </a:prstGeom>
                          <a:solidFill>
                            <a:schemeClr val="lt1">
                              <a:alpha val="0"/>
                            </a:schemeClr>
                          </a:solidFill>
                          <a:ln w="6350">
                            <a:noFill/>
                          </a:ln>
                        </wps:spPr>
                        <wps:txbx>
                          <w:txbxContent>
                            <w:p w14:paraId="06008292" w14:textId="77777777" w:rsidR="006F1310" w:rsidRDefault="006F1310" w:rsidP="006F1310">
                              <w:pPr>
                                <w:jc w:val="center"/>
                                <w:rPr>
                                  <w:color w:val="943634" w:themeColor="accent2" w:themeShade="BF"/>
                                  <w:sz w:val="36"/>
                                  <w:szCs w:val="36"/>
                                </w:rPr>
                              </w:pPr>
                            </w:p>
                            <w:p w14:paraId="5C9DC466" w14:textId="77777777" w:rsidR="006F1310" w:rsidRPr="00704A23" w:rsidRDefault="006F1310" w:rsidP="006F1310">
                              <w:pPr>
                                <w:jc w:val="center"/>
                                <w:rPr>
                                  <w:b/>
                                  <w:bCs/>
                                  <w:color w:val="632423" w:themeColor="accent2" w:themeShade="80"/>
                                  <w:sz w:val="36"/>
                                  <w:szCs w:val="36"/>
                                </w:rPr>
                              </w:pPr>
                              <w:r w:rsidRPr="00704A23">
                                <w:rPr>
                                  <w:b/>
                                  <w:bCs/>
                                  <w:color w:val="632423" w:themeColor="accent2" w:themeShade="80"/>
                                  <w:sz w:val="36"/>
                                  <w:szCs w:val="36"/>
                                </w:rPr>
                                <w:t xml:space="preserve">Resolution not </w:t>
                              </w:r>
                              <w:r w:rsidR="00713928" w:rsidRPr="00704A23">
                                <w:rPr>
                                  <w:b/>
                                  <w:bCs/>
                                  <w:color w:val="632423" w:themeColor="accent2" w:themeShade="80"/>
                                  <w:sz w:val="36"/>
                                  <w:szCs w:val="36"/>
                                </w:rPr>
                                <w:t>achieved.</w:t>
                              </w:r>
                            </w:p>
                            <w:p w14:paraId="2B846116" w14:textId="77777777" w:rsidR="006F1310" w:rsidRPr="0046570A" w:rsidRDefault="006F1310" w:rsidP="006F1310">
                              <w:pPr>
                                <w:jc w:val="center"/>
                                <w:rPr>
                                  <w:color w:val="943634" w:themeColor="accent2" w:themeShade="BF"/>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CE8C387" id="Group 3" o:spid="_x0000_s1034" style="position:absolute;left:0;text-align:left;margin-left:-35.7pt;margin-top:19.4pt;width:225.6pt;height:148.2pt;z-index:251667456;mso-width-relative:margin" coordorigin=",1066" coordsize="28651,18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">
                <v:roundrect id="Rectangle: Rounded Corners 1" o:spid="_x0000_s1035" style="position:absolute;top:1066;width:28651;height:188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" fillcolor="#ffc000" strokecolor="#0a121c [484]" strokeweight="2pt">
                  <v:fill color2="#cad9eb [980]" colors="0 #ffc000;48497f #b0c6e1;54395f #b0c6e1;1 #cad9eb" focus="100%" type="gradient"/>
                </v:roundrect>
                <v:shape id="Text Box 3" o:spid="_x0000_s1036" type="#_x0000_t202" style="position:absolute;left:1295;top:3429;width:24130;height:13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" fillcolor="white [3201]" stroked="f" strokeweight=".5pt">
                  <v:fill opacity="0"/>
                  <v:textbox>
                    <w:txbxContent>
                      <w:p w14:paraId="06008292" w14:textId="77777777" w:rsidR="006F1310" w:rsidRDefault="006F1310" w:rsidP="006F1310">
                        <w:pPr>
                          <w:jc w:val="center"/>
                          <w:rPr>
                            <w:color w:val="943634" w:themeColor="accent2" w:themeShade="BF"/>
                            <w:sz w:val="36"/>
                            <w:szCs w:val="36"/>
                          </w:rPr>
                        </w:pPr>
                      </w:p>
                      <w:p w14:paraId="5C9DC466" w14:textId="77777777" w:rsidR="006F1310" w:rsidRPr="00704A23" w:rsidRDefault="006F1310" w:rsidP="006F1310">
                        <w:pPr>
                          <w:jc w:val="center"/>
                          <w:rPr>
                            <w:b/>
                            <w:bCs/>
                            <w:color w:val="632423" w:themeColor="accent2" w:themeShade="80"/>
                            <w:sz w:val="36"/>
                            <w:szCs w:val="36"/>
                          </w:rPr>
                        </w:pPr>
                        <w:r w:rsidRPr="00704A23">
                          <w:rPr>
                            <w:b/>
                            <w:bCs/>
                            <w:color w:val="632423" w:themeColor="accent2" w:themeShade="80"/>
                            <w:sz w:val="36"/>
                            <w:szCs w:val="36"/>
                          </w:rPr>
                          <w:t xml:space="preserve">Resolution not </w:t>
                        </w:r>
                        <w:r w:rsidR="00713928" w:rsidRPr="00704A23">
                          <w:rPr>
                            <w:b/>
                            <w:bCs/>
                            <w:color w:val="632423" w:themeColor="accent2" w:themeShade="80"/>
                            <w:sz w:val="36"/>
                            <w:szCs w:val="36"/>
                          </w:rPr>
                          <w:t>achieved.</w:t>
                        </w:r>
                      </w:p>
                      <w:p w14:paraId="2B846116" w14:textId="77777777" w:rsidR="006F1310" w:rsidRPr="0046570A" w:rsidRDefault="006F1310" w:rsidP="006F1310">
                        <w:pPr>
                          <w:jc w:val="center"/>
                          <w:rPr>
                            <w:color w:val="943634" w:themeColor="accent2" w:themeShade="BF"/>
                            <w:sz w:val="36"/>
                            <w:szCs w:val="36"/>
                          </w:rPr>
                        </w:pPr>
                      </w:p>
                    </w:txbxContent>
                  </v:textbox>
                </v:shape>
                <w10:wrap type="through"/>
              </v:group>
            </w:pict>
          </mc:Fallback>
        </mc:AlternateContent>
      </w:r>
    </w:p>
    <w:p w14:paraId="6D18D407" w14:textId="77777777" w:rsidR="005A073E" w:rsidRPr="001E67C2" w:rsidRDefault="005B24A3" w:rsidP="005A073E">
      <w:pPr>
        <w:pStyle w:val="BB-Normal"/>
        <w:rPr>
          <w:sz w:val="22"/>
          <w:szCs w:val="22"/>
        </w:rPr>
      </w:pPr>
      <w:r w:rsidRPr="001E67C2">
        <w:rPr>
          <w:noProof/>
          <w:sz w:val="22"/>
          <w:szCs w:val="22"/>
          <w14:ligatures w14:val="standardContextual"/>
        </w:rPr>
        <mc:AlternateContent>
          <mc:Choice Requires="wpg">
            <w:drawing>
              <wp:anchor distT="0" distB="0" distL="114300" distR="114300" simplePos="0" relativeHeight="251669504" behindDoc="0" locked="0" layoutInCell="1" allowOverlap="1" wp14:anchorId="3B2FFD64" wp14:editId="3B18C72F">
                <wp:simplePos x="0" y="0"/>
                <wp:positionH relativeFrom="column">
                  <wp:posOffset>2417445</wp:posOffset>
                </wp:positionH>
                <wp:positionV relativeFrom="paragraph">
                  <wp:posOffset>31750</wp:posOffset>
                </wp:positionV>
                <wp:extent cx="4450080" cy="2190750"/>
                <wp:effectExtent l="0" t="19050" r="0" b="38100"/>
                <wp:wrapNone/>
                <wp:docPr id="839192568" name="Group 4"/>
                <wp:cNvGraphicFramePr/>
                <a:graphic xmlns:a="http://schemas.openxmlformats.org/drawingml/2006/main">
                  <a:graphicData uri="http://schemas.microsoft.com/office/word/2010/wordprocessingGroup">
                    <wpg:wgp>
                      <wpg:cNvGrpSpPr/>
                      <wpg:grpSpPr>
                        <a:xfrm>
                          <a:off x="0" y="0"/>
                          <a:ext cx="4450080" cy="2190750"/>
                          <a:chOff x="0" y="0"/>
                          <a:chExt cx="4266367" cy="2190750"/>
                        </a:xfrm>
                      </wpg:grpSpPr>
                      <wps:wsp>
                        <wps:cNvPr id="823799665" name="Arrow: Right 2"/>
                        <wps:cNvSpPr/>
                        <wps:spPr>
                          <a:xfrm>
                            <a:off x="15240" y="0"/>
                            <a:ext cx="4053840" cy="2190750"/>
                          </a:xfrm>
                          <a:prstGeom prst="rightArrow">
                            <a:avLst/>
                          </a:prstGeom>
                          <a:gradFill>
                            <a:gsLst>
                              <a:gs pos="0">
                                <a:srgbClr val="FFC00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530761" name="Text Box 4"/>
                        <wps:cNvSpPr txBox="1"/>
                        <wps:spPr>
                          <a:xfrm>
                            <a:off x="0" y="575310"/>
                            <a:ext cx="4266367" cy="1203960"/>
                          </a:xfrm>
                          <a:prstGeom prst="rect">
                            <a:avLst/>
                          </a:prstGeom>
                          <a:solidFill>
                            <a:schemeClr val="lt1">
                              <a:alpha val="0"/>
                            </a:schemeClr>
                          </a:solidFill>
                          <a:ln w="6350">
                            <a:noFill/>
                          </a:ln>
                        </wps:spPr>
                        <wps:txbx>
                          <w:txbxContent>
                            <w:p w14:paraId="182718CF" w14:textId="77777777" w:rsidR="006F1310" w:rsidRPr="008C7F0C" w:rsidRDefault="006F1310" w:rsidP="001D4500">
                              <w:pPr>
                                <w:pStyle w:val="ListParagraph"/>
                                <w:numPr>
                                  <w:ilvl w:val="0"/>
                                  <w:numId w:val="18"/>
                                </w:numPr>
                                <w:tabs>
                                  <w:tab w:val="left" w:pos="284"/>
                                </w:tabs>
                                <w:spacing w:after="160" w:line="259" w:lineRule="auto"/>
                                <w:ind w:left="284" w:hanging="284"/>
                                <w:contextualSpacing/>
                                <w:rPr>
                                  <w:rFonts w:cs="Arial"/>
                                  <w:b/>
                                  <w:bCs/>
                                  <w:color w:val="632423" w:themeColor="accent2" w:themeShade="80"/>
                                  <w:sz w:val="20"/>
                                </w:rPr>
                              </w:pPr>
                              <w:r w:rsidRPr="008C7F0C">
                                <w:rPr>
                                  <w:rFonts w:cs="Arial"/>
                                  <w:b/>
                                  <w:bCs/>
                                  <w:color w:val="632423" w:themeColor="accent2" w:themeShade="80"/>
                                  <w:sz w:val="20"/>
                                </w:rPr>
                                <w:t xml:space="preserve">Written statement from </w:t>
                              </w:r>
                              <w:r w:rsidR="00713928" w:rsidRPr="008C7F0C">
                                <w:rPr>
                                  <w:rFonts w:cs="Arial"/>
                                  <w:b/>
                                  <w:bCs/>
                                  <w:color w:val="632423" w:themeColor="accent2" w:themeShade="80"/>
                                  <w:sz w:val="20"/>
                                </w:rPr>
                                <w:t>colleagues.</w:t>
                              </w:r>
                            </w:p>
                            <w:p w14:paraId="2EEF71A7" w14:textId="77777777" w:rsidR="00B0787C" w:rsidRDefault="006F1310" w:rsidP="001D4500">
                              <w:pPr>
                                <w:pStyle w:val="ListParagraph"/>
                                <w:numPr>
                                  <w:ilvl w:val="0"/>
                                  <w:numId w:val="18"/>
                                </w:numPr>
                                <w:tabs>
                                  <w:tab w:val="left" w:pos="284"/>
                                </w:tabs>
                                <w:spacing w:after="160" w:line="259" w:lineRule="auto"/>
                                <w:ind w:left="284" w:hanging="284"/>
                                <w:contextualSpacing/>
                                <w:rPr>
                                  <w:rFonts w:cs="Arial"/>
                                  <w:b/>
                                  <w:bCs/>
                                  <w:color w:val="632423" w:themeColor="accent2" w:themeShade="80"/>
                                  <w:sz w:val="20"/>
                                </w:rPr>
                              </w:pPr>
                              <w:r w:rsidRPr="008C7F0C">
                                <w:rPr>
                                  <w:rFonts w:cs="Arial"/>
                                  <w:b/>
                                  <w:bCs/>
                                  <w:color w:val="632423" w:themeColor="accent2" w:themeShade="80"/>
                                  <w:sz w:val="20"/>
                                </w:rPr>
                                <w:t xml:space="preserve">Facilitated by Trade Union or People Directorate </w:t>
                              </w:r>
                            </w:p>
                            <w:p w14:paraId="32E7CCD7" w14:textId="77777777" w:rsidR="006F1310" w:rsidRPr="008C7F0C" w:rsidRDefault="006F1310" w:rsidP="00B0787C">
                              <w:pPr>
                                <w:pStyle w:val="ListParagraph"/>
                                <w:tabs>
                                  <w:tab w:val="left" w:pos="284"/>
                                </w:tabs>
                                <w:spacing w:after="160" w:line="259" w:lineRule="auto"/>
                                <w:ind w:left="284"/>
                                <w:contextualSpacing/>
                                <w:rPr>
                                  <w:rFonts w:cs="Arial"/>
                                  <w:b/>
                                  <w:bCs/>
                                  <w:color w:val="632423" w:themeColor="accent2" w:themeShade="80"/>
                                  <w:sz w:val="20"/>
                                </w:rPr>
                              </w:pPr>
                              <w:r w:rsidRPr="008C7F0C">
                                <w:rPr>
                                  <w:rFonts w:cs="Arial"/>
                                  <w:b/>
                                  <w:bCs/>
                                  <w:color w:val="632423" w:themeColor="accent2" w:themeShade="80"/>
                                  <w:sz w:val="20"/>
                                </w:rPr>
                                <w:t>(</w:t>
                              </w:r>
                              <w:r w:rsidR="00713928" w:rsidRPr="008C7F0C">
                                <w:rPr>
                                  <w:rFonts w:cs="Arial"/>
                                  <w:b/>
                                  <w:bCs/>
                                  <w:color w:val="632423" w:themeColor="accent2" w:themeShade="80"/>
                                  <w:sz w:val="20"/>
                                </w:rPr>
                                <w:t>If</w:t>
                              </w:r>
                              <w:r w:rsidRPr="008C7F0C">
                                <w:rPr>
                                  <w:rFonts w:cs="Arial"/>
                                  <w:b/>
                                  <w:bCs/>
                                  <w:color w:val="632423" w:themeColor="accent2" w:themeShade="80"/>
                                  <w:sz w:val="20"/>
                                </w:rPr>
                                <w:t xml:space="preserve"> necessary</w:t>
                              </w:r>
                              <w:r w:rsidR="00713928" w:rsidRPr="008C7F0C">
                                <w:rPr>
                                  <w:rFonts w:cs="Arial"/>
                                  <w:b/>
                                  <w:bCs/>
                                  <w:color w:val="632423" w:themeColor="accent2" w:themeShade="80"/>
                                  <w:sz w:val="20"/>
                                </w:rPr>
                                <w:t>).</w:t>
                              </w:r>
                            </w:p>
                            <w:p w14:paraId="01AA1E4A" w14:textId="77777777" w:rsidR="006F1310" w:rsidRPr="008C7F0C" w:rsidRDefault="006F1310" w:rsidP="001D4500">
                              <w:pPr>
                                <w:pStyle w:val="ListParagraph"/>
                                <w:numPr>
                                  <w:ilvl w:val="0"/>
                                  <w:numId w:val="18"/>
                                </w:numPr>
                                <w:tabs>
                                  <w:tab w:val="left" w:pos="284"/>
                                </w:tabs>
                                <w:spacing w:after="160" w:line="259" w:lineRule="auto"/>
                                <w:ind w:left="284" w:hanging="284"/>
                                <w:contextualSpacing/>
                                <w:rPr>
                                  <w:rFonts w:cs="Arial"/>
                                  <w:b/>
                                  <w:bCs/>
                                  <w:color w:val="632423" w:themeColor="accent2" w:themeShade="80"/>
                                  <w:sz w:val="20"/>
                                </w:rPr>
                              </w:pPr>
                              <w:r w:rsidRPr="008C7F0C">
                                <w:rPr>
                                  <w:rFonts w:cs="Arial"/>
                                  <w:b/>
                                  <w:bCs/>
                                  <w:color w:val="632423" w:themeColor="accent2" w:themeShade="80"/>
                                  <w:sz w:val="20"/>
                                </w:rPr>
                                <w:t xml:space="preserve">Investigation initiated with independent </w:t>
                              </w:r>
                              <w:r w:rsidR="00713928" w:rsidRPr="008C7F0C">
                                <w:rPr>
                                  <w:rFonts w:cs="Arial"/>
                                  <w:b/>
                                  <w:bCs/>
                                  <w:color w:val="632423" w:themeColor="accent2" w:themeShade="80"/>
                                  <w:sz w:val="20"/>
                                </w:rPr>
                                <w:t>person.</w:t>
                              </w:r>
                            </w:p>
                            <w:p w14:paraId="7658A99D" w14:textId="77777777" w:rsidR="006F1310" w:rsidRPr="008C7F0C" w:rsidRDefault="006F1310" w:rsidP="001D4500">
                              <w:pPr>
                                <w:pStyle w:val="ListParagraph"/>
                                <w:numPr>
                                  <w:ilvl w:val="0"/>
                                  <w:numId w:val="18"/>
                                </w:numPr>
                                <w:tabs>
                                  <w:tab w:val="left" w:pos="284"/>
                                </w:tabs>
                                <w:spacing w:after="160" w:line="259" w:lineRule="auto"/>
                                <w:ind w:left="284" w:hanging="284"/>
                                <w:contextualSpacing/>
                                <w:rPr>
                                  <w:rFonts w:cs="Arial"/>
                                  <w:b/>
                                  <w:bCs/>
                                  <w:color w:val="632423" w:themeColor="accent2" w:themeShade="80"/>
                                  <w:sz w:val="20"/>
                                </w:rPr>
                              </w:pPr>
                              <w:r w:rsidRPr="008C7F0C">
                                <w:rPr>
                                  <w:rFonts w:cs="Arial"/>
                                  <w:b/>
                                  <w:bCs/>
                                  <w:color w:val="632423" w:themeColor="accent2" w:themeShade="80"/>
                                  <w:sz w:val="20"/>
                                </w:rPr>
                                <w:t>Consideration given to transfers etc to address working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B2FFD64" id="Group 4" o:spid="_x0000_s1037" style="position:absolute;left:0;text-align:left;margin-left:190.35pt;margin-top:2.5pt;width:350.4pt;height:172.5pt;z-index:251669504;mso-width-relative:margin" coordsize="42663,2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">
                <v:shape id="Arrow: Right 2" o:spid="_x0000_s1038" type="#_x0000_t13" style="position:absolute;left:152;width:40538;height:2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" adj="15764" fillcolor="#ffc000" strokecolor="#0a121c [484]" strokeweight="2pt">
                  <v:fill color2="#cad9eb [980]" colors="0 #ffc000;48497f #b0c6e1;54395f #b0c6e1;1 #cad9eb" focus="100%" type="gradient"/>
                </v:shape>
                <v:shape id="Text Box 4" o:spid="_x0000_s1039" type="#_x0000_t202" style="position:absolute;top:5753;width:42663;height:1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" fillcolor="white [3201]" stroked="f" strokeweight=".5pt">
                  <v:fill opacity="0"/>
                  <v:textbox>
                    <w:txbxContent>
                      <w:p w14:paraId="182718CF" w14:textId="77777777" w:rsidR="006F1310" w:rsidRPr="008C7F0C" w:rsidRDefault="006F1310" w:rsidP="001D4500">
                        <w:pPr>
                          <w:pStyle w:val="ListParagraph"/>
                          <w:numPr>
                            <w:ilvl w:val="0"/>
                            <w:numId w:val="18"/>
                          </w:numPr>
                          <w:tabs>
                            <w:tab w:val="left" w:pos="284"/>
                          </w:tabs>
                          <w:spacing w:after="160" w:line="259" w:lineRule="auto"/>
                          <w:ind w:left="284" w:hanging="284"/>
                          <w:contextualSpacing/>
                          <w:rPr>
                            <w:rFonts w:cs="Arial"/>
                            <w:b/>
                            <w:bCs/>
                            <w:color w:val="632423" w:themeColor="accent2" w:themeShade="80"/>
                            <w:sz w:val="20"/>
                          </w:rPr>
                        </w:pPr>
                        <w:r w:rsidRPr="008C7F0C">
                          <w:rPr>
                            <w:rFonts w:cs="Arial"/>
                            <w:b/>
                            <w:bCs/>
                            <w:color w:val="632423" w:themeColor="accent2" w:themeShade="80"/>
                            <w:sz w:val="20"/>
                          </w:rPr>
                          <w:t xml:space="preserve">Written statement from </w:t>
                        </w:r>
                        <w:r w:rsidR="00713928" w:rsidRPr="008C7F0C">
                          <w:rPr>
                            <w:rFonts w:cs="Arial"/>
                            <w:b/>
                            <w:bCs/>
                            <w:color w:val="632423" w:themeColor="accent2" w:themeShade="80"/>
                            <w:sz w:val="20"/>
                          </w:rPr>
                          <w:t>colleagues.</w:t>
                        </w:r>
                      </w:p>
                      <w:p w14:paraId="2EEF71A7" w14:textId="77777777" w:rsidR="00B0787C" w:rsidRDefault="006F1310" w:rsidP="001D4500">
                        <w:pPr>
                          <w:pStyle w:val="ListParagraph"/>
                          <w:numPr>
                            <w:ilvl w:val="0"/>
                            <w:numId w:val="18"/>
                          </w:numPr>
                          <w:tabs>
                            <w:tab w:val="left" w:pos="284"/>
                          </w:tabs>
                          <w:spacing w:after="160" w:line="259" w:lineRule="auto"/>
                          <w:ind w:left="284" w:hanging="284"/>
                          <w:contextualSpacing/>
                          <w:rPr>
                            <w:rFonts w:cs="Arial"/>
                            <w:b/>
                            <w:bCs/>
                            <w:color w:val="632423" w:themeColor="accent2" w:themeShade="80"/>
                            <w:sz w:val="20"/>
                          </w:rPr>
                        </w:pPr>
                        <w:r w:rsidRPr="008C7F0C">
                          <w:rPr>
                            <w:rFonts w:cs="Arial"/>
                            <w:b/>
                            <w:bCs/>
                            <w:color w:val="632423" w:themeColor="accent2" w:themeShade="80"/>
                            <w:sz w:val="20"/>
                          </w:rPr>
                          <w:t xml:space="preserve">Facilitated by Trade Union or People Directorate </w:t>
                        </w:r>
                      </w:p>
                      <w:p w14:paraId="32E7CCD7" w14:textId="77777777" w:rsidR="006F1310" w:rsidRPr="008C7F0C" w:rsidRDefault="006F1310" w:rsidP="00B0787C">
                        <w:pPr>
                          <w:pStyle w:val="ListParagraph"/>
                          <w:tabs>
                            <w:tab w:val="left" w:pos="284"/>
                          </w:tabs>
                          <w:spacing w:after="160" w:line="259" w:lineRule="auto"/>
                          <w:ind w:left="284"/>
                          <w:contextualSpacing/>
                          <w:rPr>
                            <w:rFonts w:cs="Arial"/>
                            <w:b/>
                            <w:bCs/>
                            <w:color w:val="632423" w:themeColor="accent2" w:themeShade="80"/>
                            <w:sz w:val="20"/>
                          </w:rPr>
                        </w:pPr>
                        <w:r w:rsidRPr="008C7F0C">
                          <w:rPr>
                            <w:rFonts w:cs="Arial"/>
                            <w:b/>
                            <w:bCs/>
                            <w:color w:val="632423" w:themeColor="accent2" w:themeShade="80"/>
                            <w:sz w:val="20"/>
                          </w:rPr>
                          <w:t>(</w:t>
                        </w:r>
                        <w:r w:rsidR="00713928" w:rsidRPr="008C7F0C">
                          <w:rPr>
                            <w:rFonts w:cs="Arial"/>
                            <w:b/>
                            <w:bCs/>
                            <w:color w:val="632423" w:themeColor="accent2" w:themeShade="80"/>
                            <w:sz w:val="20"/>
                          </w:rPr>
                          <w:t>If</w:t>
                        </w:r>
                        <w:r w:rsidRPr="008C7F0C">
                          <w:rPr>
                            <w:rFonts w:cs="Arial"/>
                            <w:b/>
                            <w:bCs/>
                            <w:color w:val="632423" w:themeColor="accent2" w:themeShade="80"/>
                            <w:sz w:val="20"/>
                          </w:rPr>
                          <w:t xml:space="preserve"> necessary</w:t>
                        </w:r>
                        <w:r w:rsidR="00713928" w:rsidRPr="008C7F0C">
                          <w:rPr>
                            <w:rFonts w:cs="Arial"/>
                            <w:b/>
                            <w:bCs/>
                            <w:color w:val="632423" w:themeColor="accent2" w:themeShade="80"/>
                            <w:sz w:val="20"/>
                          </w:rPr>
                          <w:t>).</w:t>
                        </w:r>
                      </w:p>
                      <w:p w14:paraId="01AA1E4A" w14:textId="77777777" w:rsidR="006F1310" w:rsidRPr="008C7F0C" w:rsidRDefault="006F1310" w:rsidP="001D4500">
                        <w:pPr>
                          <w:pStyle w:val="ListParagraph"/>
                          <w:numPr>
                            <w:ilvl w:val="0"/>
                            <w:numId w:val="18"/>
                          </w:numPr>
                          <w:tabs>
                            <w:tab w:val="left" w:pos="284"/>
                          </w:tabs>
                          <w:spacing w:after="160" w:line="259" w:lineRule="auto"/>
                          <w:ind w:left="284" w:hanging="284"/>
                          <w:contextualSpacing/>
                          <w:rPr>
                            <w:rFonts w:cs="Arial"/>
                            <w:b/>
                            <w:bCs/>
                            <w:color w:val="632423" w:themeColor="accent2" w:themeShade="80"/>
                            <w:sz w:val="20"/>
                          </w:rPr>
                        </w:pPr>
                        <w:r w:rsidRPr="008C7F0C">
                          <w:rPr>
                            <w:rFonts w:cs="Arial"/>
                            <w:b/>
                            <w:bCs/>
                            <w:color w:val="632423" w:themeColor="accent2" w:themeShade="80"/>
                            <w:sz w:val="20"/>
                          </w:rPr>
                          <w:t xml:space="preserve">Investigation initiated with independent </w:t>
                        </w:r>
                        <w:r w:rsidR="00713928" w:rsidRPr="008C7F0C">
                          <w:rPr>
                            <w:rFonts w:cs="Arial"/>
                            <w:b/>
                            <w:bCs/>
                            <w:color w:val="632423" w:themeColor="accent2" w:themeShade="80"/>
                            <w:sz w:val="20"/>
                          </w:rPr>
                          <w:t>person.</w:t>
                        </w:r>
                      </w:p>
                      <w:p w14:paraId="7658A99D" w14:textId="77777777" w:rsidR="006F1310" w:rsidRPr="008C7F0C" w:rsidRDefault="006F1310" w:rsidP="001D4500">
                        <w:pPr>
                          <w:pStyle w:val="ListParagraph"/>
                          <w:numPr>
                            <w:ilvl w:val="0"/>
                            <w:numId w:val="18"/>
                          </w:numPr>
                          <w:tabs>
                            <w:tab w:val="left" w:pos="284"/>
                          </w:tabs>
                          <w:spacing w:after="160" w:line="259" w:lineRule="auto"/>
                          <w:ind w:left="284" w:hanging="284"/>
                          <w:contextualSpacing/>
                          <w:rPr>
                            <w:rFonts w:cs="Arial"/>
                            <w:b/>
                            <w:bCs/>
                            <w:color w:val="632423" w:themeColor="accent2" w:themeShade="80"/>
                            <w:sz w:val="20"/>
                          </w:rPr>
                        </w:pPr>
                        <w:r w:rsidRPr="008C7F0C">
                          <w:rPr>
                            <w:rFonts w:cs="Arial"/>
                            <w:b/>
                            <w:bCs/>
                            <w:color w:val="632423" w:themeColor="accent2" w:themeShade="80"/>
                            <w:sz w:val="20"/>
                          </w:rPr>
                          <w:t>Consideration given to transfers etc to address working environment.</w:t>
                        </w:r>
                      </w:p>
                    </w:txbxContent>
                  </v:textbox>
                </v:shape>
              </v:group>
            </w:pict>
          </mc:Fallback>
        </mc:AlternateContent>
      </w:r>
    </w:p>
    <w:p w14:paraId="6C8B0953" w14:textId="77777777" w:rsidR="005A073E" w:rsidRPr="001E67C2" w:rsidRDefault="005A073E" w:rsidP="005A073E">
      <w:pPr>
        <w:pStyle w:val="BB-Normal"/>
        <w:rPr>
          <w:sz w:val="22"/>
          <w:szCs w:val="22"/>
        </w:rPr>
      </w:pPr>
    </w:p>
    <w:p w14:paraId="2CF1ADDD" w14:textId="77777777" w:rsidR="005A073E" w:rsidRPr="001E67C2" w:rsidRDefault="005A073E" w:rsidP="005A073E">
      <w:pPr>
        <w:pStyle w:val="BB-Normal"/>
        <w:rPr>
          <w:sz w:val="22"/>
          <w:szCs w:val="22"/>
        </w:rPr>
      </w:pPr>
    </w:p>
    <w:p w14:paraId="4EA7C2BD" w14:textId="77777777" w:rsidR="005A073E" w:rsidRPr="001E67C2" w:rsidRDefault="005A073E" w:rsidP="005A073E">
      <w:pPr>
        <w:pStyle w:val="BB-Normal"/>
        <w:jc w:val="right"/>
        <w:rPr>
          <w:sz w:val="22"/>
          <w:szCs w:val="22"/>
        </w:rPr>
      </w:pPr>
    </w:p>
    <w:p w14:paraId="14E6A321" w14:textId="77777777" w:rsidR="005A073E" w:rsidRPr="001E67C2" w:rsidRDefault="005A073E" w:rsidP="005A073E">
      <w:pPr>
        <w:pStyle w:val="BB-Normal"/>
        <w:rPr>
          <w:sz w:val="22"/>
          <w:szCs w:val="22"/>
        </w:rPr>
      </w:pPr>
    </w:p>
    <w:p w14:paraId="6F0CF3FD" w14:textId="77777777" w:rsidR="005A073E" w:rsidRPr="001E67C2" w:rsidRDefault="005A073E" w:rsidP="005A073E">
      <w:pPr>
        <w:pStyle w:val="BB-Normal"/>
        <w:rPr>
          <w:sz w:val="22"/>
          <w:szCs w:val="22"/>
        </w:rPr>
      </w:pPr>
    </w:p>
    <w:p w14:paraId="5EF92A4B" w14:textId="77777777" w:rsidR="005A073E" w:rsidRPr="001E67C2" w:rsidRDefault="005A073E" w:rsidP="005A073E">
      <w:pPr>
        <w:pStyle w:val="BB-Normal"/>
        <w:rPr>
          <w:sz w:val="22"/>
          <w:szCs w:val="22"/>
        </w:rPr>
      </w:pPr>
    </w:p>
    <w:p w14:paraId="17D862FA" w14:textId="77777777" w:rsidR="005A073E" w:rsidRPr="001E67C2" w:rsidRDefault="005A073E" w:rsidP="005A073E">
      <w:pPr>
        <w:pStyle w:val="BB-Normal"/>
        <w:rPr>
          <w:sz w:val="22"/>
          <w:szCs w:val="22"/>
        </w:rPr>
      </w:pPr>
    </w:p>
    <w:p w14:paraId="6359E197" w14:textId="77777777" w:rsidR="007C4798" w:rsidRPr="001E67C2" w:rsidRDefault="00FB766F">
      <w:pPr>
        <w:rPr>
          <w:rFonts w:cs="Arial"/>
          <w:szCs w:val="22"/>
        </w:rPr>
      </w:pPr>
      <w:r w:rsidRPr="001E67C2">
        <w:rPr>
          <w:rFonts w:cs="Arial"/>
          <w:noProof/>
          <w:szCs w:val="22"/>
          <w14:ligatures w14:val="standardContextual"/>
        </w:rPr>
        <mc:AlternateContent>
          <mc:Choice Requires="wpg">
            <w:drawing>
              <wp:anchor distT="0" distB="0" distL="114300" distR="114300" simplePos="0" relativeHeight="251677696" behindDoc="0" locked="0" layoutInCell="1" allowOverlap="1" wp14:anchorId="409E3875" wp14:editId="10E8A6F1">
                <wp:simplePos x="0" y="0"/>
                <wp:positionH relativeFrom="column">
                  <wp:posOffset>2423795</wp:posOffset>
                </wp:positionH>
                <wp:positionV relativeFrom="paragraph">
                  <wp:posOffset>3623945</wp:posOffset>
                </wp:positionV>
                <wp:extent cx="4201160" cy="2190750"/>
                <wp:effectExtent l="0" t="19050" r="46990" b="38100"/>
                <wp:wrapNone/>
                <wp:docPr id="584350286" name="Group 8"/>
                <wp:cNvGraphicFramePr/>
                <a:graphic xmlns:a="http://schemas.openxmlformats.org/drawingml/2006/main">
                  <a:graphicData uri="http://schemas.microsoft.com/office/word/2010/wordprocessingGroup">
                    <wpg:wgp>
                      <wpg:cNvGrpSpPr/>
                      <wpg:grpSpPr>
                        <a:xfrm>
                          <a:off x="0" y="0"/>
                          <a:ext cx="4201160" cy="2190750"/>
                          <a:chOff x="-45720" y="0"/>
                          <a:chExt cx="4137660" cy="2190750"/>
                        </a:xfrm>
                      </wpg:grpSpPr>
                      <wps:wsp>
                        <wps:cNvPr id="1120996776" name="Arrow: Right 2"/>
                        <wps:cNvSpPr/>
                        <wps:spPr>
                          <a:xfrm>
                            <a:off x="0" y="0"/>
                            <a:ext cx="4091940" cy="2190750"/>
                          </a:xfrm>
                          <a:prstGeom prst="rightArrow">
                            <a:avLst/>
                          </a:prstGeom>
                          <a:gradFill>
                            <a:gsLst>
                              <a:gs pos="0">
                                <a:srgbClr val="FFC00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6175805" name="Text Box 4"/>
                        <wps:cNvSpPr txBox="1"/>
                        <wps:spPr>
                          <a:xfrm>
                            <a:off x="-45720" y="704850"/>
                            <a:ext cx="3916680" cy="1079500"/>
                          </a:xfrm>
                          <a:prstGeom prst="rect">
                            <a:avLst/>
                          </a:prstGeom>
                          <a:solidFill>
                            <a:schemeClr val="lt1">
                              <a:alpha val="0"/>
                            </a:schemeClr>
                          </a:solidFill>
                          <a:ln w="6350">
                            <a:noFill/>
                          </a:ln>
                        </wps:spPr>
                        <wps:txbx>
                          <w:txbxContent>
                            <w:p w14:paraId="578DC27D" w14:textId="77777777" w:rsidR="00D40A0B" w:rsidRPr="00704A23" w:rsidRDefault="00D40A0B" w:rsidP="001D4500">
                              <w:pPr>
                                <w:pStyle w:val="ListParagraph"/>
                                <w:numPr>
                                  <w:ilvl w:val="0"/>
                                  <w:numId w:val="18"/>
                                </w:numPr>
                                <w:tabs>
                                  <w:tab w:val="left" w:pos="284"/>
                                </w:tabs>
                                <w:spacing w:after="160" w:line="259" w:lineRule="auto"/>
                                <w:ind w:left="284" w:hanging="284"/>
                                <w:contextualSpacing/>
                                <w:rPr>
                                  <w:rFonts w:cs="Arial"/>
                                  <w:b/>
                                  <w:bCs/>
                                  <w:color w:val="632423" w:themeColor="accent2" w:themeShade="80"/>
                                  <w:sz w:val="20"/>
                                </w:rPr>
                              </w:pPr>
                              <w:r w:rsidRPr="00704A23">
                                <w:rPr>
                                  <w:rFonts w:cs="Arial"/>
                                  <w:b/>
                                  <w:bCs/>
                                  <w:color w:val="632423" w:themeColor="accent2" w:themeShade="80"/>
                                  <w:sz w:val="20"/>
                                </w:rPr>
                                <w:t xml:space="preserve">During the Hearing, an outcome will be </w:t>
                              </w:r>
                              <w:r w:rsidR="00713928" w:rsidRPr="00704A23">
                                <w:rPr>
                                  <w:rFonts w:cs="Arial"/>
                                  <w:b/>
                                  <w:bCs/>
                                  <w:color w:val="632423" w:themeColor="accent2" w:themeShade="80"/>
                                  <w:sz w:val="20"/>
                                </w:rPr>
                                <w:t>determined.</w:t>
                              </w:r>
                            </w:p>
                            <w:p w14:paraId="746B073B" w14:textId="77777777" w:rsidR="00D40A0B" w:rsidRPr="00704A23" w:rsidRDefault="00D40A0B" w:rsidP="001D4500">
                              <w:pPr>
                                <w:pStyle w:val="ListParagraph"/>
                                <w:numPr>
                                  <w:ilvl w:val="0"/>
                                  <w:numId w:val="18"/>
                                </w:numPr>
                                <w:tabs>
                                  <w:tab w:val="left" w:pos="284"/>
                                </w:tabs>
                                <w:spacing w:after="160" w:line="259" w:lineRule="auto"/>
                                <w:ind w:left="284" w:hanging="284"/>
                                <w:contextualSpacing/>
                                <w:rPr>
                                  <w:rFonts w:cs="Arial"/>
                                  <w:b/>
                                  <w:bCs/>
                                  <w:color w:val="632423" w:themeColor="accent2" w:themeShade="80"/>
                                  <w:sz w:val="20"/>
                                </w:rPr>
                              </w:pPr>
                              <w:r w:rsidRPr="00704A23">
                                <w:rPr>
                                  <w:rFonts w:cs="Arial"/>
                                  <w:b/>
                                  <w:bCs/>
                                  <w:color w:val="632423" w:themeColor="accent2" w:themeShade="80"/>
                                  <w:sz w:val="20"/>
                                </w:rPr>
                                <w:t>Depending upon the outcome, appropriate action will</w:t>
                              </w:r>
                            </w:p>
                            <w:p w14:paraId="490149C2" w14:textId="77777777" w:rsidR="00D40A0B" w:rsidRPr="00704A23" w:rsidRDefault="00D40A0B" w:rsidP="00D40A0B">
                              <w:pPr>
                                <w:pStyle w:val="ListParagraph"/>
                                <w:tabs>
                                  <w:tab w:val="left" w:pos="284"/>
                                </w:tabs>
                                <w:ind w:left="284"/>
                                <w:rPr>
                                  <w:rFonts w:cs="Arial"/>
                                  <w:b/>
                                  <w:bCs/>
                                  <w:color w:val="632423" w:themeColor="accent2" w:themeShade="80"/>
                                  <w:sz w:val="20"/>
                                </w:rPr>
                              </w:pPr>
                              <w:r w:rsidRPr="00704A23">
                                <w:rPr>
                                  <w:rFonts w:cs="Arial"/>
                                  <w:b/>
                                  <w:bCs/>
                                  <w:color w:val="632423" w:themeColor="accent2" w:themeShade="80"/>
                                  <w:sz w:val="20"/>
                                </w:rPr>
                                <w:t>be taken to address the working environment; or</w:t>
                              </w:r>
                            </w:p>
                            <w:p w14:paraId="517783E6" w14:textId="77777777" w:rsidR="00D40A0B" w:rsidRPr="00704A23" w:rsidRDefault="00D40A0B" w:rsidP="001D4500">
                              <w:pPr>
                                <w:pStyle w:val="ListParagraph"/>
                                <w:numPr>
                                  <w:ilvl w:val="0"/>
                                  <w:numId w:val="18"/>
                                </w:numPr>
                                <w:tabs>
                                  <w:tab w:val="left" w:pos="284"/>
                                </w:tabs>
                                <w:spacing w:after="160" w:line="259" w:lineRule="auto"/>
                                <w:ind w:hanging="720"/>
                                <w:contextualSpacing/>
                                <w:rPr>
                                  <w:rFonts w:cs="Arial"/>
                                  <w:b/>
                                  <w:bCs/>
                                  <w:color w:val="632423" w:themeColor="accent2" w:themeShade="80"/>
                                  <w:sz w:val="20"/>
                                </w:rPr>
                              </w:pPr>
                              <w:r w:rsidRPr="00704A23">
                                <w:rPr>
                                  <w:rFonts w:cs="Arial"/>
                                  <w:b/>
                                  <w:bCs/>
                                  <w:color w:val="632423" w:themeColor="accent2" w:themeShade="80"/>
                                  <w:sz w:val="20"/>
                                </w:rPr>
                                <w:t>The Manager will monitor the situation for further issues.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09E3875" id="Group 8" o:spid="_x0000_s1040" style="position:absolute;margin-left:190.85pt;margin-top:285.35pt;width:330.8pt;height:172.5pt;z-index:251677696;mso-width-relative:margin" coordorigin="-457" coordsize="41376,2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">
                <v:shape id="Arrow: Right 2" o:spid="_x0000_s1041" type="#_x0000_t13" style="position:absolute;width:40919;height:2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" adj="15818" fillcolor="#ffc000" strokecolor="#0a121c [484]" strokeweight="2pt">
                  <v:fill color2="#cad9eb [980]" colors="0 #ffc000;48497f #b0c6e1;54395f #b0c6e1;1 #cad9eb" focus="100%" type="gradient"/>
                </v:shape>
                <v:shape id="Text Box 4" o:spid="_x0000_s1042" type="#_x0000_t202" style="position:absolute;left:-457;top:7048;width:39166;height:10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" fillcolor="white [3201]" stroked="f" strokeweight=".5pt">
                  <v:fill opacity="0"/>
                  <v:textbox>
                    <w:txbxContent>
                      <w:p w14:paraId="578DC27D" w14:textId="77777777" w:rsidR="00D40A0B" w:rsidRPr="00704A23" w:rsidRDefault="00D40A0B" w:rsidP="001D4500">
                        <w:pPr>
                          <w:pStyle w:val="ListParagraph"/>
                          <w:numPr>
                            <w:ilvl w:val="0"/>
                            <w:numId w:val="18"/>
                          </w:numPr>
                          <w:tabs>
                            <w:tab w:val="left" w:pos="284"/>
                          </w:tabs>
                          <w:spacing w:after="160" w:line="259" w:lineRule="auto"/>
                          <w:ind w:left="284" w:hanging="284"/>
                          <w:contextualSpacing/>
                          <w:rPr>
                            <w:rFonts w:cs="Arial"/>
                            <w:b/>
                            <w:bCs/>
                            <w:color w:val="632423" w:themeColor="accent2" w:themeShade="80"/>
                            <w:sz w:val="20"/>
                          </w:rPr>
                        </w:pPr>
                        <w:r w:rsidRPr="00704A23">
                          <w:rPr>
                            <w:rFonts w:cs="Arial"/>
                            <w:b/>
                            <w:bCs/>
                            <w:color w:val="632423" w:themeColor="accent2" w:themeShade="80"/>
                            <w:sz w:val="20"/>
                          </w:rPr>
                          <w:t xml:space="preserve">During the Hearing, an outcome will be </w:t>
                        </w:r>
                        <w:r w:rsidR="00713928" w:rsidRPr="00704A23">
                          <w:rPr>
                            <w:rFonts w:cs="Arial"/>
                            <w:b/>
                            <w:bCs/>
                            <w:color w:val="632423" w:themeColor="accent2" w:themeShade="80"/>
                            <w:sz w:val="20"/>
                          </w:rPr>
                          <w:t>determined.</w:t>
                        </w:r>
                      </w:p>
                      <w:p w14:paraId="746B073B" w14:textId="77777777" w:rsidR="00D40A0B" w:rsidRPr="00704A23" w:rsidRDefault="00D40A0B" w:rsidP="001D4500">
                        <w:pPr>
                          <w:pStyle w:val="ListParagraph"/>
                          <w:numPr>
                            <w:ilvl w:val="0"/>
                            <w:numId w:val="18"/>
                          </w:numPr>
                          <w:tabs>
                            <w:tab w:val="left" w:pos="284"/>
                          </w:tabs>
                          <w:spacing w:after="160" w:line="259" w:lineRule="auto"/>
                          <w:ind w:left="284" w:hanging="284"/>
                          <w:contextualSpacing/>
                          <w:rPr>
                            <w:rFonts w:cs="Arial"/>
                            <w:b/>
                            <w:bCs/>
                            <w:color w:val="632423" w:themeColor="accent2" w:themeShade="80"/>
                            <w:sz w:val="20"/>
                          </w:rPr>
                        </w:pPr>
                        <w:r w:rsidRPr="00704A23">
                          <w:rPr>
                            <w:rFonts w:cs="Arial"/>
                            <w:b/>
                            <w:bCs/>
                            <w:color w:val="632423" w:themeColor="accent2" w:themeShade="80"/>
                            <w:sz w:val="20"/>
                          </w:rPr>
                          <w:t>Depending upon the outcome, appropriate action will</w:t>
                        </w:r>
                      </w:p>
                      <w:p w14:paraId="490149C2" w14:textId="77777777" w:rsidR="00D40A0B" w:rsidRPr="00704A23" w:rsidRDefault="00D40A0B" w:rsidP="00D40A0B">
                        <w:pPr>
                          <w:pStyle w:val="ListParagraph"/>
                          <w:tabs>
                            <w:tab w:val="left" w:pos="284"/>
                          </w:tabs>
                          <w:ind w:left="284"/>
                          <w:rPr>
                            <w:rFonts w:cs="Arial"/>
                            <w:b/>
                            <w:bCs/>
                            <w:color w:val="632423" w:themeColor="accent2" w:themeShade="80"/>
                            <w:sz w:val="20"/>
                          </w:rPr>
                        </w:pPr>
                        <w:r w:rsidRPr="00704A23">
                          <w:rPr>
                            <w:rFonts w:cs="Arial"/>
                            <w:b/>
                            <w:bCs/>
                            <w:color w:val="632423" w:themeColor="accent2" w:themeShade="80"/>
                            <w:sz w:val="20"/>
                          </w:rPr>
                          <w:t>be taken to address the working environment; or</w:t>
                        </w:r>
                      </w:p>
                      <w:p w14:paraId="517783E6" w14:textId="77777777" w:rsidR="00D40A0B" w:rsidRPr="00704A23" w:rsidRDefault="00D40A0B" w:rsidP="001D4500">
                        <w:pPr>
                          <w:pStyle w:val="ListParagraph"/>
                          <w:numPr>
                            <w:ilvl w:val="0"/>
                            <w:numId w:val="18"/>
                          </w:numPr>
                          <w:tabs>
                            <w:tab w:val="left" w:pos="284"/>
                          </w:tabs>
                          <w:spacing w:after="160" w:line="259" w:lineRule="auto"/>
                          <w:ind w:hanging="720"/>
                          <w:contextualSpacing/>
                          <w:rPr>
                            <w:rFonts w:cs="Arial"/>
                            <w:b/>
                            <w:bCs/>
                            <w:color w:val="632423" w:themeColor="accent2" w:themeShade="80"/>
                            <w:sz w:val="20"/>
                          </w:rPr>
                        </w:pPr>
                        <w:r w:rsidRPr="00704A23">
                          <w:rPr>
                            <w:rFonts w:cs="Arial"/>
                            <w:b/>
                            <w:bCs/>
                            <w:color w:val="632423" w:themeColor="accent2" w:themeShade="80"/>
                            <w:sz w:val="20"/>
                          </w:rPr>
                          <w:t>The Manager will monitor the situation for further issues.</w:t>
                        </w:r>
                      </w:p>
                    </w:txbxContent>
                  </v:textbox>
                </v:shape>
              </v:group>
            </w:pict>
          </mc:Fallback>
        </mc:AlternateContent>
      </w:r>
      <w:r w:rsidR="000C0CE5" w:rsidRPr="001E67C2">
        <w:rPr>
          <w:rFonts w:cs="Arial"/>
          <w:noProof/>
          <w:szCs w:val="22"/>
          <w14:ligatures w14:val="standardContextual"/>
        </w:rPr>
        <mc:AlternateContent>
          <mc:Choice Requires="wpg">
            <w:drawing>
              <wp:anchor distT="0" distB="0" distL="114300" distR="114300" simplePos="0" relativeHeight="251671552" behindDoc="0" locked="0" layoutInCell="1" allowOverlap="1" wp14:anchorId="48591523" wp14:editId="1C8CB24A">
                <wp:simplePos x="0" y="0"/>
                <wp:positionH relativeFrom="column">
                  <wp:posOffset>-501650</wp:posOffset>
                </wp:positionH>
                <wp:positionV relativeFrom="paragraph">
                  <wp:posOffset>1258570</wp:posOffset>
                </wp:positionV>
                <wp:extent cx="2917190" cy="1866900"/>
                <wp:effectExtent l="0" t="0" r="16510" b="19050"/>
                <wp:wrapNone/>
                <wp:docPr id="557585264" name="Group 5"/>
                <wp:cNvGraphicFramePr/>
                <a:graphic xmlns:a="http://schemas.openxmlformats.org/drawingml/2006/main">
                  <a:graphicData uri="http://schemas.microsoft.com/office/word/2010/wordprocessingGroup">
                    <wpg:wgp>
                      <wpg:cNvGrpSpPr/>
                      <wpg:grpSpPr>
                        <a:xfrm>
                          <a:off x="0" y="0"/>
                          <a:ext cx="2917190" cy="1866900"/>
                          <a:chOff x="0" y="91440"/>
                          <a:chExt cx="2917281" cy="1866900"/>
                        </a:xfrm>
                      </wpg:grpSpPr>
                      <wps:wsp>
                        <wps:cNvPr id="288591164" name="Rectangle: Rounded Corners 1"/>
                        <wps:cNvSpPr/>
                        <wps:spPr>
                          <a:xfrm>
                            <a:off x="0" y="91440"/>
                            <a:ext cx="2917281" cy="1866900"/>
                          </a:xfrm>
                          <a:prstGeom prst="roundRect">
                            <a:avLst/>
                          </a:prstGeom>
                          <a:gradFill>
                            <a:gsLst>
                              <a:gs pos="0">
                                <a:srgbClr val="FFC00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8359851" name="Text Box 3"/>
                        <wps:cNvSpPr txBox="1"/>
                        <wps:spPr>
                          <a:xfrm>
                            <a:off x="0" y="365760"/>
                            <a:ext cx="2872740" cy="1346200"/>
                          </a:xfrm>
                          <a:prstGeom prst="rect">
                            <a:avLst/>
                          </a:prstGeom>
                          <a:solidFill>
                            <a:schemeClr val="lt1">
                              <a:alpha val="0"/>
                            </a:schemeClr>
                          </a:solidFill>
                          <a:ln w="6350">
                            <a:noFill/>
                          </a:ln>
                        </wps:spPr>
                        <wps:txbx>
                          <w:txbxContent>
                            <w:p w14:paraId="6FEAE75A" w14:textId="77777777" w:rsidR="006F1310" w:rsidRDefault="006F1310" w:rsidP="006F1310">
                              <w:pPr>
                                <w:jc w:val="center"/>
                                <w:rPr>
                                  <w:color w:val="943634" w:themeColor="accent2" w:themeShade="BF"/>
                                  <w:sz w:val="36"/>
                                  <w:szCs w:val="36"/>
                                </w:rPr>
                              </w:pPr>
                            </w:p>
                            <w:p w14:paraId="21BA6C8C" w14:textId="77777777" w:rsidR="006F1310" w:rsidRPr="00704A23" w:rsidRDefault="006F1310" w:rsidP="006F1310">
                              <w:pPr>
                                <w:jc w:val="center"/>
                                <w:rPr>
                                  <w:b/>
                                  <w:bCs/>
                                  <w:color w:val="632423" w:themeColor="accent2" w:themeShade="80"/>
                                  <w:sz w:val="36"/>
                                  <w:szCs w:val="36"/>
                                </w:rPr>
                              </w:pPr>
                              <w:r w:rsidRPr="00704A23">
                                <w:rPr>
                                  <w:b/>
                                  <w:bCs/>
                                  <w:color w:val="632423" w:themeColor="accent2" w:themeShade="80"/>
                                  <w:sz w:val="36"/>
                                  <w:szCs w:val="36"/>
                                </w:rPr>
                                <w:t xml:space="preserve">Report produced with </w:t>
                              </w:r>
                              <w:r w:rsidR="00713928" w:rsidRPr="00704A23">
                                <w:rPr>
                                  <w:b/>
                                  <w:bCs/>
                                  <w:color w:val="632423" w:themeColor="accent2" w:themeShade="80"/>
                                  <w:sz w:val="36"/>
                                  <w:szCs w:val="36"/>
                                </w:rPr>
                                <w:t>recommendations.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8591523" id="Group 5" o:spid="_x0000_s1043" style="position:absolute;margin-left:-39.5pt;margin-top:99.1pt;width:229.7pt;height:147pt;z-index:251671552;mso-width-relative:margin" coordorigin=",914" coordsize="29172,18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">
                <v:roundrect id="Rectangle: Rounded Corners 1" o:spid="_x0000_s1044" style="position:absolute;top:914;width:29172;height:186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" fillcolor="#ffc000" strokecolor="#0a121c [484]" strokeweight="2pt">
                  <v:fill color2="#cad9eb [980]" colors="0 #ffc000;48497f #b0c6e1;54395f #b0c6e1;1 #cad9eb" focus="100%" type="gradient"/>
                </v:roundrect>
                <v:shape id="Text Box 3" o:spid="_x0000_s1045" type="#_x0000_t202" style="position:absolute;top:3657;width:28727;height:13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" fillcolor="white [3201]" stroked="f" strokeweight=".5pt">
                  <v:fill opacity="0"/>
                  <v:textbox>
                    <w:txbxContent>
                      <w:p w14:paraId="6FEAE75A" w14:textId="77777777" w:rsidR="006F1310" w:rsidRDefault="006F1310" w:rsidP="006F1310">
                        <w:pPr>
                          <w:jc w:val="center"/>
                          <w:rPr>
                            <w:color w:val="943634" w:themeColor="accent2" w:themeShade="BF"/>
                            <w:sz w:val="36"/>
                            <w:szCs w:val="36"/>
                          </w:rPr>
                        </w:pPr>
                      </w:p>
                      <w:p w14:paraId="21BA6C8C" w14:textId="77777777" w:rsidR="006F1310" w:rsidRPr="00704A23" w:rsidRDefault="006F1310" w:rsidP="006F1310">
                        <w:pPr>
                          <w:jc w:val="center"/>
                          <w:rPr>
                            <w:b/>
                            <w:bCs/>
                            <w:color w:val="632423" w:themeColor="accent2" w:themeShade="80"/>
                            <w:sz w:val="36"/>
                            <w:szCs w:val="36"/>
                          </w:rPr>
                        </w:pPr>
                        <w:r w:rsidRPr="00704A23">
                          <w:rPr>
                            <w:b/>
                            <w:bCs/>
                            <w:color w:val="632423" w:themeColor="accent2" w:themeShade="80"/>
                            <w:sz w:val="36"/>
                            <w:szCs w:val="36"/>
                          </w:rPr>
                          <w:t xml:space="preserve">Report produced with </w:t>
                        </w:r>
                        <w:r w:rsidR="00713928" w:rsidRPr="00704A23">
                          <w:rPr>
                            <w:b/>
                            <w:bCs/>
                            <w:color w:val="632423" w:themeColor="accent2" w:themeShade="80"/>
                            <w:sz w:val="36"/>
                            <w:szCs w:val="36"/>
                          </w:rPr>
                          <w:t>recommendations.</w:t>
                        </w:r>
                      </w:p>
                    </w:txbxContent>
                  </v:textbox>
                </v:shape>
              </v:group>
            </w:pict>
          </mc:Fallback>
        </mc:AlternateContent>
      </w:r>
      <w:r w:rsidR="005B24A3" w:rsidRPr="001E67C2">
        <w:rPr>
          <w:rFonts w:cs="Arial"/>
          <w:noProof/>
          <w:szCs w:val="22"/>
          <w14:ligatures w14:val="standardContextual"/>
        </w:rPr>
        <mc:AlternateContent>
          <mc:Choice Requires="wpg">
            <w:drawing>
              <wp:anchor distT="0" distB="0" distL="114300" distR="114300" simplePos="0" relativeHeight="251675648" behindDoc="0" locked="0" layoutInCell="1" allowOverlap="1" wp14:anchorId="5CA07ACD" wp14:editId="1393F3FA">
                <wp:simplePos x="0" y="0"/>
                <wp:positionH relativeFrom="column">
                  <wp:posOffset>-537143</wp:posOffset>
                </wp:positionH>
                <wp:positionV relativeFrom="paragraph">
                  <wp:posOffset>3622040</wp:posOffset>
                </wp:positionV>
                <wp:extent cx="3001010" cy="2011680"/>
                <wp:effectExtent l="0" t="0" r="27940" b="0"/>
                <wp:wrapNone/>
                <wp:docPr id="2048048369" name="Group 7"/>
                <wp:cNvGraphicFramePr/>
                <a:graphic xmlns:a="http://schemas.openxmlformats.org/drawingml/2006/main">
                  <a:graphicData uri="http://schemas.microsoft.com/office/word/2010/wordprocessingGroup">
                    <wpg:wgp>
                      <wpg:cNvGrpSpPr/>
                      <wpg:grpSpPr>
                        <a:xfrm>
                          <a:off x="0" y="0"/>
                          <a:ext cx="3001010" cy="2011680"/>
                          <a:chOff x="-1" y="0"/>
                          <a:chExt cx="3001101" cy="2011680"/>
                        </a:xfrm>
                      </wpg:grpSpPr>
                      <wps:wsp>
                        <wps:cNvPr id="758082474" name="Rectangle: Rounded Corners 1"/>
                        <wps:cNvSpPr/>
                        <wps:spPr>
                          <a:xfrm>
                            <a:off x="-1" y="0"/>
                            <a:ext cx="3001101" cy="1866900"/>
                          </a:xfrm>
                          <a:prstGeom prst="roundRect">
                            <a:avLst/>
                          </a:prstGeom>
                          <a:gradFill>
                            <a:gsLst>
                              <a:gs pos="0">
                                <a:srgbClr val="FFC00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6629112" name="Text Box 3"/>
                        <wps:cNvSpPr txBox="1"/>
                        <wps:spPr>
                          <a:xfrm>
                            <a:off x="129540" y="160020"/>
                            <a:ext cx="2413000" cy="1851660"/>
                          </a:xfrm>
                          <a:prstGeom prst="rect">
                            <a:avLst/>
                          </a:prstGeom>
                          <a:solidFill>
                            <a:schemeClr val="lt1">
                              <a:alpha val="0"/>
                            </a:schemeClr>
                          </a:solidFill>
                          <a:ln w="6350">
                            <a:noFill/>
                          </a:ln>
                        </wps:spPr>
                        <wps:txbx>
                          <w:txbxContent>
                            <w:p w14:paraId="278F738E" w14:textId="77777777" w:rsidR="00D40A0B" w:rsidRDefault="00D40A0B" w:rsidP="00D40A0B">
                              <w:pPr>
                                <w:jc w:val="center"/>
                                <w:rPr>
                                  <w:color w:val="943634" w:themeColor="accent2" w:themeShade="BF"/>
                                  <w:sz w:val="36"/>
                                  <w:szCs w:val="36"/>
                                </w:rPr>
                              </w:pPr>
                            </w:p>
                            <w:p w14:paraId="4550C98E" w14:textId="77777777" w:rsidR="00D40A0B" w:rsidRPr="00704A23" w:rsidRDefault="00D40A0B" w:rsidP="00D40A0B">
                              <w:pPr>
                                <w:jc w:val="center"/>
                                <w:rPr>
                                  <w:b/>
                                  <w:bCs/>
                                  <w:color w:val="632423" w:themeColor="accent2" w:themeShade="80"/>
                                  <w:sz w:val="36"/>
                                  <w:szCs w:val="36"/>
                                </w:rPr>
                              </w:pPr>
                              <w:r w:rsidRPr="00704A23">
                                <w:rPr>
                                  <w:b/>
                                  <w:bCs/>
                                  <w:color w:val="632423" w:themeColor="accent2" w:themeShade="80"/>
                                  <w:sz w:val="36"/>
                                  <w:szCs w:val="36"/>
                                </w:rPr>
                                <w:t xml:space="preserve">Disciplinary Hearing Chaired by Senior Manager not previously </w:t>
                              </w:r>
                              <w:r w:rsidR="00713928" w:rsidRPr="00704A23">
                                <w:rPr>
                                  <w:b/>
                                  <w:bCs/>
                                  <w:color w:val="632423" w:themeColor="accent2" w:themeShade="80"/>
                                  <w:sz w:val="36"/>
                                  <w:szCs w:val="36"/>
                                </w:rPr>
                                <w:t>involved.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A07ACD" id="Group 7" o:spid="_x0000_s1046" style="position:absolute;margin-left:-42.3pt;margin-top:285.2pt;width:236.3pt;height:158.4pt;z-index:251675648;mso-width-relative:margin;mso-height-relative:margin" coordorigin="" coordsize="30011,20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">
                <v:roundrect id="Rectangle: Rounded Corners 1" o:spid="_x0000_s1047" style="position:absolute;width:30011;height:186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" fillcolor="#ffc000" strokecolor="#0a121c [484]" strokeweight="2pt">
                  <v:fill color2="#cad9eb [980]" colors="0 #ffc000;48497f #b0c6e1;54395f #b0c6e1;1 #cad9eb" focus="100%" type="gradient"/>
                </v:roundrect>
                <v:shape id="Text Box 3" o:spid="_x0000_s1048" type="#_x0000_t202" style="position:absolute;left:1295;top:1600;width:24130;height:18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" fillcolor="white [3201]" stroked="f" strokeweight=".5pt">
                  <v:fill opacity="0"/>
                  <v:textbox>
                    <w:txbxContent>
                      <w:p w14:paraId="278F738E" w14:textId="77777777" w:rsidR="00D40A0B" w:rsidRDefault="00D40A0B" w:rsidP="00D40A0B">
                        <w:pPr>
                          <w:jc w:val="center"/>
                          <w:rPr>
                            <w:color w:val="943634" w:themeColor="accent2" w:themeShade="BF"/>
                            <w:sz w:val="36"/>
                            <w:szCs w:val="36"/>
                          </w:rPr>
                        </w:pPr>
                      </w:p>
                      <w:p w14:paraId="4550C98E" w14:textId="77777777" w:rsidR="00D40A0B" w:rsidRPr="00704A23" w:rsidRDefault="00D40A0B" w:rsidP="00D40A0B">
                        <w:pPr>
                          <w:jc w:val="center"/>
                          <w:rPr>
                            <w:b/>
                            <w:bCs/>
                            <w:color w:val="632423" w:themeColor="accent2" w:themeShade="80"/>
                            <w:sz w:val="36"/>
                            <w:szCs w:val="36"/>
                          </w:rPr>
                        </w:pPr>
                        <w:r w:rsidRPr="00704A23">
                          <w:rPr>
                            <w:b/>
                            <w:bCs/>
                            <w:color w:val="632423" w:themeColor="accent2" w:themeShade="80"/>
                            <w:sz w:val="36"/>
                            <w:szCs w:val="36"/>
                          </w:rPr>
                          <w:t xml:space="preserve">Disciplinary Hearing Chaired by Senior Manager not previously </w:t>
                        </w:r>
                        <w:r w:rsidR="00713928" w:rsidRPr="00704A23">
                          <w:rPr>
                            <w:b/>
                            <w:bCs/>
                            <w:color w:val="632423" w:themeColor="accent2" w:themeShade="80"/>
                            <w:sz w:val="36"/>
                            <w:szCs w:val="36"/>
                          </w:rPr>
                          <w:t>involved.</w:t>
                        </w:r>
                      </w:p>
                    </w:txbxContent>
                  </v:textbox>
                </v:shape>
              </v:group>
            </w:pict>
          </mc:Fallback>
        </mc:AlternateContent>
      </w:r>
      <w:r w:rsidR="005B24A3" w:rsidRPr="001E67C2">
        <w:rPr>
          <w:rFonts w:cs="Arial"/>
          <w:noProof/>
          <w:szCs w:val="22"/>
          <w14:ligatures w14:val="standardContextual"/>
        </w:rPr>
        <mc:AlternateContent>
          <mc:Choice Requires="wpg">
            <w:drawing>
              <wp:anchor distT="0" distB="0" distL="114300" distR="114300" simplePos="0" relativeHeight="251673600" behindDoc="0" locked="0" layoutInCell="1" allowOverlap="1" wp14:anchorId="2E0367B5" wp14:editId="53AE52D6">
                <wp:simplePos x="0" y="0"/>
                <wp:positionH relativeFrom="column">
                  <wp:posOffset>2363659</wp:posOffset>
                </wp:positionH>
                <wp:positionV relativeFrom="paragraph">
                  <wp:posOffset>1191260</wp:posOffset>
                </wp:positionV>
                <wp:extent cx="4320540" cy="2286000"/>
                <wp:effectExtent l="0" t="19050" r="41910" b="38100"/>
                <wp:wrapNone/>
                <wp:docPr id="2029220378" name="Group 6"/>
                <wp:cNvGraphicFramePr/>
                <a:graphic xmlns:a="http://schemas.openxmlformats.org/drawingml/2006/main">
                  <a:graphicData uri="http://schemas.microsoft.com/office/word/2010/wordprocessingGroup">
                    <wpg:wgp>
                      <wpg:cNvGrpSpPr/>
                      <wpg:grpSpPr>
                        <a:xfrm>
                          <a:off x="0" y="0"/>
                          <a:ext cx="4320540" cy="2286000"/>
                          <a:chOff x="0" y="0"/>
                          <a:chExt cx="4160520" cy="2286000"/>
                        </a:xfrm>
                      </wpg:grpSpPr>
                      <wps:wsp>
                        <wps:cNvPr id="2111085090" name="Arrow: Right 2"/>
                        <wps:cNvSpPr/>
                        <wps:spPr>
                          <a:xfrm>
                            <a:off x="68580" y="0"/>
                            <a:ext cx="4091940" cy="2286000"/>
                          </a:xfrm>
                          <a:prstGeom prst="rightArrow">
                            <a:avLst/>
                          </a:prstGeom>
                          <a:gradFill>
                            <a:gsLst>
                              <a:gs pos="0">
                                <a:srgbClr val="FFC000"/>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7379809" name="Text Box 4"/>
                        <wps:cNvSpPr txBox="1"/>
                        <wps:spPr>
                          <a:xfrm>
                            <a:off x="0" y="575310"/>
                            <a:ext cx="3930340" cy="1710690"/>
                          </a:xfrm>
                          <a:prstGeom prst="rect">
                            <a:avLst/>
                          </a:prstGeom>
                          <a:solidFill>
                            <a:schemeClr val="lt1">
                              <a:alpha val="0"/>
                            </a:schemeClr>
                          </a:solidFill>
                          <a:ln w="6350">
                            <a:noFill/>
                          </a:ln>
                        </wps:spPr>
                        <wps:txbx>
                          <w:txbxContent>
                            <w:p w14:paraId="0EF41882" w14:textId="77777777" w:rsidR="006F1310" w:rsidRPr="00704A23" w:rsidRDefault="006F1310" w:rsidP="001D4500">
                              <w:pPr>
                                <w:pStyle w:val="ListParagraph"/>
                                <w:numPr>
                                  <w:ilvl w:val="0"/>
                                  <w:numId w:val="18"/>
                                </w:numPr>
                                <w:tabs>
                                  <w:tab w:val="left" w:pos="284"/>
                                </w:tabs>
                                <w:spacing w:after="160" w:line="259" w:lineRule="auto"/>
                                <w:ind w:left="284" w:hanging="284"/>
                                <w:contextualSpacing/>
                                <w:rPr>
                                  <w:rFonts w:cs="Arial"/>
                                  <w:b/>
                                  <w:bCs/>
                                  <w:color w:val="632423" w:themeColor="accent2" w:themeShade="80"/>
                                  <w:sz w:val="20"/>
                                </w:rPr>
                              </w:pPr>
                              <w:r w:rsidRPr="00704A23">
                                <w:rPr>
                                  <w:rFonts w:cs="Arial"/>
                                  <w:b/>
                                  <w:bCs/>
                                  <w:color w:val="632423" w:themeColor="accent2" w:themeShade="80"/>
                                  <w:sz w:val="20"/>
                                </w:rPr>
                                <w:t xml:space="preserve">A feedback meeting will take </w:t>
                              </w:r>
                              <w:r w:rsidR="00713928" w:rsidRPr="00704A23">
                                <w:rPr>
                                  <w:rFonts w:cs="Arial"/>
                                  <w:b/>
                                  <w:bCs/>
                                  <w:color w:val="632423" w:themeColor="accent2" w:themeShade="80"/>
                                  <w:sz w:val="20"/>
                                </w:rPr>
                                <w:t>place.</w:t>
                              </w:r>
                            </w:p>
                            <w:p w14:paraId="455CDA30" w14:textId="77777777" w:rsidR="006F1310" w:rsidRPr="00704A23" w:rsidRDefault="006F1310" w:rsidP="001D4500">
                              <w:pPr>
                                <w:pStyle w:val="ListParagraph"/>
                                <w:numPr>
                                  <w:ilvl w:val="0"/>
                                  <w:numId w:val="18"/>
                                </w:numPr>
                                <w:tabs>
                                  <w:tab w:val="left" w:pos="284"/>
                                </w:tabs>
                                <w:spacing w:after="160" w:line="259" w:lineRule="auto"/>
                                <w:ind w:left="284" w:hanging="284"/>
                                <w:contextualSpacing/>
                                <w:rPr>
                                  <w:rFonts w:cs="Arial"/>
                                  <w:b/>
                                  <w:bCs/>
                                  <w:color w:val="632423" w:themeColor="accent2" w:themeShade="80"/>
                                  <w:sz w:val="20"/>
                                </w:rPr>
                              </w:pPr>
                              <w:r w:rsidRPr="00704A23">
                                <w:rPr>
                                  <w:rFonts w:cs="Arial"/>
                                  <w:b/>
                                  <w:bCs/>
                                  <w:color w:val="632423" w:themeColor="accent2" w:themeShade="80"/>
                                  <w:sz w:val="20"/>
                                </w:rPr>
                                <w:t>If the outcome indicates that there is sufficient</w:t>
                              </w:r>
                            </w:p>
                            <w:p w14:paraId="162B4EAA" w14:textId="77777777" w:rsidR="006F1310" w:rsidRPr="00704A23" w:rsidRDefault="006F1310" w:rsidP="006F1310">
                              <w:pPr>
                                <w:pStyle w:val="ListParagraph"/>
                                <w:tabs>
                                  <w:tab w:val="left" w:pos="284"/>
                                </w:tabs>
                                <w:ind w:left="284"/>
                                <w:rPr>
                                  <w:rFonts w:cs="Arial"/>
                                  <w:b/>
                                  <w:bCs/>
                                  <w:color w:val="632423" w:themeColor="accent2" w:themeShade="80"/>
                                  <w:sz w:val="20"/>
                                </w:rPr>
                              </w:pPr>
                              <w:r>
                                <w:rPr>
                                  <w:rFonts w:cs="Arial"/>
                                  <w:b/>
                                  <w:bCs/>
                                  <w:color w:val="632423" w:themeColor="accent2" w:themeShade="80"/>
                                  <w:sz w:val="20"/>
                                </w:rPr>
                                <w:t>e</w:t>
                              </w:r>
                              <w:r w:rsidRPr="00704A23">
                                <w:rPr>
                                  <w:rFonts w:cs="Arial"/>
                                  <w:b/>
                                  <w:bCs/>
                                  <w:color w:val="632423" w:themeColor="accent2" w:themeShade="80"/>
                                  <w:sz w:val="20"/>
                                </w:rPr>
                                <w:t>vidence to hold a Hearing, it will be referred to a</w:t>
                              </w:r>
                            </w:p>
                            <w:p w14:paraId="16758077" w14:textId="77777777" w:rsidR="006F1310" w:rsidRPr="00704A23" w:rsidRDefault="006F1310" w:rsidP="006F1310">
                              <w:pPr>
                                <w:pStyle w:val="ListParagraph"/>
                                <w:tabs>
                                  <w:tab w:val="left" w:pos="284"/>
                                </w:tabs>
                                <w:ind w:left="284"/>
                                <w:rPr>
                                  <w:rFonts w:cs="Arial"/>
                                  <w:b/>
                                  <w:bCs/>
                                  <w:color w:val="632423" w:themeColor="accent2" w:themeShade="80"/>
                                  <w:sz w:val="20"/>
                                </w:rPr>
                              </w:pPr>
                              <w:r w:rsidRPr="00704A23">
                                <w:rPr>
                                  <w:rFonts w:cs="Arial"/>
                                  <w:b/>
                                  <w:bCs/>
                                  <w:color w:val="632423" w:themeColor="accent2" w:themeShade="80"/>
                                  <w:sz w:val="20"/>
                                </w:rPr>
                                <w:t>Disciplinary Hearing by the individual’s senior</w:t>
                              </w:r>
                            </w:p>
                            <w:p w14:paraId="34CE0B41" w14:textId="77777777" w:rsidR="006F1310" w:rsidRPr="00704A23" w:rsidRDefault="006F1310" w:rsidP="006F1310">
                              <w:pPr>
                                <w:pStyle w:val="ListParagraph"/>
                                <w:tabs>
                                  <w:tab w:val="left" w:pos="284"/>
                                </w:tabs>
                                <w:ind w:left="284"/>
                                <w:rPr>
                                  <w:rFonts w:cs="Arial"/>
                                  <w:b/>
                                  <w:bCs/>
                                  <w:color w:val="632423" w:themeColor="accent2" w:themeShade="80"/>
                                  <w:sz w:val="20"/>
                                </w:rPr>
                              </w:pPr>
                              <w:r w:rsidRPr="00704A23">
                                <w:rPr>
                                  <w:rFonts w:cs="Arial"/>
                                  <w:b/>
                                  <w:bCs/>
                                  <w:color w:val="632423" w:themeColor="accent2" w:themeShade="80"/>
                                  <w:sz w:val="20"/>
                                </w:rPr>
                                <w:t>Manager.  If not, then feedback will be provided in writing to colleagues involved in the process by the Chair.</w:t>
                              </w:r>
                            </w:p>
                            <w:p w14:paraId="5F929507" w14:textId="77777777" w:rsidR="006F1310" w:rsidRDefault="006F1310" w:rsidP="006F1310">
                              <w:pPr>
                                <w:tabs>
                                  <w:tab w:val="left" w:pos="284"/>
                                </w:tabs>
                                <w:rPr>
                                  <w:rFonts w:cs="Arial"/>
                                  <w:b/>
                                  <w:bCs/>
                                  <w:color w:val="943634" w:themeColor="accent2" w:themeShade="BF"/>
                                </w:rPr>
                              </w:pPr>
                            </w:p>
                            <w:p w14:paraId="156C1446" w14:textId="77777777" w:rsidR="006F1310" w:rsidRPr="008F68D1" w:rsidRDefault="006F1310" w:rsidP="006F1310">
                              <w:pPr>
                                <w:tabs>
                                  <w:tab w:val="left" w:pos="284"/>
                                </w:tabs>
                                <w:rPr>
                                  <w:rFonts w:cs="Arial"/>
                                  <w:b/>
                                  <w:bCs/>
                                  <w:color w:val="943634" w:themeColor="accent2"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0367B5" id="Group 6" o:spid="_x0000_s1049" style="position:absolute;margin-left:186.1pt;margin-top:93.8pt;width:340.2pt;height:180pt;z-index:251673600;mso-width-relative:margin;mso-height-relative:margin" coordsize="4160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">
                <v:shape id="Arrow: Right 2" o:spid="_x0000_s1050" type="#_x0000_t13" style="position:absolute;left:685;width:40920;height:22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" adj="15566" fillcolor="#ffc000" strokecolor="#0a121c [484]" strokeweight="2pt">
                  <v:fill color2="#cad9eb [980]" colors="0 #ffc000;48497f #b0c6e1;54395f #b0c6e1;1 #cad9eb" focus="100%" type="gradient"/>
                </v:shape>
                <v:shape id="Text Box 4" o:spid="_x0000_s1051" type="#_x0000_t202" style="position:absolute;top:5753;width:39303;height:17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" fillcolor="white [3201]" stroked="f" strokeweight=".5pt">
                  <v:fill opacity="0"/>
                  <v:textbox>
                    <w:txbxContent>
                      <w:p w14:paraId="0EF41882" w14:textId="77777777" w:rsidR="006F1310" w:rsidRPr="00704A23" w:rsidRDefault="006F1310" w:rsidP="001D4500">
                        <w:pPr>
                          <w:pStyle w:val="ListParagraph"/>
                          <w:numPr>
                            <w:ilvl w:val="0"/>
                            <w:numId w:val="18"/>
                          </w:numPr>
                          <w:tabs>
                            <w:tab w:val="left" w:pos="284"/>
                          </w:tabs>
                          <w:spacing w:after="160" w:line="259" w:lineRule="auto"/>
                          <w:ind w:left="284" w:hanging="284"/>
                          <w:contextualSpacing/>
                          <w:rPr>
                            <w:rFonts w:cs="Arial"/>
                            <w:b/>
                            <w:bCs/>
                            <w:color w:val="632423" w:themeColor="accent2" w:themeShade="80"/>
                            <w:sz w:val="20"/>
                          </w:rPr>
                        </w:pPr>
                        <w:r w:rsidRPr="00704A23">
                          <w:rPr>
                            <w:rFonts w:cs="Arial"/>
                            <w:b/>
                            <w:bCs/>
                            <w:color w:val="632423" w:themeColor="accent2" w:themeShade="80"/>
                            <w:sz w:val="20"/>
                          </w:rPr>
                          <w:t xml:space="preserve">A feedback meeting will take </w:t>
                        </w:r>
                        <w:r w:rsidR="00713928" w:rsidRPr="00704A23">
                          <w:rPr>
                            <w:rFonts w:cs="Arial"/>
                            <w:b/>
                            <w:bCs/>
                            <w:color w:val="632423" w:themeColor="accent2" w:themeShade="80"/>
                            <w:sz w:val="20"/>
                          </w:rPr>
                          <w:t>place.</w:t>
                        </w:r>
                      </w:p>
                      <w:p w14:paraId="455CDA30" w14:textId="77777777" w:rsidR="006F1310" w:rsidRPr="00704A23" w:rsidRDefault="006F1310" w:rsidP="001D4500">
                        <w:pPr>
                          <w:pStyle w:val="ListParagraph"/>
                          <w:numPr>
                            <w:ilvl w:val="0"/>
                            <w:numId w:val="18"/>
                          </w:numPr>
                          <w:tabs>
                            <w:tab w:val="left" w:pos="284"/>
                          </w:tabs>
                          <w:spacing w:after="160" w:line="259" w:lineRule="auto"/>
                          <w:ind w:left="284" w:hanging="284"/>
                          <w:contextualSpacing/>
                          <w:rPr>
                            <w:rFonts w:cs="Arial"/>
                            <w:b/>
                            <w:bCs/>
                            <w:color w:val="632423" w:themeColor="accent2" w:themeShade="80"/>
                            <w:sz w:val="20"/>
                          </w:rPr>
                        </w:pPr>
                        <w:r w:rsidRPr="00704A23">
                          <w:rPr>
                            <w:rFonts w:cs="Arial"/>
                            <w:b/>
                            <w:bCs/>
                            <w:color w:val="632423" w:themeColor="accent2" w:themeShade="80"/>
                            <w:sz w:val="20"/>
                          </w:rPr>
                          <w:t>If the outcome indicates that there is sufficient</w:t>
                        </w:r>
                      </w:p>
                      <w:p w14:paraId="162B4EAA" w14:textId="77777777" w:rsidR="006F1310" w:rsidRPr="00704A23" w:rsidRDefault="006F1310" w:rsidP="006F1310">
                        <w:pPr>
                          <w:pStyle w:val="ListParagraph"/>
                          <w:tabs>
                            <w:tab w:val="left" w:pos="284"/>
                          </w:tabs>
                          <w:ind w:left="284"/>
                          <w:rPr>
                            <w:rFonts w:cs="Arial"/>
                            <w:b/>
                            <w:bCs/>
                            <w:color w:val="632423" w:themeColor="accent2" w:themeShade="80"/>
                            <w:sz w:val="20"/>
                          </w:rPr>
                        </w:pPr>
                        <w:r>
                          <w:rPr>
                            <w:rFonts w:cs="Arial"/>
                            <w:b/>
                            <w:bCs/>
                            <w:color w:val="632423" w:themeColor="accent2" w:themeShade="80"/>
                            <w:sz w:val="20"/>
                          </w:rPr>
                          <w:t>e</w:t>
                        </w:r>
                        <w:r w:rsidRPr="00704A23">
                          <w:rPr>
                            <w:rFonts w:cs="Arial"/>
                            <w:b/>
                            <w:bCs/>
                            <w:color w:val="632423" w:themeColor="accent2" w:themeShade="80"/>
                            <w:sz w:val="20"/>
                          </w:rPr>
                          <w:t>vidence to hold a Hearing, it will be referred to a</w:t>
                        </w:r>
                      </w:p>
                      <w:p w14:paraId="16758077" w14:textId="77777777" w:rsidR="006F1310" w:rsidRPr="00704A23" w:rsidRDefault="006F1310" w:rsidP="006F1310">
                        <w:pPr>
                          <w:pStyle w:val="ListParagraph"/>
                          <w:tabs>
                            <w:tab w:val="left" w:pos="284"/>
                          </w:tabs>
                          <w:ind w:left="284"/>
                          <w:rPr>
                            <w:rFonts w:cs="Arial"/>
                            <w:b/>
                            <w:bCs/>
                            <w:color w:val="632423" w:themeColor="accent2" w:themeShade="80"/>
                            <w:sz w:val="20"/>
                          </w:rPr>
                        </w:pPr>
                        <w:r w:rsidRPr="00704A23">
                          <w:rPr>
                            <w:rFonts w:cs="Arial"/>
                            <w:b/>
                            <w:bCs/>
                            <w:color w:val="632423" w:themeColor="accent2" w:themeShade="80"/>
                            <w:sz w:val="20"/>
                          </w:rPr>
                          <w:t>Disciplinary Hearing by the individual’s senior</w:t>
                        </w:r>
                      </w:p>
                      <w:p w14:paraId="34CE0B41" w14:textId="77777777" w:rsidR="006F1310" w:rsidRPr="00704A23" w:rsidRDefault="006F1310" w:rsidP="006F1310">
                        <w:pPr>
                          <w:pStyle w:val="ListParagraph"/>
                          <w:tabs>
                            <w:tab w:val="left" w:pos="284"/>
                          </w:tabs>
                          <w:ind w:left="284"/>
                          <w:rPr>
                            <w:rFonts w:cs="Arial"/>
                            <w:b/>
                            <w:bCs/>
                            <w:color w:val="632423" w:themeColor="accent2" w:themeShade="80"/>
                            <w:sz w:val="20"/>
                          </w:rPr>
                        </w:pPr>
                        <w:r w:rsidRPr="00704A23">
                          <w:rPr>
                            <w:rFonts w:cs="Arial"/>
                            <w:b/>
                            <w:bCs/>
                            <w:color w:val="632423" w:themeColor="accent2" w:themeShade="80"/>
                            <w:sz w:val="20"/>
                          </w:rPr>
                          <w:t>Manager.  If not, then feedback will be provided in writing to colleagues involved in the process by the Chair.</w:t>
                        </w:r>
                      </w:p>
                      <w:p w14:paraId="5F929507" w14:textId="77777777" w:rsidR="006F1310" w:rsidRDefault="006F1310" w:rsidP="006F1310">
                        <w:pPr>
                          <w:tabs>
                            <w:tab w:val="left" w:pos="284"/>
                          </w:tabs>
                          <w:rPr>
                            <w:rFonts w:cs="Arial"/>
                            <w:b/>
                            <w:bCs/>
                            <w:color w:val="943634" w:themeColor="accent2" w:themeShade="BF"/>
                          </w:rPr>
                        </w:pPr>
                      </w:p>
                      <w:p w14:paraId="156C1446" w14:textId="77777777" w:rsidR="006F1310" w:rsidRPr="008F68D1" w:rsidRDefault="006F1310" w:rsidP="006F1310">
                        <w:pPr>
                          <w:tabs>
                            <w:tab w:val="left" w:pos="284"/>
                          </w:tabs>
                          <w:rPr>
                            <w:rFonts w:cs="Arial"/>
                            <w:b/>
                            <w:bCs/>
                            <w:color w:val="943634" w:themeColor="accent2" w:themeShade="BF"/>
                          </w:rPr>
                        </w:pPr>
                      </w:p>
                    </w:txbxContent>
                  </v:textbox>
                </v:shape>
              </v:group>
            </w:pict>
          </mc:Fallback>
        </mc:AlternateContent>
      </w:r>
      <w:r w:rsidR="007C4798" w:rsidRPr="001E67C2">
        <w:rPr>
          <w:rFonts w:cs="Arial"/>
          <w:szCs w:val="22"/>
        </w:rPr>
        <w:br w:type="page"/>
      </w:r>
    </w:p>
    <w:p w14:paraId="0A3056B8" w14:textId="77777777" w:rsidR="00B72DC9" w:rsidRPr="001E67C2" w:rsidRDefault="00B72DC9" w:rsidP="007C4798">
      <w:pPr>
        <w:rPr>
          <w:rFonts w:cs="Arial"/>
          <w:b/>
          <w:szCs w:val="22"/>
        </w:rPr>
      </w:pPr>
      <w:r w:rsidRPr="001E67C2">
        <w:rPr>
          <w:rFonts w:cs="Arial"/>
          <w:b/>
          <w:szCs w:val="22"/>
        </w:rPr>
        <w:lastRenderedPageBreak/>
        <w:tab/>
      </w:r>
      <w:r w:rsidRPr="001E67C2">
        <w:rPr>
          <w:rFonts w:cs="Arial"/>
          <w:b/>
          <w:szCs w:val="22"/>
        </w:rPr>
        <w:tab/>
      </w:r>
      <w:r w:rsidRPr="001E67C2">
        <w:rPr>
          <w:rFonts w:cs="Arial"/>
          <w:b/>
          <w:szCs w:val="22"/>
        </w:rPr>
        <w:tab/>
      </w:r>
      <w:r w:rsidRPr="001E67C2">
        <w:rPr>
          <w:rFonts w:cs="Arial"/>
          <w:b/>
          <w:szCs w:val="22"/>
        </w:rPr>
        <w:tab/>
      </w:r>
      <w:r w:rsidRPr="001E67C2">
        <w:rPr>
          <w:rFonts w:cs="Arial"/>
          <w:b/>
          <w:szCs w:val="22"/>
        </w:rPr>
        <w:tab/>
      </w:r>
      <w:r w:rsidRPr="001E67C2">
        <w:rPr>
          <w:rFonts w:cs="Arial"/>
          <w:b/>
          <w:szCs w:val="22"/>
        </w:rPr>
        <w:tab/>
      </w:r>
      <w:r w:rsidRPr="001E67C2">
        <w:rPr>
          <w:rFonts w:cs="Arial"/>
          <w:b/>
          <w:szCs w:val="22"/>
        </w:rPr>
        <w:tab/>
      </w:r>
      <w:r w:rsidRPr="001E67C2">
        <w:rPr>
          <w:rFonts w:cs="Arial"/>
          <w:b/>
          <w:szCs w:val="22"/>
        </w:rPr>
        <w:tab/>
      </w:r>
      <w:r w:rsidRPr="001E67C2">
        <w:rPr>
          <w:rFonts w:cs="Arial"/>
          <w:b/>
          <w:szCs w:val="22"/>
        </w:rPr>
        <w:tab/>
      </w:r>
      <w:r w:rsidRPr="001E67C2">
        <w:rPr>
          <w:rFonts w:cs="Arial"/>
          <w:b/>
          <w:szCs w:val="22"/>
        </w:rPr>
        <w:tab/>
      </w:r>
      <w:proofErr w:type="gramStart"/>
      <w:r w:rsidRPr="001E67C2">
        <w:rPr>
          <w:rFonts w:cs="Arial"/>
          <w:b/>
          <w:szCs w:val="22"/>
        </w:rPr>
        <w:t>A</w:t>
      </w:r>
      <w:r w:rsidR="00BD07FD" w:rsidRPr="001E67C2">
        <w:rPr>
          <w:rFonts w:cs="Arial"/>
          <w:b/>
          <w:szCs w:val="22"/>
        </w:rPr>
        <w:t>ppendix</w:t>
      </w:r>
      <w:r w:rsidRPr="001E67C2">
        <w:rPr>
          <w:rFonts w:cs="Arial"/>
          <w:b/>
          <w:szCs w:val="22"/>
        </w:rPr>
        <w:t xml:space="preserve"> </w:t>
      </w:r>
      <w:r w:rsidR="00D467C3" w:rsidRPr="001E67C2">
        <w:rPr>
          <w:rFonts w:cs="Arial"/>
          <w:b/>
          <w:szCs w:val="22"/>
        </w:rPr>
        <w:t xml:space="preserve"> B</w:t>
      </w:r>
      <w:proofErr w:type="gramEnd"/>
    </w:p>
    <w:p w14:paraId="7B7B83CB" w14:textId="77777777" w:rsidR="00B72DC9" w:rsidRPr="001E67C2" w:rsidRDefault="00B72DC9" w:rsidP="00B72DC9">
      <w:pPr>
        <w:pStyle w:val="BodyText2"/>
        <w:spacing w:after="0" w:line="240" w:lineRule="auto"/>
        <w:rPr>
          <w:rFonts w:cs="Arial"/>
          <w:szCs w:val="22"/>
        </w:rPr>
      </w:pPr>
    </w:p>
    <w:p w14:paraId="4C7BF05E" w14:textId="77777777" w:rsidR="00B72DC9" w:rsidRPr="001E67C2" w:rsidRDefault="00B72DC9" w:rsidP="00B72DC9">
      <w:pPr>
        <w:jc w:val="center"/>
        <w:rPr>
          <w:rFonts w:cs="Arial"/>
          <w:b/>
          <w:color w:val="4472C4"/>
          <w:szCs w:val="22"/>
        </w:rPr>
      </w:pPr>
    </w:p>
    <w:p w14:paraId="49C11619" w14:textId="77777777" w:rsidR="00B72DC9" w:rsidRPr="001E67C2" w:rsidRDefault="00B72DC9" w:rsidP="00B72DC9">
      <w:pPr>
        <w:pBdr>
          <w:top w:val="single" w:sz="4" w:space="1" w:color="auto"/>
          <w:left w:val="single" w:sz="4" w:space="4" w:color="auto"/>
          <w:bottom w:val="single" w:sz="4" w:space="1" w:color="auto"/>
          <w:right w:val="single" w:sz="4" w:space="4" w:color="auto"/>
        </w:pBdr>
        <w:shd w:val="clear" w:color="auto" w:fill="DDD9C3" w:themeFill="background2" w:themeFillShade="E6"/>
        <w:jc w:val="center"/>
        <w:rPr>
          <w:rFonts w:cs="Arial"/>
          <w:b/>
          <w:szCs w:val="22"/>
        </w:rPr>
      </w:pPr>
      <w:r w:rsidRPr="001E67C2">
        <w:rPr>
          <w:rFonts w:cs="Arial"/>
          <w:b/>
          <w:szCs w:val="22"/>
        </w:rPr>
        <w:t>POLICY AND STRATEGY</w:t>
      </w:r>
    </w:p>
    <w:p w14:paraId="0F798FA8" w14:textId="77777777" w:rsidR="00B72DC9" w:rsidRPr="001E67C2" w:rsidRDefault="00B72DC9" w:rsidP="00B72DC9">
      <w:pPr>
        <w:pBdr>
          <w:top w:val="single" w:sz="4" w:space="1" w:color="auto"/>
          <w:left w:val="single" w:sz="4" w:space="4" w:color="auto"/>
          <w:bottom w:val="single" w:sz="4" w:space="1" w:color="auto"/>
          <w:right w:val="single" w:sz="4" w:space="4" w:color="auto"/>
        </w:pBdr>
        <w:shd w:val="clear" w:color="auto" w:fill="DDD9C3" w:themeFill="background2" w:themeFillShade="E6"/>
        <w:jc w:val="center"/>
        <w:rPr>
          <w:rFonts w:cs="Arial"/>
          <w:b/>
          <w:szCs w:val="22"/>
        </w:rPr>
      </w:pPr>
      <w:r w:rsidRPr="001E67C2">
        <w:rPr>
          <w:rFonts w:cs="Arial"/>
          <w:b/>
          <w:szCs w:val="22"/>
        </w:rPr>
        <w:t xml:space="preserve">Equality Impact Assessment template </w:t>
      </w:r>
    </w:p>
    <w:p w14:paraId="4588D9F3" w14:textId="77777777" w:rsidR="00B72DC9" w:rsidRPr="001E67C2" w:rsidRDefault="00B72DC9" w:rsidP="00B72DC9">
      <w:pPr>
        <w:rPr>
          <w:rFonts w:cs="Arial"/>
          <w:b/>
          <w:szCs w:val="22"/>
        </w:rPr>
      </w:pPr>
    </w:p>
    <w:p w14:paraId="2E1E28C7" w14:textId="77777777" w:rsidR="00B72DC9" w:rsidRPr="001E67C2" w:rsidRDefault="00B72DC9" w:rsidP="00B72DC9">
      <w:pPr>
        <w:rPr>
          <w:rFonts w:cs="Arial"/>
          <w:b/>
          <w:i/>
          <w:iCs/>
          <w:szCs w:val="22"/>
        </w:rPr>
      </w:pPr>
      <w:r w:rsidRPr="001E67C2">
        <w:rPr>
          <w:rFonts w:cs="Arial"/>
          <w:b/>
          <w:i/>
          <w:iCs/>
          <w:szCs w:val="22"/>
        </w:rPr>
        <w:t xml:space="preserve">This EIA template is to be completed by staff when writing a new policy/strategy or when reviewing a policy/strategy.  The EIA needs to demonstrate who would be impacted (local census data and workforce data) and what gaps there are. </w:t>
      </w:r>
    </w:p>
    <w:p w14:paraId="560F2A8A" w14:textId="77777777" w:rsidR="00B72DC9" w:rsidRPr="001E67C2" w:rsidRDefault="00B72DC9" w:rsidP="00B72DC9">
      <w:pPr>
        <w:rPr>
          <w:rFonts w:cs="Arial"/>
          <w:b/>
          <w:i/>
          <w:iCs/>
          <w:szCs w:val="22"/>
        </w:rPr>
      </w:pPr>
    </w:p>
    <w:p w14:paraId="1EDFDE94" w14:textId="77777777" w:rsidR="00B72DC9" w:rsidRPr="001E67C2" w:rsidRDefault="00B72DC9" w:rsidP="00B72DC9">
      <w:pPr>
        <w:rPr>
          <w:rFonts w:cs="Arial"/>
          <w:b/>
          <w:i/>
          <w:iCs/>
          <w:szCs w:val="22"/>
        </w:rPr>
      </w:pPr>
      <w:r w:rsidRPr="001E67C2">
        <w:rPr>
          <w:rFonts w:cs="Arial"/>
          <w:b/>
          <w:i/>
          <w:iCs/>
          <w:szCs w:val="22"/>
        </w:rPr>
        <w:t>Any gaps identified need to be included in section 6 where actions are listed to address and progress to ensure inclusivity and diversity in the policy/strategy.</w:t>
      </w:r>
    </w:p>
    <w:p w14:paraId="0D6AA391" w14:textId="77777777" w:rsidR="00B72DC9" w:rsidRPr="001E67C2" w:rsidRDefault="00B72DC9" w:rsidP="00B72DC9">
      <w:pPr>
        <w:jc w:val="center"/>
        <w:rPr>
          <w:rFonts w:cs="Arial"/>
          <w:b/>
          <w:szCs w:val="22"/>
        </w:rPr>
      </w:pPr>
    </w:p>
    <w:tbl>
      <w:tblPr>
        <w:tblW w:w="103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454"/>
        <w:gridCol w:w="2269"/>
        <w:gridCol w:w="7663"/>
      </w:tblGrid>
      <w:tr w:rsidR="00B72DC9" w:rsidRPr="001E67C2" w14:paraId="15753BC8" w14:textId="77777777" w:rsidTr="00EB2068">
        <w:tc>
          <w:tcPr>
            <w:tcW w:w="454" w:type="dxa"/>
            <w:shd w:val="clear" w:color="auto" w:fill="DDD9C3" w:themeFill="background2" w:themeFillShade="E6"/>
          </w:tcPr>
          <w:p w14:paraId="4F11B64F" w14:textId="77777777" w:rsidR="00B72DC9" w:rsidRPr="001E67C2" w:rsidRDefault="00B72DC9" w:rsidP="00EB2068">
            <w:pPr>
              <w:rPr>
                <w:rFonts w:cs="Arial"/>
                <w:b/>
                <w:szCs w:val="22"/>
              </w:rPr>
            </w:pPr>
            <w:bookmarkStart w:id="1" w:name="_Hlk64378197"/>
          </w:p>
        </w:tc>
        <w:tc>
          <w:tcPr>
            <w:tcW w:w="2269" w:type="dxa"/>
            <w:shd w:val="clear" w:color="auto" w:fill="DDD9C3" w:themeFill="background2" w:themeFillShade="E6"/>
          </w:tcPr>
          <w:p w14:paraId="758BDD39" w14:textId="77777777" w:rsidR="00B72DC9" w:rsidRPr="001E67C2" w:rsidRDefault="00B72DC9" w:rsidP="00EB2068">
            <w:pPr>
              <w:rPr>
                <w:rFonts w:cs="Arial"/>
                <w:b/>
                <w:szCs w:val="22"/>
              </w:rPr>
            </w:pPr>
            <w:r w:rsidRPr="001E67C2">
              <w:rPr>
                <w:rFonts w:cs="Arial"/>
                <w:b/>
                <w:szCs w:val="22"/>
              </w:rPr>
              <w:t>QUESTIONS</w:t>
            </w:r>
          </w:p>
          <w:p w14:paraId="11B2BC76" w14:textId="77777777" w:rsidR="00B72DC9" w:rsidRPr="001E67C2" w:rsidRDefault="00B72DC9" w:rsidP="00EB2068">
            <w:pPr>
              <w:rPr>
                <w:rFonts w:cs="Arial"/>
                <w:b/>
                <w:szCs w:val="22"/>
              </w:rPr>
            </w:pPr>
          </w:p>
        </w:tc>
        <w:tc>
          <w:tcPr>
            <w:tcW w:w="7663" w:type="dxa"/>
            <w:shd w:val="clear" w:color="auto" w:fill="DDD9C3" w:themeFill="background2" w:themeFillShade="E6"/>
          </w:tcPr>
          <w:p w14:paraId="10F4ABF3" w14:textId="77777777" w:rsidR="00B72DC9" w:rsidRPr="001E67C2" w:rsidRDefault="00B72DC9" w:rsidP="00EB2068">
            <w:pPr>
              <w:rPr>
                <w:rFonts w:cs="Arial"/>
                <w:b/>
                <w:szCs w:val="22"/>
              </w:rPr>
            </w:pPr>
            <w:r w:rsidRPr="001E67C2">
              <w:rPr>
                <w:rFonts w:cs="Arial"/>
                <w:b/>
                <w:szCs w:val="22"/>
              </w:rPr>
              <w:t>ANSWERS AND ACTIONS</w:t>
            </w:r>
          </w:p>
        </w:tc>
      </w:tr>
      <w:bookmarkEnd w:id="1"/>
      <w:tr w:rsidR="00B72DC9" w:rsidRPr="001E67C2" w14:paraId="4401F03D" w14:textId="77777777" w:rsidTr="00EB2068">
        <w:trPr>
          <w:trHeight w:val="656"/>
        </w:trPr>
        <w:tc>
          <w:tcPr>
            <w:tcW w:w="454" w:type="dxa"/>
            <w:shd w:val="clear" w:color="auto" w:fill="auto"/>
          </w:tcPr>
          <w:p w14:paraId="4D832B77" w14:textId="77777777" w:rsidR="00B72DC9" w:rsidRPr="001E67C2" w:rsidRDefault="00B72DC9" w:rsidP="00EB2068">
            <w:pPr>
              <w:rPr>
                <w:rFonts w:cs="Arial"/>
                <w:b/>
                <w:szCs w:val="22"/>
              </w:rPr>
            </w:pPr>
            <w:r w:rsidRPr="001E67C2">
              <w:rPr>
                <w:rFonts w:cs="Arial"/>
                <w:b/>
                <w:szCs w:val="22"/>
              </w:rPr>
              <w:t>1</w:t>
            </w:r>
          </w:p>
        </w:tc>
        <w:tc>
          <w:tcPr>
            <w:tcW w:w="2269" w:type="dxa"/>
            <w:shd w:val="clear" w:color="auto" w:fill="auto"/>
          </w:tcPr>
          <w:p w14:paraId="3C275CD5" w14:textId="77777777" w:rsidR="00B72DC9" w:rsidRPr="001E67C2" w:rsidRDefault="00B72DC9" w:rsidP="00EB2068">
            <w:pPr>
              <w:rPr>
                <w:rFonts w:cs="Arial"/>
                <w:b/>
                <w:szCs w:val="22"/>
              </w:rPr>
            </w:pPr>
            <w:r w:rsidRPr="001E67C2">
              <w:rPr>
                <w:rFonts w:cs="Arial"/>
                <w:b/>
                <w:szCs w:val="22"/>
              </w:rPr>
              <w:t>Name of policy/strategy?</w:t>
            </w:r>
          </w:p>
          <w:p w14:paraId="4D2120BC" w14:textId="77777777" w:rsidR="00B72DC9" w:rsidRPr="001E67C2" w:rsidRDefault="00B72DC9" w:rsidP="00EB2068">
            <w:pPr>
              <w:rPr>
                <w:rFonts w:cs="Arial"/>
                <w:b/>
                <w:szCs w:val="22"/>
              </w:rPr>
            </w:pPr>
          </w:p>
          <w:p w14:paraId="0AF19F79" w14:textId="77777777" w:rsidR="00B72DC9" w:rsidRPr="001E67C2" w:rsidRDefault="00B72DC9" w:rsidP="00EB2068">
            <w:pPr>
              <w:rPr>
                <w:rFonts w:cs="Arial"/>
                <w:b/>
                <w:szCs w:val="22"/>
              </w:rPr>
            </w:pPr>
          </w:p>
        </w:tc>
        <w:tc>
          <w:tcPr>
            <w:tcW w:w="7663" w:type="dxa"/>
            <w:shd w:val="clear" w:color="auto" w:fill="auto"/>
          </w:tcPr>
          <w:p w14:paraId="727F89E5" w14:textId="77777777" w:rsidR="00B72DC9" w:rsidRPr="001E67C2" w:rsidRDefault="00B72DC9" w:rsidP="00EB2068">
            <w:pPr>
              <w:rPr>
                <w:rFonts w:cs="Arial"/>
                <w:b/>
                <w:szCs w:val="22"/>
              </w:rPr>
            </w:pPr>
            <w:r w:rsidRPr="001E67C2">
              <w:rPr>
                <w:rFonts w:cs="Arial"/>
                <w:b/>
                <w:szCs w:val="22"/>
              </w:rPr>
              <w:t>Harassment and Bullying policy and associated procedure / guidance</w:t>
            </w:r>
          </w:p>
          <w:p w14:paraId="21DA0516" w14:textId="77777777" w:rsidR="00B72DC9" w:rsidRPr="001E67C2" w:rsidRDefault="00B72DC9" w:rsidP="00EB2068">
            <w:pPr>
              <w:rPr>
                <w:rFonts w:cs="Arial"/>
                <w:b/>
                <w:szCs w:val="22"/>
              </w:rPr>
            </w:pPr>
          </w:p>
        </w:tc>
      </w:tr>
      <w:tr w:rsidR="00B72DC9" w:rsidRPr="001E67C2" w14:paraId="1D21967C" w14:textId="77777777" w:rsidTr="00EB2068">
        <w:trPr>
          <w:trHeight w:val="656"/>
        </w:trPr>
        <w:tc>
          <w:tcPr>
            <w:tcW w:w="454" w:type="dxa"/>
            <w:shd w:val="clear" w:color="auto" w:fill="auto"/>
          </w:tcPr>
          <w:p w14:paraId="196A266F" w14:textId="77777777" w:rsidR="00B72DC9" w:rsidRPr="001E67C2" w:rsidRDefault="00B72DC9" w:rsidP="00EB2068">
            <w:pPr>
              <w:rPr>
                <w:rFonts w:cs="Arial"/>
                <w:b/>
                <w:szCs w:val="22"/>
              </w:rPr>
            </w:pPr>
            <w:r w:rsidRPr="001E67C2">
              <w:rPr>
                <w:rFonts w:cs="Arial"/>
                <w:b/>
                <w:szCs w:val="22"/>
              </w:rPr>
              <w:t>2</w:t>
            </w:r>
          </w:p>
        </w:tc>
        <w:tc>
          <w:tcPr>
            <w:tcW w:w="2269" w:type="dxa"/>
            <w:shd w:val="clear" w:color="auto" w:fill="auto"/>
          </w:tcPr>
          <w:p w14:paraId="185134BD" w14:textId="77777777" w:rsidR="00B72DC9" w:rsidRPr="001E67C2" w:rsidRDefault="00B72DC9" w:rsidP="00EB2068">
            <w:pPr>
              <w:rPr>
                <w:rFonts w:cs="Arial"/>
                <w:b/>
                <w:szCs w:val="22"/>
              </w:rPr>
            </w:pPr>
            <w:r w:rsidRPr="001E67C2">
              <w:rPr>
                <w:rFonts w:cs="Arial"/>
                <w:b/>
                <w:szCs w:val="22"/>
              </w:rPr>
              <w:t>Description of the document:</w:t>
            </w:r>
          </w:p>
          <w:p w14:paraId="7E60E3EA" w14:textId="77777777" w:rsidR="00B72DC9" w:rsidRPr="001E67C2" w:rsidRDefault="00B72DC9" w:rsidP="00EB2068">
            <w:pPr>
              <w:rPr>
                <w:rFonts w:cs="Arial"/>
                <w:bCs/>
                <w:szCs w:val="22"/>
              </w:rPr>
            </w:pPr>
          </w:p>
          <w:p w14:paraId="66147D1E" w14:textId="77777777" w:rsidR="00B72DC9" w:rsidRPr="001E67C2" w:rsidRDefault="00B72DC9" w:rsidP="00EB2068">
            <w:pPr>
              <w:rPr>
                <w:rFonts w:cs="Arial"/>
                <w:b/>
                <w:i/>
                <w:iCs/>
                <w:szCs w:val="22"/>
              </w:rPr>
            </w:pPr>
          </w:p>
        </w:tc>
        <w:tc>
          <w:tcPr>
            <w:tcW w:w="7663" w:type="dxa"/>
            <w:shd w:val="clear" w:color="auto" w:fill="auto"/>
          </w:tcPr>
          <w:p w14:paraId="3B10E481" w14:textId="77777777" w:rsidR="00B72DC9" w:rsidRPr="001E67C2" w:rsidRDefault="00B72DC9" w:rsidP="00EB2068">
            <w:pPr>
              <w:rPr>
                <w:rFonts w:cs="Arial"/>
                <w:szCs w:val="22"/>
              </w:rPr>
            </w:pPr>
            <w:r w:rsidRPr="001E67C2">
              <w:rPr>
                <w:rFonts w:cs="Arial"/>
                <w:szCs w:val="22"/>
              </w:rPr>
              <w:t xml:space="preserve">This is a review of the Trust’s Harassment and Bullying policy which is being actioned as part of a wider policy review to modernise the People Directorate suite of guidance and policies and provide more accessible information and support to our colleagues and managers. </w:t>
            </w:r>
          </w:p>
          <w:p w14:paraId="121B0554" w14:textId="77777777" w:rsidR="00B72DC9" w:rsidRPr="001E67C2" w:rsidRDefault="00B72DC9" w:rsidP="00EB2068">
            <w:pPr>
              <w:rPr>
                <w:rFonts w:cs="Arial"/>
                <w:szCs w:val="22"/>
              </w:rPr>
            </w:pPr>
          </w:p>
          <w:p w14:paraId="31A8208A" w14:textId="77777777" w:rsidR="00B72DC9" w:rsidRPr="001E67C2" w:rsidRDefault="00B72DC9" w:rsidP="00EB2068">
            <w:pPr>
              <w:rPr>
                <w:rFonts w:cs="Arial"/>
                <w:szCs w:val="22"/>
              </w:rPr>
            </w:pPr>
            <w:r w:rsidRPr="001E67C2">
              <w:rPr>
                <w:rFonts w:cs="Arial"/>
                <w:szCs w:val="22"/>
              </w:rPr>
              <w:t xml:space="preserve">The policy sets out the Trusts commitment to eliminating workplace harassment and bullying.  The policy should be read in conjunction with the accompanying guidance document, which sets out the procedures to follow when reporting or dealing with allegations of Bullying, Harassment or Victimisation. </w:t>
            </w:r>
          </w:p>
          <w:p w14:paraId="19F50A61" w14:textId="77777777" w:rsidR="00B72DC9" w:rsidRPr="001E67C2" w:rsidRDefault="00B72DC9" w:rsidP="00EB2068">
            <w:pPr>
              <w:rPr>
                <w:rFonts w:cs="Arial"/>
                <w:szCs w:val="22"/>
              </w:rPr>
            </w:pPr>
          </w:p>
          <w:p w14:paraId="689BE036" w14:textId="77777777" w:rsidR="00B72DC9" w:rsidRPr="001E67C2" w:rsidRDefault="00B72DC9" w:rsidP="00EB2068">
            <w:pPr>
              <w:rPr>
                <w:rFonts w:cs="Arial"/>
                <w:szCs w:val="22"/>
              </w:rPr>
            </w:pPr>
            <w:r w:rsidRPr="001E67C2">
              <w:rPr>
                <w:rFonts w:cs="Arial"/>
                <w:szCs w:val="22"/>
              </w:rPr>
              <w:t xml:space="preserve">To ensure we are introducing correct terminology, appropriate language and the most up to date employment legislation, the Trust has engaged our legal advisors to draft the blueprint of the policy (setting out the legislative position) and the guidance (based on best practice). </w:t>
            </w:r>
          </w:p>
          <w:p w14:paraId="3EF56191" w14:textId="77777777" w:rsidR="00B72DC9" w:rsidRPr="001E67C2" w:rsidRDefault="00B72DC9" w:rsidP="00EB2068">
            <w:pPr>
              <w:rPr>
                <w:rFonts w:cs="Arial"/>
                <w:szCs w:val="22"/>
              </w:rPr>
            </w:pPr>
          </w:p>
          <w:p w14:paraId="66ACCB5E" w14:textId="77777777" w:rsidR="00B72DC9" w:rsidRPr="001E67C2" w:rsidRDefault="00B72DC9" w:rsidP="00EB2068">
            <w:pPr>
              <w:rPr>
                <w:rFonts w:cs="Arial"/>
                <w:szCs w:val="22"/>
              </w:rPr>
            </w:pPr>
            <w:r w:rsidRPr="001E67C2">
              <w:rPr>
                <w:rFonts w:cs="Arial"/>
                <w:szCs w:val="22"/>
              </w:rPr>
              <w:t>The content has been expanded collectively through the Employment Policy Group which ensures a collective input from Trade Union colleagues, members of the People Directorate Operational Management, the Trust Trauma Informed Lead and the People Directorate EDI lead whose role is to collate feedback from the various staff networks to ensure we have relevant input</w:t>
            </w:r>
          </w:p>
          <w:p w14:paraId="0E02D13C" w14:textId="77777777" w:rsidR="00B72DC9" w:rsidRPr="001E67C2" w:rsidRDefault="00B72DC9" w:rsidP="00EB2068">
            <w:pPr>
              <w:rPr>
                <w:rFonts w:cs="Arial"/>
                <w:szCs w:val="22"/>
              </w:rPr>
            </w:pPr>
          </w:p>
        </w:tc>
      </w:tr>
      <w:tr w:rsidR="00B72DC9" w:rsidRPr="001E67C2" w14:paraId="782B8338" w14:textId="77777777" w:rsidTr="00EB2068">
        <w:trPr>
          <w:trHeight w:val="656"/>
        </w:trPr>
        <w:tc>
          <w:tcPr>
            <w:tcW w:w="454" w:type="dxa"/>
            <w:shd w:val="clear" w:color="auto" w:fill="auto"/>
          </w:tcPr>
          <w:p w14:paraId="2C96C28E" w14:textId="77777777" w:rsidR="00B72DC9" w:rsidRPr="001E67C2" w:rsidRDefault="00B72DC9" w:rsidP="00EB2068">
            <w:pPr>
              <w:rPr>
                <w:rFonts w:cs="Arial"/>
                <w:b/>
                <w:szCs w:val="22"/>
              </w:rPr>
            </w:pPr>
            <w:r w:rsidRPr="001E67C2">
              <w:rPr>
                <w:rFonts w:cs="Arial"/>
                <w:b/>
                <w:szCs w:val="22"/>
              </w:rPr>
              <w:t>3</w:t>
            </w:r>
          </w:p>
        </w:tc>
        <w:tc>
          <w:tcPr>
            <w:tcW w:w="2269" w:type="dxa"/>
            <w:shd w:val="clear" w:color="auto" w:fill="auto"/>
          </w:tcPr>
          <w:p w14:paraId="2EB27B35" w14:textId="77777777" w:rsidR="00B72DC9" w:rsidRPr="001E67C2" w:rsidRDefault="00B72DC9" w:rsidP="00EB2068">
            <w:pPr>
              <w:rPr>
                <w:rFonts w:cs="Arial"/>
                <w:b/>
                <w:szCs w:val="22"/>
              </w:rPr>
            </w:pPr>
            <w:r w:rsidRPr="001E67C2">
              <w:rPr>
                <w:rFonts w:cs="Arial"/>
                <w:b/>
                <w:szCs w:val="22"/>
              </w:rPr>
              <w:t xml:space="preserve">Lead contact person for the Equality Impact Assessment </w:t>
            </w:r>
          </w:p>
        </w:tc>
        <w:tc>
          <w:tcPr>
            <w:tcW w:w="7663" w:type="dxa"/>
            <w:shd w:val="clear" w:color="auto" w:fill="auto"/>
          </w:tcPr>
          <w:p w14:paraId="102D6DE2" w14:textId="77777777" w:rsidR="00B72DC9" w:rsidRPr="001E67C2" w:rsidRDefault="00B72DC9" w:rsidP="00EB2068">
            <w:pPr>
              <w:rPr>
                <w:rFonts w:cs="Arial"/>
                <w:b/>
                <w:szCs w:val="22"/>
              </w:rPr>
            </w:pPr>
            <w:r w:rsidRPr="001E67C2">
              <w:rPr>
                <w:rFonts w:cs="Arial"/>
                <w:b/>
                <w:szCs w:val="22"/>
              </w:rPr>
              <w:t xml:space="preserve">Name: Paul Brown </w:t>
            </w:r>
          </w:p>
          <w:p w14:paraId="39DD3179" w14:textId="77777777" w:rsidR="00B72DC9" w:rsidRPr="001E67C2" w:rsidRDefault="00B72DC9" w:rsidP="00EB2068">
            <w:pPr>
              <w:rPr>
                <w:rFonts w:cs="Arial"/>
                <w:b/>
                <w:szCs w:val="22"/>
              </w:rPr>
            </w:pPr>
            <w:r w:rsidRPr="001E67C2">
              <w:rPr>
                <w:rFonts w:cs="Arial"/>
                <w:b/>
                <w:szCs w:val="22"/>
              </w:rPr>
              <w:t xml:space="preserve">Job title: People Business Partner </w:t>
            </w:r>
          </w:p>
          <w:p w14:paraId="75BFB589" w14:textId="77777777" w:rsidR="00B72DC9" w:rsidRPr="001E67C2" w:rsidRDefault="00B72DC9" w:rsidP="00EB2068">
            <w:pPr>
              <w:rPr>
                <w:rFonts w:cs="Arial"/>
                <w:b/>
                <w:szCs w:val="22"/>
              </w:rPr>
            </w:pPr>
            <w:r w:rsidRPr="001E67C2">
              <w:rPr>
                <w:rFonts w:cs="Arial"/>
                <w:b/>
                <w:szCs w:val="22"/>
              </w:rPr>
              <w:t>Nikki Macfarlane</w:t>
            </w:r>
          </w:p>
          <w:p w14:paraId="56A44D04" w14:textId="77777777" w:rsidR="00B72DC9" w:rsidRPr="001E67C2" w:rsidRDefault="00B72DC9" w:rsidP="00EB2068">
            <w:pPr>
              <w:rPr>
                <w:rFonts w:cs="Arial"/>
                <w:b/>
                <w:szCs w:val="22"/>
              </w:rPr>
            </w:pPr>
            <w:r w:rsidRPr="001E67C2">
              <w:rPr>
                <w:rFonts w:cs="Arial"/>
                <w:b/>
                <w:szCs w:val="22"/>
              </w:rPr>
              <w:t>Job Title: Interim Deputy CPO</w:t>
            </w:r>
          </w:p>
        </w:tc>
      </w:tr>
      <w:tr w:rsidR="00B72DC9" w:rsidRPr="001E67C2" w14:paraId="7ED6D5B9" w14:textId="77777777" w:rsidTr="00EB2068">
        <w:trPr>
          <w:trHeight w:val="656"/>
        </w:trPr>
        <w:tc>
          <w:tcPr>
            <w:tcW w:w="454" w:type="dxa"/>
            <w:shd w:val="clear" w:color="auto" w:fill="auto"/>
          </w:tcPr>
          <w:p w14:paraId="3855E358" w14:textId="77777777" w:rsidR="00B72DC9" w:rsidRPr="001E67C2" w:rsidRDefault="00B72DC9" w:rsidP="00EB2068">
            <w:pPr>
              <w:rPr>
                <w:rFonts w:cs="Arial"/>
                <w:b/>
                <w:szCs w:val="22"/>
              </w:rPr>
            </w:pPr>
            <w:r w:rsidRPr="001E67C2">
              <w:rPr>
                <w:rFonts w:cs="Arial"/>
                <w:b/>
                <w:szCs w:val="22"/>
              </w:rPr>
              <w:t>4</w:t>
            </w:r>
          </w:p>
        </w:tc>
        <w:tc>
          <w:tcPr>
            <w:tcW w:w="2269" w:type="dxa"/>
            <w:shd w:val="clear" w:color="auto" w:fill="auto"/>
          </w:tcPr>
          <w:p w14:paraId="51FF854D" w14:textId="77777777" w:rsidR="00B72DC9" w:rsidRPr="001E67C2" w:rsidRDefault="00B72DC9" w:rsidP="00EB2068">
            <w:pPr>
              <w:rPr>
                <w:rFonts w:cs="Arial"/>
                <w:b/>
                <w:szCs w:val="22"/>
              </w:rPr>
            </w:pPr>
            <w:r w:rsidRPr="001E67C2">
              <w:rPr>
                <w:rFonts w:cs="Arial"/>
                <w:b/>
                <w:szCs w:val="22"/>
              </w:rPr>
              <w:t>Who else is involved in undertaking this Equality Impact Assessment</w:t>
            </w:r>
          </w:p>
          <w:p w14:paraId="52A9CF1C" w14:textId="77777777" w:rsidR="00B72DC9" w:rsidRPr="001E67C2" w:rsidRDefault="00B72DC9" w:rsidP="00EB2068">
            <w:pPr>
              <w:rPr>
                <w:rFonts w:cs="Arial"/>
                <w:b/>
                <w:szCs w:val="22"/>
              </w:rPr>
            </w:pPr>
          </w:p>
          <w:p w14:paraId="577B53D7" w14:textId="77777777" w:rsidR="00B72DC9" w:rsidRPr="001E67C2" w:rsidRDefault="00B72DC9" w:rsidP="00EB2068">
            <w:pPr>
              <w:rPr>
                <w:rFonts w:cs="Arial"/>
                <w:bCs/>
                <w:i/>
                <w:iCs/>
                <w:szCs w:val="22"/>
              </w:rPr>
            </w:pPr>
          </w:p>
        </w:tc>
        <w:tc>
          <w:tcPr>
            <w:tcW w:w="7663" w:type="dxa"/>
            <w:shd w:val="clear" w:color="auto" w:fill="auto"/>
          </w:tcPr>
          <w:p w14:paraId="314C43CF" w14:textId="77777777" w:rsidR="00B72DC9" w:rsidRPr="001E67C2" w:rsidRDefault="00B72DC9" w:rsidP="00EB2068">
            <w:pPr>
              <w:rPr>
                <w:rFonts w:cs="Arial"/>
                <w:bCs/>
                <w:szCs w:val="22"/>
              </w:rPr>
            </w:pPr>
          </w:p>
          <w:p w14:paraId="55D23AD5" w14:textId="77777777" w:rsidR="00B72DC9" w:rsidRPr="001E67C2" w:rsidRDefault="00B72DC9" w:rsidP="00EB2068">
            <w:pPr>
              <w:rPr>
                <w:rFonts w:cs="Arial"/>
                <w:bCs/>
                <w:szCs w:val="22"/>
              </w:rPr>
            </w:pPr>
            <w:r w:rsidRPr="001E67C2">
              <w:rPr>
                <w:rFonts w:cs="Arial"/>
                <w:bCs/>
                <w:szCs w:val="22"/>
              </w:rPr>
              <w:t>Members of the Employment Policy Subgroup consisting of Management and Trade Union Representatives.  People Directorate Colleagues.</w:t>
            </w:r>
          </w:p>
          <w:p w14:paraId="7D27E706" w14:textId="77777777" w:rsidR="00B72DC9" w:rsidRPr="001E67C2" w:rsidRDefault="00B72DC9" w:rsidP="00EB2068">
            <w:pPr>
              <w:rPr>
                <w:rFonts w:cs="Arial"/>
                <w:b/>
                <w:szCs w:val="22"/>
              </w:rPr>
            </w:pPr>
          </w:p>
        </w:tc>
      </w:tr>
      <w:tr w:rsidR="00B72DC9" w:rsidRPr="001E67C2" w14:paraId="17A4061B" w14:textId="77777777" w:rsidTr="00EB2068">
        <w:trPr>
          <w:trHeight w:val="656"/>
        </w:trPr>
        <w:tc>
          <w:tcPr>
            <w:tcW w:w="454" w:type="dxa"/>
            <w:shd w:val="clear" w:color="auto" w:fill="auto"/>
          </w:tcPr>
          <w:p w14:paraId="12D226DA" w14:textId="77777777" w:rsidR="00B72DC9" w:rsidRPr="001E67C2" w:rsidRDefault="00B72DC9" w:rsidP="00EB2068">
            <w:pPr>
              <w:rPr>
                <w:rFonts w:cs="Arial"/>
                <w:b/>
                <w:szCs w:val="22"/>
              </w:rPr>
            </w:pPr>
            <w:r w:rsidRPr="001E67C2">
              <w:rPr>
                <w:rFonts w:cs="Arial"/>
                <w:b/>
                <w:szCs w:val="22"/>
              </w:rPr>
              <w:t>5</w:t>
            </w:r>
          </w:p>
        </w:tc>
        <w:tc>
          <w:tcPr>
            <w:tcW w:w="2269" w:type="dxa"/>
            <w:shd w:val="clear" w:color="auto" w:fill="auto"/>
          </w:tcPr>
          <w:p w14:paraId="23292A6D" w14:textId="77777777" w:rsidR="00B72DC9" w:rsidRPr="001E67C2" w:rsidRDefault="00B72DC9" w:rsidP="00EB2068">
            <w:pPr>
              <w:rPr>
                <w:rFonts w:cs="Arial"/>
                <w:b/>
                <w:szCs w:val="22"/>
              </w:rPr>
            </w:pPr>
            <w:r w:rsidRPr="001E67C2">
              <w:rPr>
                <w:rFonts w:cs="Arial"/>
                <w:b/>
                <w:szCs w:val="22"/>
              </w:rPr>
              <w:t xml:space="preserve">Sources of information used </w:t>
            </w:r>
            <w:r w:rsidRPr="001E67C2">
              <w:rPr>
                <w:rFonts w:cs="Arial"/>
                <w:b/>
                <w:szCs w:val="22"/>
              </w:rPr>
              <w:lastRenderedPageBreak/>
              <w:t>to identify gaps and barriers.</w:t>
            </w:r>
          </w:p>
          <w:p w14:paraId="7D4D5808" w14:textId="77777777" w:rsidR="00B72DC9" w:rsidRPr="001E67C2" w:rsidRDefault="00B72DC9" w:rsidP="00EB2068">
            <w:pPr>
              <w:rPr>
                <w:rFonts w:cs="Arial"/>
                <w:b/>
                <w:szCs w:val="22"/>
              </w:rPr>
            </w:pPr>
          </w:p>
          <w:p w14:paraId="1B373334" w14:textId="77777777" w:rsidR="00B72DC9" w:rsidRPr="001E67C2" w:rsidRDefault="00B72DC9" w:rsidP="00EB2068">
            <w:pPr>
              <w:spacing w:after="200" w:line="276" w:lineRule="auto"/>
              <w:rPr>
                <w:rFonts w:cs="Arial"/>
                <w:b/>
                <w:szCs w:val="22"/>
              </w:rPr>
            </w:pPr>
          </w:p>
        </w:tc>
        <w:tc>
          <w:tcPr>
            <w:tcW w:w="7663" w:type="dxa"/>
            <w:shd w:val="clear" w:color="auto" w:fill="auto"/>
          </w:tcPr>
          <w:p w14:paraId="2FB414F4" w14:textId="77777777" w:rsidR="00B72DC9" w:rsidRPr="001E67C2" w:rsidRDefault="00B72DC9" w:rsidP="00EB2068">
            <w:pPr>
              <w:rPr>
                <w:rFonts w:cs="Arial"/>
                <w:bCs/>
                <w:szCs w:val="22"/>
              </w:rPr>
            </w:pPr>
            <w:r w:rsidRPr="001E67C2">
              <w:rPr>
                <w:rFonts w:cs="Arial"/>
                <w:bCs/>
                <w:szCs w:val="22"/>
              </w:rPr>
              <w:lastRenderedPageBreak/>
              <w:t xml:space="preserve">The policy element of the document has been written by our legal advisors in line with current legislation. A variety of qualitative and quantitative data </w:t>
            </w:r>
            <w:r w:rsidRPr="001E67C2">
              <w:rPr>
                <w:rFonts w:cs="Arial"/>
                <w:bCs/>
                <w:szCs w:val="22"/>
              </w:rPr>
              <w:lastRenderedPageBreak/>
              <w:t xml:space="preserve">sources have been utilised to inform the guidance in this document spanning direct internal feedback, case reviews over the past 12 months as well as NHS guidance to analysis of staff survey and our WRES AND WDES reports. </w:t>
            </w:r>
          </w:p>
          <w:p w14:paraId="2A949DEC" w14:textId="77777777" w:rsidR="00B72DC9" w:rsidRPr="001E67C2" w:rsidRDefault="00B72DC9" w:rsidP="00EB2068">
            <w:pPr>
              <w:rPr>
                <w:rFonts w:cs="Arial"/>
                <w:bCs/>
                <w:szCs w:val="22"/>
              </w:rPr>
            </w:pPr>
          </w:p>
          <w:p w14:paraId="227B32F0" w14:textId="77777777" w:rsidR="00B72DC9" w:rsidRPr="001E67C2" w:rsidRDefault="00B72DC9" w:rsidP="00EB2068">
            <w:pPr>
              <w:rPr>
                <w:rFonts w:cs="Arial"/>
                <w:bCs/>
                <w:szCs w:val="22"/>
              </w:rPr>
            </w:pPr>
            <w:r w:rsidRPr="001E67C2">
              <w:rPr>
                <w:rFonts w:cs="Arial"/>
                <w:bCs/>
                <w:szCs w:val="22"/>
              </w:rPr>
              <w:t xml:space="preserve">External </w:t>
            </w:r>
          </w:p>
          <w:p w14:paraId="6B5DF09C" w14:textId="77777777" w:rsidR="00B72DC9" w:rsidRPr="001E67C2" w:rsidRDefault="00B72DC9" w:rsidP="00EB2068">
            <w:pPr>
              <w:pStyle w:val="ListParagraph"/>
              <w:numPr>
                <w:ilvl w:val="0"/>
                <w:numId w:val="25"/>
              </w:numPr>
              <w:rPr>
                <w:rFonts w:cs="Arial"/>
                <w:bCs/>
                <w:szCs w:val="22"/>
              </w:rPr>
            </w:pPr>
            <w:hyperlink r:id="rId15" w:history="1">
              <w:r w:rsidRPr="001E67C2">
                <w:rPr>
                  <w:rFonts w:cs="Arial"/>
                  <w:bCs/>
                  <w:color w:val="0000FF"/>
                  <w:szCs w:val="22"/>
                  <w:u w:val="single"/>
                </w:rPr>
                <w:t>Health, Safety and Wellbeing Group | NHS Employers</w:t>
              </w:r>
            </w:hyperlink>
          </w:p>
          <w:p w14:paraId="0DE47F32" w14:textId="77777777" w:rsidR="00B72DC9" w:rsidRPr="001E67C2" w:rsidRDefault="00B72DC9" w:rsidP="00EB2068">
            <w:pPr>
              <w:pStyle w:val="ListParagraph"/>
              <w:numPr>
                <w:ilvl w:val="0"/>
                <w:numId w:val="25"/>
              </w:numPr>
              <w:rPr>
                <w:rFonts w:cs="Arial"/>
                <w:bCs/>
                <w:szCs w:val="22"/>
              </w:rPr>
            </w:pPr>
            <w:hyperlink r:id="rId16" w:history="1">
              <w:r w:rsidRPr="001E67C2">
                <w:rPr>
                  <w:rFonts w:cs="Arial"/>
                  <w:bCs/>
                  <w:color w:val="0000FF"/>
                  <w:szCs w:val="22"/>
                  <w:u w:val="single"/>
                </w:rPr>
                <w:t>NHS England » A just culture guide</w:t>
              </w:r>
            </w:hyperlink>
          </w:p>
          <w:p w14:paraId="11F051A5" w14:textId="77777777" w:rsidR="00B72DC9" w:rsidRPr="001E67C2" w:rsidRDefault="00B72DC9" w:rsidP="00EB2068">
            <w:pPr>
              <w:pStyle w:val="ListParagraph"/>
              <w:numPr>
                <w:ilvl w:val="0"/>
                <w:numId w:val="25"/>
              </w:numPr>
              <w:rPr>
                <w:rFonts w:cs="Arial"/>
                <w:bCs/>
                <w:szCs w:val="22"/>
              </w:rPr>
            </w:pPr>
            <w:hyperlink r:id="rId17" w:history="1">
              <w:r w:rsidRPr="001E67C2">
                <w:rPr>
                  <w:rFonts w:cs="Arial"/>
                  <w:bCs/>
                  <w:color w:val="0000FF"/>
                  <w:szCs w:val="22"/>
                  <w:u w:val="single"/>
                </w:rPr>
                <w:t>Census 2021 - West Yorkshire Combined Authority</w:t>
              </w:r>
            </w:hyperlink>
          </w:p>
          <w:p w14:paraId="4B78EE6C" w14:textId="77777777" w:rsidR="00B72DC9" w:rsidRPr="001E67C2" w:rsidRDefault="00B72DC9" w:rsidP="00EB2068">
            <w:pPr>
              <w:pStyle w:val="ListParagraph"/>
              <w:numPr>
                <w:ilvl w:val="0"/>
                <w:numId w:val="25"/>
              </w:numPr>
              <w:rPr>
                <w:rFonts w:cs="Arial"/>
                <w:bCs/>
                <w:color w:val="0000FF"/>
                <w:szCs w:val="22"/>
                <w:u w:val="single"/>
              </w:rPr>
            </w:pPr>
            <w:hyperlink r:id="rId18" w:history="1">
              <w:r w:rsidRPr="001E67C2">
                <w:rPr>
                  <w:rFonts w:cs="Arial"/>
                  <w:bCs/>
                  <w:color w:val="0000FF"/>
                  <w:szCs w:val="22"/>
                  <w:u w:val="single"/>
                </w:rPr>
                <w:t>Tackling bullying in the NHS infographic | NHS Employers</w:t>
              </w:r>
            </w:hyperlink>
          </w:p>
          <w:p w14:paraId="795F8A02" w14:textId="77777777" w:rsidR="00B72DC9" w:rsidRPr="001E67C2" w:rsidRDefault="00B72DC9" w:rsidP="00EB2068">
            <w:pPr>
              <w:pStyle w:val="ListParagraph"/>
              <w:numPr>
                <w:ilvl w:val="0"/>
                <w:numId w:val="25"/>
              </w:numPr>
              <w:rPr>
                <w:rFonts w:cs="Arial"/>
                <w:bCs/>
                <w:szCs w:val="22"/>
              </w:rPr>
            </w:pPr>
            <w:hyperlink r:id="rId19" w:history="1">
              <w:r w:rsidRPr="001E67C2">
                <w:rPr>
                  <w:rFonts w:cs="Arial"/>
                  <w:bCs/>
                  <w:color w:val="0000FF"/>
                  <w:szCs w:val="22"/>
                  <w:u w:val="single"/>
                </w:rPr>
                <w:t>Harassment and victimisation | EHRC</w:t>
              </w:r>
            </w:hyperlink>
          </w:p>
          <w:p w14:paraId="613E7AB1" w14:textId="77777777" w:rsidR="00B72DC9" w:rsidRPr="001E67C2" w:rsidRDefault="00B72DC9" w:rsidP="00EB2068">
            <w:pPr>
              <w:rPr>
                <w:rFonts w:cs="Arial"/>
                <w:bCs/>
                <w:szCs w:val="22"/>
              </w:rPr>
            </w:pPr>
          </w:p>
          <w:p w14:paraId="34F5BDD4" w14:textId="77777777" w:rsidR="00B72DC9" w:rsidRPr="001E67C2" w:rsidRDefault="00B72DC9" w:rsidP="00EB2068">
            <w:pPr>
              <w:rPr>
                <w:rFonts w:cs="Arial"/>
                <w:bCs/>
                <w:szCs w:val="22"/>
              </w:rPr>
            </w:pPr>
            <w:r w:rsidRPr="001E67C2">
              <w:rPr>
                <w:rFonts w:cs="Arial"/>
                <w:bCs/>
                <w:szCs w:val="22"/>
              </w:rPr>
              <w:t>Internal</w:t>
            </w:r>
          </w:p>
          <w:p w14:paraId="52804C93" w14:textId="77777777" w:rsidR="00B72DC9" w:rsidRPr="001E67C2" w:rsidRDefault="00B72DC9" w:rsidP="00EB2068">
            <w:pPr>
              <w:pStyle w:val="ListParagraph"/>
              <w:numPr>
                <w:ilvl w:val="0"/>
                <w:numId w:val="24"/>
              </w:numPr>
              <w:rPr>
                <w:rFonts w:cs="Arial"/>
                <w:bCs/>
                <w:szCs w:val="22"/>
              </w:rPr>
            </w:pPr>
            <w:r w:rsidRPr="001E67C2">
              <w:rPr>
                <w:rFonts w:cs="Arial"/>
                <w:bCs/>
                <w:szCs w:val="22"/>
              </w:rPr>
              <w:t>NHS staff Survey</w:t>
            </w:r>
          </w:p>
          <w:p w14:paraId="1F068616" w14:textId="77777777" w:rsidR="00B72DC9" w:rsidRPr="001E67C2" w:rsidRDefault="00B72DC9" w:rsidP="00EB2068">
            <w:pPr>
              <w:pStyle w:val="ListParagraph"/>
              <w:numPr>
                <w:ilvl w:val="0"/>
                <w:numId w:val="24"/>
              </w:numPr>
              <w:rPr>
                <w:rFonts w:cs="Arial"/>
                <w:bCs/>
                <w:szCs w:val="22"/>
              </w:rPr>
            </w:pPr>
            <w:r w:rsidRPr="001E67C2">
              <w:rPr>
                <w:rFonts w:cs="Arial"/>
                <w:bCs/>
                <w:szCs w:val="22"/>
              </w:rPr>
              <w:t>ER Case review.</w:t>
            </w:r>
          </w:p>
          <w:p w14:paraId="5852B5EF" w14:textId="77777777" w:rsidR="00B72DC9" w:rsidRPr="001E67C2" w:rsidRDefault="00B72DC9" w:rsidP="00EB2068">
            <w:pPr>
              <w:pStyle w:val="ListParagraph"/>
              <w:numPr>
                <w:ilvl w:val="0"/>
                <w:numId w:val="24"/>
              </w:numPr>
              <w:rPr>
                <w:rFonts w:cs="Arial"/>
                <w:bCs/>
                <w:szCs w:val="22"/>
              </w:rPr>
            </w:pPr>
            <w:r w:rsidRPr="001E67C2">
              <w:rPr>
                <w:rFonts w:cs="Arial"/>
                <w:bCs/>
                <w:szCs w:val="22"/>
              </w:rPr>
              <w:t>WRES/WDES report 2023</w:t>
            </w:r>
          </w:p>
          <w:p w14:paraId="781A77A6" w14:textId="77777777" w:rsidR="00B72DC9" w:rsidRPr="001E67C2" w:rsidRDefault="00B72DC9" w:rsidP="00EB2068">
            <w:pPr>
              <w:pStyle w:val="ListParagraph"/>
              <w:numPr>
                <w:ilvl w:val="0"/>
                <w:numId w:val="24"/>
              </w:numPr>
              <w:rPr>
                <w:rFonts w:cs="Arial"/>
                <w:bCs/>
                <w:szCs w:val="22"/>
              </w:rPr>
            </w:pPr>
            <w:r w:rsidRPr="001E67C2">
              <w:rPr>
                <w:rFonts w:cs="Arial"/>
                <w:bCs/>
                <w:szCs w:val="22"/>
              </w:rPr>
              <w:t>Staff networks and FTSU</w:t>
            </w:r>
          </w:p>
          <w:p w14:paraId="2A6D15BD" w14:textId="77777777" w:rsidR="00B72DC9" w:rsidRPr="001E67C2" w:rsidRDefault="00B72DC9" w:rsidP="00EB2068">
            <w:pPr>
              <w:rPr>
                <w:rFonts w:cs="Arial"/>
                <w:bCs/>
                <w:szCs w:val="22"/>
              </w:rPr>
            </w:pPr>
          </w:p>
          <w:p w14:paraId="35E7C602" w14:textId="77777777" w:rsidR="00B72DC9" w:rsidRPr="001E67C2" w:rsidRDefault="00B72DC9" w:rsidP="00EB2068">
            <w:pPr>
              <w:rPr>
                <w:rFonts w:cs="Arial"/>
                <w:bCs/>
                <w:szCs w:val="22"/>
              </w:rPr>
            </w:pPr>
          </w:p>
        </w:tc>
      </w:tr>
      <w:tr w:rsidR="00B72DC9" w:rsidRPr="001E67C2" w14:paraId="1DD74320" w14:textId="77777777" w:rsidTr="00EB2068">
        <w:trPr>
          <w:trHeight w:val="511"/>
        </w:trPr>
        <w:tc>
          <w:tcPr>
            <w:tcW w:w="10386" w:type="dxa"/>
            <w:gridSpan w:val="3"/>
            <w:shd w:val="clear" w:color="auto" w:fill="DDD9C3" w:themeFill="background2" w:themeFillShade="E6"/>
          </w:tcPr>
          <w:p w14:paraId="0A8B0950" w14:textId="77777777" w:rsidR="00B72DC9" w:rsidRPr="001E67C2" w:rsidRDefault="00B72DC9" w:rsidP="00EB2068">
            <w:pPr>
              <w:jc w:val="center"/>
              <w:rPr>
                <w:rFonts w:cs="Arial"/>
                <w:b/>
                <w:i/>
                <w:iCs/>
                <w:szCs w:val="22"/>
              </w:rPr>
            </w:pPr>
          </w:p>
          <w:p w14:paraId="12F0EAD4" w14:textId="77777777" w:rsidR="00B72DC9" w:rsidRPr="001E67C2" w:rsidRDefault="00B72DC9" w:rsidP="00EB2068">
            <w:pPr>
              <w:rPr>
                <w:rFonts w:cs="Arial"/>
                <w:b/>
                <w:i/>
                <w:iCs/>
                <w:szCs w:val="22"/>
              </w:rPr>
            </w:pPr>
            <w:r w:rsidRPr="001E67C2">
              <w:rPr>
                <w:rFonts w:cs="Arial"/>
                <w:b/>
                <w:i/>
                <w:iCs/>
                <w:szCs w:val="22"/>
              </w:rPr>
              <w:t>For section 5a-5j, use the following data links to populate the EIA with narrative about your service and workforce.</w:t>
            </w:r>
          </w:p>
          <w:p w14:paraId="3F6D734C" w14:textId="77777777" w:rsidR="00B72DC9" w:rsidRPr="001E67C2" w:rsidRDefault="00B72DC9" w:rsidP="00EB2068">
            <w:pPr>
              <w:rPr>
                <w:rFonts w:cs="Arial"/>
                <w:b/>
                <w:i/>
                <w:iCs/>
                <w:szCs w:val="22"/>
              </w:rPr>
            </w:pPr>
          </w:p>
          <w:p w14:paraId="64ED11DC" w14:textId="77777777" w:rsidR="00B72DC9" w:rsidRPr="001E67C2" w:rsidRDefault="00B72DC9" w:rsidP="00EB2068">
            <w:pPr>
              <w:rPr>
                <w:rFonts w:cs="Arial"/>
                <w:b/>
                <w:color w:val="1F497D" w:themeColor="text2"/>
                <w:szCs w:val="22"/>
              </w:rPr>
            </w:pPr>
            <w:r w:rsidRPr="001E67C2">
              <w:rPr>
                <w:rFonts w:cs="Arial"/>
                <w:b/>
                <w:szCs w:val="22"/>
              </w:rPr>
              <w:t xml:space="preserve">Workforce data link:  </w:t>
            </w:r>
            <w:hyperlink r:id="rId20" w:anchor=":~:text=Workforce%20report%201,01%2D04%2D23" w:history="1">
              <w:r w:rsidRPr="001E67C2">
                <w:rPr>
                  <w:rStyle w:val="Hyperlink"/>
                  <w:rFonts w:cs="Arial"/>
                  <w:color w:val="1F497D" w:themeColor="text2"/>
                  <w:szCs w:val="22"/>
                </w:rPr>
                <w:t>Completing a service EIA (sharepoint.com)</w:t>
              </w:r>
            </w:hyperlink>
            <w:r w:rsidRPr="001E67C2">
              <w:rPr>
                <w:rStyle w:val="Hyperlink"/>
                <w:rFonts w:cs="Arial"/>
                <w:color w:val="1F497D" w:themeColor="text2"/>
                <w:szCs w:val="22"/>
              </w:rPr>
              <w:t xml:space="preserve"> </w:t>
            </w:r>
          </w:p>
          <w:p w14:paraId="75D30A4C" w14:textId="77777777" w:rsidR="00B72DC9" w:rsidRPr="001E67C2" w:rsidRDefault="00B72DC9" w:rsidP="00EB2068">
            <w:pPr>
              <w:rPr>
                <w:rFonts w:cs="Arial"/>
                <w:b/>
                <w:szCs w:val="22"/>
              </w:rPr>
            </w:pPr>
          </w:p>
          <w:p w14:paraId="3C3EFC99" w14:textId="77777777" w:rsidR="00B72DC9" w:rsidRPr="001E67C2" w:rsidRDefault="00B72DC9" w:rsidP="00EB2068">
            <w:pPr>
              <w:rPr>
                <w:rFonts w:cs="Arial"/>
                <w:b/>
                <w:bCs/>
                <w:szCs w:val="22"/>
              </w:rPr>
            </w:pPr>
            <w:r w:rsidRPr="001E67C2">
              <w:rPr>
                <w:rFonts w:cs="Arial"/>
                <w:b/>
                <w:bCs/>
                <w:szCs w:val="22"/>
              </w:rPr>
              <w:t xml:space="preserve">Service data link:  </w:t>
            </w:r>
            <w:hyperlink r:id="rId21">
              <w:r w:rsidRPr="001E67C2">
                <w:rPr>
                  <w:rStyle w:val="Hyperlink"/>
                  <w:rFonts w:cs="Arial"/>
                  <w:szCs w:val="22"/>
                </w:rPr>
                <w:t>Equalities - Power BI Report Server</w:t>
              </w:r>
            </w:hyperlink>
            <w:r w:rsidRPr="001E67C2">
              <w:rPr>
                <w:rFonts w:cs="Arial"/>
                <w:b/>
                <w:bCs/>
                <w:szCs w:val="22"/>
              </w:rPr>
              <w:t xml:space="preserve">   </w:t>
            </w:r>
          </w:p>
          <w:p w14:paraId="576D3E24" w14:textId="77777777" w:rsidR="00B72DC9" w:rsidRPr="001E67C2" w:rsidRDefault="00B72DC9" w:rsidP="00EB2068">
            <w:pPr>
              <w:rPr>
                <w:rFonts w:cs="Arial"/>
                <w:b/>
                <w:szCs w:val="22"/>
              </w:rPr>
            </w:pPr>
          </w:p>
          <w:p w14:paraId="14F5CCA3" w14:textId="77777777" w:rsidR="00B72DC9" w:rsidRPr="001E67C2" w:rsidRDefault="00B72DC9" w:rsidP="00EB2068">
            <w:pPr>
              <w:rPr>
                <w:rFonts w:cs="Arial"/>
                <w:b/>
                <w:i/>
                <w:iCs/>
                <w:szCs w:val="22"/>
              </w:rPr>
            </w:pPr>
            <w:r w:rsidRPr="001E67C2">
              <w:rPr>
                <w:rFonts w:cs="Arial"/>
                <w:b/>
                <w:szCs w:val="22"/>
              </w:rPr>
              <w:t xml:space="preserve">EIA narrative: </w:t>
            </w:r>
            <w:r w:rsidRPr="001E67C2">
              <w:rPr>
                <w:rFonts w:cs="Arial"/>
                <w:b/>
                <w:i/>
                <w:iCs/>
                <w:szCs w:val="22"/>
              </w:rPr>
              <w:t>What does the information you have sourced tell you about the impact it will have on the following equality groups in terms of service provision, access and delivery?</w:t>
            </w:r>
          </w:p>
          <w:p w14:paraId="34B84FB9" w14:textId="77777777" w:rsidR="00B72DC9" w:rsidRPr="001E67C2" w:rsidRDefault="00B72DC9" w:rsidP="00EB2068">
            <w:pPr>
              <w:rPr>
                <w:rFonts w:cs="Arial"/>
                <w:b/>
                <w:szCs w:val="22"/>
              </w:rPr>
            </w:pPr>
          </w:p>
        </w:tc>
      </w:tr>
      <w:tr w:rsidR="00B72DC9" w:rsidRPr="001E67C2" w14:paraId="71C3ADD8" w14:textId="77777777" w:rsidTr="00EB2068">
        <w:trPr>
          <w:trHeight w:val="656"/>
        </w:trPr>
        <w:tc>
          <w:tcPr>
            <w:tcW w:w="454" w:type="dxa"/>
            <w:shd w:val="clear" w:color="auto" w:fill="auto"/>
          </w:tcPr>
          <w:p w14:paraId="6636F113" w14:textId="77777777" w:rsidR="00B72DC9" w:rsidRPr="001E67C2" w:rsidRDefault="00B72DC9" w:rsidP="00EB2068">
            <w:pPr>
              <w:rPr>
                <w:rFonts w:cs="Arial"/>
                <w:b/>
                <w:szCs w:val="22"/>
              </w:rPr>
            </w:pPr>
            <w:r w:rsidRPr="001E67C2">
              <w:rPr>
                <w:rFonts w:cs="Arial"/>
                <w:b/>
                <w:szCs w:val="22"/>
              </w:rPr>
              <w:t>5a</w:t>
            </w:r>
          </w:p>
        </w:tc>
        <w:tc>
          <w:tcPr>
            <w:tcW w:w="2269" w:type="dxa"/>
            <w:shd w:val="clear" w:color="auto" w:fill="auto"/>
          </w:tcPr>
          <w:p w14:paraId="64CB468F" w14:textId="77777777" w:rsidR="00B72DC9" w:rsidRPr="001E67C2" w:rsidRDefault="00B72DC9" w:rsidP="00EB2068">
            <w:pPr>
              <w:tabs>
                <w:tab w:val="num" w:pos="720"/>
              </w:tabs>
              <w:rPr>
                <w:rFonts w:cs="Arial"/>
                <w:b/>
                <w:szCs w:val="22"/>
              </w:rPr>
            </w:pPr>
            <w:r w:rsidRPr="001E67C2">
              <w:rPr>
                <w:rFonts w:cs="Arial"/>
                <w:b/>
                <w:szCs w:val="22"/>
              </w:rPr>
              <w:t>Disability Groups:</w:t>
            </w:r>
          </w:p>
          <w:p w14:paraId="655EC1ED" w14:textId="77777777" w:rsidR="00B72DC9" w:rsidRPr="001E67C2" w:rsidRDefault="00B72DC9" w:rsidP="00EB2068">
            <w:pPr>
              <w:tabs>
                <w:tab w:val="num" w:pos="720"/>
              </w:tabs>
              <w:rPr>
                <w:rFonts w:cs="Arial"/>
                <w:b/>
                <w:szCs w:val="22"/>
              </w:rPr>
            </w:pPr>
          </w:p>
          <w:p w14:paraId="7F42831A" w14:textId="77777777" w:rsidR="00B72DC9" w:rsidRPr="001E67C2" w:rsidRDefault="00B72DC9" w:rsidP="00EB2068">
            <w:pPr>
              <w:tabs>
                <w:tab w:val="num" w:pos="720"/>
              </w:tabs>
              <w:ind w:left="720" w:hanging="720"/>
              <w:rPr>
                <w:rFonts w:cs="Arial"/>
                <w:b/>
                <w:szCs w:val="22"/>
              </w:rPr>
            </w:pPr>
          </w:p>
        </w:tc>
        <w:tc>
          <w:tcPr>
            <w:tcW w:w="7663" w:type="dxa"/>
            <w:shd w:val="clear" w:color="auto" w:fill="auto"/>
          </w:tcPr>
          <w:p w14:paraId="35AC6CC4" w14:textId="77777777" w:rsidR="00B72DC9" w:rsidRPr="001E67C2" w:rsidRDefault="00B72DC9" w:rsidP="00EB2068">
            <w:pPr>
              <w:rPr>
                <w:rFonts w:cs="Arial"/>
                <w:bCs/>
                <w:szCs w:val="22"/>
              </w:rPr>
            </w:pPr>
            <w:r w:rsidRPr="001E67C2">
              <w:rPr>
                <w:rFonts w:cs="Arial"/>
                <w:bCs/>
                <w:szCs w:val="22"/>
              </w:rPr>
              <w:t>The 2023 staff survey results indicated that 8.7% of Trust managers who identified as disabled personally experienced harassment, bullying or abuse in the last 12 months from service users or members of the public compared to 4.5% non-disabled counterparts.</w:t>
            </w:r>
          </w:p>
          <w:p w14:paraId="32D55978" w14:textId="77777777" w:rsidR="00B72DC9" w:rsidRPr="001E67C2" w:rsidRDefault="00B72DC9" w:rsidP="00EB2068">
            <w:pPr>
              <w:rPr>
                <w:rFonts w:cs="Arial"/>
                <w:bCs/>
                <w:szCs w:val="22"/>
              </w:rPr>
            </w:pPr>
            <w:r w:rsidRPr="001E67C2">
              <w:rPr>
                <w:rFonts w:cs="Arial"/>
                <w:bCs/>
                <w:szCs w:val="22"/>
              </w:rPr>
              <w:t xml:space="preserve">   </w:t>
            </w:r>
          </w:p>
          <w:p w14:paraId="3DD62843" w14:textId="77777777" w:rsidR="00B72DC9" w:rsidRPr="001E67C2" w:rsidRDefault="00B72DC9" w:rsidP="00EB2068">
            <w:pPr>
              <w:rPr>
                <w:rFonts w:cs="Arial"/>
                <w:bCs/>
                <w:szCs w:val="22"/>
              </w:rPr>
            </w:pPr>
            <w:r w:rsidRPr="001E67C2">
              <w:rPr>
                <w:rFonts w:cs="Arial"/>
                <w:bCs/>
                <w:szCs w:val="22"/>
              </w:rPr>
              <w:t xml:space="preserve">The imbalance is mirrored within our colleague group with 17.4% disabled colleagues being subject to bullying, harassment or abuse compared to 10% non-disabled colleagues. </w:t>
            </w:r>
          </w:p>
          <w:p w14:paraId="5BD359BF" w14:textId="77777777" w:rsidR="00B72DC9" w:rsidRPr="001E67C2" w:rsidRDefault="00B72DC9" w:rsidP="00EB2068">
            <w:pPr>
              <w:rPr>
                <w:rFonts w:cs="Arial"/>
                <w:bCs/>
                <w:szCs w:val="22"/>
              </w:rPr>
            </w:pPr>
          </w:p>
          <w:p w14:paraId="5626D232" w14:textId="77777777" w:rsidR="00B72DC9" w:rsidRPr="001E67C2" w:rsidRDefault="00B72DC9" w:rsidP="00EB2068">
            <w:pPr>
              <w:rPr>
                <w:rFonts w:cs="Arial"/>
                <w:bCs/>
                <w:szCs w:val="22"/>
              </w:rPr>
            </w:pPr>
            <w:r w:rsidRPr="001E67C2">
              <w:rPr>
                <w:rFonts w:cs="Arial"/>
                <w:bCs/>
                <w:szCs w:val="22"/>
              </w:rPr>
              <w:t xml:space="preserve">By reviewing the breakdown of disabilities across our regional footprint, which shows weighting towards nondisabled population, consideration has been given within the guidance of this document on supporting Managers and colleagues of dealing with instances and understanding signposting to seek support and help. </w:t>
            </w:r>
          </w:p>
          <w:p w14:paraId="2A5AB1E4" w14:textId="77777777" w:rsidR="00B72DC9" w:rsidRPr="001E67C2" w:rsidRDefault="00B72DC9" w:rsidP="00EB2068">
            <w:pPr>
              <w:jc w:val="center"/>
              <w:rPr>
                <w:rFonts w:cs="Arial"/>
                <w:bCs/>
                <w:szCs w:val="22"/>
              </w:rPr>
            </w:pPr>
          </w:p>
          <w:tbl>
            <w:tblPr>
              <w:tblStyle w:val="TableGrid"/>
              <w:tblW w:w="0" w:type="auto"/>
              <w:tblLook w:val="04A0" w:firstRow="1" w:lastRow="0" w:firstColumn="1" w:lastColumn="0" w:noHBand="0" w:noVBand="1"/>
            </w:tblPr>
            <w:tblGrid>
              <w:gridCol w:w="2479"/>
              <w:gridCol w:w="2479"/>
              <w:gridCol w:w="2479"/>
            </w:tblGrid>
            <w:tr w:rsidR="00B72DC9" w:rsidRPr="001E67C2" w14:paraId="0156329E" w14:textId="77777777" w:rsidTr="00EB2068">
              <w:tc>
                <w:tcPr>
                  <w:tcW w:w="2479" w:type="dxa"/>
                </w:tcPr>
                <w:p w14:paraId="7467369D" w14:textId="77777777" w:rsidR="00B72DC9" w:rsidRPr="001E67C2" w:rsidRDefault="00B72DC9" w:rsidP="00EB2068">
                  <w:pPr>
                    <w:jc w:val="center"/>
                    <w:rPr>
                      <w:rFonts w:cs="Arial"/>
                      <w:bCs/>
                      <w:szCs w:val="22"/>
                    </w:rPr>
                  </w:pPr>
                  <w:r w:rsidRPr="001E67C2">
                    <w:rPr>
                      <w:rFonts w:cs="Arial"/>
                      <w:bCs/>
                      <w:szCs w:val="22"/>
                    </w:rPr>
                    <w:t>Area</w:t>
                  </w:r>
                </w:p>
              </w:tc>
              <w:tc>
                <w:tcPr>
                  <w:tcW w:w="2479" w:type="dxa"/>
                </w:tcPr>
                <w:p w14:paraId="36A72D7B" w14:textId="77777777" w:rsidR="00B72DC9" w:rsidRPr="001E67C2" w:rsidRDefault="00B72DC9" w:rsidP="00EB2068">
                  <w:pPr>
                    <w:jc w:val="center"/>
                    <w:rPr>
                      <w:rFonts w:cs="Arial"/>
                      <w:bCs/>
                      <w:szCs w:val="22"/>
                    </w:rPr>
                  </w:pPr>
                  <w:r w:rsidRPr="001E67C2">
                    <w:rPr>
                      <w:rFonts w:cs="Arial"/>
                      <w:bCs/>
                      <w:szCs w:val="22"/>
                    </w:rPr>
                    <w:t>Non-Disabled</w:t>
                  </w:r>
                </w:p>
              </w:tc>
              <w:tc>
                <w:tcPr>
                  <w:tcW w:w="2479" w:type="dxa"/>
                </w:tcPr>
                <w:p w14:paraId="468898AE" w14:textId="77777777" w:rsidR="00B72DC9" w:rsidRPr="001E67C2" w:rsidRDefault="00B72DC9" w:rsidP="00EB2068">
                  <w:pPr>
                    <w:jc w:val="center"/>
                    <w:rPr>
                      <w:rFonts w:cs="Arial"/>
                      <w:bCs/>
                      <w:szCs w:val="22"/>
                    </w:rPr>
                  </w:pPr>
                  <w:r w:rsidRPr="001E67C2">
                    <w:rPr>
                      <w:rFonts w:cs="Arial"/>
                      <w:bCs/>
                      <w:szCs w:val="22"/>
                    </w:rPr>
                    <w:t>Disabled</w:t>
                  </w:r>
                </w:p>
              </w:tc>
            </w:tr>
            <w:tr w:rsidR="00B72DC9" w:rsidRPr="001E67C2" w14:paraId="7220DB4F" w14:textId="77777777" w:rsidTr="00EB2068">
              <w:tc>
                <w:tcPr>
                  <w:tcW w:w="2479" w:type="dxa"/>
                </w:tcPr>
                <w:p w14:paraId="62E07DFC" w14:textId="77777777" w:rsidR="00B72DC9" w:rsidRPr="001E67C2" w:rsidRDefault="00B72DC9" w:rsidP="00EB2068">
                  <w:pPr>
                    <w:jc w:val="center"/>
                    <w:rPr>
                      <w:rFonts w:cs="Arial"/>
                      <w:bCs/>
                      <w:szCs w:val="22"/>
                    </w:rPr>
                  </w:pPr>
                  <w:r w:rsidRPr="001E67C2">
                    <w:rPr>
                      <w:rFonts w:cs="Arial"/>
                      <w:bCs/>
                      <w:szCs w:val="22"/>
                    </w:rPr>
                    <w:t>Barnsley</w:t>
                  </w:r>
                </w:p>
              </w:tc>
              <w:tc>
                <w:tcPr>
                  <w:tcW w:w="2479" w:type="dxa"/>
                </w:tcPr>
                <w:p w14:paraId="594E1B4A" w14:textId="77777777" w:rsidR="00B72DC9" w:rsidRPr="001E67C2" w:rsidRDefault="00B72DC9" w:rsidP="00EB2068">
                  <w:pPr>
                    <w:jc w:val="center"/>
                    <w:rPr>
                      <w:rFonts w:cs="Arial"/>
                      <w:bCs/>
                      <w:szCs w:val="22"/>
                    </w:rPr>
                  </w:pPr>
                  <w:r w:rsidRPr="001E67C2">
                    <w:rPr>
                      <w:rFonts w:cs="Arial"/>
                      <w:bCs/>
                      <w:szCs w:val="22"/>
                    </w:rPr>
                    <w:t>78%</w:t>
                  </w:r>
                </w:p>
              </w:tc>
              <w:tc>
                <w:tcPr>
                  <w:tcW w:w="2479" w:type="dxa"/>
                </w:tcPr>
                <w:p w14:paraId="2479DD05" w14:textId="77777777" w:rsidR="00B72DC9" w:rsidRPr="001E67C2" w:rsidRDefault="00B72DC9" w:rsidP="00EB2068">
                  <w:pPr>
                    <w:jc w:val="center"/>
                    <w:rPr>
                      <w:rFonts w:cs="Arial"/>
                      <w:bCs/>
                      <w:szCs w:val="22"/>
                    </w:rPr>
                  </w:pPr>
                  <w:r w:rsidRPr="001E67C2">
                    <w:rPr>
                      <w:rFonts w:cs="Arial"/>
                      <w:bCs/>
                      <w:szCs w:val="22"/>
                    </w:rPr>
                    <w:t>22%</w:t>
                  </w:r>
                </w:p>
              </w:tc>
            </w:tr>
            <w:tr w:rsidR="00B72DC9" w:rsidRPr="001E67C2" w14:paraId="67CF5F90" w14:textId="77777777" w:rsidTr="00EB2068">
              <w:tc>
                <w:tcPr>
                  <w:tcW w:w="2479" w:type="dxa"/>
                </w:tcPr>
                <w:p w14:paraId="718A6560" w14:textId="77777777" w:rsidR="00B72DC9" w:rsidRPr="001E67C2" w:rsidRDefault="00B72DC9" w:rsidP="00EB2068">
                  <w:pPr>
                    <w:jc w:val="center"/>
                    <w:rPr>
                      <w:rFonts w:cs="Arial"/>
                      <w:bCs/>
                      <w:szCs w:val="22"/>
                    </w:rPr>
                  </w:pPr>
                  <w:r w:rsidRPr="001E67C2">
                    <w:rPr>
                      <w:rFonts w:cs="Arial"/>
                      <w:bCs/>
                      <w:szCs w:val="22"/>
                    </w:rPr>
                    <w:t>Calderdale</w:t>
                  </w:r>
                </w:p>
              </w:tc>
              <w:tc>
                <w:tcPr>
                  <w:tcW w:w="2479" w:type="dxa"/>
                </w:tcPr>
                <w:p w14:paraId="6560017E" w14:textId="77777777" w:rsidR="00B72DC9" w:rsidRPr="001E67C2" w:rsidRDefault="00B72DC9" w:rsidP="00EB2068">
                  <w:pPr>
                    <w:jc w:val="center"/>
                    <w:rPr>
                      <w:rFonts w:cs="Arial"/>
                      <w:bCs/>
                      <w:szCs w:val="22"/>
                    </w:rPr>
                  </w:pPr>
                  <w:r w:rsidRPr="001E67C2">
                    <w:rPr>
                      <w:rFonts w:cs="Arial"/>
                      <w:bCs/>
                      <w:szCs w:val="22"/>
                    </w:rPr>
                    <w:t>81.7%</w:t>
                  </w:r>
                </w:p>
              </w:tc>
              <w:tc>
                <w:tcPr>
                  <w:tcW w:w="2479" w:type="dxa"/>
                </w:tcPr>
                <w:p w14:paraId="2F263516" w14:textId="77777777" w:rsidR="00B72DC9" w:rsidRPr="001E67C2" w:rsidRDefault="00B72DC9" w:rsidP="00EB2068">
                  <w:pPr>
                    <w:jc w:val="center"/>
                    <w:rPr>
                      <w:rFonts w:cs="Arial"/>
                      <w:bCs/>
                      <w:szCs w:val="22"/>
                    </w:rPr>
                  </w:pPr>
                  <w:r w:rsidRPr="001E67C2">
                    <w:rPr>
                      <w:rFonts w:cs="Arial"/>
                      <w:bCs/>
                      <w:szCs w:val="22"/>
                    </w:rPr>
                    <w:t>18.3%</w:t>
                  </w:r>
                </w:p>
              </w:tc>
            </w:tr>
            <w:tr w:rsidR="00B72DC9" w:rsidRPr="001E67C2" w14:paraId="0D355ACE" w14:textId="77777777" w:rsidTr="00EB2068">
              <w:tc>
                <w:tcPr>
                  <w:tcW w:w="2479" w:type="dxa"/>
                </w:tcPr>
                <w:p w14:paraId="1991F799" w14:textId="77777777" w:rsidR="00B72DC9" w:rsidRPr="001E67C2" w:rsidRDefault="00B72DC9" w:rsidP="00EB2068">
                  <w:pPr>
                    <w:jc w:val="center"/>
                    <w:rPr>
                      <w:rFonts w:cs="Arial"/>
                      <w:bCs/>
                      <w:szCs w:val="22"/>
                    </w:rPr>
                  </w:pPr>
                  <w:r w:rsidRPr="001E67C2">
                    <w:rPr>
                      <w:rFonts w:cs="Arial"/>
                      <w:bCs/>
                      <w:szCs w:val="22"/>
                    </w:rPr>
                    <w:t>Kirklees</w:t>
                  </w:r>
                </w:p>
              </w:tc>
              <w:tc>
                <w:tcPr>
                  <w:tcW w:w="2479" w:type="dxa"/>
                </w:tcPr>
                <w:p w14:paraId="0FD46BB9" w14:textId="77777777" w:rsidR="00B72DC9" w:rsidRPr="001E67C2" w:rsidRDefault="00B72DC9" w:rsidP="00EB2068">
                  <w:pPr>
                    <w:jc w:val="center"/>
                    <w:rPr>
                      <w:rFonts w:cs="Arial"/>
                      <w:bCs/>
                      <w:szCs w:val="22"/>
                    </w:rPr>
                  </w:pPr>
                  <w:r w:rsidRPr="001E67C2">
                    <w:rPr>
                      <w:rFonts w:cs="Arial"/>
                      <w:bCs/>
                      <w:szCs w:val="22"/>
                    </w:rPr>
                    <w:t>82.6%</w:t>
                  </w:r>
                </w:p>
              </w:tc>
              <w:tc>
                <w:tcPr>
                  <w:tcW w:w="2479" w:type="dxa"/>
                </w:tcPr>
                <w:p w14:paraId="63354217" w14:textId="77777777" w:rsidR="00B72DC9" w:rsidRPr="001E67C2" w:rsidRDefault="00B72DC9" w:rsidP="00EB2068">
                  <w:pPr>
                    <w:jc w:val="center"/>
                    <w:rPr>
                      <w:rFonts w:cs="Arial"/>
                      <w:bCs/>
                      <w:szCs w:val="22"/>
                    </w:rPr>
                  </w:pPr>
                  <w:r w:rsidRPr="001E67C2">
                    <w:rPr>
                      <w:rFonts w:cs="Arial"/>
                      <w:bCs/>
                      <w:szCs w:val="22"/>
                    </w:rPr>
                    <w:t>17.4%</w:t>
                  </w:r>
                </w:p>
              </w:tc>
            </w:tr>
            <w:tr w:rsidR="00B72DC9" w:rsidRPr="001E67C2" w14:paraId="061815FF" w14:textId="77777777" w:rsidTr="00EB2068">
              <w:tc>
                <w:tcPr>
                  <w:tcW w:w="2479" w:type="dxa"/>
                </w:tcPr>
                <w:p w14:paraId="52E93A45" w14:textId="77777777" w:rsidR="00B72DC9" w:rsidRPr="001E67C2" w:rsidRDefault="00B72DC9" w:rsidP="00EB2068">
                  <w:pPr>
                    <w:jc w:val="center"/>
                    <w:rPr>
                      <w:rFonts w:cs="Arial"/>
                      <w:bCs/>
                      <w:szCs w:val="22"/>
                    </w:rPr>
                  </w:pPr>
                  <w:r w:rsidRPr="001E67C2">
                    <w:rPr>
                      <w:rFonts w:cs="Arial"/>
                      <w:bCs/>
                      <w:szCs w:val="22"/>
                    </w:rPr>
                    <w:t>Wakefield</w:t>
                  </w:r>
                </w:p>
              </w:tc>
              <w:tc>
                <w:tcPr>
                  <w:tcW w:w="2479" w:type="dxa"/>
                </w:tcPr>
                <w:p w14:paraId="586D5410" w14:textId="77777777" w:rsidR="00B72DC9" w:rsidRPr="001E67C2" w:rsidRDefault="00B72DC9" w:rsidP="00EB2068">
                  <w:pPr>
                    <w:jc w:val="center"/>
                    <w:rPr>
                      <w:rFonts w:cs="Arial"/>
                      <w:bCs/>
                      <w:szCs w:val="22"/>
                    </w:rPr>
                  </w:pPr>
                  <w:r w:rsidRPr="001E67C2">
                    <w:rPr>
                      <w:rFonts w:cs="Arial"/>
                      <w:bCs/>
                      <w:szCs w:val="22"/>
                    </w:rPr>
                    <w:t>82.6%</w:t>
                  </w:r>
                </w:p>
              </w:tc>
              <w:tc>
                <w:tcPr>
                  <w:tcW w:w="2479" w:type="dxa"/>
                </w:tcPr>
                <w:p w14:paraId="753ED256" w14:textId="77777777" w:rsidR="00B72DC9" w:rsidRPr="001E67C2" w:rsidRDefault="00B72DC9" w:rsidP="00EB2068">
                  <w:pPr>
                    <w:jc w:val="center"/>
                    <w:rPr>
                      <w:rFonts w:cs="Arial"/>
                      <w:bCs/>
                      <w:szCs w:val="22"/>
                    </w:rPr>
                  </w:pPr>
                  <w:r w:rsidRPr="001E67C2">
                    <w:rPr>
                      <w:rFonts w:cs="Arial"/>
                      <w:bCs/>
                      <w:szCs w:val="22"/>
                    </w:rPr>
                    <w:t>20.1%</w:t>
                  </w:r>
                </w:p>
              </w:tc>
            </w:tr>
          </w:tbl>
          <w:p w14:paraId="651088B6" w14:textId="77777777" w:rsidR="00B72DC9" w:rsidRPr="001E67C2" w:rsidRDefault="00B72DC9" w:rsidP="00EB2068">
            <w:pPr>
              <w:rPr>
                <w:rFonts w:cs="Arial"/>
                <w:bCs/>
                <w:szCs w:val="22"/>
              </w:rPr>
            </w:pPr>
          </w:p>
          <w:p w14:paraId="4659AD58" w14:textId="77777777" w:rsidR="00B72DC9" w:rsidRPr="001E67C2" w:rsidRDefault="00B72DC9" w:rsidP="00EB2068">
            <w:pPr>
              <w:rPr>
                <w:rFonts w:cs="Arial"/>
                <w:bCs/>
                <w:szCs w:val="22"/>
              </w:rPr>
            </w:pPr>
            <w:r w:rsidRPr="001E67C2">
              <w:rPr>
                <w:rFonts w:cs="Arial"/>
                <w:bCs/>
                <w:szCs w:val="22"/>
              </w:rPr>
              <w:t>Source: Census 2021 data</w:t>
            </w:r>
          </w:p>
          <w:p w14:paraId="795BF324" w14:textId="77777777" w:rsidR="00B72DC9" w:rsidRPr="001E67C2" w:rsidRDefault="00B72DC9" w:rsidP="00EB2068">
            <w:pPr>
              <w:rPr>
                <w:rFonts w:cs="Arial"/>
                <w:bCs/>
                <w:szCs w:val="22"/>
              </w:rPr>
            </w:pPr>
          </w:p>
          <w:p w14:paraId="578B94AD" w14:textId="77777777" w:rsidR="00B72DC9" w:rsidRPr="001E67C2" w:rsidRDefault="00B72DC9" w:rsidP="00EB2068">
            <w:pPr>
              <w:jc w:val="both"/>
              <w:rPr>
                <w:rFonts w:cs="Arial"/>
                <w:szCs w:val="22"/>
              </w:rPr>
            </w:pPr>
            <w:r w:rsidRPr="001E67C2">
              <w:rPr>
                <w:rFonts w:cs="Arial"/>
                <w:bCs/>
                <w:szCs w:val="22"/>
              </w:rPr>
              <w:t xml:space="preserve">Internally according to the Trust 2024 WDES report </w:t>
            </w:r>
            <w:r w:rsidRPr="001E67C2">
              <w:rPr>
                <w:rFonts w:cs="Arial"/>
                <w:szCs w:val="22"/>
              </w:rPr>
              <w:t>There have been more reports from disabled staff of harassment and bullying compared to non-</w:t>
            </w:r>
            <w:r w:rsidRPr="001E67C2">
              <w:rPr>
                <w:rFonts w:cs="Arial"/>
                <w:szCs w:val="22"/>
              </w:rPr>
              <w:lastRenderedPageBreak/>
              <w:t xml:space="preserve">disabled staff. The revised policy and guidance provide clearer and more accessible support than previously and will underpin training and support for managers to ensure incident will decrease over the next 12 months. </w:t>
            </w:r>
          </w:p>
          <w:p w14:paraId="20D3A091" w14:textId="77777777" w:rsidR="00B72DC9" w:rsidRPr="001E67C2" w:rsidRDefault="00B72DC9" w:rsidP="00EB2068">
            <w:pPr>
              <w:rPr>
                <w:rFonts w:cs="Arial"/>
                <w:bCs/>
                <w:szCs w:val="22"/>
              </w:rPr>
            </w:pPr>
          </w:p>
        </w:tc>
      </w:tr>
      <w:tr w:rsidR="00B72DC9" w:rsidRPr="001E67C2" w14:paraId="115E6A14" w14:textId="77777777" w:rsidTr="00EB2068">
        <w:trPr>
          <w:trHeight w:val="656"/>
        </w:trPr>
        <w:tc>
          <w:tcPr>
            <w:tcW w:w="454" w:type="dxa"/>
            <w:shd w:val="clear" w:color="auto" w:fill="auto"/>
          </w:tcPr>
          <w:p w14:paraId="7AF12922" w14:textId="77777777" w:rsidR="00B72DC9" w:rsidRPr="001E67C2" w:rsidRDefault="00B72DC9" w:rsidP="00EB2068">
            <w:pPr>
              <w:rPr>
                <w:rFonts w:cs="Arial"/>
                <w:b/>
                <w:szCs w:val="22"/>
              </w:rPr>
            </w:pPr>
            <w:r w:rsidRPr="001E67C2">
              <w:rPr>
                <w:rFonts w:cs="Arial"/>
                <w:b/>
                <w:szCs w:val="22"/>
              </w:rPr>
              <w:lastRenderedPageBreak/>
              <w:t>5b</w:t>
            </w:r>
          </w:p>
        </w:tc>
        <w:tc>
          <w:tcPr>
            <w:tcW w:w="2269" w:type="dxa"/>
            <w:shd w:val="clear" w:color="auto" w:fill="auto"/>
          </w:tcPr>
          <w:p w14:paraId="10C3EC53" w14:textId="77777777" w:rsidR="00B72DC9" w:rsidRPr="001E67C2" w:rsidRDefault="00B72DC9" w:rsidP="00EB2068">
            <w:pPr>
              <w:tabs>
                <w:tab w:val="num" w:pos="720"/>
              </w:tabs>
              <w:rPr>
                <w:rFonts w:cs="Arial"/>
                <w:b/>
                <w:szCs w:val="22"/>
              </w:rPr>
            </w:pPr>
            <w:r w:rsidRPr="001E67C2">
              <w:rPr>
                <w:rFonts w:cs="Arial"/>
                <w:b/>
                <w:szCs w:val="22"/>
              </w:rPr>
              <w:t xml:space="preserve">Gender (including transgender) </w:t>
            </w:r>
          </w:p>
          <w:p w14:paraId="474DE014" w14:textId="77777777" w:rsidR="00B72DC9" w:rsidRPr="001E67C2" w:rsidRDefault="00B72DC9" w:rsidP="00EB2068">
            <w:pPr>
              <w:tabs>
                <w:tab w:val="num" w:pos="720"/>
              </w:tabs>
              <w:rPr>
                <w:rFonts w:cs="Arial"/>
                <w:b/>
                <w:szCs w:val="22"/>
              </w:rPr>
            </w:pPr>
          </w:p>
          <w:p w14:paraId="119A3463" w14:textId="77777777" w:rsidR="00B72DC9" w:rsidRPr="001E67C2" w:rsidRDefault="00B72DC9" w:rsidP="00EB2068">
            <w:pPr>
              <w:tabs>
                <w:tab w:val="num" w:pos="720"/>
              </w:tabs>
              <w:rPr>
                <w:rFonts w:cs="Arial"/>
                <w:b/>
                <w:i/>
                <w:iCs/>
                <w:szCs w:val="22"/>
              </w:rPr>
            </w:pPr>
          </w:p>
        </w:tc>
        <w:tc>
          <w:tcPr>
            <w:tcW w:w="7663" w:type="dxa"/>
            <w:shd w:val="clear" w:color="auto" w:fill="auto"/>
          </w:tcPr>
          <w:p w14:paraId="63D87AA0" w14:textId="77777777" w:rsidR="00B72DC9" w:rsidRPr="001E67C2" w:rsidRDefault="00B72DC9" w:rsidP="00EB2068">
            <w:pPr>
              <w:rPr>
                <w:rFonts w:cs="Arial"/>
                <w:bCs/>
                <w:szCs w:val="22"/>
              </w:rPr>
            </w:pPr>
            <w:r w:rsidRPr="001E67C2">
              <w:rPr>
                <w:rFonts w:cs="Arial"/>
                <w:bCs/>
                <w:szCs w:val="22"/>
              </w:rPr>
              <w:t xml:space="preserve">The Trust gender split is predominantly female at 78.22% compared to male colleague breakdown of 21.78 which is in contrast to our service user footprint but presents a positive indicator of the Trusts commitment in historical gender imbalances. </w:t>
            </w:r>
          </w:p>
          <w:p w14:paraId="02E542F7" w14:textId="77777777" w:rsidR="00B72DC9" w:rsidRPr="001E67C2" w:rsidRDefault="00B72DC9" w:rsidP="00EB2068">
            <w:pPr>
              <w:rPr>
                <w:rFonts w:cs="Arial"/>
                <w:b/>
                <w:szCs w:val="22"/>
              </w:rPr>
            </w:pPr>
          </w:p>
          <w:tbl>
            <w:tblPr>
              <w:tblStyle w:val="TableGrid"/>
              <w:tblW w:w="0" w:type="auto"/>
              <w:tblLook w:val="04A0" w:firstRow="1" w:lastRow="0" w:firstColumn="1" w:lastColumn="0" w:noHBand="0" w:noVBand="1"/>
            </w:tblPr>
            <w:tblGrid>
              <w:gridCol w:w="1866"/>
              <w:gridCol w:w="2693"/>
              <w:gridCol w:w="2878"/>
            </w:tblGrid>
            <w:tr w:rsidR="00B72DC9" w:rsidRPr="001E67C2" w14:paraId="1AA6BA73" w14:textId="77777777" w:rsidTr="00EB2068">
              <w:tc>
                <w:tcPr>
                  <w:tcW w:w="1866" w:type="dxa"/>
                  <w:shd w:val="clear" w:color="auto" w:fill="D9D9D9" w:themeFill="background1" w:themeFillShade="D9"/>
                </w:tcPr>
                <w:p w14:paraId="3046B45B" w14:textId="77777777" w:rsidR="00B72DC9" w:rsidRPr="001E67C2" w:rsidRDefault="00B72DC9" w:rsidP="00EB2068">
                  <w:pPr>
                    <w:jc w:val="right"/>
                    <w:rPr>
                      <w:rFonts w:cs="Arial"/>
                      <w:b/>
                      <w:szCs w:val="22"/>
                    </w:rPr>
                  </w:pPr>
                  <w:r w:rsidRPr="001E67C2">
                    <w:rPr>
                      <w:rFonts w:cs="Arial"/>
                      <w:b/>
                      <w:szCs w:val="22"/>
                    </w:rPr>
                    <w:t>Area</w:t>
                  </w:r>
                </w:p>
              </w:tc>
              <w:tc>
                <w:tcPr>
                  <w:tcW w:w="2693" w:type="dxa"/>
                  <w:shd w:val="clear" w:color="auto" w:fill="D9D9D9" w:themeFill="background1" w:themeFillShade="D9"/>
                </w:tcPr>
                <w:p w14:paraId="2381CA80" w14:textId="77777777" w:rsidR="00B72DC9" w:rsidRPr="001E67C2" w:rsidRDefault="00B72DC9" w:rsidP="00EB2068">
                  <w:pPr>
                    <w:jc w:val="right"/>
                    <w:rPr>
                      <w:rFonts w:cs="Arial"/>
                      <w:b/>
                      <w:szCs w:val="22"/>
                    </w:rPr>
                  </w:pPr>
                  <w:r w:rsidRPr="001E67C2">
                    <w:rPr>
                      <w:rFonts w:cs="Arial"/>
                      <w:b/>
                      <w:szCs w:val="22"/>
                    </w:rPr>
                    <w:t>Male</w:t>
                  </w:r>
                </w:p>
              </w:tc>
              <w:tc>
                <w:tcPr>
                  <w:tcW w:w="2878" w:type="dxa"/>
                  <w:shd w:val="clear" w:color="auto" w:fill="D9D9D9" w:themeFill="background1" w:themeFillShade="D9"/>
                </w:tcPr>
                <w:p w14:paraId="454246E6" w14:textId="77777777" w:rsidR="00B72DC9" w:rsidRPr="001E67C2" w:rsidRDefault="00B72DC9" w:rsidP="00EB2068">
                  <w:pPr>
                    <w:jc w:val="right"/>
                    <w:rPr>
                      <w:rFonts w:cs="Arial"/>
                      <w:b/>
                      <w:szCs w:val="22"/>
                    </w:rPr>
                  </w:pPr>
                  <w:r w:rsidRPr="001E67C2">
                    <w:rPr>
                      <w:rFonts w:cs="Arial"/>
                      <w:b/>
                      <w:szCs w:val="22"/>
                    </w:rPr>
                    <w:t>Female</w:t>
                  </w:r>
                </w:p>
              </w:tc>
            </w:tr>
            <w:tr w:rsidR="00B72DC9" w:rsidRPr="001E67C2" w14:paraId="5B20ACCD" w14:textId="77777777" w:rsidTr="00EB2068">
              <w:tc>
                <w:tcPr>
                  <w:tcW w:w="1866" w:type="dxa"/>
                </w:tcPr>
                <w:p w14:paraId="094B9FE7" w14:textId="77777777" w:rsidR="00B72DC9" w:rsidRPr="001E67C2" w:rsidRDefault="00B72DC9" w:rsidP="00EB2068">
                  <w:pPr>
                    <w:jc w:val="right"/>
                    <w:rPr>
                      <w:rFonts w:cs="Arial"/>
                      <w:bCs/>
                      <w:szCs w:val="22"/>
                    </w:rPr>
                  </w:pPr>
                  <w:r w:rsidRPr="001E67C2">
                    <w:rPr>
                      <w:rFonts w:cs="Arial"/>
                      <w:bCs/>
                      <w:szCs w:val="22"/>
                    </w:rPr>
                    <w:t>Barnsley</w:t>
                  </w:r>
                </w:p>
              </w:tc>
              <w:tc>
                <w:tcPr>
                  <w:tcW w:w="2693" w:type="dxa"/>
                </w:tcPr>
                <w:p w14:paraId="35421764" w14:textId="77777777" w:rsidR="00B72DC9" w:rsidRPr="001E67C2" w:rsidRDefault="00B72DC9" w:rsidP="00EB2068">
                  <w:pPr>
                    <w:jc w:val="right"/>
                    <w:rPr>
                      <w:rFonts w:cs="Arial"/>
                      <w:bCs/>
                      <w:szCs w:val="22"/>
                    </w:rPr>
                  </w:pPr>
                  <w:r w:rsidRPr="001E67C2">
                    <w:rPr>
                      <w:rFonts w:cs="Arial"/>
                      <w:bCs/>
                      <w:szCs w:val="22"/>
                    </w:rPr>
                    <w:t>49.2%</w:t>
                  </w:r>
                </w:p>
              </w:tc>
              <w:tc>
                <w:tcPr>
                  <w:tcW w:w="2878" w:type="dxa"/>
                </w:tcPr>
                <w:p w14:paraId="43883331" w14:textId="77777777" w:rsidR="00B72DC9" w:rsidRPr="001E67C2" w:rsidRDefault="00B72DC9" w:rsidP="00EB2068">
                  <w:pPr>
                    <w:jc w:val="right"/>
                    <w:rPr>
                      <w:rFonts w:cs="Arial"/>
                      <w:bCs/>
                      <w:szCs w:val="22"/>
                    </w:rPr>
                  </w:pPr>
                  <w:r w:rsidRPr="001E67C2">
                    <w:rPr>
                      <w:rFonts w:cs="Arial"/>
                      <w:bCs/>
                      <w:szCs w:val="22"/>
                    </w:rPr>
                    <w:t>50.8%</w:t>
                  </w:r>
                </w:p>
              </w:tc>
            </w:tr>
            <w:tr w:rsidR="00B72DC9" w:rsidRPr="001E67C2" w14:paraId="5F901C6F" w14:textId="77777777" w:rsidTr="00EB2068">
              <w:tc>
                <w:tcPr>
                  <w:tcW w:w="1866" w:type="dxa"/>
                </w:tcPr>
                <w:p w14:paraId="0F9211B0" w14:textId="77777777" w:rsidR="00B72DC9" w:rsidRPr="001E67C2" w:rsidRDefault="00B72DC9" w:rsidP="00EB2068">
                  <w:pPr>
                    <w:jc w:val="right"/>
                    <w:rPr>
                      <w:rFonts w:cs="Arial"/>
                      <w:bCs/>
                      <w:szCs w:val="22"/>
                    </w:rPr>
                  </w:pPr>
                  <w:r w:rsidRPr="001E67C2">
                    <w:rPr>
                      <w:rFonts w:cs="Arial"/>
                      <w:bCs/>
                      <w:szCs w:val="22"/>
                    </w:rPr>
                    <w:t>Calderdale</w:t>
                  </w:r>
                </w:p>
              </w:tc>
              <w:tc>
                <w:tcPr>
                  <w:tcW w:w="2693" w:type="dxa"/>
                </w:tcPr>
                <w:p w14:paraId="71BD3EE9" w14:textId="77777777" w:rsidR="00B72DC9" w:rsidRPr="001E67C2" w:rsidRDefault="00B72DC9" w:rsidP="00EB2068">
                  <w:pPr>
                    <w:jc w:val="right"/>
                    <w:rPr>
                      <w:rFonts w:cs="Arial"/>
                      <w:bCs/>
                      <w:szCs w:val="22"/>
                    </w:rPr>
                  </w:pPr>
                  <w:r w:rsidRPr="001E67C2">
                    <w:rPr>
                      <w:rFonts w:cs="Arial"/>
                      <w:bCs/>
                      <w:szCs w:val="22"/>
                    </w:rPr>
                    <w:t>48.7%</w:t>
                  </w:r>
                </w:p>
              </w:tc>
              <w:tc>
                <w:tcPr>
                  <w:tcW w:w="2878" w:type="dxa"/>
                </w:tcPr>
                <w:p w14:paraId="042376C5" w14:textId="77777777" w:rsidR="00B72DC9" w:rsidRPr="001E67C2" w:rsidRDefault="00B72DC9" w:rsidP="00EB2068">
                  <w:pPr>
                    <w:jc w:val="right"/>
                    <w:rPr>
                      <w:rFonts w:cs="Arial"/>
                      <w:bCs/>
                      <w:szCs w:val="22"/>
                    </w:rPr>
                  </w:pPr>
                  <w:r w:rsidRPr="001E67C2">
                    <w:rPr>
                      <w:rFonts w:cs="Arial"/>
                      <w:bCs/>
                      <w:szCs w:val="22"/>
                    </w:rPr>
                    <w:t>51.3%</w:t>
                  </w:r>
                </w:p>
              </w:tc>
            </w:tr>
            <w:tr w:rsidR="00B72DC9" w:rsidRPr="001E67C2" w14:paraId="6A591E3E" w14:textId="77777777" w:rsidTr="00EB2068">
              <w:tc>
                <w:tcPr>
                  <w:tcW w:w="1866" w:type="dxa"/>
                </w:tcPr>
                <w:p w14:paraId="369FC95B" w14:textId="77777777" w:rsidR="00B72DC9" w:rsidRPr="001E67C2" w:rsidRDefault="00B72DC9" w:rsidP="00EB2068">
                  <w:pPr>
                    <w:jc w:val="right"/>
                    <w:rPr>
                      <w:rFonts w:cs="Arial"/>
                      <w:bCs/>
                      <w:szCs w:val="22"/>
                    </w:rPr>
                  </w:pPr>
                  <w:r w:rsidRPr="001E67C2">
                    <w:rPr>
                      <w:rFonts w:cs="Arial"/>
                      <w:bCs/>
                      <w:szCs w:val="22"/>
                    </w:rPr>
                    <w:t>Kirklees</w:t>
                  </w:r>
                </w:p>
              </w:tc>
              <w:tc>
                <w:tcPr>
                  <w:tcW w:w="2693" w:type="dxa"/>
                </w:tcPr>
                <w:p w14:paraId="2AFC8BA4" w14:textId="77777777" w:rsidR="00B72DC9" w:rsidRPr="001E67C2" w:rsidRDefault="00B72DC9" w:rsidP="00EB2068">
                  <w:pPr>
                    <w:jc w:val="right"/>
                    <w:rPr>
                      <w:rFonts w:cs="Arial"/>
                      <w:bCs/>
                      <w:szCs w:val="22"/>
                    </w:rPr>
                  </w:pPr>
                  <w:r w:rsidRPr="001E67C2">
                    <w:rPr>
                      <w:rFonts w:cs="Arial"/>
                      <w:bCs/>
                      <w:szCs w:val="22"/>
                    </w:rPr>
                    <w:t>49%</w:t>
                  </w:r>
                </w:p>
              </w:tc>
              <w:tc>
                <w:tcPr>
                  <w:tcW w:w="2878" w:type="dxa"/>
                </w:tcPr>
                <w:p w14:paraId="3585D56A" w14:textId="77777777" w:rsidR="00B72DC9" w:rsidRPr="001E67C2" w:rsidRDefault="00B72DC9" w:rsidP="00EB2068">
                  <w:pPr>
                    <w:jc w:val="right"/>
                    <w:rPr>
                      <w:rFonts w:cs="Arial"/>
                      <w:bCs/>
                      <w:szCs w:val="22"/>
                    </w:rPr>
                  </w:pPr>
                  <w:r w:rsidRPr="001E67C2">
                    <w:rPr>
                      <w:rFonts w:cs="Arial"/>
                      <w:bCs/>
                      <w:szCs w:val="22"/>
                    </w:rPr>
                    <w:t>51%</w:t>
                  </w:r>
                </w:p>
              </w:tc>
            </w:tr>
            <w:tr w:rsidR="00B72DC9" w:rsidRPr="001E67C2" w14:paraId="4D110BBB" w14:textId="77777777" w:rsidTr="00EB2068">
              <w:tc>
                <w:tcPr>
                  <w:tcW w:w="1866" w:type="dxa"/>
                </w:tcPr>
                <w:p w14:paraId="77EA2F73" w14:textId="77777777" w:rsidR="00B72DC9" w:rsidRPr="001E67C2" w:rsidRDefault="00B72DC9" w:rsidP="00EB2068">
                  <w:pPr>
                    <w:jc w:val="right"/>
                    <w:rPr>
                      <w:rFonts w:cs="Arial"/>
                      <w:bCs/>
                      <w:szCs w:val="22"/>
                    </w:rPr>
                  </w:pPr>
                  <w:r w:rsidRPr="001E67C2">
                    <w:rPr>
                      <w:rFonts w:cs="Arial"/>
                      <w:bCs/>
                      <w:szCs w:val="22"/>
                    </w:rPr>
                    <w:t>Wakefield</w:t>
                  </w:r>
                </w:p>
              </w:tc>
              <w:tc>
                <w:tcPr>
                  <w:tcW w:w="2693" w:type="dxa"/>
                </w:tcPr>
                <w:p w14:paraId="6E2B4370" w14:textId="77777777" w:rsidR="00B72DC9" w:rsidRPr="001E67C2" w:rsidRDefault="00B72DC9" w:rsidP="00EB2068">
                  <w:pPr>
                    <w:jc w:val="right"/>
                    <w:rPr>
                      <w:rFonts w:cs="Arial"/>
                      <w:bCs/>
                      <w:szCs w:val="22"/>
                    </w:rPr>
                  </w:pPr>
                  <w:r w:rsidRPr="001E67C2">
                    <w:rPr>
                      <w:rFonts w:cs="Arial"/>
                      <w:bCs/>
                      <w:szCs w:val="22"/>
                    </w:rPr>
                    <w:t>49.2%</w:t>
                  </w:r>
                </w:p>
              </w:tc>
              <w:tc>
                <w:tcPr>
                  <w:tcW w:w="2878" w:type="dxa"/>
                </w:tcPr>
                <w:p w14:paraId="0CC718DA" w14:textId="77777777" w:rsidR="00B72DC9" w:rsidRPr="001E67C2" w:rsidRDefault="00B72DC9" w:rsidP="00EB2068">
                  <w:pPr>
                    <w:jc w:val="right"/>
                    <w:rPr>
                      <w:rFonts w:cs="Arial"/>
                      <w:bCs/>
                      <w:szCs w:val="22"/>
                    </w:rPr>
                  </w:pPr>
                  <w:r w:rsidRPr="001E67C2">
                    <w:rPr>
                      <w:rFonts w:cs="Arial"/>
                      <w:bCs/>
                      <w:szCs w:val="22"/>
                    </w:rPr>
                    <w:t>50.8%</w:t>
                  </w:r>
                </w:p>
              </w:tc>
            </w:tr>
          </w:tbl>
          <w:p w14:paraId="21FBE90A" w14:textId="77777777" w:rsidR="00B72DC9" w:rsidRPr="001E67C2" w:rsidRDefault="00B72DC9" w:rsidP="00EB2068">
            <w:pPr>
              <w:rPr>
                <w:rFonts w:cs="Arial"/>
                <w:b/>
                <w:szCs w:val="22"/>
              </w:rPr>
            </w:pPr>
          </w:p>
          <w:tbl>
            <w:tblPr>
              <w:tblStyle w:val="TableGrid"/>
              <w:tblW w:w="0" w:type="auto"/>
              <w:tblLook w:val="04A0" w:firstRow="1" w:lastRow="0" w:firstColumn="1" w:lastColumn="0" w:noHBand="0" w:noVBand="1"/>
            </w:tblPr>
            <w:tblGrid>
              <w:gridCol w:w="1859"/>
              <w:gridCol w:w="1859"/>
              <w:gridCol w:w="1859"/>
              <w:gridCol w:w="1860"/>
            </w:tblGrid>
            <w:tr w:rsidR="00B72DC9" w:rsidRPr="001E67C2" w14:paraId="3A70687E" w14:textId="77777777" w:rsidTr="00EB2068">
              <w:tc>
                <w:tcPr>
                  <w:tcW w:w="1859" w:type="dxa"/>
                  <w:shd w:val="clear" w:color="auto" w:fill="D9D9D9" w:themeFill="background1" w:themeFillShade="D9"/>
                </w:tcPr>
                <w:p w14:paraId="5827F1E2" w14:textId="77777777" w:rsidR="00B72DC9" w:rsidRPr="001E67C2" w:rsidRDefault="00B72DC9" w:rsidP="00EB2068">
                  <w:pPr>
                    <w:rPr>
                      <w:rFonts w:cs="Arial"/>
                      <w:b/>
                      <w:szCs w:val="22"/>
                    </w:rPr>
                  </w:pPr>
                  <w:r w:rsidRPr="001E67C2">
                    <w:rPr>
                      <w:rFonts w:cs="Arial"/>
                      <w:b/>
                      <w:szCs w:val="22"/>
                    </w:rPr>
                    <w:t>Area</w:t>
                  </w:r>
                </w:p>
              </w:tc>
              <w:tc>
                <w:tcPr>
                  <w:tcW w:w="1859" w:type="dxa"/>
                  <w:shd w:val="clear" w:color="auto" w:fill="D9D9D9" w:themeFill="background1" w:themeFillShade="D9"/>
                </w:tcPr>
                <w:p w14:paraId="0F774F5C" w14:textId="77777777" w:rsidR="00B72DC9" w:rsidRPr="001E67C2" w:rsidRDefault="00B72DC9" w:rsidP="00EB2068">
                  <w:pPr>
                    <w:rPr>
                      <w:rFonts w:cs="Arial"/>
                      <w:b/>
                      <w:szCs w:val="22"/>
                    </w:rPr>
                  </w:pPr>
                  <w:r w:rsidRPr="001E67C2">
                    <w:rPr>
                      <w:rFonts w:cs="Arial"/>
                      <w:b/>
                      <w:szCs w:val="22"/>
                    </w:rPr>
                    <w:t>Gender identity the same as sex registered at birth</w:t>
                  </w:r>
                </w:p>
              </w:tc>
              <w:tc>
                <w:tcPr>
                  <w:tcW w:w="1859" w:type="dxa"/>
                  <w:shd w:val="clear" w:color="auto" w:fill="D9D9D9" w:themeFill="background1" w:themeFillShade="D9"/>
                </w:tcPr>
                <w:p w14:paraId="6F2C313E" w14:textId="77777777" w:rsidR="00B72DC9" w:rsidRPr="001E67C2" w:rsidRDefault="00B72DC9" w:rsidP="00EB2068">
                  <w:pPr>
                    <w:rPr>
                      <w:rFonts w:cs="Arial"/>
                      <w:b/>
                      <w:szCs w:val="22"/>
                    </w:rPr>
                  </w:pPr>
                  <w:r w:rsidRPr="001E67C2">
                    <w:rPr>
                      <w:rFonts w:cs="Arial"/>
                      <w:b/>
                      <w:szCs w:val="22"/>
                    </w:rPr>
                    <w:t>Gender identity different from sex registered at birth</w:t>
                  </w:r>
                </w:p>
              </w:tc>
              <w:tc>
                <w:tcPr>
                  <w:tcW w:w="1860" w:type="dxa"/>
                  <w:shd w:val="clear" w:color="auto" w:fill="D9D9D9" w:themeFill="background1" w:themeFillShade="D9"/>
                </w:tcPr>
                <w:p w14:paraId="0D6A19E7" w14:textId="77777777" w:rsidR="00B72DC9" w:rsidRPr="001E67C2" w:rsidRDefault="00B72DC9" w:rsidP="00EB2068">
                  <w:pPr>
                    <w:rPr>
                      <w:rFonts w:cs="Arial"/>
                      <w:b/>
                      <w:szCs w:val="22"/>
                    </w:rPr>
                  </w:pPr>
                  <w:r w:rsidRPr="001E67C2">
                    <w:rPr>
                      <w:rFonts w:cs="Arial"/>
                      <w:b/>
                      <w:szCs w:val="22"/>
                    </w:rPr>
                    <w:t>Not answered</w:t>
                  </w:r>
                </w:p>
              </w:tc>
            </w:tr>
            <w:tr w:rsidR="00B72DC9" w:rsidRPr="001E67C2" w14:paraId="2B723DE4" w14:textId="77777777" w:rsidTr="00EB2068">
              <w:tc>
                <w:tcPr>
                  <w:tcW w:w="1859" w:type="dxa"/>
                </w:tcPr>
                <w:p w14:paraId="05657EBF" w14:textId="77777777" w:rsidR="00B72DC9" w:rsidRPr="001E67C2" w:rsidRDefault="00B72DC9" w:rsidP="00EB2068">
                  <w:pPr>
                    <w:rPr>
                      <w:rFonts w:cs="Arial"/>
                      <w:bCs/>
                      <w:szCs w:val="22"/>
                    </w:rPr>
                  </w:pPr>
                  <w:r w:rsidRPr="001E67C2">
                    <w:rPr>
                      <w:rFonts w:cs="Arial"/>
                      <w:bCs/>
                      <w:szCs w:val="22"/>
                    </w:rPr>
                    <w:t>Barnsley</w:t>
                  </w:r>
                </w:p>
              </w:tc>
              <w:tc>
                <w:tcPr>
                  <w:tcW w:w="1859" w:type="dxa"/>
                </w:tcPr>
                <w:p w14:paraId="21BC181E" w14:textId="77777777" w:rsidR="00B72DC9" w:rsidRPr="001E67C2" w:rsidRDefault="00B72DC9" w:rsidP="00EB2068">
                  <w:pPr>
                    <w:rPr>
                      <w:rFonts w:cs="Arial"/>
                      <w:bCs/>
                      <w:szCs w:val="22"/>
                    </w:rPr>
                  </w:pPr>
                  <w:r w:rsidRPr="001E67C2">
                    <w:rPr>
                      <w:rFonts w:cs="Arial"/>
                      <w:bCs/>
                      <w:szCs w:val="22"/>
                    </w:rPr>
                    <w:t>94.92%</w:t>
                  </w:r>
                </w:p>
              </w:tc>
              <w:tc>
                <w:tcPr>
                  <w:tcW w:w="1859" w:type="dxa"/>
                </w:tcPr>
                <w:p w14:paraId="47F5E940" w14:textId="77777777" w:rsidR="00B72DC9" w:rsidRPr="001E67C2" w:rsidRDefault="00B72DC9" w:rsidP="00EB2068">
                  <w:pPr>
                    <w:rPr>
                      <w:rFonts w:cs="Arial"/>
                      <w:bCs/>
                      <w:szCs w:val="22"/>
                    </w:rPr>
                  </w:pPr>
                  <w:r w:rsidRPr="001E67C2">
                    <w:rPr>
                      <w:rFonts w:cs="Arial"/>
                      <w:bCs/>
                      <w:szCs w:val="22"/>
                    </w:rPr>
                    <w:t>0.74%</w:t>
                  </w:r>
                </w:p>
              </w:tc>
              <w:tc>
                <w:tcPr>
                  <w:tcW w:w="1860" w:type="dxa"/>
                </w:tcPr>
                <w:p w14:paraId="4002187D" w14:textId="77777777" w:rsidR="00B72DC9" w:rsidRPr="001E67C2" w:rsidRDefault="00B72DC9" w:rsidP="00EB2068">
                  <w:pPr>
                    <w:rPr>
                      <w:rFonts w:cs="Arial"/>
                      <w:bCs/>
                      <w:szCs w:val="22"/>
                    </w:rPr>
                  </w:pPr>
                  <w:r w:rsidRPr="001E67C2">
                    <w:rPr>
                      <w:rFonts w:cs="Arial"/>
                      <w:bCs/>
                      <w:szCs w:val="22"/>
                    </w:rPr>
                    <w:t>4.70%</w:t>
                  </w:r>
                </w:p>
              </w:tc>
            </w:tr>
            <w:tr w:rsidR="00B72DC9" w:rsidRPr="001E67C2" w14:paraId="4E84E56F" w14:textId="77777777" w:rsidTr="00EB2068">
              <w:tc>
                <w:tcPr>
                  <w:tcW w:w="1859" w:type="dxa"/>
                </w:tcPr>
                <w:p w14:paraId="58BD1C6F" w14:textId="77777777" w:rsidR="00B72DC9" w:rsidRPr="001E67C2" w:rsidRDefault="00B72DC9" w:rsidP="00EB2068">
                  <w:pPr>
                    <w:rPr>
                      <w:rFonts w:cs="Arial"/>
                      <w:bCs/>
                      <w:szCs w:val="22"/>
                    </w:rPr>
                  </w:pPr>
                  <w:r w:rsidRPr="001E67C2">
                    <w:rPr>
                      <w:rFonts w:cs="Arial"/>
                      <w:bCs/>
                      <w:szCs w:val="22"/>
                    </w:rPr>
                    <w:t>Calderdale</w:t>
                  </w:r>
                </w:p>
              </w:tc>
              <w:tc>
                <w:tcPr>
                  <w:tcW w:w="1859" w:type="dxa"/>
                </w:tcPr>
                <w:p w14:paraId="69F8A889" w14:textId="77777777" w:rsidR="00B72DC9" w:rsidRPr="001E67C2" w:rsidRDefault="00B72DC9" w:rsidP="00EB2068">
                  <w:pPr>
                    <w:rPr>
                      <w:rFonts w:cs="Arial"/>
                      <w:bCs/>
                      <w:szCs w:val="22"/>
                    </w:rPr>
                  </w:pPr>
                  <w:r w:rsidRPr="001E67C2">
                    <w:rPr>
                      <w:rFonts w:cs="Arial"/>
                      <w:bCs/>
                      <w:szCs w:val="22"/>
                    </w:rPr>
                    <w:t>94.16%</w:t>
                  </w:r>
                </w:p>
              </w:tc>
              <w:tc>
                <w:tcPr>
                  <w:tcW w:w="1859" w:type="dxa"/>
                </w:tcPr>
                <w:p w14:paraId="03668449" w14:textId="77777777" w:rsidR="00B72DC9" w:rsidRPr="001E67C2" w:rsidRDefault="00B72DC9" w:rsidP="00EB2068">
                  <w:pPr>
                    <w:rPr>
                      <w:rFonts w:cs="Arial"/>
                      <w:bCs/>
                      <w:szCs w:val="22"/>
                    </w:rPr>
                  </w:pPr>
                  <w:r w:rsidRPr="001E67C2">
                    <w:rPr>
                      <w:rFonts w:cs="Arial"/>
                      <w:bCs/>
                      <w:szCs w:val="22"/>
                    </w:rPr>
                    <w:t>0.89%</w:t>
                  </w:r>
                </w:p>
              </w:tc>
              <w:tc>
                <w:tcPr>
                  <w:tcW w:w="1860" w:type="dxa"/>
                </w:tcPr>
                <w:p w14:paraId="0EEDA94F" w14:textId="77777777" w:rsidR="00B72DC9" w:rsidRPr="001E67C2" w:rsidRDefault="00B72DC9" w:rsidP="00EB2068">
                  <w:pPr>
                    <w:rPr>
                      <w:rFonts w:cs="Arial"/>
                      <w:bCs/>
                      <w:szCs w:val="22"/>
                    </w:rPr>
                  </w:pPr>
                  <w:r w:rsidRPr="001E67C2">
                    <w:rPr>
                      <w:rFonts w:cs="Arial"/>
                      <w:bCs/>
                      <w:szCs w:val="22"/>
                    </w:rPr>
                    <w:t>5.38%</w:t>
                  </w:r>
                </w:p>
              </w:tc>
            </w:tr>
            <w:tr w:rsidR="00B72DC9" w:rsidRPr="001E67C2" w14:paraId="67C03391" w14:textId="77777777" w:rsidTr="00EB2068">
              <w:trPr>
                <w:trHeight w:val="50"/>
              </w:trPr>
              <w:tc>
                <w:tcPr>
                  <w:tcW w:w="1859" w:type="dxa"/>
                </w:tcPr>
                <w:p w14:paraId="5B62B3D5" w14:textId="77777777" w:rsidR="00B72DC9" w:rsidRPr="001E67C2" w:rsidRDefault="00B72DC9" w:rsidP="00EB2068">
                  <w:pPr>
                    <w:rPr>
                      <w:rFonts w:cs="Arial"/>
                      <w:bCs/>
                      <w:szCs w:val="22"/>
                    </w:rPr>
                  </w:pPr>
                  <w:r w:rsidRPr="001E67C2">
                    <w:rPr>
                      <w:rFonts w:cs="Arial"/>
                      <w:bCs/>
                      <w:szCs w:val="22"/>
                    </w:rPr>
                    <w:t>Kirklees</w:t>
                  </w:r>
                </w:p>
              </w:tc>
              <w:tc>
                <w:tcPr>
                  <w:tcW w:w="1859" w:type="dxa"/>
                </w:tcPr>
                <w:p w14:paraId="7499CA6B" w14:textId="77777777" w:rsidR="00B72DC9" w:rsidRPr="001E67C2" w:rsidRDefault="00B72DC9" w:rsidP="00EB2068">
                  <w:pPr>
                    <w:rPr>
                      <w:rFonts w:cs="Arial"/>
                      <w:bCs/>
                      <w:szCs w:val="22"/>
                    </w:rPr>
                  </w:pPr>
                  <w:r w:rsidRPr="001E67C2">
                    <w:rPr>
                      <w:rFonts w:cs="Arial"/>
                      <w:bCs/>
                      <w:szCs w:val="22"/>
                    </w:rPr>
                    <w:t>93.40%</w:t>
                  </w:r>
                </w:p>
              </w:tc>
              <w:tc>
                <w:tcPr>
                  <w:tcW w:w="1859" w:type="dxa"/>
                </w:tcPr>
                <w:p w14:paraId="4AF7551E" w14:textId="77777777" w:rsidR="00B72DC9" w:rsidRPr="001E67C2" w:rsidRDefault="00B72DC9" w:rsidP="00EB2068">
                  <w:pPr>
                    <w:rPr>
                      <w:rFonts w:cs="Arial"/>
                      <w:bCs/>
                      <w:szCs w:val="22"/>
                    </w:rPr>
                  </w:pPr>
                  <w:r w:rsidRPr="001E67C2">
                    <w:rPr>
                      <w:rFonts w:cs="Arial"/>
                      <w:bCs/>
                      <w:szCs w:val="22"/>
                    </w:rPr>
                    <w:t>0.09%</w:t>
                  </w:r>
                </w:p>
              </w:tc>
              <w:tc>
                <w:tcPr>
                  <w:tcW w:w="1860" w:type="dxa"/>
                </w:tcPr>
                <w:p w14:paraId="0D894F9F" w14:textId="77777777" w:rsidR="00B72DC9" w:rsidRPr="001E67C2" w:rsidRDefault="00B72DC9" w:rsidP="00EB2068">
                  <w:pPr>
                    <w:rPr>
                      <w:rFonts w:cs="Arial"/>
                      <w:bCs/>
                      <w:szCs w:val="22"/>
                    </w:rPr>
                  </w:pPr>
                  <w:r w:rsidRPr="001E67C2">
                    <w:rPr>
                      <w:rFonts w:cs="Arial"/>
                      <w:bCs/>
                      <w:szCs w:val="22"/>
                    </w:rPr>
                    <w:t>6.13%</w:t>
                  </w:r>
                </w:p>
              </w:tc>
            </w:tr>
            <w:tr w:rsidR="00B72DC9" w:rsidRPr="001E67C2" w14:paraId="7BFF68CD" w14:textId="77777777" w:rsidTr="00EB2068">
              <w:tc>
                <w:tcPr>
                  <w:tcW w:w="1859" w:type="dxa"/>
                </w:tcPr>
                <w:p w14:paraId="53873357" w14:textId="77777777" w:rsidR="00B72DC9" w:rsidRPr="001E67C2" w:rsidRDefault="00B72DC9" w:rsidP="00EB2068">
                  <w:pPr>
                    <w:rPr>
                      <w:rFonts w:cs="Arial"/>
                      <w:bCs/>
                      <w:szCs w:val="22"/>
                    </w:rPr>
                  </w:pPr>
                  <w:r w:rsidRPr="001E67C2">
                    <w:rPr>
                      <w:rFonts w:cs="Arial"/>
                      <w:bCs/>
                      <w:szCs w:val="22"/>
                    </w:rPr>
                    <w:t>Wakefield</w:t>
                  </w:r>
                </w:p>
              </w:tc>
              <w:tc>
                <w:tcPr>
                  <w:tcW w:w="1859" w:type="dxa"/>
                </w:tcPr>
                <w:p w14:paraId="04C97F81" w14:textId="77777777" w:rsidR="00B72DC9" w:rsidRPr="001E67C2" w:rsidRDefault="00B72DC9" w:rsidP="00EB2068">
                  <w:pPr>
                    <w:rPr>
                      <w:rFonts w:cs="Arial"/>
                      <w:bCs/>
                      <w:szCs w:val="22"/>
                    </w:rPr>
                  </w:pPr>
                  <w:r w:rsidRPr="001E67C2">
                    <w:rPr>
                      <w:rFonts w:cs="Arial"/>
                      <w:bCs/>
                      <w:szCs w:val="22"/>
                    </w:rPr>
                    <w:t>94.52%</w:t>
                  </w:r>
                </w:p>
              </w:tc>
              <w:tc>
                <w:tcPr>
                  <w:tcW w:w="1859" w:type="dxa"/>
                </w:tcPr>
                <w:p w14:paraId="412D24BF" w14:textId="77777777" w:rsidR="00B72DC9" w:rsidRPr="001E67C2" w:rsidRDefault="00B72DC9" w:rsidP="00EB2068">
                  <w:pPr>
                    <w:rPr>
                      <w:rFonts w:cs="Arial"/>
                      <w:bCs/>
                      <w:szCs w:val="22"/>
                    </w:rPr>
                  </w:pPr>
                  <w:r w:rsidRPr="001E67C2">
                    <w:rPr>
                      <w:rFonts w:cs="Arial"/>
                      <w:bCs/>
                      <w:szCs w:val="22"/>
                    </w:rPr>
                    <w:t>0.81%</w:t>
                  </w:r>
                </w:p>
              </w:tc>
              <w:tc>
                <w:tcPr>
                  <w:tcW w:w="1860" w:type="dxa"/>
                </w:tcPr>
                <w:p w14:paraId="7BE785A8" w14:textId="77777777" w:rsidR="00B72DC9" w:rsidRPr="001E67C2" w:rsidRDefault="00B72DC9" w:rsidP="00EB2068">
                  <w:pPr>
                    <w:rPr>
                      <w:rFonts w:cs="Arial"/>
                      <w:bCs/>
                      <w:szCs w:val="22"/>
                    </w:rPr>
                  </w:pPr>
                  <w:r w:rsidRPr="001E67C2">
                    <w:rPr>
                      <w:rFonts w:cs="Arial"/>
                      <w:bCs/>
                      <w:szCs w:val="22"/>
                    </w:rPr>
                    <w:t>5.06%</w:t>
                  </w:r>
                </w:p>
              </w:tc>
            </w:tr>
          </w:tbl>
          <w:p w14:paraId="10647A89" w14:textId="77777777" w:rsidR="00B72DC9" w:rsidRPr="001E67C2" w:rsidRDefault="00B72DC9" w:rsidP="00EB2068">
            <w:pPr>
              <w:rPr>
                <w:rFonts w:cs="Arial"/>
                <w:b/>
                <w:szCs w:val="22"/>
              </w:rPr>
            </w:pPr>
          </w:p>
          <w:p w14:paraId="79BD8932" w14:textId="77777777" w:rsidR="00B72DC9" w:rsidRPr="001E67C2" w:rsidRDefault="00B72DC9" w:rsidP="00EB2068">
            <w:pPr>
              <w:rPr>
                <w:rFonts w:cs="Arial"/>
                <w:b/>
                <w:szCs w:val="22"/>
              </w:rPr>
            </w:pPr>
            <w:r w:rsidRPr="001E67C2">
              <w:rPr>
                <w:rFonts w:cs="Arial"/>
                <w:b/>
                <w:szCs w:val="22"/>
              </w:rPr>
              <w:t>Source: Census 2021 data</w:t>
            </w:r>
          </w:p>
          <w:p w14:paraId="7745428A" w14:textId="77777777" w:rsidR="00B72DC9" w:rsidRPr="001E67C2" w:rsidRDefault="00B72DC9" w:rsidP="00EB2068">
            <w:pPr>
              <w:rPr>
                <w:rFonts w:cs="Arial"/>
                <w:b/>
                <w:szCs w:val="22"/>
              </w:rPr>
            </w:pPr>
          </w:p>
          <w:p w14:paraId="3716A03E" w14:textId="77777777" w:rsidR="00B72DC9" w:rsidRPr="001E67C2" w:rsidRDefault="00B72DC9" w:rsidP="00EB2068">
            <w:pPr>
              <w:rPr>
                <w:rFonts w:cs="Arial"/>
                <w:bCs/>
                <w:szCs w:val="22"/>
              </w:rPr>
            </w:pPr>
            <w:r w:rsidRPr="001E67C2">
              <w:rPr>
                <w:rFonts w:cs="Arial"/>
                <w:szCs w:val="22"/>
              </w:rPr>
              <w:t xml:space="preserve">The overall gender breakdown of the Trust Staff survey data regarding bullying and harassment and a review of B&amp;H complaints within the past 12 months suggests that Male and Female staff report similar levels of bullying ( Managers , 5.8% Male, 5.4% Female) and colleagues ( 11.2% Male and 11.8% Female)   There were less than 10 responses from colleagues who identify as non-binary ( 0.27%) and gender reassignment (0.18%) or prefer to self-describe. therefore, comparison data is unavailable. </w:t>
            </w:r>
            <w:r w:rsidRPr="001E67C2">
              <w:rPr>
                <w:rFonts w:cs="Arial"/>
                <w:bCs/>
                <w:szCs w:val="22"/>
              </w:rPr>
              <w:t>This policy adopts non- gendered terminology where role specifics such as colleague, manager and pronouns such as “they”, “their” and “them” have been used throughout to prevent the occurrence of bullying/harassment regardless of individual characteristic.</w:t>
            </w:r>
          </w:p>
          <w:p w14:paraId="7A0E4AF4" w14:textId="77777777" w:rsidR="00B72DC9" w:rsidRPr="001E67C2" w:rsidRDefault="00B72DC9" w:rsidP="00EB2068">
            <w:pPr>
              <w:rPr>
                <w:rFonts w:cs="Arial"/>
                <w:b/>
                <w:szCs w:val="22"/>
              </w:rPr>
            </w:pPr>
          </w:p>
        </w:tc>
      </w:tr>
      <w:tr w:rsidR="00B72DC9" w:rsidRPr="001E67C2" w14:paraId="56AF7329" w14:textId="77777777" w:rsidTr="00EB2068">
        <w:trPr>
          <w:trHeight w:val="656"/>
        </w:trPr>
        <w:tc>
          <w:tcPr>
            <w:tcW w:w="454" w:type="dxa"/>
            <w:shd w:val="clear" w:color="auto" w:fill="auto"/>
          </w:tcPr>
          <w:p w14:paraId="6E18496B" w14:textId="77777777" w:rsidR="00B72DC9" w:rsidRPr="001E67C2" w:rsidRDefault="00B72DC9" w:rsidP="00EB2068">
            <w:pPr>
              <w:rPr>
                <w:rFonts w:cs="Arial"/>
                <w:b/>
                <w:szCs w:val="22"/>
              </w:rPr>
            </w:pPr>
            <w:r w:rsidRPr="001E67C2">
              <w:rPr>
                <w:rFonts w:cs="Arial"/>
                <w:b/>
                <w:szCs w:val="22"/>
              </w:rPr>
              <w:t>5c</w:t>
            </w:r>
          </w:p>
        </w:tc>
        <w:tc>
          <w:tcPr>
            <w:tcW w:w="2269" w:type="dxa"/>
            <w:shd w:val="clear" w:color="auto" w:fill="auto"/>
          </w:tcPr>
          <w:p w14:paraId="34C58B01" w14:textId="77777777" w:rsidR="00B72DC9" w:rsidRPr="001E67C2" w:rsidRDefault="00B72DC9" w:rsidP="00EB2068">
            <w:pPr>
              <w:tabs>
                <w:tab w:val="num" w:pos="720"/>
              </w:tabs>
              <w:rPr>
                <w:rFonts w:cs="Arial"/>
                <w:b/>
                <w:szCs w:val="22"/>
              </w:rPr>
            </w:pPr>
            <w:r w:rsidRPr="001E67C2">
              <w:rPr>
                <w:rFonts w:cs="Arial"/>
                <w:b/>
                <w:szCs w:val="22"/>
              </w:rPr>
              <w:t>Age:</w:t>
            </w:r>
          </w:p>
          <w:p w14:paraId="19726607" w14:textId="77777777" w:rsidR="00B72DC9" w:rsidRPr="001E67C2" w:rsidRDefault="00B72DC9" w:rsidP="00EB2068">
            <w:pPr>
              <w:tabs>
                <w:tab w:val="num" w:pos="720"/>
              </w:tabs>
              <w:rPr>
                <w:rFonts w:cs="Arial"/>
                <w:color w:val="FF0000"/>
                <w:szCs w:val="22"/>
              </w:rPr>
            </w:pPr>
          </w:p>
          <w:p w14:paraId="54C0EB04" w14:textId="77777777" w:rsidR="00B72DC9" w:rsidRPr="001E67C2" w:rsidRDefault="00B72DC9" w:rsidP="00EB2068">
            <w:pPr>
              <w:tabs>
                <w:tab w:val="num" w:pos="720"/>
              </w:tabs>
              <w:rPr>
                <w:rFonts w:cs="Arial"/>
                <w:b/>
                <w:i/>
                <w:iCs/>
                <w:szCs w:val="22"/>
              </w:rPr>
            </w:pPr>
          </w:p>
        </w:tc>
        <w:tc>
          <w:tcPr>
            <w:tcW w:w="7663" w:type="dxa"/>
            <w:shd w:val="clear" w:color="auto" w:fill="auto"/>
          </w:tcPr>
          <w:p w14:paraId="0804D571" w14:textId="77777777" w:rsidR="00B72DC9" w:rsidRPr="001E67C2" w:rsidRDefault="00B72DC9" w:rsidP="00EB2068">
            <w:pPr>
              <w:rPr>
                <w:rFonts w:cs="Arial"/>
                <w:bCs/>
                <w:szCs w:val="22"/>
              </w:rPr>
            </w:pPr>
            <w:r w:rsidRPr="001E67C2">
              <w:rPr>
                <w:rFonts w:cs="Arial"/>
                <w:bCs/>
                <w:szCs w:val="22"/>
              </w:rPr>
              <w:t xml:space="preserve">The below provides a summary of our service user age split. The Trust provides services across all age groups and the guidance within this policy provides generic signposting for colleagues and managers to conduct and respond appropriately to instances of external bullying and harassment towards our managers and colleagues. </w:t>
            </w:r>
          </w:p>
          <w:p w14:paraId="3C7D137D" w14:textId="77777777" w:rsidR="00B72DC9" w:rsidRPr="001E67C2" w:rsidRDefault="00B72DC9" w:rsidP="00EB2068">
            <w:pPr>
              <w:jc w:val="right"/>
              <w:rPr>
                <w:rFonts w:cs="Arial"/>
                <w:b/>
                <w:szCs w:val="22"/>
              </w:rPr>
            </w:pPr>
          </w:p>
          <w:tbl>
            <w:tblPr>
              <w:tblStyle w:val="TableGrid"/>
              <w:tblW w:w="0" w:type="auto"/>
              <w:tblLook w:val="04A0" w:firstRow="1" w:lastRow="0" w:firstColumn="1" w:lastColumn="0" w:noHBand="0" w:noVBand="1"/>
            </w:tblPr>
            <w:tblGrid>
              <w:gridCol w:w="1239"/>
              <w:gridCol w:w="1239"/>
              <w:gridCol w:w="1239"/>
              <w:gridCol w:w="1240"/>
              <w:gridCol w:w="1240"/>
              <w:gridCol w:w="1240"/>
            </w:tblGrid>
            <w:tr w:rsidR="00B72DC9" w:rsidRPr="001E67C2" w14:paraId="3AD3011A" w14:textId="77777777" w:rsidTr="00EB2068">
              <w:tc>
                <w:tcPr>
                  <w:tcW w:w="1239" w:type="dxa"/>
                </w:tcPr>
                <w:p w14:paraId="2561682C" w14:textId="77777777" w:rsidR="00B72DC9" w:rsidRPr="00405CE8" w:rsidRDefault="00B72DC9" w:rsidP="00EB2068">
                  <w:pPr>
                    <w:jc w:val="right"/>
                    <w:rPr>
                      <w:rFonts w:cs="Arial"/>
                      <w:b/>
                      <w:szCs w:val="22"/>
                    </w:rPr>
                  </w:pPr>
                  <w:r w:rsidRPr="00405CE8">
                    <w:rPr>
                      <w:rFonts w:cs="Arial"/>
                      <w:b/>
                      <w:szCs w:val="22"/>
                    </w:rPr>
                    <w:t>Area</w:t>
                  </w:r>
                </w:p>
              </w:tc>
              <w:tc>
                <w:tcPr>
                  <w:tcW w:w="1239" w:type="dxa"/>
                </w:tcPr>
                <w:p w14:paraId="24E61795" w14:textId="77777777" w:rsidR="00B72DC9" w:rsidRPr="00405CE8" w:rsidRDefault="00B72DC9" w:rsidP="00EB2068">
                  <w:pPr>
                    <w:jc w:val="right"/>
                    <w:rPr>
                      <w:rFonts w:cs="Arial"/>
                      <w:b/>
                      <w:szCs w:val="22"/>
                    </w:rPr>
                  </w:pPr>
                  <w:r w:rsidRPr="00405CE8">
                    <w:rPr>
                      <w:rFonts w:cs="Arial"/>
                      <w:b/>
                      <w:szCs w:val="22"/>
                    </w:rPr>
                    <w:t>Under 18</w:t>
                  </w:r>
                </w:p>
              </w:tc>
              <w:tc>
                <w:tcPr>
                  <w:tcW w:w="1239" w:type="dxa"/>
                </w:tcPr>
                <w:p w14:paraId="2A23806E" w14:textId="77777777" w:rsidR="00B72DC9" w:rsidRPr="00405CE8" w:rsidRDefault="00B72DC9" w:rsidP="00EB2068">
                  <w:pPr>
                    <w:jc w:val="right"/>
                    <w:rPr>
                      <w:rFonts w:cs="Arial"/>
                      <w:b/>
                      <w:szCs w:val="22"/>
                    </w:rPr>
                  </w:pPr>
                  <w:r w:rsidRPr="00405CE8">
                    <w:rPr>
                      <w:rFonts w:cs="Arial"/>
                      <w:b/>
                      <w:szCs w:val="22"/>
                    </w:rPr>
                    <w:t>18-39</w:t>
                  </w:r>
                </w:p>
              </w:tc>
              <w:tc>
                <w:tcPr>
                  <w:tcW w:w="1240" w:type="dxa"/>
                </w:tcPr>
                <w:p w14:paraId="2F02B283" w14:textId="77777777" w:rsidR="00B72DC9" w:rsidRPr="00405CE8" w:rsidRDefault="00B72DC9" w:rsidP="00EB2068">
                  <w:pPr>
                    <w:jc w:val="right"/>
                    <w:rPr>
                      <w:rFonts w:cs="Arial"/>
                      <w:b/>
                      <w:szCs w:val="22"/>
                    </w:rPr>
                  </w:pPr>
                  <w:r w:rsidRPr="00405CE8">
                    <w:rPr>
                      <w:rFonts w:cs="Arial"/>
                      <w:b/>
                      <w:szCs w:val="22"/>
                    </w:rPr>
                    <w:t>40-59</w:t>
                  </w:r>
                </w:p>
              </w:tc>
              <w:tc>
                <w:tcPr>
                  <w:tcW w:w="1240" w:type="dxa"/>
                </w:tcPr>
                <w:p w14:paraId="1587080F" w14:textId="77777777" w:rsidR="00B72DC9" w:rsidRPr="00405CE8" w:rsidRDefault="00B72DC9" w:rsidP="00EB2068">
                  <w:pPr>
                    <w:jc w:val="right"/>
                    <w:rPr>
                      <w:rFonts w:cs="Arial"/>
                      <w:b/>
                      <w:szCs w:val="22"/>
                    </w:rPr>
                  </w:pPr>
                  <w:r w:rsidRPr="00405CE8">
                    <w:rPr>
                      <w:rFonts w:cs="Arial"/>
                      <w:b/>
                      <w:szCs w:val="22"/>
                    </w:rPr>
                    <w:t>60-79</w:t>
                  </w:r>
                </w:p>
              </w:tc>
              <w:tc>
                <w:tcPr>
                  <w:tcW w:w="1240" w:type="dxa"/>
                </w:tcPr>
                <w:p w14:paraId="784CF153" w14:textId="77777777" w:rsidR="00B72DC9" w:rsidRPr="00405CE8" w:rsidRDefault="00B72DC9" w:rsidP="00EB2068">
                  <w:pPr>
                    <w:jc w:val="right"/>
                    <w:rPr>
                      <w:rFonts w:cs="Arial"/>
                      <w:b/>
                      <w:szCs w:val="22"/>
                    </w:rPr>
                  </w:pPr>
                  <w:r w:rsidRPr="00405CE8">
                    <w:rPr>
                      <w:rFonts w:cs="Arial"/>
                      <w:b/>
                      <w:szCs w:val="22"/>
                    </w:rPr>
                    <w:t>Over 80</w:t>
                  </w:r>
                </w:p>
              </w:tc>
            </w:tr>
            <w:tr w:rsidR="00B72DC9" w:rsidRPr="001E67C2" w14:paraId="0A9F64F7" w14:textId="77777777" w:rsidTr="00EB2068">
              <w:tc>
                <w:tcPr>
                  <w:tcW w:w="1239" w:type="dxa"/>
                </w:tcPr>
                <w:p w14:paraId="4BDE1757" w14:textId="77777777" w:rsidR="00B72DC9" w:rsidRPr="00405CE8" w:rsidRDefault="00B72DC9" w:rsidP="00EB2068">
                  <w:pPr>
                    <w:jc w:val="right"/>
                    <w:rPr>
                      <w:rFonts w:cs="Arial"/>
                      <w:bCs/>
                      <w:szCs w:val="22"/>
                    </w:rPr>
                  </w:pPr>
                  <w:r w:rsidRPr="00405CE8">
                    <w:rPr>
                      <w:rFonts w:cs="Arial"/>
                      <w:bCs/>
                      <w:szCs w:val="22"/>
                    </w:rPr>
                    <w:t>Barnsley</w:t>
                  </w:r>
                </w:p>
              </w:tc>
              <w:tc>
                <w:tcPr>
                  <w:tcW w:w="1239" w:type="dxa"/>
                </w:tcPr>
                <w:p w14:paraId="223236BB" w14:textId="77777777" w:rsidR="00B72DC9" w:rsidRPr="00405CE8" w:rsidRDefault="00B72DC9" w:rsidP="00EB2068">
                  <w:pPr>
                    <w:jc w:val="right"/>
                    <w:rPr>
                      <w:rFonts w:cs="Arial"/>
                      <w:bCs/>
                      <w:szCs w:val="22"/>
                    </w:rPr>
                  </w:pPr>
                  <w:r w:rsidRPr="00405CE8">
                    <w:rPr>
                      <w:rFonts w:cs="Arial"/>
                      <w:bCs/>
                      <w:szCs w:val="22"/>
                    </w:rPr>
                    <w:t>20.5%</w:t>
                  </w:r>
                </w:p>
              </w:tc>
              <w:tc>
                <w:tcPr>
                  <w:tcW w:w="1239" w:type="dxa"/>
                </w:tcPr>
                <w:p w14:paraId="7B6A5A67" w14:textId="77777777" w:rsidR="00B72DC9" w:rsidRPr="00405CE8" w:rsidRDefault="00B72DC9" w:rsidP="00EB2068">
                  <w:pPr>
                    <w:jc w:val="right"/>
                    <w:rPr>
                      <w:rFonts w:cs="Arial"/>
                      <w:bCs/>
                      <w:szCs w:val="22"/>
                    </w:rPr>
                  </w:pPr>
                  <w:r w:rsidRPr="00405CE8">
                    <w:rPr>
                      <w:rFonts w:cs="Arial"/>
                      <w:bCs/>
                      <w:szCs w:val="22"/>
                    </w:rPr>
                    <w:t>26.8%</w:t>
                  </w:r>
                </w:p>
              </w:tc>
              <w:tc>
                <w:tcPr>
                  <w:tcW w:w="1240" w:type="dxa"/>
                </w:tcPr>
                <w:p w14:paraId="3A1B23A5" w14:textId="77777777" w:rsidR="00B72DC9" w:rsidRPr="00405CE8" w:rsidRDefault="00B72DC9" w:rsidP="00EB2068">
                  <w:pPr>
                    <w:spacing w:line="360" w:lineRule="auto"/>
                    <w:jc w:val="right"/>
                    <w:rPr>
                      <w:rFonts w:cs="Arial"/>
                      <w:bCs/>
                      <w:szCs w:val="22"/>
                    </w:rPr>
                  </w:pPr>
                  <w:r w:rsidRPr="00405CE8">
                    <w:rPr>
                      <w:rFonts w:cs="Arial"/>
                      <w:bCs/>
                      <w:szCs w:val="22"/>
                    </w:rPr>
                    <w:t>26.9%</w:t>
                  </w:r>
                </w:p>
              </w:tc>
              <w:tc>
                <w:tcPr>
                  <w:tcW w:w="1240" w:type="dxa"/>
                </w:tcPr>
                <w:p w14:paraId="3E333F18" w14:textId="77777777" w:rsidR="00B72DC9" w:rsidRPr="00405CE8" w:rsidRDefault="00B72DC9" w:rsidP="00EB2068">
                  <w:pPr>
                    <w:jc w:val="right"/>
                    <w:rPr>
                      <w:rFonts w:cs="Arial"/>
                      <w:bCs/>
                      <w:szCs w:val="22"/>
                    </w:rPr>
                  </w:pPr>
                  <w:r w:rsidRPr="00405CE8">
                    <w:rPr>
                      <w:rFonts w:cs="Arial"/>
                      <w:bCs/>
                      <w:szCs w:val="22"/>
                    </w:rPr>
                    <w:t>21.1%</w:t>
                  </w:r>
                </w:p>
              </w:tc>
              <w:tc>
                <w:tcPr>
                  <w:tcW w:w="1240" w:type="dxa"/>
                </w:tcPr>
                <w:p w14:paraId="4F084081" w14:textId="77777777" w:rsidR="00B72DC9" w:rsidRPr="00405CE8" w:rsidRDefault="00B72DC9" w:rsidP="00EB2068">
                  <w:pPr>
                    <w:jc w:val="right"/>
                    <w:rPr>
                      <w:rFonts w:cs="Arial"/>
                      <w:bCs/>
                      <w:szCs w:val="22"/>
                    </w:rPr>
                  </w:pPr>
                  <w:r w:rsidRPr="00405CE8">
                    <w:rPr>
                      <w:rFonts w:cs="Arial"/>
                      <w:bCs/>
                      <w:szCs w:val="22"/>
                    </w:rPr>
                    <w:t>4.7%</w:t>
                  </w:r>
                </w:p>
              </w:tc>
            </w:tr>
            <w:tr w:rsidR="00B72DC9" w:rsidRPr="001E67C2" w14:paraId="02D09EA7" w14:textId="77777777" w:rsidTr="00EB2068">
              <w:tc>
                <w:tcPr>
                  <w:tcW w:w="1239" w:type="dxa"/>
                </w:tcPr>
                <w:p w14:paraId="1FF111E1" w14:textId="77777777" w:rsidR="00B72DC9" w:rsidRPr="00405CE8" w:rsidRDefault="00B72DC9" w:rsidP="00EB2068">
                  <w:pPr>
                    <w:jc w:val="right"/>
                    <w:rPr>
                      <w:rFonts w:cs="Arial"/>
                      <w:bCs/>
                      <w:szCs w:val="22"/>
                    </w:rPr>
                  </w:pPr>
                  <w:r w:rsidRPr="00405CE8">
                    <w:rPr>
                      <w:rFonts w:cs="Arial"/>
                      <w:bCs/>
                      <w:szCs w:val="22"/>
                    </w:rPr>
                    <w:t>Calderdale</w:t>
                  </w:r>
                </w:p>
              </w:tc>
              <w:tc>
                <w:tcPr>
                  <w:tcW w:w="1239" w:type="dxa"/>
                </w:tcPr>
                <w:p w14:paraId="7E47966A" w14:textId="77777777" w:rsidR="00B72DC9" w:rsidRPr="00405CE8" w:rsidRDefault="00B72DC9" w:rsidP="00EB2068">
                  <w:pPr>
                    <w:jc w:val="right"/>
                    <w:rPr>
                      <w:rFonts w:cs="Arial"/>
                      <w:bCs/>
                      <w:szCs w:val="22"/>
                    </w:rPr>
                  </w:pPr>
                  <w:r w:rsidRPr="00405CE8">
                    <w:rPr>
                      <w:rFonts w:cs="Arial"/>
                      <w:bCs/>
                      <w:szCs w:val="22"/>
                    </w:rPr>
                    <w:t>21.8%</w:t>
                  </w:r>
                </w:p>
              </w:tc>
              <w:tc>
                <w:tcPr>
                  <w:tcW w:w="1239" w:type="dxa"/>
                </w:tcPr>
                <w:p w14:paraId="1B624AC2" w14:textId="77777777" w:rsidR="00B72DC9" w:rsidRPr="00405CE8" w:rsidRDefault="00B72DC9" w:rsidP="00EB2068">
                  <w:pPr>
                    <w:jc w:val="right"/>
                    <w:rPr>
                      <w:rFonts w:cs="Arial"/>
                      <w:bCs/>
                      <w:szCs w:val="22"/>
                    </w:rPr>
                  </w:pPr>
                  <w:r w:rsidRPr="00405CE8">
                    <w:rPr>
                      <w:rFonts w:cs="Arial"/>
                      <w:bCs/>
                      <w:szCs w:val="22"/>
                    </w:rPr>
                    <w:t>25.2%</w:t>
                  </w:r>
                </w:p>
              </w:tc>
              <w:tc>
                <w:tcPr>
                  <w:tcW w:w="1240" w:type="dxa"/>
                </w:tcPr>
                <w:p w14:paraId="24DABDD5" w14:textId="77777777" w:rsidR="00B72DC9" w:rsidRPr="00405CE8" w:rsidRDefault="00B72DC9" w:rsidP="00EB2068">
                  <w:pPr>
                    <w:jc w:val="right"/>
                    <w:rPr>
                      <w:rFonts w:cs="Arial"/>
                      <w:bCs/>
                      <w:szCs w:val="22"/>
                    </w:rPr>
                  </w:pPr>
                  <w:r w:rsidRPr="00405CE8">
                    <w:rPr>
                      <w:rFonts w:cs="Arial"/>
                      <w:bCs/>
                      <w:szCs w:val="22"/>
                    </w:rPr>
                    <w:t>27.7%</w:t>
                  </w:r>
                </w:p>
              </w:tc>
              <w:tc>
                <w:tcPr>
                  <w:tcW w:w="1240" w:type="dxa"/>
                </w:tcPr>
                <w:p w14:paraId="76B1678C" w14:textId="77777777" w:rsidR="00B72DC9" w:rsidRPr="00405CE8" w:rsidRDefault="00B72DC9" w:rsidP="00EB2068">
                  <w:pPr>
                    <w:jc w:val="right"/>
                    <w:rPr>
                      <w:rFonts w:cs="Arial"/>
                      <w:bCs/>
                      <w:szCs w:val="22"/>
                    </w:rPr>
                  </w:pPr>
                  <w:r w:rsidRPr="00405CE8">
                    <w:rPr>
                      <w:rFonts w:cs="Arial"/>
                      <w:bCs/>
                      <w:szCs w:val="22"/>
                    </w:rPr>
                    <w:t>20.6%</w:t>
                  </w:r>
                </w:p>
              </w:tc>
              <w:tc>
                <w:tcPr>
                  <w:tcW w:w="1240" w:type="dxa"/>
                </w:tcPr>
                <w:p w14:paraId="0EDE5787" w14:textId="77777777" w:rsidR="00B72DC9" w:rsidRPr="00405CE8" w:rsidRDefault="00B72DC9" w:rsidP="00EB2068">
                  <w:pPr>
                    <w:jc w:val="right"/>
                    <w:rPr>
                      <w:rFonts w:cs="Arial"/>
                      <w:bCs/>
                      <w:szCs w:val="22"/>
                    </w:rPr>
                  </w:pPr>
                  <w:r w:rsidRPr="00405CE8">
                    <w:rPr>
                      <w:rFonts w:cs="Arial"/>
                      <w:bCs/>
                      <w:szCs w:val="22"/>
                    </w:rPr>
                    <w:t>4.7%</w:t>
                  </w:r>
                </w:p>
              </w:tc>
            </w:tr>
            <w:tr w:rsidR="00B72DC9" w:rsidRPr="001E67C2" w14:paraId="212242EA" w14:textId="77777777" w:rsidTr="00EB2068">
              <w:tc>
                <w:tcPr>
                  <w:tcW w:w="1239" w:type="dxa"/>
                </w:tcPr>
                <w:p w14:paraId="18632085" w14:textId="77777777" w:rsidR="00B72DC9" w:rsidRPr="00405CE8" w:rsidRDefault="00B72DC9" w:rsidP="00EB2068">
                  <w:pPr>
                    <w:jc w:val="right"/>
                    <w:rPr>
                      <w:rFonts w:cs="Arial"/>
                      <w:bCs/>
                      <w:szCs w:val="22"/>
                    </w:rPr>
                  </w:pPr>
                  <w:r w:rsidRPr="00405CE8">
                    <w:rPr>
                      <w:rFonts w:cs="Arial"/>
                      <w:bCs/>
                      <w:szCs w:val="22"/>
                    </w:rPr>
                    <w:t>Kirklees</w:t>
                  </w:r>
                </w:p>
              </w:tc>
              <w:tc>
                <w:tcPr>
                  <w:tcW w:w="1239" w:type="dxa"/>
                </w:tcPr>
                <w:p w14:paraId="2DE35C78" w14:textId="77777777" w:rsidR="00B72DC9" w:rsidRPr="00405CE8" w:rsidRDefault="00B72DC9" w:rsidP="00EB2068">
                  <w:pPr>
                    <w:jc w:val="right"/>
                    <w:rPr>
                      <w:rFonts w:cs="Arial"/>
                      <w:bCs/>
                      <w:szCs w:val="22"/>
                    </w:rPr>
                  </w:pPr>
                  <w:r w:rsidRPr="00405CE8">
                    <w:rPr>
                      <w:rFonts w:cs="Arial"/>
                      <w:bCs/>
                      <w:szCs w:val="22"/>
                    </w:rPr>
                    <w:t>22.6%</w:t>
                  </w:r>
                </w:p>
              </w:tc>
              <w:tc>
                <w:tcPr>
                  <w:tcW w:w="1239" w:type="dxa"/>
                </w:tcPr>
                <w:p w14:paraId="065F4362" w14:textId="77777777" w:rsidR="00B72DC9" w:rsidRPr="00405CE8" w:rsidRDefault="00B72DC9" w:rsidP="00EB2068">
                  <w:pPr>
                    <w:jc w:val="right"/>
                    <w:rPr>
                      <w:rFonts w:cs="Arial"/>
                      <w:bCs/>
                      <w:szCs w:val="22"/>
                    </w:rPr>
                  </w:pPr>
                  <w:r w:rsidRPr="00405CE8">
                    <w:rPr>
                      <w:rFonts w:cs="Arial"/>
                      <w:bCs/>
                      <w:szCs w:val="22"/>
                    </w:rPr>
                    <w:t>27.5%</w:t>
                  </w:r>
                </w:p>
              </w:tc>
              <w:tc>
                <w:tcPr>
                  <w:tcW w:w="1240" w:type="dxa"/>
                </w:tcPr>
                <w:p w14:paraId="0FA8CDA3" w14:textId="77777777" w:rsidR="00B72DC9" w:rsidRPr="00405CE8" w:rsidRDefault="00B72DC9" w:rsidP="00EB2068">
                  <w:pPr>
                    <w:jc w:val="right"/>
                    <w:rPr>
                      <w:rFonts w:cs="Arial"/>
                      <w:bCs/>
                      <w:szCs w:val="22"/>
                    </w:rPr>
                  </w:pPr>
                  <w:r w:rsidRPr="00405CE8">
                    <w:rPr>
                      <w:rFonts w:cs="Arial"/>
                      <w:bCs/>
                      <w:szCs w:val="22"/>
                    </w:rPr>
                    <w:t>26.5%</w:t>
                  </w:r>
                </w:p>
              </w:tc>
              <w:tc>
                <w:tcPr>
                  <w:tcW w:w="1240" w:type="dxa"/>
                </w:tcPr>
                <w:p w14:paraId="59E5A12F" w14:textId="77777777" w:rsidR="00B72DC9" w:rsidRPr="00405CE8" w:rsidRDefault="00B72DC9" w:rsidP="00EB2068">
                  <w:pPr>
                    <w:jc w:val="right"/>
                    <w:rPr>
                      <w:rFonts w:cs="Arial"/>
                      <w:bCs/>
                      <w:szCs w:val="22"/>
                    </w:rPr>
                  </w:pPr>
                  <w:r w:rsidRPr="00405CE8">
                    <w:rPr>
                      <w:rFonts w:cs="Arial"/>
                      <w:bCs/>
                      <w:szCs w:val="22"/>
                    </w:rPr>
                    <w:t>18.9%</w:t>
                  </w:r>
                </w:p>
              </w:tc>
              <w:tc>
                <w:tcPr>
                  <w:tcW w:w="1240" w:type="dxa"/>
                </w:tcPr>
                <w:p w14:paraId="5965600A" w14:textId="77777777" w:rsidR="00B72DC9" w:rsidRPr="00405CE8" w:rsidRDefault="00B72DC9" w:rsidP="00EB2068">
                  <w:pPr>
                    <w:jc w:val="right"/>
                    <w:rPr>
                      <w:rFonts w:cs="Arial"/>
                      <w:bCs/>
                      <w:szCs w:val="22"/>
                    </w:rPr>
                  </w:pPr>
                  <w:r w:rsidRPr="00405CE8">
                    <w:rPr>
                      <w:rFonts w:cs="Arial"/>
                      <w:bCs/>
                      <w:szCs w:val="22"/>
                    </w:rPr>
                    <w:t>4.5%</w:t>
                  </w:r>
                </w:p>
              </w:tc>
            </w:tr>
            <w:tr w:rsidR="00B72DC9" w:rsidRPr="001E67C2" w14:paraId="30B257A5" w14:textId="77777777" w:rsidTr="00EB2068">
              <w:tc>
                <w:tcPr>
                  <w:tcW w:w="1239" w:type="dxa"/>
                </w:tcPr>
                <w:p w14:paraId="3A6DD856" w14:textId="77777777" w:rsidR="00B72DC9" w:rsidRPr="00405CE8" w:rsidRDefault="00B72DC9" w:rsidP="00EB2068">
                  <w:pPr>
                    <w:jc w:val="right"/>
                    <w:rPr>
                      <w:rFonts w:cs="Arial"/>
                      <w:bCs/>
                      <w:szCs w:val="22"/>
                    </w:rPr>
                  </w:pPr>
                  <w:r w:rsidRPr="00405CE8">
                    <w:rPr>
                      <w:rFonts w:cs="Arial"/>
                      <w:bCs/>
                      <w:szCs w:val="22"/>
                    </w:rPr>
                    <w:t xml:space="preserve">Wakefield </w:t>
                  </w:r>
                </w:p>
              </w:tc>
              <w:tc>
                <w:tcPr>
                  <w:tcW w:w="1239" w:type="dxa"/>
                </w:tcPr>
                <w:p w14:paraId="2311201A" w14:textId="77777777" w:rsidR="00B72DC9" w:rsidRPr="00405CE8" w:rsidRDefault="00B72DC9" w:rsidP="00EB2068">
                  <w:pPr>
                    <w:jc w:val="right"/>
                    <w:rPr>
                      <w:rFonts w:cs="Arial"/>
                      <w:bCs/>
                      <w:szCs w:val="22"/>
                    </w:rPr>
                  </w:pPr>
                  <w:r w:rsidRPr="00405CE8">
                    <w:rPr>
                      <w:rFonts w:cs="Arial"/>
                      <w:bCs/>
                      <w:szCs w:val="22"/>
                    </w:rPr>
                    <w:t>20.8%</w:t>
                  </w:r>
                </w:p>
              </w:tc>
              <w:tc>
                <w:tcPr>
                  <w:tcW w:w="1239" w:type="dxa"/>
                </w:tcPr>
                <w:p w14:paraId="63095C83" w14:textId="77777777" w:rsidR="00B72DC9" w:rsidRPr="00405CE8" w:rsidRDefault="00B72DC9" w:rsidP="00EB2068">
                  <w:pPr>
                    <w:jc w:val="right"/>
                    <w:rPr>
                      <w:rFonts w:cs="Arial"/>
                      <w:bCs/>
                      <w:szCs w:val="22"/>
                    </w:rPr>
                  </w:pPr>
                  <w:r w:rsidRPr="00405CE8">
                    <w:rPr>
                      <w:rFonts w:cs="Arial"/>
                      <w:bCs/>
                      <w:szCs w:val="22"/>
                    </w:rPr>
                    <w:t>27.4%</w:t>
                  </w:r>
                </w:p>
              </w:tc>
              <w:tc>
                <w:tcPr>
                  <w:tcW w:w="1240" w:type="dxa"/>
                </w:tcPr>
                <w:p w14:paraId="792EE9F9" w14:textId="77777777" w:rsidR="00B72DC9" w:rsidRPr="00405CE8" w:rsidRDefault="00B72DC9" w:rsidP="00EB2068">
                  <w:pPr>
                    <w:jc w:val="right"/>
                    <w:rPr>
                      <w:rFonts w:cs="Arial"/>
                      <w:bCs/>
                      <w:szCs w:val="22"/>
                    </w:rPr>
                  </w:pPr>
                  <w:r w:rsidRPr="00405CE8">
                    <w:rPr>
                      <w:rFonts w:cs="Arial"/>
                      <w:bCs/>
                      <w:szCs w:val="22"/>
                    </w:rPr>
                    <w:t>26.8%</w:t>
                  </w:r>
                </w:p>
              </w:tc>
              <w:tc>
                <w:tcPr>
                  <w:tcW w:w="1240" w:type="dxa"/>
                </w:tcPr>
                <w:p w14:paraId="17D2F43D" w14:textId="77777777" w:rsidR="00B72DC9" w:rsidRPr="00405CE8" w:rsidRDefault="00B72DC9" w:rsidP="00EB2068">
                  <w:pPr>
                    <w:jc w:val="right"/>
                    <w:rPr>
                      <w:rFonts w:cs="Arial"/>
                      <w:bCs/>
                      <w:szCs w:val="22"/>
                    </w:rPr>
                  </w:pPr>
                  <w:r w:rsidRPr="00405CE8">
                    <w:rPr>
                      <w:rFonts w:cs="Arial"/>
                      <w:bCs/>
                      <w:szCs w:val="22"/>
                    </w:rPr>
                    <w:t>20.3%</w:t>
                  </w:r>
                </w:p>
              </w:tc>
              <w:tc>
                <w:tcPr>
                  <w:tcW w:w="1240" w:type="dxa"/>
                </w:tcPr>
                <w:p w14:paraId="12F08887" w14:textId="77777777" w:rsidR="00B72DC9" w:rsidRPr="00405CE8" w:rsidRDefault="00B72DC9" w:rsidP="00EB2068">
                  <w:pPr>
                    <w:jc w:val="right"/>
                    <w:rPr>
                      <w:rFonts w:cs="Arial"/>
                      <w:bCs/>
                      <w:szCs w:val="22"/>
                    </w:rPr>
                  </w:pPr>
                  <w:r w:rsidRPr="00405CE8">
                    <w:rPr>
                      <w:rFonts w:cs="Arial"/>
                      <w:bCs/>
                      <w:szCs w:val="22"/>
                    </w:rPr>
                    <w:t>4.7%</w:t>
                  </w:r>
                </w:p>
              </w:tc>
            </w:tr>
          </w:tbl>
          <w:p w14:paraId="44D91C0C" w14:textId="77777777" w:rsidR="00B72DC9" w:rsidRPr="001E67C2" w:rsidRDefault="00B72DC9" w:rsidP="00EB2068">
            <w:pPr>
              <w:rPr>
                <w:rFonts w:cs="Arial"/>
                <w:b/>
                <w:szCs w:val="22"/>
              </w:rPr>
            </w:pPr>
          </w:p>
          <w:p w14:paraId="5815E0A9" w14:textId="77777777" w:rsidR="00B72DC9" w:rsidRPr="001E67C2" w:rsidRDefault="00B72DC9" w:rsidP="00EB2068">
            <w:pPr>
              <w:rPr>
                <w:rFonts w:cs="Arial"/>
                <w:b/>
                <w:szCs w:val="22"/>
              </w:rPr>
            </w:pPr>
            <w:r w:rsidRPr="001E67C2">
              <w:rPr>
                <w:rFonts w:cs="Arial"/>
                <w:b/>
                <w:szCs w:val="22"/>
              </w:rPr>
              <w:t>Source: Census 2021 data</w:t>
            </w:r>
          </w:p>
          <w:p w14:paraId="5A58873D" w14:textId="77777777" w:rsidR="00B72DC9" w:rsidRPr="001E67C2" w:rsidRDefault="00B72DC9" w:rsidP="00EB2068">
            <w:pPr>
              <w:rPr>
                <w:rFonts w:cs="Arial"/>
                <w:b/>
                <w:bCs/>
                <w:szCs w:val="22"/>
              </w:rPr>
            </w:pPr>
          </w:p>
          <w:p w14:paraId="114912D1" w14:textId="77777777" w:rsidR="00B72DC9" w:rsidRPr="001E67C2" w:rsidRDefault="00B72DC9" w:rsidP="00EB2068">
            <w:pPr>
              <w:rPr>
                <w:rFonts w:cs="Arial"/>
                <w:bCs/>
                <w:szCs w:val="22"/>
              </w:rPr>
            </w:pPr>
            <w:r w:rsidRPr="001E67C2">
              <w:rPr>
                <w:rFonts w:cs="Arial"/>
                <w:bCs/>
                <w:szCs w:val="22"/>
              </w:rPr>
              <w:t xml:space="preserve">Our internal data source shows that at 7.2% and 11.5% for managers and colleagues within the 41-50 age group sits slightly higher than the rest of the </w:t>
            </w:r>
            <w:r w:rsidRPr="001E67C2">
              <w:rPr>
                <w:rFonts w:cs="Arial"/>
                <w:bCs/>
                <w:szCs w:val="22"/>
              </w:rPr>
              <w:lastRenderedPageBreak/>
              <w:t xml:space="preserve">trust albeit only marginally. We are mindful that staff are choosing to work longer, and an older workforce may require consideration from a health and wellbeing perspective regarding initiatives and support to maintain them in employment. </w:t>
            </w:r>
          </w:p>
          <w:p w14:paraId="3B63A5BB" w14:textId="77777777" w:rsidR="00B72DC9" w:rsidRPr="001E67C2" w:rsidRDefault="00B72DC9" w:rsidP="00EB2068">
            <w:pPr>
              <w:rPr>
                <w:rFonts w:cs="Arial"/>
                <w:bCs/>
                <w:szCs w:val="22"/>
              </w:rPr>
            </w:pPr>
          </w:p>
          <w:p w14:paraId="78D9CD8C" w14:textId="77777777" w:rsidR="00B72DC9" w:rsidRPr="001E67C2" w:rsidRDefault="00B72DC9" w:rsidP="00EB2068">
            <w:pPr>
              <w:rPr>
                <w:rFonts w:cs="Arial"/>
                <w:b/>
                <w:szCs w:val="22"/>
              </w:rPr>
            </w:pPr>
          </w:p>
        </w:tc>
      </w:tr>
      <w:tr w:rsidR="00B72DC9" w:rsidRPr="001E67C2" w14:paraId="1510CD78" w14:textId="77777777" w:rsidTr="00EB2068">
        <w:trPr>
          <w:trHeight w:val="656"/>
        </w:trPr>
        <w:tc>
          <w:tcPr>
            <w:tcW w:w="454" w:type="dxa"/>
            <w:shd w:val="clear" w:color="auto" w:fill="auto"/>
          </w:tcPr>
          <w:p w14:paraId="23E1DD1D" w14:textId="77777777" w:rsidR="00B72DC9" w:rsidRPr="001E67C2" w:rsidRDefault="00B72DC9" w:rsidP="00EB2068">
            <w:pPr>
              <w:rPr>
                <w:rFonts w:cs="Arial"/>
                <w:b/>
                <w:szCs w:val="22"/>
              </w:rPr>
            </w:pPr>
            <w:r w:rsidRPr="001E67C2">
              <w:rPr>
                <w:rFonts w:cs="Arial"/>
                <w:b/>
                <w:szCs w:val="22"/>
              </w:rPr>
              <w:lastRenderedPageBreak/>
              <w:t>5d</w:t>
            </w:r>
          </w:p>
        </w:tc>
        <w:tc>
          <w:tcPr>
            <w:tcW w:w="2269" w:type="dxa"/>
            <w:shd w:val="clear" w:color="auto" w:fill="auto"/>
          </w:tcPr>
          <w:p w14:paraId="2AEC669F" w14:textId="77777777" w:rsidR="00B72DC9" w:rsidRPr="001E67C2" w:rsidRDefault="00B72DC9" w:rsidP="00EB2068">
            <w:pPr>
              <w:tabs>
                <w:tab w:val="num" w:pos="720"/>
              </w:tabs>
              <w:rPr>
                <w:rFonts w:cs="Arial"/>
                <w:b/>
                <w:szCs w:val="22"/>
              </w:rPr>
            </w:pPr>
            <w:r w:rsidRPr="001E67C2">
              <w:rPr>
                <w:rFonts w:cs="Arial"/>
                <w:b/>
                <w:szCs w:val="22"/>
              </w:rPr>
              <w:t>Sexual Orientation:</w:t>
            </w:r>
          </w:p>
          <w:p w14:paraId="4A29A75F" w14:textId="77777777" w:rsidR="00B72DC9" w:rsidRPr="001E67C2" w:rsidRDefault="00B72DC9" w:rsidP="00EB2068">
            <w:pPr>
              <w:tabs>
                <w:tab w:val="num" w:pos="720"/>
              </w:tabs>
              <w:rPr>
                <w:rFonts w:cs="Arial"/>
                <w:b/>
                <w:szCs w:val="22"/>
              </w:rPr>
            </w:pPr>
            <w:r w:rsidRPr="001E67C2">
              <w:rPr>
                <w:rFonts w:cs="Arial"/>
                <w:b/>
                <w:szCs w:val="22"/>
              </w:rPr>
              <w:t>(LGBT)</w:t>
            </w:r>
          </w:p>
          <w:p w14:paraId="3B06B789" w14:textId="77777777" w:rsidR="00B72DC9" w:rsidRPr="001E67C2" w:rsidRDefault="00B72DC9" w:rsidP="00EB2068">
            <w:pPr>
              <w:tabs>
                <w:tab w:val="num" w:pos="720"/>
              </w:tabs>
              <w:ind w:left="720" w:hanging="720"/>
              <w:rPr>
                <w:rFonts w:cs="Arial"/>
                <w:szCs w:val="22"/>
              </w:rPr>
            </w:pPr>
          </w:p>
          <w:p w14:paraId="0BBBDC50" w14:textId="77777777" w:rsidR="00B72DC9" w:rsidRPr="001E67C2" w:rsidRDefault="00B72DC9" w:rsidP="00EB2068">
            <w:pPr>
              <w:tabs>
                <w:tab w:val="num" w:pos="720"/>
              </w:tabs>
              <w:ind w:left="720" w:hanging="720"/>
              <w:rPr>
                <w:rFonts w:cs="Arial"/>
                <w:b/>
                <w:szCs w:val="22"/>
              </w:rPr>
            </w:pPr>
          </w:p>
        </w:tc>
        <w:tc>
          <w:tcPr>
            <w:tcW w:w="7663" w:type="dxa"/>
            <w:shd w:val="clear" w:color="auto" w:fill="auto"/>
          </w:tcPr>
          <w:p w14:paraId="40FF9EDC" w14:textId="77777777" w:rsidR="00B72DC9" w:rsidRPr="001E67C2" w:rsidRDefault="00B72DC9" w:rsidP="00EB2068">
            <w:pPr>
              <w:rPr>
                <w:rFonts w:cs="Arial"/>
                <w:bCs/>
                <w:szCs w:val="22"/>
              </w:rPr>
            </w:pPr>
            <w:r w:rsidRPr="001E67C2">
              <w:rPr>
                <w:rFonts w:cs="Arial"/>
                <w:bCs/>
                <w:szCs w:val="22"/>
              </w:rPr>
              <w:t xml:space="preserve">As above the below provides us incite to our service users given, we are a community, Trust. This data has been acknowledged on the guidance and language provided by our legal team in the formation of this policy and guidance. </w:t>
            </w:r>
          </w:p>
          <w:p w14:paraId="297E47CC" w14:textId="77777777" w:rsidR="00B72DC9" w:rsidRPr="001E67C2" w:rsidRDefault="00B72DC9" w:rsidP="00EB2068">
            <w:pPr>
              <w:rPr>
                <w:rFonts w:cs="Arial"/>
                <w:bCs/>
                <w:szCs w:val="22"/>
              </w:rPr>
            </w:pPr>
          </w:p>
          <w:p w14:paraId="6C9529D5" w14:textId="77777777" w:rsidR="00B72DC9" w:rsidRPr="001E67C2" w:rsidRDefault="00B72DC9" w:rsidP="00EB2068">
            <w:pPr>
              <w:rPr>
                <w:rFonts w:cs="Arial"/>
                <w:bCs/>
                <w:szCs w:val="22"/>
              </w:rPr>
            </w:pPr>
            <w:r w:rsidRPr="001E67C2">
              <w:rPr>
                <w:rFonts w:cs="Arial"/>
                <w:bCs/>
                <w:szCs w:val="22"/>
              </w:rPr>
              <w:t>As our reference in other protected groups. The trust has considered the geographical spilt of sexual orientation across our service blueprint to inform the guidance to support our managers and colleagues to respond and manage instances of bullying and harassment from service users.</w:t>
            </w:r>
          </w:p>
          <w:p w14:paraId="3172D095" w14:textId="77777777" w:rsidR="00B72DC9" w:rsidRPr="001E67C2" w:rsidRDefault="00B72DC9" w:rsidP="00EB2068">
            <w:pPr>
              <w:rPr>
                <w:rFonts w:cs="Arial"/>
                <w:bCs/>
                <w:szCs w:val="22"/>
              </w:rPr>
            </w:pPr>
          </w:p>
          <w:tbl>
            <w:tblPr>
              <w:tblStyle w:val="TableGrid"/>
              <w:tblW w:w="0" w:type="auto"/>
              <w:tblLook w:val="04A0" w:firstRow="1" w:lastRow="0" w:firstColumn="1" w:lastColumn="0" w:noHBand="0" w:noVBand="1"/>
            </w:tblPr>
            <w:tblGrid>
              <w:gridCol w:w="1307"/>
              <w:gridCol w:w="1559"/>
              <w:gridCol w:w="993"/>
              <w:gridCol w:w="1134"/>
              <w:gridCol w:w="1275"/>
              <w:gridCol w:w="1134"/>
            </w:tblGrid>
            <w:tr w:rsidR="00B72DC9" w:rsidRPr="001E67C2" w14:paraId="43A827B5" w14:textId="77777777" w:rsidTr="00EB2068">
              <w:tc>
                <w:tcPr>
                  <w:tcW w:w="1307" w:type="dxa"/>
                </w:tcPr>
                <w:p w14:paraId="1CB8B5E1" w14:textId="77777777" w:rsidR="00B72DC9" w:rsidRPr="00405CE8" w:rsidRDefault="00B72DC9" w:rsidP="00EB2068">
                  <w:pPr>
                    <w:rPr>
                      <w:rFonts w:cs="Arial"/>
                      <w:bCs/>
                      <w:szCs w:val="22"/>
                    </w:rPr>
                  </w:pPr>
                  <w:r w:rsidRPr="00405CE8">
                    <w:rPr>
                      <w:rFonts w:cs="Arial"/>
                      <w:bCs/>
                      <w:szCs w:val="22"/>
                    </w:rPr>
                    <w:t>Area</w:t>
                  </w:r>
                </w:p>
              </w:tc>
              <w:tc>
                <w:tcPr>
                  <w:tcW w:w="1559" w:type="dxa"/>
                </w:tcPr>
                <w:p w14:paraId="752632BB" w14:textId="77777777" w:rsidR="00B72DC9" w:rsidRPr="00405CE8" w:rsidRDefault="00B72DC9" w:rsidP="00EB2068">
                  <w:pPr>
                    <w:rPr>
                      <w:rFonts w:cs="Arial"/>
                      <w:b/>
                      <w:szCs w:val="22"/>
                    </w:rPr>
                  </w:pPr>
                  <w:r w:rsidRPr="00405CE8">
                    <w:rPr>
                      <w:rFonts w:cs="Arial"/>
                      <w:b/>
                      <w:szCs w:val="22"/>
                    </w:rPr>
                    <w:t>Straight</w:t>
                  </w:r>
                </w:p>
                <w:p w14:paraId="55752066" w14:textId="77777777" w:rsidR="00B72DC9" w:rsidRPr="00405CE8" w:rsidRDefault="00B72DC9" w:rsidP="00EB2068">
                  <w:pPr>
                    <w:rPr>
                      <w:rFonts w:cs="Arial"/>
                      <w:b/>
                      <w:szCs w:val="22"/>
                    </w:rPr>
                  </w:pPr>
                  <w:r w:rsidRPr="00405CE8">
                    <w:rPr>
                      <w:rFonts w:cs="Arial"/>
                      <w:b/>
                      <w:szCs w:val="22"/>
                    </w:rPr>
                    <w:t>/Heterosexual</w:t>
                  </w:r>
                </w:p>
                <w:p w14:paraId="0968DBA0" w14:textId="77777777" w:rsidR="00B72DC9" w:rsidRPr="00405CE8" w:rsidRDefault="00B72DC9" w:rsidP="00EB2068">
                  <w:pPr>
                    <w:rPr>
                      <w:rFonts w:cs="Arial"/>
                      <w:bCs/>
                      <w:szCs w:val="22"/>
                    </w:rPr>
                  </w:pPr>
                </w:p>
              </w:tc>
              <w:tc>
                <w:tcPr>
                  <w:tcW w:w="993" w:type="dxa"/>
                </w:tcPr>
                <w:p w14:paraId="16BE3230" w14:textId="77777777" w:rsidR="00B72DC9" w:rsidRPr="00405CE8" w:rsidRDefault="00B72DC9" w:rsidP="00EB2068">
                  <w:pPr>
                    <w:rPr>
                      <w:rFonts w:cs="Arial"/>
                      <w:bCs/>
                      <w:szCs w:val="22"/>
                    </w:rPr>
                  </w:pPr>
                  <w:r w:rsidRPr="00405CE8">
                    <w:rPr>
                      <w:rFonts w:cs="Arial"/>
                      <w:b/>
                      <w:szCs w:val="22"/>
                    </w:rPr>
                    <w:t>Gay /lesbian</w:t>
                  </w:r>
                </w:p>
              </w:tc>
              <w:tc>
                <w:tcPr>
                  <w:tcW w:w="1134" w:type="dxa"/>
                </w:tcPr>
                <w:p w14:paraId="19982399" w14:textId="77777777" w:rsidR="00B72DC9" w:rsidRPr="00405CE8" w:rsidRDefault="00B72DC9" w:rsidP="00EB2068">
                  <w:pPr>
                    <w:rPr>
                      <w:rFonts w:cs="Arial"/>
                      <w:bCs/>
                      <w:szCs w:val="22"/>
                    </w:rPr>
                  </w:pPr>
                  <w:r w:rsidRPr="00405CE8">
                    <w:rPr>
                      <w:rFonts w:cs="Arial"/>
                      <w:b/>
                      <w:szCs w:val="22"/>
                    </w:rPr>
                    <w:t>Bisexual</w:t>
                  </w:r>
                </w:p>
              </w:tc>
              <w:tc>
                <w:tcPr>
                  <w:tcW w:w="1275" w:type="dxa"/>
                </w:tcPr>
                <w:p w14:paraId="7C9A54FB" w14:textId="77777777" w:rsidR="00B72DC9" w:rsidRPr="00405CE8" w:rsidRDefault="00B72DC9" w:rsidP="00EB2068">
                  <w:pPr>
                    <w:rPr>
                      <w:rFonts w:cs="Arial"/>
                      <w:b/>
                      <w:szCs w:val="22"/>
                    </w:rPr>
                  </w:pPr>
                  <w:r w:rsidRPr="00405CE8">
                    <w:rPr>
                      <w:rFonts w:cs="Arial"/>
                      <w:b/>
                      <w:szCs w:val="22"/>
                    </w:rPr>
                    <w:t>Other</w:t>
                  </w:r>
                </w:p>
                <w:p w14:paraId="47BB2E6C" w14:textId="77777777" w:rsidR="00B72DC9" w:rsidRPr="00405CE8" w:rsidRDefault="00B72DC9" w:rsidP="00EB2068">
                  <w:pPr>
                    <w:rPr>
                      <w:rFonts w:cs="Arial"/>
                      <w:bCs/>
                      <w:szCs w:val="22"/>
                    </w:rPr>
                  </w:pPr>
                  <w:r w:rsidRPr="00405CE8">
                    <w:rPr>
                      <w:rFonts w:cs="Arial"/>
                      <w:b/>
                      <w:szCs w:val="22"/>
                    </w:rPr>
                    <w:t>sexual orientation</w:t>
                  </w:r>
                </w:p>
              </w:tc>
              <w:tc>
                <w:tcPr>
                  <w:tcW w:w="1134" w:type="dxa"/>
                </w:tcPr>
                <w:p w14:paraId="72F0CE35" w14:textId="77777777" w:rsidR="00B72DC9" w:rsidRPr="00405CE8" w:rsidRDefault="00B72DC9" w:rsidP="00EB2068">
                  <w:pPr>
                    <w:rPr>
                      <w:rFonts w:cs="Arial"/>
                      <w:b/>
                      <w:szCs w:val="22"/>
                    </w:rPr>
                  </w:pPr>
                  <w:r w:rsidRPr="00405CE8">
                    <w:rPr>
                      <w:rFonts w:cs="Arial"/>
                      <w:b/>
                      <w:szCs w:val="22"/>
                    </w:rPr>
                    <w:t>Not</w:t>
                  </w:r>
                </w:p>
                <w:p w14:paraId="1B23B374" w14:textId="77777777" w:rsidR="00B72DC9" w:rsidRPr="00405CE8" w:rsidRDefault="00B72DC9" w:rsidP="00EB2068">
                  <w:pPr>
                    <w:rPr>
                      <w:rFonts w:cs="Arial"/>
                      <w:bCs/>
                      <w:szCs w:val="22"/>
                    </w:rPr>
                  </w:pPr>
                  <w:r w:rsidRPr="00405CE8">
                    <w:rPr>
                      <w:rFonts w:cs="Arial"/>
                      <w:b/>
                      <w:szCs w:val="22"/>
                    </w:rPr>
                    <w:t>Answered</w:t>
                  </w:r>
                </w:p>
              </w:tc>
            </w:tr>
            <w:tr w:rsidR="00B72DC9" w:rsidRPr="001E67C2" w14:paraId="499F40FC" w14:textId="77777777" w:rsidTr="00EB2068">
              <w:tc>
                <w:tcPr>
                  <w:tcW w:w="1307" w:type="dxa"/>
                </w:tcPr>
                <w:p w14:paraId="250817EF" w14:textId="77777777" w:rsidR="00B72DC9" w:rsidRPr="00405CE8" w:rsidRDefault="00B72DC9" w:rsidP="00EB2068">
                  <w:pPr>
                    <w:rPr>
                      <w:rFonts w:cs="Arial"/>
                      <w:bCs/>
                      <w:szCs w:val="22"/>
                    </w:rPr>
                  </w:pPr>
                  <w:r w:rsidRPr="00405CE8">
                    <w:rPr>
                      <w:rFonts w:cs="Arial"/>
                      <w:bCs/>
                      <w:szCs w:val="22"/>
                    </w:rPr>
                    <w:t>Barnsley</w:t>
                  </w:r>
                </w:p>
              </w:tc>
              <w:tc>
                <w:tcPr>
                  <w:tcW w:w="1559" w:type="dxa"/>
                </w:tcPr>
                <w:p w14:paraId="428AE2BF" w14:textId="77777777" w:rsidR="00B72DC9" w:rsidRPr="00405CE8" w:rsidRDefault="00B72DC9" w:rsidP="00EB2068">
                  <w:pPr>
                    <w:rPr>
                      <w:rFonts w:cs="Arial"/>
                      <w:bCs/>
                      <w:szCs w:val="22"/>
                    </w:rPr>
                  </w:pPr>
                  <w:r w:rsidRPr="00405CE8">
                    <w:rPr>
                      <w:rFonts w:cs="Arial"/>
                      <w:bCs/>
                      <w:szCs w:val="22"/>
                    </w:rPr>
                    <w:t>91.57%</w:t>
                  </w:r>
                </w:p>
              </w:tc>
              <w:tc>
                <w:tcPr>
                  <w:tcW w:w="993" w:type="dxa"/>
                </w:tcPr>
                <w:p w14:paraId="652998B2" w14:textId="77777777" w:rsidR="00B72DC9" w:rsidRPr="00405CE8" w:rsidRDefault="00B72DC9" w:rsidP="00EB2068">
                  <w:pPr>
                    <w:rPr>
                      <w:rFonts w:cs="Arial"/>
                      <w:bCs/>
                      <w:szCs w:val="22"/>
                    </w:rPr>
                  </w:pPr>
                  <w:r w:rsidRPr="00405CE8">
                    <w:rPr>
                      <w:rFonts w:cs="Arial"/>
                      <w:bCs/>
                      <w:szCs w:val="22"/>
                    </w:rPr>
                    <w:t>1.5%</w:t>
                  </w:r>
                </w:p>
              </w:tc>
              <w:tc>
                <w:tcPr>
                  <w:tcW w:w="1134" w:type="dxa"/>
                </w:tcPr>
                <w:p w14:paraId="07D3C04E" w14:textId="77777777" w:rsidR="00B72DC9" w:rsidRPr="00405CE8" w:rsidRDefault="00B72DC9" w:rsidP="00EB2068">
                  <w:pPr>
                    <w:rPr>
                      <w:rFonts w:cs="Arial"/>
                      <w:bCs/>
                      <w:szCs w:val="22"/>
                    </w:rPr>
                  </w:pPr>
                  <w:r w:rsidRPr="00405CE8">
                    <w:rPr>
                      <w:rFonts w:cs="Arial"/>
                      <w:bCs/>
                      <w:szCs w:val="22"/>
                    </w:rPr>
                    <w:t>0.91%</w:t>
                  </w:r>
                </w:p>
              </w:tc>
              <w:tc>
                <w:tcPr>
                  <w:tcW w:w="1275" w:type="dxa"/>
                </w:tcPr>
                <w:p w14:paraId="6185296E" w14:textId="77777777" w:rsidR="00B72DC9" w:rsidRPr="00405CE8" w:rsidRDefault="00B72DC9" w:rsidP="00EB2068">
                  <w:pPr>
                    <w:rPr>
                      <w:rFonts w:cs="Arial"/>
                      <w:bCs/>
                      <w:szCs w:val="22"/>
                    </w:rPr>
                  </w:pPr>
                  <w:r w:rsidRPr="00405CE8">
                    <w:rPr>
                      <w:rFonts w:cs="Arial"/>
                      <w:bCs/>
                      <w:szCs w:val="22"/>
                    </w:rPr>
                    <w:t>0.2%</w:t>
                  </w:r>
                </w:p>
              </w:tc>
              <w:tc>
                <w:tcPr>
                  <w:tcW w:w="1134" w:type="dxa"/>
                </w:tcPr>
                <w:p w14:paraId="4C934A89" w14:textId="77777777" w:rsidR="00B72DC9" w:rsidRPr="00405CE8" w:rsidRDefault="00B72DC9" w:rsidP="00EB2068">
                  <w:pPr>
                    <w:rPr>
                      <w:rFonts w:cs="Arial"/>
                      <w:bCs/>
                      <w:szCs w:val="22"/>
                    </w:rPr>
                  </w:pPr>
                  <w:r w:rsidRPr="00405CE8">
                    <w:rPr>
                      <w:rFonts w:cs="Arial"/>
                      <w:bCs/>
                      <w:szCs w:val="22"/>
                    </w:rPr>
                    <w:t>5.83%</w:t>
                  </w:r>
                </w:p>
              </w:tc>
            </w:tr>
            <w:tr w:rsidR="00B72DC9" w:rsidRPr="001E67C2" w14:paraId="1C49FBD1" w14:textId="77777777" w:rsidTr="00EB2068">
              <w:tc>
                <w:tcPr>
                  <w:tcW w:w="1307" w:type="dxa"/>
                </w:tcPr>
                <w:p w14:paraId="7D8CEDDE" w14:textId="77777777" w:rsidR="00B72DC9" w:rsidRPr="00405CE8" w:rsidRDefault="00B72DC9" w:rsidP="00EB2068">
                  <w:pPr>
                    <w:rPr>
                      <w:rFonts w:cs="Arial"/>
                      <w:bCs/>
                      <w:szCs w:val="22"/>
                    </w:rPr>
                  </w:pPr>
                  <w:r w:rsidRPr="00405CE8">
                    <w:rPr>
                      <w:rFonts w:cs="Arial"/>
                      <w:bCs/>
                      <w:szCs w:val="22"/>
                    </w:rPr>
                    <w:t>Calderdale</w:t>
                  </w:r>
                </w:p>
              </w:tc>
              <w:tc>
                <w:tcPr>
                  <w:tcW w:w="1559" w:type="dxa"/>
                </w:tcPr>
                <w:p w14:paraId="228E5430" w14:textId="77777777" w:rsidR="00B72DC9" w:rsidRPr="00405CE8" w:rsidRDefault="00B72DC9" w:rsidP="00EB2068">
                  <w:pPr>
                    <w:rPr>
                      <w:rFonts w:cs="Arial"/>
                      <w:bCs/>
                      <w:szCs w:val="22"/>
                    </w:rPr>
                  </w:pPr>
                  <w:r w:rsidRPr="00405CE8">
                    <w:rPr>
                      <w:rFonts w:cs="Arial"/>
                      <w:bCs/>
                      <w:szCs w:val="22"/>
                    </w:rPr>
                    <w:t>89.91%</w:t>
                  </w:r>
                </w:p>
              </w:tc>
              <w:tc>
                <w:tcPr>
                  <w:tcW w:w="993" w:type="dxa"/>
                </w:tcPr>
                <w:p w14:paraId="494076B3" w14:textId="77777777" w:rsidR="00B72DC9" w:rsidRPr="00405CE8" w:rsidRDefault="00B72DC9" w:rsidP="00EB2068">
                  <w:pPr>
                    <w:rPr>
                      <w:rFonts w:cs="Arial"/>
                      <w:bCs/>
                      <w:szCs w:val="22"/>
                    </w:rPr>
                  </w:pPr>
                  <w:r w:rsidRPr="00405CE8">
                    <w:rPr>
                      <w:rFonts w:cs="Arial"/>
                      <w:bCs/>
                      <w:szCs w:val="22"/>
                    </w:rPr>
                    <w:t>1.69%</w:t>
                  </w:r>
                </w:p>
              </w:tc>
              <w:tc>
                <w:tcPr>
                  <w:tcW w:w="1134" w:type="dxa"/>
                </w:tcPr>
                <w:p w14:paraId="491692E2" w14:textId="77777777" w:rsidR="00B72DC9" w:rsidRPr="00405CE8" w:rsidRDefault="00B72DC9" w:rsidP="00EB2068">
                  <w:pPr>
                    <w:rPr>
                      <w:rFonts w:cs="Arial"/>
                      <w:bCs/>
                      <w:szCs w:val="22"/>
                    </w:rPr>
                  </w:pPr>
                </w:p>
                <w:p w14:paraId="020DCA7D" w14:textId="77777777" w:rsidR="00B72DC9" w:rsidRPr="00405CE8" w:rsidRDefault="00B72DC9" w:rsidP="00EB2068">
                  <w:pPr>
                    <w:rPr>
                      <w:rFonts w:cs="Arial"/>
                      <w:bCs/>
                      <w:szCs w:val="22"/>
                    </w:rPr>
                  </w:pPr>
                  <w:r w:rsidRPr="00405CE8">
                    <w:rPr>
                      <w:rFonts w:cs="Arial"/>
                      <w:bCs/>
                      <w:szCs w:val="22"/>
                    </w:rPr>
                    <w:t>1.18%</w:t>
                  </w:r>
                </w:p>
              </w:tc>
              <w:tc>
                <w:tcPr>
                  <w:tcW w:w="1275" w:type="dxa"/>
                </w:tcPr>
                <w:p w14:paraId="661DBD7A" w14:textId="77777777" w:rsidR="00B72DC9" w:rsidRPr="00405CE8" w:rsidRDefault="00B72DC9" w:rsidP="00EB2068">
                  <w:pPr>
                    <w:rPr>
                      <w:rFonts w:cs="Arial"/>
                      <w:bCs/>
                      <w:szCs w:val="22"/>
                    </w:rPr>
                  </w:pPr>
                  <w:r w:rsidRPr="00405CE8">
                    <w:rPr>
                      <w:rFonts w:cs="Arial"/>
                      <w:bCs/>
                      <w:szCs w:val="22"/>
                    </w:rPr>
                    <w:t>0.33%</w:t>
                  </w:r>
                </w:p>
              </w:tc>
              <w:tc>
                <w:tcPr>
                  <w:tcW w:w="1134" w:type="dxa"/>
                </w:tcPr>
                <w:p w14:paraId="1DFAE7A3" w14:textId="77777777" w:rsidR="00B72DC9" w:rsidRPr="00405CE8" w:rsidRDefault="00B72DC9" w:rsidP="00EB2068">
                  <w:pPr>
                    <w:rPr>
                      <w:rFonts w:cs="Arial"/>
                      <w:bCs/>
                      <w:szCs w:val="22"/>
                    </w:rPr>
                  </w:pPr>
                </w:p>
                <w:p w14:paraId="3D951B6D" w14:textId="77777777" w:rsidR="00B72DC9" w:rsidRPr="00405CE8" w:rsidRDefault="00B72DC9" w:rsidP="00EB2068">
                  <w:pPr>
                    <w:rPr>
                      <w:rFonts w:cs="Arial"/>
                      <w:bCs/>
                      <w:szCs w:val="22"/>
                    </w:rPr>
                  </w:pPr>
                  <w:r w:rsidRPr="00405CE8">
                    <w:rPr>
                      <w:rFonts w:cs="Arial"/>
                      <w:bCs/>
                      <w:szCs w:val="22"/>
                    </w:rPr>
                    <w:t>6.89%</w:t>
                  </w:r>
                </w:p>
              </w:tc>
            </w:tr>
            <w:tr w:rsidR="00B72DC9" w:rsidRPr="001E67C2" w14:paraId="6661F848" w14:textId="77777777" w:rsidTr="00EB2068">
              <w:tc>
                <w:tcPr>
                  <w:tcW w:w="1307" w:type="dxa"/>
                </w:tcPr>
                <w:p w14:paraId="5D4E44E2" w14:textId="77777777" w:rsidR="00B72DC9" w:rsidRPr="00405CE8" w:rsidRDefault="00B72DC9" w:rsidP="00EB2068">
                  <w:pPr>
                    <w:rPr>
                      <w:rFonts w:cs="Arial"/>
                      <w:bCs/>
                      <w:szCs w:val="22"/>
                    </w:rPr>
                  </w:pPr>
                  <w:r w:rsidRPr="00405CE8">
                    <w:rPr>
                      <w:rFonts w:cs="Arial"/>
                      <w:bCs/>
                      <w:szCs w:val="22"/>
                    </w:rPr>
                    <w:t>Kirklees</w:t>
                  </w:r>
                </w:p>
              </w:tc>
              <w:tc>
                <w:tcPr>
                  <w:tcW w:w="1559" w:type="dxa"/>
                </w:tcPr>
                <w:p w14:paraId="1EB588A4" w14:textId="77777777" w:rsidR="00B72DC9" w:rsidRPr="00405CE8" w:rsidRDefault="00B72DC9" w:rsidP="00EB2068">
                  <w:pPr>
                    <w:rPr>
                      <w:rFonts w:cs="Arial"/>
                      <w:bCs/>
                      <w:szCs w:val="22"/>
                    </w:rPr>
                  </w:pPr>
                  <w:r w:rsidRPr="00405CE8">
                    <w:rPr>
                      <w:rFonts w:cs="Arial"/>
                      <w:bCs/>
                      <w:szCs w:val="22"/>
                    </w:rPr>
                    <w:t>89.96%</w:t>
                  </w:r>
                </w:p>
              </w:tc>
              <w:tc>
                <w:tcPr>
                  <w:tcW w:w="993" w:type="dxa"/>
                </w:tcPr>
                <w:p w14:paraId="3547BCB1" w14:textId="77777777" w:rsidR="00B72DC9" w:rsidRPr="00405CE8" w:rsidRDefault="00B72DC9" w:rsidP="00EB2068">
                  <w:pPr>
                    <w:rPr>
                      <w:rFonts w:cs="Arial"/>
                      <w:bCs/>
                      <w:szCs w:val="22"/>
                    </w:rPr>
                  </w:pPr>
                  <w:r w:rsidRPr="00405CE8">
                    <w:rPr>
                      <w:rFonts w:cs="Arial"/>
                      <w:bCs/>
                      <w:szCs w:val="22"/>
                    </w:rPr>
                    <w:t>1.25%</w:t>
                  </w:r>
                </w:p>
              </w:tc>
              <w:tc>
                <w:tcPr>
                  <w:tcW w:w="1134" w:type="dxa"/>
                </w:tcPr>
                <w:p w14:paraId="1C1EA639" w14:textId="77777777" w:rsidR="00B72DC9" w:rsidRPr="00405CE8" w:rsidRDefault="00B72DC9" w:rsidP="00EB2068">
                  <w:pPr>
                    <w:rPr>
                      <w:rFonts w:cs="Arial"/>
                      <w:bCs/>
                      <w:szCs w:val="22"/>
                    </w:rPr>
                  </w:pPr>
                  <w:r w:rsidRPr="00405CE8">
                    <w:rPr>
                      <w:rFonts w:cs="Arial"/>
                      <w:bCs/>
                      <w:szCs w:val="22"/>
                    </w:rPr>
                    <w:t>1.07%</w:t>
                  </w:r>
                </w:p>
              </w:tc>
              <w:tc>
                <w:tcPr>
                  <w:tcW w:w="1275" w:type="dxa"/>
                </w:tcPr>
                <w:p w14:paraId="5EDB9CF7" w14:textId="77777777" w:rsidR="00B72DC9" w:rsidRPr="00405CE8" w:rsidRDefault="00B72DC9" w:rsidP="00EB2068">
                  <w:pPr>
                    <w:rPr>
                      <w:rFonts w:cs="Arial"/>
                      <w:bCs/>
                      <w:szCs w:val="22"/>
                    </w:rPr>
                  </w:pPr>
                  <w:r w:rsidRPr="00405CE8">
                    <w:rPr>
                      <w:rFonts w:cs="Arial"/>
                      <w:bCs/>
                      <w:szCs w:val="22"/>
                    </w:rPr>
                    <w:t>0.29%</w:t>
                  </w:r>
                </w:p>
              </w:tc>
              <w:tc>
                <w:tcPr>
                  <w:tcW w:w="1134" w:type="dxa"/>
                </w:tcPr>
                <w:p w14:paraId="2A219BC7" w14:textId="77777777" w:rsidR="00B72DC9" w:rsidRPr="00405CE8" w:rsidRDefault="00B72DC9" w:rsidP="00EB2068">
                  <w:pPr>
                    <w:rPr>
                      <w:rFonts w:cs="Arial"/>
                      <w:bCs/>
                      <w:szCs w:val="22"/>
                    </w:rPr>
                  </w:pPr>
                  <w:r w:rsidRPr="00405CE8">
                    <w:rPr>
                      <w:rFonts w:cs="Arial"/>
                      <w:bCs/>
                      <w:szCs w:val="22"/>
                    </w:rPr>
                    <w:t>7.43%</w:t>
                  </w:r>
                </w:p>
              </w:tc>
            </w:tr>
            <w:tr w:rsidR="00B72DC9" w:rsidRPr="001E67C2" w14:paraId="4FE298B1" w14:textId="77777777" w:rsidTr="00EB2068">
              <w:tc>
                <w:tcPr>
                  <w:tcW w:w="1307" w:type="dxa"/>
                </w:tcPr>
                <w:p w14:paraId="577EDDF0" w14:textId="77777777" w:rsidR="00B72DC9" w:rsidRPr="00405CE8" w:rsidRDefault="00B72DC9" w:rsidP="00EB2068">
                  <w:pPr>
                    <w:rPr>
                      <w:rFonts w:cs="Arial"/>
                      <w:bCs/>
                      <w:szCs w:val="22"/>
                    </w:rPr>
                  </w:pPr>
                  <w:r w:rsidRPr="00405CE8">
                    <w:rPr>
                      <w:rFonts w:cs="Arial"/>
                      <w:bCs/>
                      <w:szCs w:val="22"/>
                    </w:rPr>
                    <w:t>Wakefield</w:t>
                  </w:r>
                </w:p>
              </w:tc>
              <w:tc>
                <w:tcPr>
                  <w:tcW w:w="1559" w:type="dxa"/>
                </w:tcPr>
                <w:p w14:paraId="39151CBA" w14:textId="77777777" w:rsidR="00B72DC9" w:rsidRPr="00405CE8" w:rsidRDefault="00B72DC9" w:rsidP="00EB2068">
                  <w:pPr>
                    <w:rPr>
                      <w:rFonts w:cs="Arial"/>
                      <w:bCs/>
                      <w:szCs w:val="22"/>
                    </w:rPr>
                  </w:pPr>
                  <w:r w:rsidRPr="00405CE8">
                    <w:rPr>
                      <w:rFonts w:cs="Arial"/>
                      <w:bCs/>
                      <w:szCs w:val="22"/>
                    </w:rPr>
                    <w:t>90.98%</w:t>
                  </w:r>
                </w:p>
              </w:tc>
              <w:tc>
                <w:tcPr>
                  <w:tcW w:w="993" w:type="dxa"/>
                </w:tcPr>
                <w:p w14:paraId="79FBCB8E" w14:textId="77777777" w:rsidR="00B72DC9" w:rsidRPr="00405CE8" w:rsidRDefault="00B72DC9" w:rsidP="00EB2068">
                  <w:pPr>
                    <w:rPr>
                      <w:rFonts w:cs="Arial"/>
                      <w:bCs/>
                      <w:szCs w:val="22"/>
                    </w:rPr>
                  </w:pPr>
                  <w:r w:rsidRPr="00405CE8">
                    <w:rPr>
                      <w:rFonts w:cs="Arial"/>
                      <w:bCs/>
                      <w:szCs w:val="22"/>
                    </w:rPr>
                    <w:t>1.50%</w:t>
                  </w:r>
                </w:p>
              </w:tc>
              <w:tc>
                <w:tcPr>
                  <w:tcW w:w="1134" w:type="dxa"/>
                </w:tcPr>
                <w:p w14:paraId="4BBD0B6F" w14:textId="77777777" w:rsidR="00B72DC9" w:rsidRPr="00405CE8" w:rsidRDefault="00B72DC9" w:rsidP="00EB2068">
                  <w:pPr>
                    <w:rPr>
                      <w:rFonts w:cs="Arial"/>
                      <w:bCs/>
                      <w:szCs w:val="22"/>
                    </w:rPr>
                  </w:pPr>
                </w:p>
                <w:p w14:paraId="2E6C7D1D" w14:textId="77777777" w:rsidR="00B72DC9" w:rsidRPr="00405CE8" w:rsidRDefault="00B72DC9" w:rsidP="00EB2068">
                  <w:pPr>
                    <w:rPr>
                      <w:rFonts w:cs="Arial"/>
                      <w:bCs/>
                      <w:szCs w:val="22"/>
                    </w:rPr>
                  </w:pPr>
                  <w:r w:rsidRPr="00405CE8">
                    <w:rPr>
                      <w:rFonts w:cs="Arial"/>
                      <w:bCs/>
                      <w:szCs w:val="22"/>
                    </w:rPr>
                    <w:t>1.03%</w:t>
                  </w:r>
                </w:p>
              </w:tc>
              <w:tc>
                <w:tcPr>
                  <w:tcW w:w="1275" w:type="dxa"/>
                </w:tcPr>
                <w:p w14:paraId="13088892" w14:textId="77777777" w:rsidR="00B72DC9" w:rsidRPr="00405CE8" w:rsidRDefault="00B72DC9" w:rsidP="00EB2068">
                  <w:pPr>
                    <w:rPr>
                      <w:rFonts w:cs="Arial"/>
                      <w:bCs/>
                      <w:szCs w:val="22"/>
                    </w:rPr>
                  </w:pPr>
                  <w:r w:rsidRPr="00405CE8">
                    <w:rPr>
                      <w:rFonts w:cs="Arial"/>
                      <w:bCs/>
                      <w:szCs w:val="22"/>
                    </w:rPr>
                    <w:t>0.24%</w:t>
                  </w:r>
                </w:p>
              </w:tc>
              <w:tc>
                <w:tcPr>
                  <w:tcW w:w="1134" w:type="dxa"/>
                </w:tcPr>
                <w:p w14:paraId="496C0402" w14:textId="77777777" w:rsidR="00B72DC9" w:rsidRPr="00405CE8" w:rsidRDefault="00B72DC9" w:rsidP="00EB2068">
                  <w:pPr>
                    <w:rPr>
                      <w:rFonts w:cs="Arial"/>
                      <w:bCs/>
                      <w:szCs w:val="22"/>
                    </w:rPr>
                  </w:pPr>
                  <w:r w:rsidRPr="00405CE8">
                    <w:rPr>
                      <w:rFonts w:cs="Arial"/>
                      <w:bCs/>
                      <w:szCs w:val="22"/>
                    </w:rPr>
                    <w:t>6.24%</w:t>
                  </w:r>
                </w:p>
              </w:tc>
            </w:tr>
          </w:tbl>
          <w:p w14:paraId="4308A195" w14:textId="77777777" w:rsidR="00B72DC9" w:rsidRPr="001E67C2" w:rsidRDefault="00B72DC9" w:rsidP="00EB2068">
            <w:pPr>
              <w:rPr>
                <w:rFonts w:cs="Arial"/>
                <w:b/>
                <w:szCs w:val="22"/>
              </w:rPr>
            </w:pPr>
          </w:p>
          <w:p w14:paraId="3D2B9E75" w14:textId="77777777" w:rsidR="00B72DC9" w:rsidRPr="001E67C2" w:rsidRDefault="00B72DC9" w:rsidP="00EB2068">
            <w:pPr>
              <w:rPr>
                <w:rFonts w:cs="Arial"/>
                <w:bCs/>
                <w:szCs w:val="22"/>
              </w:rPr>
            </w:pPr>
            <w:r w:rsidRPr="001E67C2">
              <w:rPr>
                <w:rFonts w:cs="Arial"/>
                <w:bCs/>
                <w:szCs w:val="22"/>
              </w:rPr>
              <w:t>Source: Census 2021 data</w:t>
            </w:r>
          </w:p>
          <w:p w14:paraId="4D6AB35D" w14:textId="77777777" w:rsidR="00B72DC9" w:rsidRPr="001E67C2" w:rsidRDefault="00B72DC9" w:rsidP="00EB2068">
            <w:pPr>
              <w:rPr>
                <w:rFonts w:cs="Arial"/>
                <w:b/>
                <w:szCs w:val="22"/>
              </w:rPr>
            </w:pPr>
          </w:p>
          <w:p w14:paraId="116FCDDB" w14:textId="77777777" w:rsidR="00B72DC9" w:rsidRPr="001E67C2" w:rsidRDefault="00B72DC9" w:rsidP="00EB2068">
            <w:pPr>
              <w:rPr>
                <w:rFonts w:cs="Arial"/>
                <w:bCs/>
                <w:szCs w:val="22"/>
              </w:rPr>
            </w:pPr>
            <w:r w:rsidRPr="001E67C2">
              <w:rPr>
                <w:rFonts w:cs="Arial"/>
                <w:bCs/>
                <w:szCs w:val="22"/>
              </w:rPr>
              <w:t>Internally our staff survey data 2023 suggests that LGBT staff report higher levels of bullying from management than other colleagues.</w:t>
            </w:r>
          </w:p>
          <w:p w14:paraId="09390096" w14:textId="77777777" w:rsidR="00B72DC9" w:rsidRPr="001E67C2" w:rsidRDefault="00B72DC9" w:rsidP="00EB2068">
            <w:pPr>
              <w:rPr>
                <w:rFonts w:cs="Arial"/>
                <w:bCs/>
                <w:szCs w:val="22"/>
              </w:rPr>
            </w:pPr>
          </w:p>
          <w:p w14:paraId="6AD82C8B" w14:textId="77777777" w:rsidR="00B72DC9" w:rsidRPr="001E67C2" w:rsidRDefault="00B72DC9" w:rsidP="00EB2068">
            <w:pPr>
              <w:rPr>
                <w:rFonts w:cs="Arial"/>
                <w:bCs/>
                <w:szCs w:val="22"/>
              </w:rPr>
            </w:pPr>
            <w:r w:rsidRPr="001E67C2">
              <w:rPr>
                <w:rFonts w:cs="Arial"/>
                <w:bCs/>
                <w:szCs w:val="22"/>
              </w:rPr>
              <w:t>The Trust supports the LGBT+ network which has been developed in the organisation.  Staff networks provide a space for informal peer support amongst colleagues and can signpost those with individual concerns to existing trust procedures where they can be addressed in a safe and confidential manner.</w:t>
            </w:r>
          </w:p>
          <w:p w14:paraId="0231B73A" w14:textId="77777777" w:rsidR="00B72DC9" w:rsidRPr="001E67C2" w:rsidRDefault="00B72DC9" w:rsidP="00EB2068">
            <w:pPr>
              <w:rPr>
                <w:rFonts w:cs="Arial"/>
                <w:bCs/>
                <w:szCs w:val="22"/>
              </w:rPr>
            </w:pPr>
          </w:p>
          <w:p w14:paraId="484EE0BF" w14:textId="77777777" w:rsidR="00B72DC9" w:rsidRPr="001E67C2" w:rsidRDefault="00B72DC9" w:rsidP="00EB2068">
            <w:pPr>
              <w:rPr>
                <w:rFonts w:cs="Arial"/>
                <w:b/>
                <w:szCs w:val="22"/>
              </w:rPr>
            </w:pPr>
          </w:p>
        </w:tc>
      </w:tr>
      <w:tr w:rsidR="00B72DC9" w:rsidRPr="001E67C2" w14:paraId="0F8F6106" w14:textId="77777777" w:rsidTr="00EB2068">
        <w:trPr>
          <w:trHeight w:val="656"/>
        </w:trPr>
        <w:tc>
          <w:tcPr>
            <w:tcW w:w="454" w:type="dxa"/>
            <w:shd w:val="clear" w:color="auto" w:fill="auto"/>
          </w:tcPr>
          <w:p w14:paraId="40A7230D" w14:textId="77777777" w:rsidR="00B72DC9" w:rsidRPr="001E67C2" w:rsidRDefault="00B72DC9" w:rsidP="00EB2068">
            <w:pPr>
              <w:rPr>
                <w:rFonts w:cs="Arial"/>
                <w:b/>
                <w:szCs w:val="22"/>
              </w:rPr>
            </w:pPr>
            <w:r w:rsidRPr="001E67C2">
              <w:rPr>
                <w:rFonts w:cs="Arial"/>
                <w:b/>
                <w:szCs w:val="22"/>
              </w:rPr>
              <w:t>5e</w:t>
            </w:r>
          </w:p>
        </w:tc>
        <w:tc>
          <w:tcPr>
            <w:tcW w:w="2269" w:type="dxa"/>
            <w:shd w:val="clear" w:color="auto" w:fill="auto"/>
          </w:tcPr>
          <w:p w14:paraId="66F874E0" w14:textId="77777777" w:rsidR="00B72DC9" w:rsidRPr="001E67C2" w:rsidRDefault="00B72DC9" w:rsidP="00EB2068">
            <w:pPr>
              <w:tabs>
                <w:tab w:val="num" w:pos="720"/>
              </w:tabs>
              <w:rPr>
                <w:rFonts w:cs="Arial"/>
                <w:b/>
                <w:szCs w:val="22"/>
              </w:rPr>
            </w:pPr>
            <w:r w:rsidRPr="001E67C2">
              <w:rPr>
                <w:rFonts w:cs="Arial"/>
                <w:b/>
                <w:szCs w:val="22"/>
              </w:rPr>
              <w:t>Religion or Belief:</w:t>
            </w:r>
          </w:p>
          <w:p w14:paraId="64A89655" w14:textId="77777777" w:rsidR="00B72DC9" w:rsidRPr="001E67C2" w:rsidRDefault="00B72DC9" w:rsidP="00EB2068">
            <w:pPr>
              <w:tabs>
                <w:tab w:val="num" w:pos="720"/>
              </w:tabs>
              <w:rPr>
                <w:rFonts w:cs="Arial"/>
                <w:b/>
                <w:szCs w:val="22"/>
              </w:rPr>
            </w:pPr>
          </w:p>
          <w:p w14:paraId="329C165E" w14:textId="77777777" w:rsidR="00B72DC9" w:rsidRPr="001E67C2" w:rsidRDefault="00B72DC9" w:rsidP="00EB2068">
            <w:pPr>
              <w:tabs>
                <w:tab w:val="num" w:pos="720"/>
              </w:tabs>
              <w:rPr>
                <w:rFonts w:cs="Arial"/>
                <w:b/>
                <w:i/>
                <w:iCs/>
                <w:szCs w:val="22"/>
              </w:rPr>
            </w:pPr>
          </w:p>
        </w:tc>
        <w:tc>
          <w:tcPr>
            <w:tcW w:w="7663" w:type="dxa"/>
            <w:shd w:val="clear" w:color="auto" w:fill="auto"/>
          </w:tcPr>
          <w:p w14:paraId="2912E5AC" w14:textId="77777777" w:rsidR="00B72DC9" w:rsidRPr="001E67C2" w:rsidRDefault="00B72DC9" w:rsidP="00EB2068">
            <w:pPr>
              <w:rPr>
                <w:rFonts w:cs="Arial"/>
                <w:bCs/>
                <w:szCs w:val="22"/>
              </w:rPr>
            </w:pPr>
            <w:r w:rsidRPr="001E67C2">
              <w:rPr>
                <w:rFonts w:cs="Arial"/>
                <w:bCs/>
                <w:szCs w:val="22"/>
              </w:rPr>
              <w:t xml:space="preserve">External data sourced from the 2021 census indicates our service footprint is predominantly a mix of Christion or no religious preference. This policy and guidance provide support and signposting for colleagues and managers who may be subject to any form of bullying and harassment from service users or their families on the basis of their religious beliefs. </w:t>
            </w:r>
          </w:p>
          <w:p w14:paraId="5501C2F0" w14:textId="77777777" w:rsidR="00B72DC9" w:rsidRPr="001E67C2" w:rsidRDefault="00B72DC9" w:rsidP="00EB2068">
            <w:pPr>
              <w:jc w:val="right"/>
              <w:rPr>
                <w:rFonts w:cs="Arial"/>
                <w:b/>
                <w:szCs w:val="22"/>
              </w:rPr>
            </w:pPr>
          </w:p>
          <w:tbl>
            <w:tblPr>
              <w:tblStyle w:val="TableGrid"/>
              <w:tblW w:w="0" w:type="auto"/>
              <w:tblLook w:val="04A0" w:firstRow="1" w:lastRow="0" w:firstColumn="1" w:lastColumn="0" w:noHBand="0" w:noVBand="1"/>
            </w:tblPr>
            <w:tblGrid>
              <w:gridCol w:w="743"/>
              <w:gridCol w:w="743"/>
              <w:gridCol w:w="743"/>
              <w:gridCol w:w="744"/>
              <w:gridCol w:w="744"/>
              <w:gridCol w:w="744"/>
              <w:gridCol w:w="744"/>
              <w:gridCol w:w="744"/>
              <w:gridCol w:w="744"/>
              <w:gridCol w:w="744"/>
            </w:tblGrid>
            <w:tr w:rsidR="00B72DC9" w:rsidRPr="001E67C2" w14:paraId="2684FE5F" w14:textId="77777777" w:rsidTr="00EB2068">
              <w:tc>
                <w:tcPr>
                  <w:tcW w:w="743" w:type="dxa"/>
                </w:tcPr>
                <w:p w14:paraId="3FA047A8" w14:textId="77777777" w:rsidR="00B72DC9" w:rsidRPr="00405CE8" w:rsidRDefault="00B72DC9" w:rsidP="00EB2068">
                  <w:pPr>
                    <w:jc w:val="right"/>
                    <w:rPr>
                      <w:rFonts w:cs="Arial"/>
                      <w:bCs/>
                      <w:szCs w:val="22"/>
                    </w:rPr>
                  </w:pPr>
                  <w:r w:rsidRPr="00405CE8">
                    <w:rPr>
                      <w:rFonts w:cs="Arial"/>
                      <w:bCs/>
                      <w:szCs w:val="22"/>
                    </w:rPr>
                    <w:t>Area</w:t>
                  </w:r>
                </w:p>
              </w:tc>
              <w:tc>
                <w:tcPr>
                  <w:tcW w:w="743" w:type="dxa"/>
                </w:tcPr>
                <w:p w14:paraId="02E9C30A" w14:textId="77777777" w:rsidR="00B72DC9" w:rsidRPr="00405CE8" w:rsidRDefault="00B72DC9" w:rsidP="00EB2068">
                  <w:pPr>
                    <w:jc w:val="right"/>
                    <w:rPr>
                      <w:rFonts w:cs="Arial"/>
                      <w:bCs/>
                      <w:szCs w:val="22"/>
                    </w:rPr>
                  </w:pPr>
                  <w:r w:rsidRPr="00405CE8">
                    <w:rPr>
                      <w:rFonts w:cs="Arial"/>
                      <w:bCs/>
                      <w:szCs w:val="22"/>
                    </w:rPr>
                    <w:t>Christian</w:t>
                  </w:r>
                </w:p>
              </w:tc>
              <w:tc>
                <w:tcPr>
                  <w:tcW w:w="743" w:type="dxa"/>
                </w:tcPr>
                <w:p w14:paraId="5CEC034A" w14:textId="77777777" w:rsidR="00B72DC9" w:rsidRPr="00405CE8" w:rsidRDefault="00B72DC9" w:rsidP="00EB2068">
                  <w:pPr>
                    <w:jc w:val="right"/>
                    <w:rPr>
                      <w:rFonts w:cs="Arial"/>
                      <w:bCs/>
                      <w:szCs w:val="22"/>
                    </w:rPr>
                  </w:pPr>
                  <w:r w:rsidRPr="00405CE8">
                    <w:rPr>
                      <w:rFonts w:cs="Arial"/>
                      <w:bCs/>
                      <w:szCs w:val="22"/>
                    </w:rPr>
                    <w:t>Buddhism</w:t>
                  </w:r>
                </w:p>
              </w:tc>
              <w:tc>
                <w:tcPr>
                  <w:tcW w:w="744" w:type="dxa"/>
                </w:tcPr>
                <w:p w14:paraId="6547119D" w14:textId="77777777" w:rsidR="00B72DC9" w:rsidRPr="00405CE8" w:rsidRDefault="00B72DC9" w:rsidP="00EB2068">
                  <w:pPr>
                    <w:jc w:val="right"/>
                    <w:rPr>
                      <w:rFonts w:cs="Arial"/>
                      <w:bCs/>
                      <w:szCs w:val="22"/>
                    </w:rPr>
                  </w:pPr>
                  <w:r w:rsidRPr="00405CE8">
                    <w:rPr>
                      <w:rFonts w:cs="Arial"/>
                      <w:bCs/>
                      <w:szCs w:val="22"/>
                    </w:rPr>
                    <w:t>Hindu</w:t>
                  </w:r>
                </w:p>
              </w:tc>
              <w:tc>
                <w:tcPr>
                  <w:tcW w:w="744" w:type="dxa"/>
                </w:tcPr>
                <w:p w14:paraId="727B9BCF" w14:textId="77777777" w:rsidR="00B72DC9" w:rsidRPr="00405CE8" w:rsidRDefault="00B72DC9" w:rsidP="00EB2068">
                  <w:pPr>
                    <w:jc w:val="right"/>
                    <w:rPr>
                      <w:rFonts w:cs="Arial"/>
                      <w:bCs/>
                      <w:szCs w:val="22"/>
                    </w:rPr>
                  </w:pPr>
                  <w:r w:rsidRPr="00405CE8">
                    <w:rPr>
                      <w:rFonts w:cs="Arial"/>
                      <w:bCs/>
                      <w:szCs w:val="22"/>
                    </w:rPr>
                    <w:t>Jewish</w:t>
                  </w:r>
                </w:p>
              </w:tc>
              <w:tc>
                <w:tcPr>
                  <w:tcW w:w="744" w:type="dxa"/>
                </w:tcPr>
                <w:p w14:paraId="0B1543FF" w14:textId="77777777" w:rsidR="00B72DC9" w:rsidRPr="00405CE8" w:rsidRDefault="00B72DC9" w:rsidP="00EB2068">
                  <w:pPr>
                    <w:jc w:val="right"/>
                    <w:rPr>
                      <w:rFonts w:cs="Arial"/>
                      <w:bCs/>
                      <w:szCs w:val="22"/>
                    </w:rPr>
                  </w:pPr>
                  <w:r w:rsidRPr="00405CE8">
                    <w:rPr>
                      <w:rFonts w:cs="Arial"/>
                      <w:bCs/>
                      <w:szCs w:val="22"/>
                    </w:rPr>
                    <w:t>Muslim</w:t>
                  </w:r>
                </w:p>
              </w:tc>
              <w:tc>
                <w:tcPr>
                  <w:tcW w:w="744" w:type="dxa"/>
                </w:tcPr>
                <w:p w14:paraId="49DE4169" w14:textId="77777777" w:rsidR="00B72DC9" w:rsidRPr="00405CE8" w:rsidRDefault="00B72DC9" w:rsidP="00EB2068">
                  <w:pPr>
                    <w:jc w:val="right"/>
                    <w:rPr>
                      <w:rFonts w:cs="Arial"/>
                      <w:bCs/>
                      <w:szCs w:val="22"/>
                    </w:rPr>
                  </w:pPr>
                  <w:r w:rsidRPr="00405CE8">
                    <w:rPr>
                      <w:rFonts w:cs="Arial"/>
                      <w:bCs/>
                      <w:szCs w:val="22"/>
                    </w:rPr>
                    <w:t>Sikh</w:t>
                  </w:r>
                </w:p>
              </w:tc>
              <w:tc>
                <w:tcPr>
                  <w:tcW w:w="744" w:type="dxa"/>
                </w:tcPr>
                <w:p w14:paraId="6E8046B0" w14:textId="77777777" w:rsidR="00B72DC9" w:rsidRPr="00405CE8" w:rsidRDefault="00B72DC9" w:rsidP="00EB2068">
                  <w:pPr>
                    <w:jc w:val="right"/>
                    <w:rPr>
                      <w:rFonts w:cs="Arial"/>
                      <w:bCs/>
                      <w:szCs w:val="22"/>
                    </w:rPr>
                  </w:pPr>
                  <w:r w:rsidRPr="00405CE8">
                    <w:rPr>
                      <w:rFonts w:cs="Arial"/>
                      <w:bCs/>
                      <w:szCs w:val="22"/>
                    </w:rPr>
                    <w:t>Other</w:t>
                  </w:r>
                </w:p>
              </w:tc>
              <w:tc>
                <w:tcPr>
                  <w:tcW w:w="744" w:type="dxa"/>
                </w:tcPr>
                <w:p w14:paraId="4A24BD35" w14:textId="77777777" w:rsidR="00B72DC9" w:rsidRPr="00405CE8" w:rsidRDefault="00B72DC9" w:rsidP="00EB2068">
                  <w:pPr>
                    <w:rPr>
                      <w:rFonts w:cs="Arial"/>
                      <w:bCs/>
                      <w:szCs w:val="22"/>
                    </w:rPr>
                  </w:pPr>
                  <w:r w:rsidRPr="00405CE8">
                    <w:rPr>
                      <w:rFonts w:cs="Arial"/>
                      <w:bCs/>
                      <w:szCs w:val="22"/>
                    </w:rPr>
                    <w:t>No religion</w:t>
                  </w:r>
                </w:p>
              </w:tc>
              <w:tc>
                <w:tcPr>
                  <w:tcW w:w="744" w:type="dxa"/>
                </w:tcPr>
                <w:p w14:paraId="7E7B6A0D" w14:textId="77777777" w:rsidR="00B72DC9" w:rsidRPr="00405CE8" w:rsidRDefault="00B72DC9" w:rsidP="00EB2068">
                  <w:pPr>
                    <w:rPr>
                      <w:rFonts w:cs="Arial"/>
                      <w:bCs/>
                      <w:szCs w:val="22"/>
                    </w:rPr>
                  </w:pPr>
                  <w:r w:rsidRPr="00405CE8">
                    <w:rPr>
                      <w:rFonts w:cs="Arial"/>
                      <w:bCs/>
                      <w:szCs w:val="22"/>
                    </w:rPr>
                    <w:t>No</w:t>
                  </w:r>
                </w:p>
                <w:p w14:paraId="5FA05FB8" w14:textId="77777777" w:rsidR="00B72DC9" w:rsidRPr="00405CE8" w:rsidRDefault="00B72DC9" w:rsidP="00EB2068">
                  <w:pPr>
                    <w:rPr>
                      <w:rFonts w:cs="Arial"/>
                      <w:bCs/>
                      <w:szCs w:val="22"/>
                    </w:rPr>
                  </w:pPr>
                  <w:r w:rsidRPr="00405CE8">
                    <w:rPr>
                      <w:rFonts w:cs="Arial"/>
                      <w:bCs/>
                      <w:szCs w:val="22"/>
                    </w:rPr>
                    <w:t>Response</w:t>
                  </w:r>
                </w:p>
              </w:tc>
            </w:tr>
            <w:tr w:rsidR="00B72DC9" w:rsidRPr="001E67C2" w14:paraId="21757E12" w14:textId="77777777" w:rsidTr="00EB2068">
              <w:tc>
                <w:tcPr>
                  <w:tcW w:w="743" w:type="dxa"/>
                </w:tcPr>
                <w:p w14:paraId="571F44E6" w14:textId="77777777" w:rsidR="00B72DC9" w:rsidRPr="00405CE8" w:rsidRDefault="00B72DC9" w:rsidP="00EB2068">
                  <w:pPr>
                    <w:jc w:val="right"/>
                    <w:rPr>
                      <w:rFonts w:cs="Arial"/>
                      <w:bCs/>
                      <w:szCs w:val="22"/>
                    </w:rPr>
                  </w:pPr>
                  <w:r w:rsidRPr="00405CE8">
                    <w:rPr>
                      <w:rFonts w:cs="Arial"/>
                      <w:bCs/>
                      <w:szCs w:val="22"/>
                    </w:rPr>
                    <w:t>Barnsley</w:t>
                  </w:r>
                </w:p>
              </w:tc>
              <w:tc>
                <w:tcPr>
                  <w:tcW w:w="743" w:type="dxa"/>
                </w:tcPr>
                <w:p w14:paraId="65A302D8" w14:textId="77777777" w:rsidR="00B72DC9" w:rsidRPr="00405CE8" w:rsidRDefault="00B72DC9" w:rsidP="00EB2068">
                  <w:pPr>
                    <w:jc w:val="right"/>
                    <w:rPr>
                      <w:rFonts w:cs="Arial"/>
                      <w:bCs/>
                      <w:szCs w:val="22"/>
                    </w:rPr>
                  </w:pPr>
                  <w:r w:rsidRPr="00405CE8">
                    <w:rPr>
                      <w:rFonts w:cs="Arial"/>
                      <w:bCs/>
                      <w:szCs w:val="22"/>
                    </w:rPr>
                    <w:t>51.3%</w:t>
                  </w:r>
                </w:p>
              </w:tc>
              <w:tc>
                <w:tcPr>
                  <w:tcW w:w="743" w:type="dxa"/>
                </w:tcPr>
                <w:p w14:paraId="39B109C3" w14:textId="77777777" w:rsidR="00B72DC9" w:rsidRPr="00405CE8" w:rsidRDefault="00B72DC9" w:rsidP="00EB2068">
                  <w:pPr>
                    <w:jc w:val="right"/>
                    <w:rPr>
                      <w:rFonts w:cs="Arial"/>
                      <w:bCs/>
                      <w:szCs w:val="22"/>
                    </w:rPr>
                  </w:pPr>
                  <w:r w:rsidRPr="00405CE8">
                    <w:rPr>
                      <w:rFonts w:cs="Arial"/>
                      <w:bCs/>
                      <w:szCs w:val="22"/>
                    </w:rPr>
                    <w:t>0.2%</w:t>
                  </w:r>
                </w:p>
              </w:tc>
              <w:tc>
                <w:tcPr>
                  <w:tcW w:w="744" w:type="dxa"/>
                </w:tcPr>
                <w:p w14:paraId="57D049E4" w14:textId="77777777" w:rsidR="00B72DC9" w:rsidRPr="00405CE8" w:rsidRDefault="00B72DC9" w:rsidP="00EB2068">
                  <w:pPr>
                    <w:jc w:val="right"/>
                    <w:rPr>
                      <w:rFonts w:cs="Arial"/>
                      <w:bCs/>
                      <w:szCs w:val="22"/>
                    </w:rPr>
                  </w:pPr>
                  <w:r w:rsidRPr="00405CE8">
                    <w:rPr>
                      <w:rFonts w:cs="Arial"/>
                      <w:bCs/>
                      <w:szCs w:val="22"/>
                    </w:rPr>
                    <w:t>0.2%</w:t>
                  </w:r>
                </w:p>
              </w:tc>
              <w:tc>
                <w:tcPr>
                  <w:tcW w:w="744" w:type="dxa"/>
                </w:tcPr>
                <w:p w14:paraId="6CAF97AD" w14:textId="77777777" w:rsidR="00B72DC9" w:rsidRPr="00405CE8" w:rsidRDefault="00B72DC9" w:rsidP="00EB2068">
                  <w:pPr>
                    <w:jc w:val="right"/>
                    <w:rPr>
                      <w:rFonts w:cs="Arial"/>
                      <w:bCs/>
                      <w:szCs w:val="22"/>
                    </w:rPr>
                  </w:pPr>
                  <w:r w:rsidRPr="00405CE8">
                    <w:rPr>
                      <w:rFonts w:cs="Arial"/>
                      <w:bCs/>
                      <w:szCs w:val="22"/>
                    </w:rPr>
                    <w:t>0%</w:t>
                  </w:r>
                </w:p>
              </w:tc>
              <w:tc>
                <w:tcPr>
                  <w:tcW w:w="744" w:type="dxa"/>
                </w:tcPr>
                <w:p w14:paraId="275ABE9C" w14:textId="77777777" w:rsidR="00B72DC9" w:rsidRPr="00405CE8" w:rsidRDefault="00B72DC9" w:rsidP="00EB2068">
                  <w:pPr>
                    <w:jc w:val="right"/>
                    <w:rPr>
                      <w:rFonts w:cs="Arial"/>
                      <w:bCs/>
                      <w:szCs w:val="22"/>
                    </w:rPr>
                  </w:pPr>
                  <w:r w:rsidRPr="00405CE8">
                    <w:rPr>
                      <w:rFonts w:cs="Arial"/>
                      <w:bCs/>
                      <w:szCs w:val="22"/>
                    </w:rPr>
                    <w:t>0.6%</w:t>
                  </w:r>
                </w:p>
              </w:tc>
              <w:tc>
                <w:tcPr>
                  <w:tcW w:w="744" w:type="dxa"/>
                </w:tcPr>
                <w:p w14:paraId="5F4F3CC3" w14:textId="77777777" w:rsidR="00B72DC9" w:rsidRPr="00405CE8" w:rsidRDefault="00B72DC9" w:rsidP="00EB2068">
                  <w:pPr>
                    <w:jc w:val="right"/>
                    <w:rPr>
                      <w:rFonts w:cs="Arial"/>
                      <w:bCs/>
                      <w:szCs w:val="22"/>
                    </w:rPr>
                  </w:pPr>
                  <w:r w:rsidRPr="00405CE8">
                    <w:rPr>
                      <w:rFonts w:cs="Arial"/>
                      <w:bCs/>
                      <w:szCs w:val="22"/>
                    </w:rPr>
                    <w:t>0.1%</w:t>
                  </w:r>
                </w:p>
              </w:tc>
              <w:tc>
                <w:tcPr>
                  <w:tcW w:w="744" w:type="dxa"/>
                </w:tcPr>
                <w:p w14:paraId="7DDAF9B9" w14:textId="77777777" w:rsidR="00B72DC9" w:rsidRPr="00405CE8" w:rsidRDefault="00B72DC9" w:rsidP="00EB2068">
                  <w:pPr>
                    <w:jc w:val="right"/>
                    <w:rPr>
                      <w:rFonts w:cs="Arial"/>
                      <w:bCs/>
                      <w:szCs w:val="22"/>
                    </w:rPr>
                  </w:pPr>
                  <w:r w:rsidRPr="00405CE8">
                    <w:rPr>
                      <w:rFonts w:cs="Arial"/>
                      <w:bCs/>
                      <w:szCs w:val="22"/>
                    </w:rPr>
                    <w:t>0.4%</w:t>
                  </w:r>
                </w:p>
              </w:tc>
              <w:tc>
                <w:tcPr>
                  <w:tcW w:w="744" w:type="dxa"/>
                </w:tcPr>
                <w:p w14:paraId="54AB3C32" w14:textId="77777777" w:rsidR="00B72DC9" w:rsidRPr="00405CE8" w:rsidRDefault="00B72DC9" w:rsidP="00EB2068">
                  <w:pPr>
                    <w:jc w:val="right"/>
                    <w:rPr>
                      <w:rFonts w:cs="Arial"/>
                      <w:bCs/>
                      <w:szCs w:val="22"/>
                    </w:rPr>
                  </w:pPr>
                  <w:r w:rsidRPr="00405CE8">
                    <w:rPr>
                      <w:rFonts w:cs="Arial"/>
                      <w:bCs/>
                      <w:szCs w:val="22"/>
                    </w:rPr>
                    <w:t>42.1%</w:t>
                  </w:r>
                </w:p>
              </w:tc>
              <w:tc>
                <w:tcPr>
                  <w:tcW w:w="744" w:type="dxa"/>
                </w:tcPr>
                <w:p w14:paraId="48312C18" w14:textId="77777777" w:rsidR="00B72DC9" w:rsidRPr="00405CE8" w:rsidRDefault="00B72DC9" w:rsidP="00EB2068">
                  <w:pPr>
                    <w:jc w:val="right"/>
                    <w:rPr>
                      <w:rFonts w:cs="Arial"/>
                      <w:bCs/>
                      <w:szCs w:val="22"/>
                    </w:rPr>
                  </w:pPr>
                  <w:r w:rsidRPr="00405CE8">
                    <w:rPr>
                      <w:rFonts w:cs="Arial"/>
                      <w:bCs/>
                      <w:szCs w:val="22"/>
                    </w:rPr>
                    <w:t>5.2%</w:t>
                  </w:r>
                </w:p>
              </w:tc>
            </w:tr>
            <w:tr w:rsidR="00B72DC9" w:rsidRPr="001E67C2" w14:paraId="265612B3" w14:textId="77777777" w:rsidTr="00EB2068">
              <w:tc>
                <w:tcPr>
                  <w:tcW w:w="743" w:type="dxa"/>
                </w:tcPr>
                <w:p w14:paraId="33723ADA" w14:textId="77777777" w:rsidR="00B72DC9" w:rsidRPr="00405CE8" w:rsidRDefault="00B72DC9" w:rsidP="00EB2068">
                  <w:pPr>
                    <w:jc w:val="right"/>
                    <w:rPr>
                      <w:rFonts w:cs="Arial"/>
                      <w:bCs/>
                      <w:szCs w:val="22"/>
                    </w:rPr>
                  </w:pPr>
                  <w:r w:rsidRPr="00405CE8">
                    <w:rPr>
                      <w:rFonts w:cs="Arial"/>
                      <w:bCs/>
                      <w:szCs w:val="22"/>
                    </w:rPr>
                    <w:t>Calderdale</w:t>
                  </w:r>
                </w:p>
              </w:tc>
              <w:tc>
                <w:tcPr>
                  <w:tcW w:w="743" w:type="dxa"/>
                </w:tcPr>
                <w:p w14:paraId="40488D85" w14:textId="77777777" w:rsidR="00B72DC9" w:rsidRPr="00405CE8" w:rsidRDefault="00B72DC9" w:rsidP="00EB2068">
                  <w:pPr>
                    <w:jc w:val="right"/>
                    <w:rPr>
                      <w:rFonts w:cs="Arial"/>
                      <w:bCs/>
                      <w:szCs w:val="22"/>
                    </w:rPr>
                  </w:pPr>
                  <w:r w:rsidRPr="00405CE8">
                    <w:rPr>
                      <w:rFonts w:cs="Arial"/>
                      <w:bCs/>
                      <w:szCs w:val="22"/>
                    </w:rPr>
                    <w:t>41.5%</w:t>
                  </w:r>
                </w:p>
              </w:tc>
              <w:tc>
                <w:tcPr>
                  <w:tcW w:w="743" w:type="dxa"/>
                </w:tcPr>
                <w:p w14:paraId="3A69F65E" w14:textId="77777777" w:rsidR="00B72DC9" w:rsidRPr="00405CE8" w:rsidRDefault="00B72DC9" w:rsidP="00EB2068">
                  <w:pPr>
                    <w:jc w:val="right"/>
                    <w:rPr>
                      <w:rFonts w:cs="Arial"/>
                      <w:bCs/>
                      <w:szCs w:val="22"/>
                    </w:rPr>
                  </w:pPr>
                  <w:r w:rsidRPr="00405CE8">
                    <w:rPr>
                      <w:rFonts w:cs="Arial"/>
                      <w:bCs/>
                      <w:szCs w:val="22"/>
                    </w:rPr>
                    <w:t>0.3%</w:t>
                  </w:r>
                </w:p>
              </w:tc>
              <w:tc>
                <w:tcPr>
                  <w:tcW w:w="744" w:type="dxa"/>
                </w:tcPr>
                <w:p w14:paraId="0E1D3FD4" w14:textId="77777777" w:rsidR="00B72DC9" w:rsidRPr="00405CE8" w:rsidRDefault="00B72DC9" w:rsidP="00EB2068">
                  <w:pPr>
                    <w:jc w:val="right"/>
                    <w:rPr>
                      <w:rFonts w:cs="Arial"/>
                      <w:bCs/>
                      <w:szCs w:val="22"/>
                    </w:rPr>
                  </w:pPr>
                  <w:r w:rsidRPr="00405CE8">
                    <w:rPr>
                      <w:rFonts w:cs="Arial"/>
                      <w:bCs/>
                      <w:szCs w:val="22"/>
                    </w:rPr>
                    <w:t>0.6%</w:t>
                  </w:r>
                </w:p>
              </w:tc>
              <w:tc>
                <w:tcPr>
                  <w:tcW w:w="744" w:type="dxa"/>
                </w:tcPr>
                <w:p w14:paraId="13266D07" w14:textId="77777777" w:rsidR="00B72DC9" w:rsidRPr="00405CE8" w:rsidRDefault="00B72DC9" w:rsidP="00EB2068">
                  <w:pPr>
                    <w:jc w:val="right"/>
                    <w:rPr>
                      <w:rFonts w:cs="Arial"/>
                      <w:bCs/>
                      <w:szCs w:val="22"/>
                    </w:rPr>
                  </w:pPr>
                  <w:r w:rsidRPr="00405CE8">
                    <w:rPr>
                      <w:rFonts w:cs="Arial"/>
                      <w:bCs/>
                      <w:szCs w:val="22"/>
                    </w:rPr>
                    <w:t>0.1%</w:t>
                  </w:r>
                </w:p>
              </w:tc>
              <w:tc>
                <w:tcPr>
                  <w:tcW w:w="744" w:type="dxa"/>
                </w:tcPr>
                <w:p w14:paraId="4431642F" w14:textId="77777777" w:rsidR="00B72DC9" w:rsidRPr="00405CE8" w:rsidRDefault="00B72DC9" w:rsidP="00EB2068">
                  <w:pPr>
                    <w:jc w:val="right"/>
                    <w:rPr>
                      <w:rFonts w:cs="Arial"/>
                      <w:bCs/>
                      <w:szCs w:val="22"/>
                    </w:rPr>
                  </w:pPr>
                  <w:r w:rsidRPr="00405CE8">
                    <w:rPr>
                      <w:rFonts w:cs="Arial"/>
                      <w:bCs/>
                      <w:szCs w:val="22"/>
                    </w:rPr>
                    <w:t>9.5%</w:t>
                  </w:r>
                </w:p>
              </w:tc>
              <w:tc>
                <w:tcPr>
                  <w:tcW w:w="744" w:type="dxa"/>
                </w:tcPr>
                <w:p w14:paraId="35DD3338" w14:textId="77777777" w:rsidR="00B72DC9" w:rsidRPr="00405CE8" w:rsidRDefault="00B72DC9" w:rsidP="00EB2068">
                  <w:pPr>
                    <w:jc w:val="right"/>
                    <w:rPr>
                      <w:rFonts w:cs="Arial"/>
                      <w:bCs/>
                      <w:szCs w:val="22"/>
                    </w:rPr>
                  </w:pPr>
                  <w:r w:rsidRPr="00405CE8">
                    <w:rPr>
                      <w:rFonts w:cs="Arial"/>
                      <w:bCs/>
                      <w:szCs w:val="22"/>
                    </w:rPr>
                    <w:t>0.2%</w:t>
                  </w:r>
                </w:p>
              </w:tc>
              <w:tc>
                <w:tcPr>
                  <w:tcW w:w="744" w:type="dxa"/>
                </w:tcPr>
                <w:p w14:paraId="0202C483" w14:textId="77777777" w:rsidR="00B72DC9" w:rsidRPr="00405CE8" w:rsidRDefault="00B72DC9" w:rsidP="00EB2068">
                  <w:pPr>
                    <w:jc w:val="right"/>
                    <w:rPr>
                      <w:rFonts w:cs="Arial"/>
                      <w:bCs/>
                      <w:szCs w:val="22"/>
                    </w:rPr>
                  </w:pPr>
                  <w:r w:rsidRPr="00405CE8">
                    <w:rPr>
                      <w:rFonts w:cs="Arial"/>
                      <w:bCs/>
                      <w:szCs w:val="22"/>
                    </w:rPr>
                    <w:t>0.5%</w:t>
                  </w:r>
                </w:p>
              </w:tc>
              <w:tc>
                <w:tcPr>
                  <w:tcW w:w="744" w:type="dxa"/>
                </w:tcPr>
                <w:p w14:paraId="3F398EE9" w14:textId="77777777" w:rsidR="00B72DC9" w:rsidRPr="00405CE8" w:rsidRDefault="00B72DC9" w:rsidP="00EB2068">
                  <w:pPr>
                    <w:jc w:val="right"/>
                    <w:rPr>
                      <w:rFonts w:cs="Arial"/>
                      <w:bCs/>
                      <w:szCs w:val="22"/>
                    </w:rPr>
                  </w:pPr>
                  <w:r w:rsidRPr="00405CE8">
                    <w:rPr>
                      <w:rFonts w:cs="Arial"/>
                      <w:bCs/>
                      <w:szCs w:val="22"/>
                    </w:rPr>
                    <w:t>42%</w:t>
                  </w:r>
                </w:p>
              </w:tc>
              <w:tc>
                <w:tcPr>
                  <w:tcW w:w="744" w:type="dxa"/>
                </w:tcPr>
                <w:p w14:paraId="1E2C58C4" w14:textId="77777777" w:rsidR="00B72DC9" w:rsidRPr="00405CE8" w:rsidRDefault="00B72DC9" w:rsidP="00EB2068">
                  <w:pPr>
                    <w:jc w:val="right"/>
                    <w:rPr>
                      <w:rFonts w:cs="Arial"/>
                      <w:bCs/>
                      <w:szCs w:val="22"/>
                    </w:rPr>
                  </w:pPr>
                  <w:r w:rsidRPr="00405CE8">
                    <w:rPr>
                      <w:rFonts w:cs="Arial"/>
                      <w:bCs/>
                      <w:szCs w:val="22"/>
                    </w:rPr>
                    <w:t>5.4%</w:t>
                  </w:r>
                </w:p>
              </w:tc>
            </w:tr>
            <w:tr w:rsidR="00B72DC9" w:rsidRPr="001E67C2" w14:paraId="20EE75A7" w14:textId="77777777" w:rsidTr="00EB2068">
              <w:tc>
                <w:tcPr>
                  <w:tcW w:w="743" w:type="dxa"/>
                </w:tcPr>
                <w:p w14:paraId="4F18190B" w14:textId="77777777" w:rsidR="00B72DC9" w:rsidRPr="00405CE8" w:rsidRDefault="00B72DC9" w:rsidP="00EB2068">
                  <w:pPr>
                    <w:jc w:val="right"/>
                    <w:rPr>
                      <w:rFonts w:cs="Arial"/>
                      <w:bCs/>
                      <w:szCs w:val="22"/>
                    </w:rPr>
                  </w:pPr>
                  <w:r w:rsidRPr="00405CE8">
                    <w:rPr>
                      <w:rFonts w:cs="Arial"/>
                      <w:bCs/>
                      <w:szCs w:val="22"/>
                    </w:rPr>
                    <w:t>Kirklees</w:t>
                  </w:r>
                </w:p>
              </w:tc>
              <w:tc>
                <w:tcPr>
                  <w:tcW w:w="743" w:type="dxa"/>
                </w:tcPr>
                <w:p w14:paraId="6A85A7CA" w14:textId="77777777" w:rsidR="00B72DC9" w:rsidRPr="00405CE8" w:rsidRDefault="00B72DC9" w:rsidP="00EB2068">
                  <w:pPr>
                    <w:jc w:val="right"/>
                    <w:rPr>
                      <w:rFonts w:cs="Arial"/>
                      <w:bCs/>
                      <w:szCs w:val="22"/>
                    </w:rPr>
                  </w:pPr>
                  <w:r w:rsidRPr="00405CE8">
                    <w:rPr>
                      <w:rFonts w:cs="Arial"/>
                      <w:bCs/>
                      <w:szCs w:val="22"/>
                    </w:rPr>
                    <w:t>39.4%</w:t>
                  </w:r>
                </w:p>
              </w:tc>
              <w:tc>
                <w:tcPr>
                  <w:tcW w:w="743" w:type="dxa"/>
                </w:tcPr>
                <w:p w14:paraId="2482E6B2" w14:textId="77777777" w:rsidR="00B72DC9" w:rsidRPr="00405CE8" w:rsidRDefault="00B72DC9" w:rsidP="00EB2068">
                  <w:pPr>
                    <w:jc w:val="right"/>
                    <w:rPr>
                      <w:rFonts w:cs="Arial"/>
                      <w:bCs/>
                      <w:szCs w:val="22"/>
                    </w:rPr>
                  </w:pPr>
                  <w:r w:rsidRPr="00405CE8">
                    <w:rPr>
                      <w:rFonts w:cs="Arial"/>
                      <w:bCs/>
                      <w:szCs w:val="22"/>
                    </w:rPr>
                    <w:t>0.2%</w:t>
                  </w:r>
                </w:p>
              </w:tc>
              <w:tc>
                <w:tcPr>
                  <w:tcW w:w="744" w:type="dxa"/>
                </w:tcPr>
                <w:p w14:paraId="4CD90D3C" w14:textId="77777777" w:rsidR="00B72DC9" w:rsidRPr="00405CE8" w:rsidRDefault="00B72DC9" w:rsidP="00EB2068">
                  <w:pPr>
                    <w:jc w:val="right"/>
                    <w:rPr>
                      <w:rFonts w:cs="Arial"/>
                      <w:bCs/>
                      <w:szCs w:val="22"/>
                    </w:rPr>
                  </w:pPr>
                  <w:r w:rsidRPr="00405CE8">
                    <w:rPr>
                      <w:rFonts w:cs="Arial"/>
                      <w:bCs/>
                      <w:szCs w:val="22"/>
                    </w:rPr>
                    <w:t>0.4%</w:t>
                  </w:r>
                </w:p>
              </w:tc>
              <w:tc>
                <w:tcPr>
                  <w:tcW w:w="744" w:type="dxa"/>
                </w:tcPr>
                <w:p w14:paraId="3DDD9715" w14:textId="77777777" w:rsidR="00B72DC9" w:rsidRPr="00405CE8" w:rsidRDefault="00B72DC9" w:rsidP="00EB2068">
                  <w:pPr>
                    <w:jc w:val="right"/>
                    <w:rPr>
                      <w:rFonts w:cs="Arial"/>
                      <w:bCs/>
                      <w:szCs w:val="22"/>
                    </w:rPr>
                  </w:pPr>
                  <w:r w:rsidRPr="00405CE8">
                    <w:rPr>
                      <w:rFonts w:cs="Arial"/>
                      <w:bCs/>
                      <w:szCs w:val="22"/>
                    </w:rPr>
                    <w:t>0%</w:t>
                  </w:r>
                </w:p>
              </w:tc>
              <w:tc>
                <w:tcPr>
                  <w:tcW w:w="744" w:type="dxa"/>
                </w:tcPr>
                <w:p w14:paraId="78F9C3C3" w14:textId="77777777" w:rsidR="00B72DC9" w:rsidRPr="00405CE8" w:rsidRDefault="00B72DC9" w:rsidP="00EB2068">
                  <w:pPr>
                    <w:jc w:val="right"/>
                    <w:rPr>
                      <w:rFonts w:cs="Arial"/>
                      <w:bCs/>
                      <w:szCs w:val="22"/>
                    </w:rPr>
                  </w:pPr>
                  <w:r w:rsidRPr="00405CE8">
                    <w:rPr>
                      <w:rFonts w:cs="Arial"/>
                      <w:bCs/>
                      <w:szCs w:val="22"/>
                    </w:rPr>
                    <w:t>18.5%</w:t>
                  </w:r>
                </w:p>
              </w:tc>
              <w:tc>
                <w:tcPr>
                  <w:tcW w:w="744" w:type="dxa"/>
                </w:tcPr>
                <w:p w14:paraId="20D80674" w14:textId="77777777" w:rsidR="00B72DC9" w:rsidRPr="00405CE8" w:rsidRDefault="00B72DC9" w:rsidP="00EB2068">
                  <w:pPr>
                    <w:jc w:val="right"/>
                    <w:rPr>
                      <w:rFonts w:cs="Arial"/>
                      <w:bCs/>
                      <w:szCs w:val="22"/>
                    </w:rPr>
                  </w:pPr>
                  <w:r w:rsidRPr="00405CE8">
                    <w:rPr>
                      <w:rFonts w:cs="Arial"/>
                      <w:bCs/>
                      <w:szCs w:val="22"/>
                    </w:rPr>
                    <w:t>0.8%</w:t>
                  </w:r>
                </w:p>
              </w:tc>
              <w:tc>
                <w:tcPr>
                  <w:tcW w:w="744" w:type="dxa"/>
                </w:tcPr>
                <w:p w14:paraId="1A7C584D" w14:textId="77777777" w:rsidR="00B72DC9" w:rsidRPr="00405CE8" w:rsidRDefault="00B72DC9" w:rsidP="00EB2068">
                  <w:pPr>
                    <w:jc w:val="right"/>
                    <w:rPr>
                      <w:rFonts w:cs="Arial"/>
                      <w:bCs/>
                      <w:szCs w:val="22"/>
                    </w:rPr>
                  </w:pPr>
                  <w:r w:rsidRPr="00405CE8">
                    <w:rPr>
                      <w:rFonts w:cs="Arial"/>
                      <w:bCs/>
                      <w:szCs w:val="22"/>
                    </w:rPr>
                    <w:t>0.4%</w:t>
                  </w:r>
                </w:p>
              </w:tc>
              <w:tc>
                <w:tcPr>
                  <w:tcW w:w="744" w:type="dxa"/>
                </w:tcPr>
                <w:p w14:paraId="2F543261" w14:textId="77777777" w:rsidR="00B72DC9" w:rsidRPr="00405CE8" w:rsidRDefault="00B72DC9" w:rsidP="00EB2068">
                  <w:pPr>
                    <w:jc w:val="right"/>
                    <w:rPr>
                      <w:rFonts w:cs="Arial"/>
                      <w:bCs/>
                      <w:szCs w:val="22"/>
                    </w:rPr>
                  </w:pPr>
                  <w:r w:rsidRPr="00405CE8">
                    <w:rPr>
                      <w:rFonts w:cs="Arial"/>
                      <w:bCs/>
                      <w:szCs w:val="22"/>
                    </w:rPr>
                    <w:t>34.8%</w:t>
                  </w:r>
                </w:p>
              </w:tc>
              <w:tc>
                <w:tcPr>
                  <w:tcW w:w="744" w:type="dxa"/>
                </w:tcPr>
                <w:p w14:paraId="4C1D73C0" w14:textId="77777777" w:rsidR="00B72DC9" w:rsidRPr="00405CE8" w:rsidRDefault="00B72DC9" w:rsidP="00EB2068">
                  <w:pPr>
                    <w:jc w:val="right"/>
                    <w:rPr>
                      <w:rFonts w:cs="Arial"/>
                      <w:bCs/>
                      <w:szCs w:val="22"/>
                    </w:rPr>
                  </w:pPr>
                  <w:r w:rsidRPr="00405CE8">
                    <w:rPr>
                      <w:rFonts w:cs="Arial"/>
                      <w:bCs/>
                      <w:szCs w:val="22"/>
                    </w:rPr>
                    <w:t>5.5%</w:t>
                  </w:r>
                </w:p>
              </w:tc>
            </w:tr>
            <w:tr w:rsidR="00B72DC9" w:rsidRPr="001E67C2" w14:paraId="1CFEB0CC" w14:textId="77777777" w:rsidTr="00EB2068">
              <w:tc>
                <w:tcPr>
                  <w:tcW w:w="743" w:type="dxa"/>
                </w:tcPr>
                <w:p w14:paraId="77244688" w14:textId="77777777" w:rsidR="00B72DC9" w:rsidRPr="00405CE8" w:rsidRDefault="00B72DC9" w:rsidP="00EB2068">
                  <w:pPr>
                    <w:jc w:val="right"/>
                    <w:rPr>
                      <w:rFonts w:cs="Arial"/>
                      <w:bCs/>
                      <w:szCs w:val="22"/>
                    </w:rPr>
                  </w:pPr>
                  <w:r w:rsidRPr="00405CE8">
                    <w:rPr>
                      <w:rFonts w:cs="Arial"/>
                      <w:bCs/>
                      <w:szCs w:val="22"/>
                    </w:rPr>
                    <w:lastRenderedPageBreak/>
                    <w:t>Wakefield</w:t>
                  </w:r>
                </w:p>
              </w:tc>
              <w:tc>
                <w:tcPr>
                  <w:tcW w:w="743" w:type="dxa"/>
                </w:tcPr>
                <w:p w14:paraId="45B2B875" w14:textId="77777777" w:rsidR="00B72DC9" w:rsidRPr="00405CE8" w:rsidRDefault="00B72DC9" w:rsidP="00EB2068">
                  <w:pPr>
                    <w:jc w:val="right"/>
                    <w:rPr>
                      <w:rFonts w:cs="Arial"/>
                      <w:bCs/>
                      <w:szCs w:val="22"/>
                    </w:rPr>
                  </w:pPr>
                  <w:r w:rsidRPr="00405CE8">
                    <w:rPr>
                      <w:rFonts w:cs="Arial"/>
                      <w:bCs/>
                      <w:szCs w:val="22"/>
                    </w:rPr>
                    <w:t>49%</w:t>
                  </w:r>
                </w:p>
              </w:tc>
              <w:tc>
                <w:tcPr>
                  <w:tcW w:w="743" w:type="dxa"/>
                </w:tcPr>
                <w:p w14:paraId="745B2D74" w14:textId="77777777" w:rsidR="00B72DC9" w:rsidRPr="00405CE8" w:rsidRDefault="00B72DC9" w:rsidP="00EB2068">
                  <w:pPr>
                    <w:jc w:val="right"/>
                    <w:rPr>
                      <w:rFonts w:cs="Arial"/>
                      <w:bCs/>
                      <w:szCs w:val="22"/>
                    </w:rPr>
                  </w:pPr>
                  <w:r w:rsidRPr="00405CE8">
                    <w:rPr>
                      <w:rFonts w:cs="Arial"/>
                      <w:bCs/>
                      <w:szCs w:val="22"/>
                    </w:rPr>
                    <w:t>0.2%</w:t>
                  </w:r>
                </w:p>
              </w:tc>
              <w:tc>
                <w:tcPr>
                  <w:tcW w:w="744" w:type="dxa"/>
                </w:tcPr>
                <w:p w14:paraId="68EBA9E2" w14:textId="77777777" w:rsidR="00B72DC9" w:rsidRPr="00405CE8" w:rsidRDefault="00B72DC9" w:rsidP="00EB2068">
                  <w:pPr>
                    <w:jc w:val="right"/>
                    <w:rPr>
                      <w:rFonts w:cs="Arial"/>
                      <w:bCs/>
                      <w:szCs w:val="22"/>
                    </w:rPr>
                  </w:pPr>
                  <w:r w:rsidRPr="00405CE8">
                    <w:rPr>
                      <w:rFonts w:cs="Arial"/>
                      <w:bCs/>
                      <w:szCs w:val="22"/>
                    </w:rPr>
                    <w:t>0.4%</w:t>
                  </w:r>
                </w:p>
              </w:tc>
              <w:tc>
                <w:tcPr>
                  <w:tcW w:w="744" w:type="dxa"/>
                </w:tcPr>
                <w:p w14:paraId="33E12EED" w14:textId="77777777" w:rsidR="00B72DC9" w:rsidRPr="00405CE8" w:rsidRDefault="00B72DC9" w:rsidP="00EB2068">
                  <w:pPr>
                    <w:jc w:val="right"/>
                    <w:rPr>
                      <w:rFonts w:cs="Arial"/>
                      <w:bCs/>
                      <w:szCs w:val="22"/>
                    </w:rPr>
                  </w:pPr>
                  <w:r w:rsidRPr="00405CE8">
                    <w:rPr>
                      <w:rFonts w:cs="Arial"/>
                      <w:bCs/>
                      <w:szCs w:val="22"/>
                    </w:rPr>
                    <w:t>0%</w:t>
                  </w:r>
                </w:p>
              </w:tc>
              <w:tc>
                <w:tcPr>
                  <w:tcW w:w="744" w:type="dxa"/>
                </w:tcPr>
                <w:p w14:paraId="60D1FC2F" w14:textId="77777777" w:rsidR="00B72DC9" w:rsidRPr="00405CE8" w:rsidRDefault="00B72DC9" w:rsidP="00EB2068">
                  <w:pPr>
                    <w:jc w:val="right"/>
                    <w:rPr>
                      <w:rFonts w:cs="Arial"/>
                      <w:bCs/>
                      <w:szCs w:val="22"/>
                    </w:rPr>
                  </w:pPr>
                  <w:r w:rsidRPr="00405CE8">
                    <w:rPr>
                      <w:rFonts w:cs="Arial"/>
                      <w:bCs/>
                      <w:szCs w:val="22"/>
                    </w:rPr>
                    <w:t>3.2%</w:t>
                  </w:r>
                </w:p>
              </w:tc>
              <w:tc>
                <w:tcPr>
                  <w:tcW w:w="744" w:type="dxa"/>
                </w:tcPr>
                <w:p w14:paraId="72C478DA" w14:textId="77777777" w:rsidR="00B72DC9" w:rsidRPr="00405CE8" w:rsidRDefault="00B72DC9" w:rsidP="00EB2068">
                  <w:pPr>
                    <w:jc w:val="right"/>
                    <w:rPr>
                      <w:rFonts w:cs="Arial"/>
                      <w:bCs/>
                      <w:szCs w:val="22"/>
                    </w:rPr>
                  </w:pPr>
                  <w:r w:rsidRPr="00405CE8">
                    <w:rPr>
                      <w:rFonts w:cs="Arial"/>
                      <w:bCs/>
                      <w:szCs w:val="22"/>
                    </w:rPr>
                    <w:t>0.1%</w:t>
                  </w:r>
                </w:p>
              </w:tc>
              <w:tc>
                <w:tcPr>
                  <w:tcW w:w="744" w:type="dxa"/>
                </w:tcPr>
                <w:p w14:paraId="765D44F8" w14:textId="77777777" w:rsidR="00B72DC9" w:rsidRPr="00405CE8" w:rsidRDefault="00B72DC9" w:rsidP="00EB2068">
                  <w:pPr>
                    <w:jc w:val="right"/>
                    <w:rPr>
                      <w:rFonts w:cs="Arial"/>
                      <w:bCs/>
                      <w:szCs w:val="22"/>
                    </w:rPr>
                  </w:pPr>
                  <w:r w:rsidRPr="00405CE8">
                    <w:rPr>
                      <w:rFonts w:cs="Arial"/>
                      <w:bCs/>
                      <w:szCs w:val="22"/>
                    </w:rPr>
                    <w:t>0.4%</w:t>
                  </w:r>
                </w:p>
              </w:tc>
              <w:tc>
                <w:tcPr>
                  <w:tcW w:w="744" w:type="dxa"/>
                </w:tcPr>
                <w:p w14:paraId="732BCF02" w14:textId="77777777" w:rsidR="00B72DC9" w:rsidRPr="00405CE8" w:rsidRDefault="00B72DC9" w:rsidP="00EB2068">
                  <w:pPr>
                    <w:jc w:val="right"/>
                    <w:rPr>
                      <w:rFonts w:cs="Arial"/>
                      <w:bCs/>
                      <w:szCs w:val="22"/>
                    </w:rPr>
                  </w:pPr>
                  <w:r w:rsidRPr="00405CE8">
                    <w:rPr>
                      <w:rFonts w:cs="Arial"/>
                      <w:bCs/>
                      <w:szCs w:val="22"/>
                    </w:rPr>
                    <w:t>41.3%</w:t>
                  </w:r>
                </w:p>
              </w:tc>
              <w:tc>
                <w:tcPr>
                  <w:tcW w:w="744" w:type="dxa"/>
                </w:tcPr>
                <w:p w14:paraId="72B175BC" w14:textId="77777777" w:rsidR="00B72DC9" w:rsidRPr="00405CE8" w:rsidRDefault="00B72DC9" w:rsidP="00EB2068">
                  <w:pPr>
                    <w:jc w:val="right"/>
                    <w:rPr>
                      <w:rFonts w:cs="Arial"/>
                      <w:bCs/>
                      <w:szCs w:val="22"/>
                    </w:rPr>
                  </w:pPr>
                </w:p>
              </w:tc>
            </w:tr>
          </w:tbl>
          <w:p w14:paraId="71D1538E" w14:textId="77777777" w:rsidR="00B72DC9" w:rsidRPr="001E67C2" w:rsidRDefault="00B72DC9" w:rsidP="00EB2068">
            <w:pPr>
              <w:rPr>
                <w:rFonts w:cs="Arial"/>
                <w:b/>
                <w:szCs w:val="22"/>
              </w:rPr>
            </w:pPr>
          </w:p>
          <w:p w14:paraId="067F5970" w14:textId="77777777" w:rsidR="00B72DC9" w:rsidRPr="001E67C2" w:rsidRDefault="00B72DC9" w:rsidP="00EB2068">
            <w:pPr>
              <w:jc w:val="right"/>
              <w:rPr>
                <w:rFonts w:cs="Arial"/>
                <w:b/>
                <w:szCs w:val="22"/>
              </w:rPr>
            </w:pPr>
            <w:r w:rsidRPr="001E67C2">
              <w:rPr>
                <w:rFonts w:cs="Arial"/>
                <w:b/>
                <w:szCs w:val="22"/>
              </w:rPr>
              <w:t>Source: Census 2021 data</w:t>
            </w:r>
          </w:p>
          <w:p w14:paraId="5E96D210" w14:textId="77777777" w:rsidR="00B72DC9" w:rsidRPr="001E67C2" w:rsidRDefault="00B72DC9" w:rsidP="00EB2068">
            <w:pPr>
              <w:rPr>
                <w:rFonts w:cs="Arial"/>
                <w:b/>
                <w:szCs w:val="22"/>
              </w:rPr>
            </w:pPr>
          </w:p>
          <w:p w14:paraId="5B058860" w14:textId="77777777" w:rsidR="00B72DC9" w:rsidRPr="001E67C2" w:rsidRDefault="00B72DC9" w:rsidP="00EB2068">
            <w:pPr>
              <w:rPr>
                <w:rFonts w:cs="Arial"/>
                <w:bCs/>
                <w:szCs w:val="22"/>
              </w:rPr>
            </w:pPr>
            <w:r w:rsidRPr="001E67C2">
              <w:rPr>
                <w:rFonts w:cs="Arial"/>
                <w:bCs/>
                <w:szCs w:val="22"/>
              </w:rPr>
              <w:t>Reviewing our internal workforce data presents a more multi faith population and this has been carefully considered in the wording of the guidance. The policy is clear and sets out the legal protection, however the guidance is set out to advise managers and colleagues of examples of discrimination which may be used due to religious belief and how to manage and seek support.</w:t>
            </w:r>
          </w:p>
          <w:p w14:paraId="7E4DBF89" w14:textId="77777777" w:rsidR="00B72DC9" w:rsidRPr="001E67C2" w:rsidRDefault="00B72DC9" w:rsidP="00EB2068">
            <w:pPr>
              <w:rPr>
                <w:rFonts w:cs="Arial"/>
                <w:b/>
                <w:szCs w:val="22"/>
              </w:rPr>
            </w:pPr>
          </w:p>
          <w:tbl>
            <w:tblPr>
              <w:tblStyle w:val="TableGrid"/>
              <w:tblW w:w="8925" w:type="dxa"/>
              <w:tblLook w:val="04A0" w:firstRow="1" w:lastRow="0" w:firstColumn="1" w:lastColumn="0" w:noHBand="0" w:noVBand="1"/>
            </w:tblPr>
            <w:tblGrid>
              <w:gridCol w:w="1487"/>
              <w:gridCol w:w="1096"/>
              <w:gridCol w:w="1276"/>
              <w:gridCol w:w="1559"/>
              <w:gridCol w:w="1417"/>
              <w:gridCol w:w="2090"/>
            </w:tblGrid>
            <w:tr w:rsidR="00B72DC9" w:rsidRPr="001E67C2" w14:paraId="36A44529" w14:textId="77777777" w:rsidTr="00EB2068">
              <w:tc>
                <w:tcPr>
                  <w:tcW w:w="1487" w:type="dxa"/>
                </w:tcPr>
                <w:p w14:paraId="07B9E3DB" w14:textId="77777777" w:rsidR="00B72DC9" w:rsidRPr="00405CE8" w:rsidRDefault="00B72DC9" w:rsidP="00EB2068">
                  <w:pPr>
                    <w:rPr>
                      <w:rFonts w:cs="Arial"/>
                      <w:bCs/>
                      <w:szCs w:val="22"/>
                    </w:rPr>
                  </w:pPr>
                </w:p>
              </w:tc>
              <w:tc>
                <w:tcPr>
                  <w:tcW w:w="1096" w:type="dxa"/>
                </w:tcPr>
                <w:p w14:paraId="0167106B" w14:textId="77777777" w:rsidR="00B72DC9" w:rsidRPr="00405CE8" w:rsidRDefault="00B72DC9" w:rsidP="00EB2068">
                  <w:pPr>
                    <w:rPr>
                      <w:rFonts w:cs="Arial"/>
                      <w:bCs/>
                      <w:szCs w:val="22"/>
                    </w:rPr>
                  </w:pPr>
                  <w:r w:rsidRPr="00405CE8">
                    <w:rPr>
                      <w:rFonts w:cs="Arial"/>
                      <w:bCs/>
                      <w:szCs w:val="22"/>
                    </w:rPr>
                    <w:t xml:space="preserve">Christian </w:t>
                  </w:r>
                </w:p>
              </w:tc>
              <w:tc>
                <w:tcPr>
                  <w:tcW w:w="1276" w:type="dxa"/>
                </w:tcPr>
                <w:p w14:paraId="69ED93C3" w14:textId="77777777" w:rsidR="00B72DC9" w:rsidRPr="00405CE8" w:rsidRDefault="00B72DC9" w:rsidP="00EB2068">
                  <w:pPr>
                    <w:rPr>
                      <w:rFonts w:cs="Arial"/>
                      <w:bCs/>
                      <w:szCs w:val="22"/>
                    </w:rPr>
                  </w:pPr>
                  <w:r w:rsidRPr="00405CE8">
                    <w:rPr>
                      <w:rFonts w:cs="Arial"/>
                      <w:bCs/>
                      <w:szCs w:val="22"/>
                    </w:rPr>
                    <w:t>Hindu</w:t>
                  </w:r>
                </w:p>
              </w:tc>
              <w:tc>
                <w:tcPr>
                  <w:tcW w:w="1559" w:type="dxa"/>
                </w:tcPr>
                <w:p w14:paraId="5A4A9733" w14:textId="77777777" w:rsidR="00B72DC9" w:rsidRPr="00405CE8" w:rsidRDefault="00B72DC9" w:rsidP="00EB2068">
                  <w:pPr>
                    <w:rPr>
                      <w:rFonts w:cs="Arial"/>
                      <w:bCs/>
                      <w:szCs w:val="22"/>
                    </w:rPr>
                  </w:pPr>
                  <w:r w:rsidRPr="00405CE8">
                    <w:rPr>
                      <w:rFonts w:cs="Arial"/>
                      <w:bCs/>
                      <w:szCs w:val="22"/>
                    </w:rPr>
                    <w:t>Muslim</w:t>
                  </w:r>
                </w:p>
              </w:tc>
              <w:tc>
                <w:tcPr>
                  <w:tcW w:w="1417" w:type="dxa"/>
                </w:tcPr>
                <w:p w14:paraId="7A977264" w14:textId="77777777" w:rsidR="00B72DC9" w:rsidRPr="00405CE8" w:rsidRDefault="00B72DC9" w:rsidP="00EB2068">
                  <w:pPr>
                    <w:rPr>
                      <w:rFonts w:cs="Arial"/>
                      <w:bCs/>
                      <w:szCs w:val="22"/>
                    </w:rPr>
                  </w:pPr>
                  <w:r w:rsidRPr="00405CE8">
                    <w:rPr>
                      <w:rFonts w:cs="Arial"/>
                      <w:bCs/>
                      <w:szCs w:val="22"/>
                    </w:rPr>
                    <w:t>No religion</w:t>
                  </w:r>
                </w:p>
              </w:tc>
              <w:tc>
                <w:tcPr>
                  <w:tcW w:w="2090" w:type="dxa"/>
                </w:tcPr>
                <w:p w14:paraId="1F0C51A1" w14:textId="77777777" w:rsidR="00B72DC9" w:rsidRPr="00405CE8" w:rsidRDefault="00B72DC9" w:rsidP="00EB2068">
                  <w:pPr>
                    <w:rPr>
                      <w:rFonts w:cs="Arial"/>
                      <w:bCs/>
                      <w:szCs w:val="22"/>
                    </w:rPr>
                  </w:pPr>
                  <w:r w:rsidRPr="00405CE8">
                    <w:rPr>
                      <w:rFonts w:cs="Arial"/>
                      <w:bCs/>
                      <w:szCs w:val="22"/>
                    </w:rPr>
                    <w:t>Other</w:t>
                  </w:r>
                </w:p>
              </w:tc>
            </w:tr>
            <w:tr w:rsidR="00B72DC9" w:rsidRPr="001E67C2" w14:paraId="7B638E5C" w14:textId="77777777" w:rsidTr="00EB2068">
              <w:tc>
                <w:tcPr>
                  <w:tcW w:w="1487" w:type="dxa"/>
                </w:tcPr>
                <w:p w14:paraId="56FE0E29" w14:textId="77777777" w:rsidR="00B72DC9" w:rsidRPr="00405CE8" w:rsidRDefault="00B72DC9" w:rsidP="00EB2068">
                  <w:pPr>
                    <w:rPr>
                      <w:rFonts w:cs="Arial"/>
                      <w:bCs/>
                      <w:szCs w:val="22"/>
                    </w:rPr>
                  </w:pPr>
                  <w:r w:rsidRPr="00405CE8">
                    <w:rPr>
                      <w:rFonts w:cs="Arial"/>
                      <w:bCs/>
                      <w:szCs w:val="22"/>
                    </w:rPr>
                    <w:t>Manager</w:t>
                  </w:r>
                </w:p>
              </w:tc>
              <w:tc>
                <w:tcPr>
                  <w:tcW w:w="1096" w:type="dxa"/>
                </w:tcPr>
                <w:p w14:paraId="6B7213AF" w14:textId="77777777" w:rsidR="00B72DC9" w:rsidRPr="00405CE8" w:rsidRDefault="00B72DC9" w:rsidP="00EB2068">
                  <w:pPr>
                    <w:rPr>
                      <w:rFonts w:cs="Arial"/>
                      <w:bCs/>
                      <w:szCs w:val="22"/>
                    </w:rPr>
                  </w:pPr>
                  <w:r w:rsidRPr="00405CE8">
                    <w:rPr>
                      <w:rFonts w:cs="Arial"/>
                      <w:bCs/>
                      <w:szCs w:val="22"/>
                    </w:rPr>
                    <w:t>4.8%</w:t>
                  </w:r>
                </w:p>
              </w:tc>
              <w:tc>
                <w:tcPr>
                  <w:tcW w:w="1276" w:type="dxa"/>
                </w:tcPr>
                <w:p w14:paraId="126A03C8" w14:textId="77777777" w:rsidR="00B72DC9" w:rsidRPr="00405CE8" w:rsidRDefault="00B72DC9" w:rsidP="00EB2068">
                  <w:pPr>
                    <w:rPr>
                      <w:rFonts w:cs="Arial"/>
                      <w:bCs/>
                      <w:szCs w:val="22"/>
                    </w:rPr>
                  </w:pPr>
                  <w:r w:rsidRPr="00405CE8">
                    <w:rPr>
                      <w:rFonts w:cs="Arial"/>
                      <w:bCs/>
                      <w:szCs w:val="22"/>
                    </w:rPr>
                    <w:t>9.1%</w:t>
                  </w:r>
                </w:p>
              </w:tc>
              <w:tc>
                <w:tcPr>
                  <w:tcW w:w="1559" w:type="dxa"/>
                </w:tcPr>
                <w:p w14:paraId="081FD605" w14:textId="77777777" w:rsidR="00B72DC9" w:rsidRPr="00405CE8" w:rsidRDefault="00B72DC9" w:rsidP="00EB2068">
                  <w:pPr>
                    <w:rPr>
                      <w:rFonts w:cs="Arial"/>
                      <w:bCs/>
                      <w:szCs w:val="22"/>
                    </w:rPr>
                  </w:pPr>
                  <w:r w:rsidRPr="00405CE8">
                    <w:rPr>
                      <w:rFonts w:cs="Arial"/>
                      <w:bCs/>
                      <w:szCs w:val="22"/>
                    </w:rPr>
                    <w:t>7.7%</w:t>
                  </w:r>
                </w:p>
              </w:tc>
              <w:tc>
                <w:tcPr>
                  <w:tcW w:w="1417" w:type="dxa"/>
                </w:tcPr>
                <w:p w14:paraId="4862206F" w14:textId="77777777" w:rsidR="00B72DC9" w:rsidRPr="00405CE8" w:rsidRDefault="00B72DC9" w:rsidP="00EB2068">
                  <w:pPr>
                    <w:rPr>
                      <w:rFonts w:cs="Arial"/>
                      <w:bCs/>
                      <w:szCs w:val="22"/>
                    </w:rPr>
                  </w:pPr>
                  <w:r w:rsidRPr="00405CE8">
                    <w:rPr>
                      <w:rFonts w:cs="Arial"/>
                      <w:bCs/>
                      <w:szCs w:val="22"/>
                    </w:rPr>
                    <w:t>5.8%</w:t>
                  </w:r>
                </w:p>
              </w:tc>
              <w:tc>
                <w:tcPr>
                  <w:tcW w:w="2090" w:type="dxa"/>
                </w:tcPr>
                <w:p w14:paraId="77831903" w14:textId="77777777" w:rsidR="00B72DC9" w:rsidRPr="00405CE8" w:rsidRDefault="00B72DC9" w:rsidP="00EB2068">
                  <w:pPr>
                    <w:rPr>
                      <w:rFonts w:cs="Arial"/>
                      <w:bCs/>
                      <w:szCs w:val="22"/>
                    </w:rPr>
                  </w:pPr>
                  <w:r w:rsidRPr="00405CE8">
                    <w:rPr>
                      <w:rFonts w:cs="Arial"/>
                      <w:bCs/>
                      <w:szCs w:val="22"/>
                    </w:rPr>
                    <w:t>9.7%</w:t>
                  </w:r>
                </w:p>
              </w:tc>
            </w:tr>
            <w:tr w:rsidR="00B72DC9" w:rsidRPr="001E67C2" w14:paraId="61057A3C" w14:textId="77777777" w:rsidTr="00EB2068">
              <w:tc>
                <w:tcPr>
                  <w:tcW w:w="1487" w:type="dxa"/>
                </w:tcPr>
                <w:p w14:paraId="35594C72" w14:textId="77777777" w:rsidR="00B72DC9" w:rsidRPr="00405CE8" w:rsidRDefault="00B72DC9" w:rsidP="00EB2068">
                  <w:pPr>
                    <w:rPr>
                      <w:rFonts w:cs="Arial"/>
                      <w:bCs/>
                      <w:szCs w:val="22"/>
                    </w:rPr>
                  </w:pPr>
                  <w:r w:rsidRPr="00405CE8">
                    <w:rPr>
                      <w:rFonts w:cs="Arial"/>
                      <w:bCs/>
                      <w:szCs w:val="22"/>
                    </w:rPr>
                    <w:t xml:space="preserve">Colleagues </w:t>
                  </w:r>
                </w:p>
              </w:tc>
              <w:tc>
                <w:tcPr>
                  <w:tcW w:w="1096" w:type="dxa"/>
                </w:tcPr>
                <w:p w14:paraId="3DD66FFB" w14:textId="77777777" w:rsidR="00B72DC9" w:rsidRPr="00405CE8" w:rsidRDefault="00B72DC9" w:rsidP="00EB2068">
                  <w:pPr>
                    <w:rPr>
                      <w:rFonts w:cs="Arial"/>
                      <w:bCs/>
                      <w:szCs w:val="22"/>
                    </w:rPr>
                  </w:pPr>
                  <w:r w:rsidRPr="00405CE8">
                    <w:rPr>
                      <w:rFonts w:cs="Arial"/>
                      <w:bCs/>
                      <w:szCs w:val="22"/>
                    </w:rPr>
                    <w:t>11%</w:t>
                  </w:r>
                </w:p>
              </w:tc>
              <w:tc>
                <w:tcPr>
                  <w:tcW w:w="1276" w:type="dxa"/>
                </w:tcPr>
                <w:p w14:paraId="6692BD5C" w14:textId="77777777" w:rsidR="00B72DC9" w:rsidRPr="00405CE8" w:rsidRDefault="00B72DC9" w:rsidP="00EB2068">
                  <w:pPr>
                    <w:rPr>
                      <w:rFonts w:cs="Arial"/>
                      <w:bCs/>
                      <w:szCs w:val="22"/>
                    </w:rPr>
                  </w:pPr>
                  <w:r w:rsidRPr="00405CE8">
                    <w:rPr>
                      <w:rFonts w:cs="Arial"/>
                      <w:bCs/>
                      <w:szCs w:val="22"/>
                    </w:rPr>
                    <w:t>21.7%</w:t>
                  </w:r>
                </w:p>
              </w:tc>
              <w:tc>
                <w:tcPr>
                  <w:tcW w:w="1559" w:type="dxa"/>
                </w:tcPr>
                <w:p w14:paraId="26774FB6" w14:textId="77777777" w:rsidR="00B72DC9" w:rsidRPr="00405CE8" w:rsidRDefault="00B72DC9" w:rsidP="00EB2068">
                  <w:pPr>
                    <w:rPr>
                      <w:rFonts w:cs="Arial"/>
                      <w:bCs/>
                      <w:szCs w:val="22"/>
                    </w:rPr>
                  </w:pPr>
                  <w:r w:rsidRPr="00405CE8">
                    <w:rPr>
                      <w:rFonts w:cs="Arial"/>
                      <w:bCs/>
                      <w:szCs w:val="22"/>
                    </w:rPr>
                    <w:t>15.4%</w:t>
                  </w:r>
                </w:p>
              </w:tc>
              <w:tc>
                <w:tcPr>
                  <w:tcW w:w="1417" w:type="dxa"/>
                </w:tcPr>
                <w:p w14:paraId="4A39B210" w14:textId="77777777" w:rsidR="00B72DC9" w:rsidRPr="00405CE8" w:rsidRDefault="00B72DC9" w:rsidP="00EB2068">
                  <w:pPr>
                    <w:rPr>
                      <w:rFonts w:cs="Arial"/>
                      <w:bCs/>
                      <w:szCs w:val="22"/>
                    </w:rPr>
                  </w:pPr>
                  <w:r w:rsidRPr="00405CE8">
                    <w:rPr>
                      <w:rFonts w:cs="Arial"/>
                      <w:bCs/>
                      <w:szCs w:val="22"/>
                    </w:rPr>
                    <w:t>10%</w:t>
                  </w:r>
                </w:p>
              </w:tc>
              <w:tc>
                <w:tcPr>
                  <w:tcW w:w="2090" w:type="dxa"/>
                </w:tcPr>
                <w:p w14:paraId="2270EB74" w14:textId="77777777" w:rsidR="00B72DC9" w:rsidRPr="00405CE8" w:rsidRDefault="00B72DC9" w:rsidP="00EB2068">
                  <w:pPr>
                    <w:rPr>
                      <w:rFonts w:cs="Arial"/>
                      <w:bCs/>
                      <w:szCs w:val="22"/>
                    </w:rPr>
                  </w:pPr>
                  <w:r w:rsidRPr="00405CE8">
                    <w:rPr>
                      <w:rFonts w:cs="Arial"/>
                      <w:bCs/>
                      <w:szCs w:val="22"/>
                    </w:rPr>
                    <w:t>19.4%</w:t>
                  </w:r>
                </w:p>
              </w:tc>
            </w:tr>
          </w:tbl>
          <w:p w14:paraId="2A2F395F" w14:textId="77777777" w:rsidR="00B72DC9" w:rsidRPr="001E67C2" w:rsidRDefault="00B72DC9" w:rsidP="00EB2068">
            <w:pPr>
              <w:rPr>
                <w:rFonts w:cs="Arial"/>
                <w:szCs w:val="22"/>
              </w:rPr>
            </w:pPr>
          </w:p>
          <w:p w14:paraId="70B8C8BA" w14:textId="77777777" w:rsidR="00B72DC9" w:rsidRPr="001E67C2" w:rsidRDefault="00B72DC9" w:rsidP="00EB2068">
            <w:pPr>
              <w:rPr>
                <w:rFonts w:cs="Arial"/>
                <w:szCs w:val="22"/>
              </w:rPr>
            </w:pPr>
            <w:r w:rsidRPr="001E67C2">
              <w:rPr>
                <w:rFonts w:cs="Arial"/>
                <w:szCs w:val="22"/>
              </w:rPr>
              <w:t>There were less than 10 responses from colleagues whose religion is either Buddhist, Seikh or Jewish, therefore comparison data is unavailable.</w:t>
            </w:r>
          </w:p>
          <w:p w14:paraId="7BF971E4" w14:textId="77777777" w:rsidR="00B72DC9" w:rsidRPr="001E67C2" w:rsidRDefault="00B72DC9" w:rsidP="00EB2068">
            <w:pPr>
              <w:rPr>
                <w:rFonts w:cs="Arial"/>
                <w:szCs w:val="22"/>
              </w:rPr>
            </w:pPr>
          </w:p>
          <w:p w14:paraId="2B932E71" w14:textId="77777777" w:rsidR="00B72DC9" w:rsidRPr="001E67C2" w:rsidRDefault="00B72DC9" w:rsidP="00EB2068">
            <w:pPr>
              <w:rPr>
                <w:rFonts w:cs="Arial"/>
                <w:szCs w:val="22"/>
              </w:rPr>
            </w:pPr>
            <w:r w:rsidRPr="001E67C2">
              <w:rPr>
                <w:rFonts w:cs="Arial"/>
                <w:szCs w:val="22"/>
              </w:rPr>
              <w:t xml:space="preserve">Faith and spiritual care and support in an important component of person-centred care provided.  The Trust have a spirit in mind service who play a central role in engaging faith and spiritual leaders in the communities we serve and involving them in the work of the Trust. </w:t>
            </w:r>
          </w:p>
          <w:p w14:paraId="48696D35" w14:textId="77777777" w:rsidR="00B72DC9" w:rsidRPr="001E67C2" w:rsidRDefault="00B72DC9" w:rsidP="00EB2068">
            <w:pPr>
              <w:rPr>
                <w:rFonts w:cs="Arial"/>
                <w:b/>
                <w:szCs w:val="22"/>
              </w:rPr>
            </w:pPr>
          </w:p>
        </w:tc>
      </w:tr>
      <w:tr w:rsidR="00B72DC9" w:rsidRPr="001E67C2" w14:paraId="4C68246C" w14:textId="77777777" w:rsidTr="00EB2068">
        <w:trPr>
          <w:trHeight w:val="656"/>
        </w:trPr>
        <w:tc>
          <w:tcPr>
            <w:tcW w:w="454" w:type="dxa"/>
            <w:shd w:val="clear" w:color="auto" w:fill="auto"/>
          </w:tcPr>
          <w:p w14:paraId="0A89E3B2" w14:textId="77777777" w:rsidR="00B72DC9" w:rsidRPr="001E67C2" w:rsidRDefault="00B72DC9" w:rsidP="00EB2068">
            <w:pPr>
              <w:rPr>
                <w:rFonts w:cs="Arial"/>
                <w:b/>
                <w:szCs w:val="22"/>
              </w:rPr>
            </w:pPr>
            <w:bookmarkStart w:id="2" w:name="_Hlk66278131"/>
            <w:r w:rsidRPr="001E67C2">
              <w:rPr>
                <w:rFonts w:cs="Arial"/>
                <w:b/>
                <w:szCs w:val="22"/>
              </w:rPr>
              <w:lastRenderedPageBreak/>
              <w:t>5F</w:t>
            </w:r>
          </w:p>
        </w:tc>
        <w:tc>
          <w:tcPr>
            <w:tcW w:w="2269" w:type="dxa"/>
            <w:shd w:val="clear" w:color="auto" w:fill="auto"/>
          </w:tcPr>
          <w:p w14:paraId="66F0E633" w14:textId="77777777" w:rsidR="00B72DC9" w:rsidRPr="001E67C2" w:rsidRDefault="00B72DC9" w:rsidP="00EB2068">
            <w:pPr>
              <w:tabs>
                <w:tab w:val="num" w:pos="720"/>
              </w:tabs>
              <w:rPr>
                <w:rFonts w:cs="Arial"/>
                <w:b/>
                <w:szCs w:val="22"/>
              </w:rPr>
            </w:pPr>
            <w:r w:rsidRPr="001E67C2">
              <w:rPr>
                <w:rFonts w:cs="Arial"/>
                <w:b/>
                <w:szCs w:val="22"/>
              </w:rPr>
              <w:t>Race</w:t>
            </w:r>
          </w:p>
          <w:p w14:paraId="42BC17C1" w14:textId="77777777" w:rsidR="00B72DC9" w:rsidRPr="001E67C2" w:rsidRDefault="00B72DC9" w:rsidP="00EB2068">
            <w:pPr>
              <w:tabs>
                <w:tab w:val="num" w:pos="720"/>
              </w:tabs>
              <w:rPr>
                <w:rFonts w:cs="Arial"/>
                <w:b/>
                <w:szCs w:val="22"/>
              </w:rPr>
            </w:pPr>
          </w:p>
          <w:p w14:paraId="44E8302A" w14:textId="77777777" w:rsidR="00B72DC9" w:rsidRPr="001E67C2" w:rsidRDefault="00B72DC9" w:rsidP="00EB2068">
            <w:pPr>
              <w:tabs>
                <w:tab w:val="num" w:pos="720"/>
              </w:tabs>
              <w:rPr>
                <w:rFonts w:cs="Arial"/>
                <w:b/>
                <w:i/>
                <w:iCs/>
                <w:szCs w:val="22"/>
              </w:rPr>
            </w:pPr>
          </w:p>
        </w:tc>
        <w:tc>
          <w:tcPr>
            <w:tcW w:w="7663" w:type="dxa"/>
            <w:shd w:val="clear" w:color="auto" w:fill="auto"/>
          </w:tcPr>
          <w:p w14:paraId="1A8C8810" w14:textId="77777777" w:rsidR="00B72DC9" w:rsidRPr="001E67C2" w:rsidRDefault="00B72DC9" w:rsidP="00EB2068">
            <w:pPr>
              <w:rPr>
                <w:rFonts w:cs="Arial"/>
                <w:b/>
                <w:szCs w:val="22"/>
              </w:rPr>
            </w:pPr>
          </w:p>
          <w:p w14:paraId="1C4C8842" w14:textId="77777777" w:rsidR="00B72DC9" w:rsidRPr="001E67C2" w:rsidRDefault="00B72DC9" w:rsidP="00EB2068">
            <w:pPr>
              <w:rPr>
                <w:rFonts w:cs="Arial"/>
                <w:bCs/>
                <w:szCs w:val="22"/>
              </w:rPr>
            </w:pPr>
            <w:r w:rsidRPr="001E67C2">
              <w:rPr>
                <w:rFonts w:cs="Arial"/>
                <w:bCs/>
                <w:szCs w:val="22"/>
              </w:rPr>
              <w:t>Our external data demonstrates that our service user footprint is predominantly white. We know that there is a significant gap in White colleagues reporting instances of bullying and harassment form service users and members of the public (20.77% SS 2023) in contrast to other ethnic groups (36.67%SS 2023). The policy and guidance are designed to provide clear and accessible signposting to colleagues and managers if they are subject to such behaviour. Details of informal and formal escalation are set out with signposting for early intervention.</w:t>
            </w:r>
          </w:p>
          <w:p w14:paraId="3F141987" w14:textId="77777777" w:rsidR="00B72DC9" w:rsidRPr="001E67C2" w:rsidRDefault="00B72DC9" w:rsidP="00EB2068">
            <w:pPr>
              <w:rPr>
                <w:rFonts w:cs="Arial"/>
                <w:b/>
                <w:szCs w:val="22"/>
              </w:rPr>
            </w:pPr>
          </w:p>
          <w:tbl>
            <w:tblPr>
              <w:tblStyle w:val="TableGrid"/>
              <w:tblW w:w="0" w:type="auto"/>
              <w:tblLook w:val="04A0" w:firstRow="1" w:lastRow="0" w:firstColumn="1" w:lastColumn="0" w:noHBand="0" w:noVBand="1"/>
            </w:tblPr>
            <w:tblGrid>
              <w:gridCol w:w="1239"/>
              <w:gridCol w:w="1239"/>
              <w:gridCol w:w="1239"/>
              <w:gridCol w:w="1240"/>
              <w:gridCol w:w="1240"/>
              <w:gridCol w:w="1240"/>
            </w:tblGrid>
            <w:tr w:rsidR="00B72DC9" w:rsidRPr="001E67C2" w14:paraId="0253EE57" w14:textId="77777777" w:rsidTr="00EB2068">
              <w:tc>
                <w:tcPr>
                  <w:tcW w:w="1239" w:type="dxa"/>
                </w:tcPr>
                <w:p w14:paraId="012429D0" w14:textId="77777777" w:rsidR="00B72DC9" w:rsidRPr="001E67C2" w:rsidRDefault="00B72DC9" w:rsidP="00EB2068">
                  <w:pPr>
                    <w:rPr>
                      <w:rFonts w:cs="Arial"/>
                      <w:b/>
                      <w:szCs w:val="22"/>
                    </w:rPr>
                  </w:pPr>
                  <w:r w:rsidRPr="001E67C2">
                    <w:rPr>
                      <w:rFonts w:cs="Arial"/>
                      <w:b/>
                      <w:szCs w:val="22"/>
                    </w:rPr>
                    <w:t>Area</w:t>
                  </w:r>
                </w:p>
              </w:tc>
              <w:tc>
                <w:tcPr>
                  <w:tcW w:w="1239" w:type="dxa"/>
                </w:tcPr>
                <w:p w14:paraId="6364B4E7" w14:textId="77777777" w:rsidR="00B72DC9" w:rsidRPr="001E67C2" w:rsidRDefault="00B72DC9" w:rsidP="00EB2068">
                  <w:pPr>
                    <w:rPr>
                      <w:rFonts w:cs="Arial"/>
                      <w:b/>
                      <w:szCs w:val="22"/>
                    </w:rPr>
                  </w:pPr>
                  <w:r w:rsidRPr="001E67C2">
                    <w:rPr>
                      <w:rFonts w:cs="Arial"/>
                      <w:b/>
                      <w:szCs w:val="22"/>
                    </w:rPr>
                    <w:t>White</w:t>
                  </w:r>
                </w:p>
              </w:tc>
              <w:tc>
                <w:tcPr>
                  <w:tcW w:w="1239" w:type="dxa"/>
                </w:tcPr>
                <w:p w14:paraId="297CDF6E" w14:textId="77777777" w:rsidR="00B72DC9" w:rsidRPr="001E67C2" w:rsidRDefault="00B72DC9" w:rsidP="00EB2068">
                  <w:pPr>
                    <w:rPr>
                      <w:rFonts w:cs="Arial"/>
                      <w:b/>
                      <w:szCs w:val="22"/>
                    </w:rPr>
                  </w:pPr>
                  <w:r w:rsidRPr="001E67C2">
                    <w:rPr>
                      <w:rFonts w:cs="Arial"/>
                      <w:b/>
                      <w:szCs w:val="22"/>
                    </w:rPr>
                    <w:t>Asian</w:t>
                  </w:r>
                </w:p>
              </w:tc>
              <w:tc>
                <w:tcPr>
                  <w:tcW w:w="1240" w:type="dxa"/>
                </w:tcPr>
                <w:p w14:paraId="36945847" w14:textId="77777777" w:rsidR="00B72DC9" w:rsidRPr="001E67C2" w:rsidRDefault="00B72DC9" w:rsidP="00EB2068">
                  <w:pPr>
                    <w:rPr>
                      <w:rFonts w:cs="Arial"/>
                      <w:b/>
                      <w:szCs w:val="22"/>
                    </w:rPr>
                  </w:pPr>
                  <w:r w:rsidRPr="001E67C2">
                    <w:rPr>
                      <w:rFonts w:cs="Arial"/>
                      <w:b/>
                      <w:szCs w:val="22"/>
                    </w:rPr>
                    <w:t>Black</w:t>
                  </w:r>
                </w:p>
              </w:tc>
              <w:tc>
                <w:tcPr>
                  <w:tcW w:w="1240" w:type="dxa"/>
                </w:tcPr>
                <w:p w14:paraId="740B630C" w14:textId="77777777" w:rsidR="00B72DC9" w:rsidRPr="001E67C2" w:rsidRDefault="00B72DC9" w:rsidP="00EB2068">
                  <w:pPr>
                    <w:rPr>
                      <w:rFonts w:cs="Arial"/>
                      <w:b/>
                      <w:szCs w:val="22"/>
                    </w:rPr>
                  </w:pPr>
                  <w:r w:rsidRPr="001E67C2">
                    <w:rPr>
                      <w:rFonts w:cs="Arial"/>
                      <w:b/>
                      <w:szCs w:val="22"/>
                    </w:rPr>
                    <w:t>Mixed</w:t>
                  </w:r>
                </w:p>
              </w:tc>
              <w:tc>
                <w:tcPr>
                  <w:tcW w:w="1240" w:type="dxa"/>
                </w:tcPr>
                <w:p w14:paraId="73E3B998" w14:textId="77777777" w:rsidR="00B72DC9" w:rsidRPr="001E67C2" w:rsidRDefault="00B72DC9" w:rsidP="00EB2068">
                  <w:pPr>
                    <w:rPr>
                      <w:rFonts w:cs="Arial"/>
                      <w:b/>
                      <w:szCs w:val="22"/>
                    </w:rPr>
                  </w:pPr>
                  <w:r w:rsidRPr="001E67C2">
                    <w:rPr>
                      <w:rFonts w:cs="Arial"/>
                      <w:b/>
                      <w:szCs w:val="22"/>
                    </w:rPr>
                    <w:t>Chinese &amp; Other</w:t>
                  </w:r>
                </w:p>
              </w:tc>
            </w:tr>
            <w:tr w:rsidR="00B72DC9" w:rsidRPr="001E67C2" w14:paraId="462D3F28" w14:textId="77777777" w:rsidTr="00EB2068">
              <w:tc>
                <w:tcPr>
                  <w:tcW w:w="1239" w:type="dxa"/>
                </w:tcPr>
                <w:p w14:paraId="68EB254B" w14:textId="77777777" w:rsidR="00B72DC9" w:rsidRPr="001E67C2" w:rsidRDefault="00B72DC9" w:rsidP="00EB2068">
                  <w:pPr>
                    <w:rPr>
                      <w:rFonts w:cs="Arial"/>
                      <w:b/>
                      <w:szCs w:val="22"/>
                    </w:rPr>
                  </w:pPr>
                  <w:r w:rsidRPr="001E67C2">
                    <w:rPr>
                      <w:rFonts w:cs="Arial"/>
                      <w:b/>
                      <w:szCs w:val="22"/>
                    </w:rPr>
                    <w:t>Barnsley</w:t>
                  </w:r>
                </w:p>
              </w:tc>
              <w:tc>
                <w:tcPr>
                  <w:tcW w:w="1239" w:type="dxa"/>
                </w:tcPr>
                <w:p w14:paraId="2002961A" w14:textId="77777777" w:rsidR="00B72DC9" w:rsidRPr="001E67C2" w:rsidRDefault="00B72DC9" w:rsidP="00EB2068">
                  <w:pPr>
                    <w:rPr>
                      <w:rFonts w:cs="Arial"/>
                      <w:b/>
                      <w:szCs w:val="22"/>
                    </w:rPr>
                  </w:pPr>
                  <w:r w:rsidRPr="001E67C2">
                    <w:rPr>
                      <w:rFonts w:cs="Arial"/>
                      <w:b/>
                      <w:szCs w:val="22"/>
                    </w:rPr>
                    <w:t>96.6%</w:t>
                  </w:r>
                </w:p>
              </w:tc>
              <w:tc>
                <w:tcPr>
                  <w:tcW w:w="1239" w:type="dxa"/>
                </w:tcPr>
                <w:p w14:paraId="1E45247C" w14:textId="77777777" w:rsidR="00B72DC9" w:rsidRPr="001E67C2" w:rsidRDefault="00B72DC9" w:rsidP="00EB2068">
                  <w:pPr>
                    <w:rPr>
                      <w:rFonts w:cs="Arial"/>
                      <w:b/>
                      <w:szCs w:val="22"/>
                    </w:rPr>
                  </w:pPr>
                  <w:r w:rsidRPr="001E67C2">
                    <w:rPr>
                      <w:rFonts w:cs="Arial"/>
                      <w:b/>
                      <w:szCs w:val="22"/>
                    </w:rPr>
                    <w:t>0.9%</w:t>
                  </w:r>
                </w:p>
              </w:tc>
              <w:tc>
                <w:tcPr>
                  <w:tcW w:w="1240" w:type="dxa"/>
                </w:tcPr>
                <w:p w14:paraId="5D9575FF" w14:textId="77777777" w:rsidR="00B72DC9" w:rsidRPr="001E67C2" w:rsidRDefault="00B72DC9" w:rsidP="00EB2068">
                  <w:pPr>
                    <w:rPr>
                      <w:rFonts w:cs="Arial"/>
                      <w:b/>
                      <w:szCs w:val="22"/>
                    </w:rPr>
                  </w:pPr>
                  <w:r w:rsidRPr="001E67C2">
                    <w:rPr>
                      <w:rFonts w:cs="Arial"/>
                      <w:b/>
                      <w:szCs w:val="22"/>
                    </w:rPr>
                    <w:t>0.7%</w:t>
                  </w:r>
                </w:p>
              </w:tc>
              <w:tc>
                <w:tcPr>
                  <w:tcW w:w="1240" w:type="dxa"/>
                </w:tcPr>
                <w:p w14:paraId="49DCA661" w14:textId="77777777" w:rsidR="00B72DC9" w:rsidRPr="001E67C2" w:rsidRDefault="00B72DC9" w:rsidP="00EB2068">
                  <w:pPr>
                    <w:rPr>
                      <w:rFonts w:cs="Arial"/>
                      <w:b/>
                      <w:szCs w:val="22"/>
                    </w:rPr>
                  </w:pPr>
                  <w:r w:rsidRPr="001E67C2">
                    <w:rPr>
                      <w:rFonts w:cs="Arial"/>
                      <w:b/>
                      <w:szCs w:val="22"/>
                    </w:rPr>
                    <w:t>0.9%</w:t>
                  </w:r>
                </w:p>
              </w:tc>
              <w:tc>
                <w:tcPr>
                  <w:tcW w:w="1240" w:type="dxa"/>
                </w:tcPr>
                <w:p w14:paraId="30E7C2E9" w14:textId="77777777" w:rsidR="00B72DC9" w:rsidRPr="001E67C2" w:rsidRDefault="00B72DC9" w:rsidP="00EB2068">
                  <w:pPr>
                    <w:rPr>
                      <w:rFonts w:cs="Arial"/>
                      <w:b/>
                      <w:szCs w:val="22"/>
                    </w:rPr>
                  </w:pPr>
                  <w:r w:rsidRPr="001E67C2">
                    <w:rPr>
                      <w:rFonts w:cs="Arial"/>
                      <w:b/>
                      <w:szCs w:val="22"/>
                    </w:rPr>
                    <w:t>0.5%</w:t>
                  </w:r>
                </w:p>
              </w:tc>
            </w:tr>
            <w:tr w:rsidR="00B72DC9" w:rsidRPr="001E67C2" w14:paraId="4F7BA5E3" w14:textId="77777777" w:rsidTr="00EB2068">
              <w:tc>
                <w:tcPr>
                  <w:tcW w:w="1239" w:type="dxa"/>
                </w:tcPr>
                <w:p w14:paraId="50DCCB8E" w14:textId="77777777" w:rsidR="00B72DC9" w:rsidRPr="001E67C2" w:rsidRDefault="00B72DC9" w:rsidP="00EB2068">
                  <w:pPr>
                    <w:rPr>
                      <w:rFonts w:cs="Arial"/>
                      <w:b/>
                      <w:szCs w:val="22"/>
                    </w:rPr>
                  </w:pPr>
                  <w:r w:rsidRPr="001E67C2">
                    <w:rPr>
                      <w:rFonts w:cs="Arial"/>
                      <w:b/>
                      <w:szCs w:val="22"/>
                    </w:rPr>
                    <w:t>Calderdale</w:t>
                  </w:r>
                </w:p>
              </w:tc>
              <w:tc>
                <w:tcPr>
                  <w:tcW w:w="1239" w:type="dxa"/>
                </w:tcPr>
                <w:p w14:paraId="4179E140" w14:textId="77777777" w:rsidR="00B72DC9" w:rsidRPr="001E67C2" w:rsidRDefault="00B72DC9" w:rsidP="00EB2068">
                  <w:pPr>
                    <w:rPr>
                      <w:rFonts w:cs="Arial"/>
                      <w:b/>
                      <w:szCs w:val="22"/>
                    </w:rPr>
                  </w:pPr>
                  <w:r w:rsidRPr="001E67C2">
                    <w:rPr>
                      <w:rFonts w:cs="Arial"/>
                      <w:b/>
                      <w:szCs w:val="22"/>
                    </w:rPr>
                    <w:t>86.1%</w:t>
                  </w:r>
                </w:p>
              </w:tc>
              <w:tc>
                <w:tcPr>
                  <w:tcW w:w="1239" w:type="dxa"/>
                </w:tcPr>
                <w:p w14:paraId="7BC325D8" w14:textId="77777777" w:rsidR="00B72DC9" w:rsidRPr="001E67C2" w:rsidRDefault="00B72DC9" w:rsidP="00EB2068">
                  <w:pPr>
                    <w:rPr>
                      <w:rFonts w:cs="Arial"/>
                      <w:b/>
                      <w:szCs w:val="22"/>
                    </w:rPr>
                  </w:pPr>
                  <w:r w:rsidRPr="001E67C2">
                    <w:rPr>
                      <w:rFonts w:cs="Arial"/>
                      <w:b/>
                      <w:szCs w:val="22"/>
                    </w:rPr>
                    <w:t>10.5%</w:t>
                  </w:r>
                </w:p>
              </w:tc>
              <w:tc>
                <w:tcPr>
                  <w:tcW w:w="1240" w:type="dxa"/>
                </w:tcPr>
                <w:p w14:paraId="088FC842" w14:textId="77777777" w:rsidR="00B72DC9" w:rsidRPr="001E67C2" w:rsidRDefault="00B72DC9" w:rsidP="00EB2068">
                  <w:pPr>
                    <w:rPr>
                      <w:rFonts w:cs="Arial"/>
                      <w:b/>
                      <w:szCs w:val="22"/>
                    </w:rPr>
                  </w:pPr>
                  <w:r w:rsidRPr="001E67C2">
                    <w:rPr>
                      <w:rFonts w:cs="Arial"/>
                      <w:b/>
                      <w:szCs w:val="22"/>
                    </w:rPr>
                    <w:t>0.7%</w:t>
                  </w:r>
                </w:p>
              </w:tc>
              <w:tc>
                <w:tcPr>
                  <w:tcW w:w="1240" w:type="dxa"/>
                </w:tcPr>
                <w:p w14:paraId="0F0237F6" w14:textId="77777777" w:rsidR="00B72DC9" w:rsidRPr="001E67C2" w:rsidRDefault="00B72DC9" w:rsidP="00EB2068">
                  <w:pPr>
                    <w:rPr>
                      <w:rFonts w:cs="Arial"/>
                      <w:b/>
                      <w:szCs w:val="22"/>
                    </w:rPr>
                  </w:pPr>
                  <w:r w:rsidRPr="001E67C2">
                    <w:rPr>
                      <w:rFonts w:cs="Arial"/>
                      <w:b/>
                      <w:szCs w:val="22"/>
                    </w:rPr>
                    <w:t>1.9%</w:t>
                  </w:r>
                </w:p>
              </w:tc>
              <w:tc>
                <w:tcPr>
                  <w:tcW w:w="1240" w:type="dxa"/>
                </w:tcPr>
                <w:p w14:paraId="6329A3BE" w14:textId="77777777" w:rsidR="00B72DC9" w:rsidRPr="001E67C2" w:rsidRDefault="00B72DC9" w:rsidP="00EB2068">
                  <w:pPr>
                    <w:rPr>
                      <w:rFonts w:cs="Arial"/>
                      <w:b/>
                      <w:szCs w:val="22"/>
                    </w:rPr>
                  </w:pPr>
                  <w:r w:rsidRPr="001E67C2">
                    <w:rPr>
                      <w:rFonts w:cs="Arial"/>
                      <w:b/>
                      <w:szCs w:val="22"/>
                    </w:rPr>
                    <w:t>0.8%</w:t>
                  </w:r>
                </w:p>
              </w:tc>
            </w:tr>
            <w:tr w:rsidR="00B72DC9" w:rsidRPr="001E67C2" w14:paraId="7B0450C6" w14:textId="77777777" w:rsidTr="00EB2068">
              <w:tc>
                <w:tcPr>
                  <w:tcW w:w="1239" w:type="dxa"/>
                </w:tcPr>
                <w:p w14:paraId="5597C497" w14:textId="77777777" w:rsidR="00B72DC9" w:rsidRPr="001E67C2" w:rsidRDefault="00B72DC9" w:rsidP="00EB2068">
                  <w:pPr>
                    <w:rPr>
                      <w:rFonts w:cs="Arial"/>
                      <w:b/>
                      <w:szCs w:val="22"/>
                    </w:rPr>
                  </w:pPr>
                  <w:r w:rsidRPr="001E67C2">
                    <w:rPr>
                      <w:rFonts w:cs="Arial"/>
                      <w:b/>
                      <w:szCs w:val="22"/>
                    </w:rPr>
                    <w:t>Kirklees</w:t>
                  </w:r>
                </w:p>
              </w:tc>
              <w:tc>
                <w:tcPr>
                  <w:tcW w:w="1239" w:type="dxa"/>
                </w:tcPr>
                <w:p w14:paraId="3A5DA781" w14:textId="77777777" w:rsidR="00B72DC9" w:rsidRPr="001E67C2" w:rsidRDefault="00B72DC9" w:rsidP="00EB2068">
                  <w:pPr>
                    <w:rPr>
                      <w:rFonts w:cs="Arial"/>
                      <w:b/>
                      <w:szCs w:val="22"/>
                    </w:rPr>
                  </w:pPr>
                  <w:r w:rsidRPr="001E67C2">
                    <w:rPr>
                      <w:rFonts w:cs="Arial"/>
                      <w:b/>
                      <w:szCs w:val="22"/>
                    </w:rPr>
                    <w:t>73.6%</w:t>
                  </w:r>
                </w:p>
              </w:tc>
              <w:tc>
                <w:tcPr>
                  <w:tcW w:w="1239" w:type="dxa"/>
                </w:tcPr>
                <w:p w14:paraId="35EFC0C1" w14:textId="77777777" w:rsidR="00B72DC9" w:rsidRPr="001E67C2" w:rsidRDefault="00B72DC9" w:rsidP="00EB2068">
                  <w:pPr>
                    <w:rPr>
                      <w:rFonts w:cs="Arial"/>
                      <w:b/>
                      <w:szCs w:val="22"/>
                    </w:rPr>
                  </w:pPr>
                  <w:r w:rsidRPr="001E67C2">
                    <w:rPr>
                      <w:rFonts w:cs="Arial"/>
                      <w:b/>
                      <w:szCs w:val="22"/>
                    </w:rPr>
                    <w:t>19.4%</w:t>
                  </w:r>
                </w:p>
              </w:tc>
              <w:tc>
                <w:tcPr>
                  <w:tcW w:w="1240" w:type="dxa"/>
                </w:tcPr>
                <w:p w14:paraId="49C26B21" w14:textId="77777777" w:rsidR="00B72DC9" w:rsidRPr="001E67C2" w:rsidRDefault="00B72DC9" w:rsidP="00EB2068">
                  <w:pPr>
                    <w:rPr>
                      <w:rFonts w:cs="Arial"/>
                      <w:b/>
                      <w:szCs w:val="22"/>
                    </w:rPr>
                  </w:pPr>
                  <w:r w:rsidRPr="001E67C2">
                    <w:rPr>
                      <w:rFonts w:cs="Arial"/>
                      <w:b/>
                      <w:szCs w:val="22"/>
                    </w:rPr>
                    <w:t>2.3%</w:t>
                  </w:r>
                </w:p>
              </w:tc>
              <w:tc>
                <w:tcPr>
                  <w:tcW w:w="1240" w:type="dxa"/>
                </w:tcPr>
                <w:p w14:paraId="4294A19C" w14:textId="77777777" w:rsidR="00B72DC9" w:rsidRPr="001E67C2" w:rsidRDefault="00B72DC9" w:rsidP="00EB2068">
                  <w:pPr>
                    <w:rPr>
                      <w:rFonts w:cs="Arial"/>
                      <w:b/>
                      <w:szCs w:val="22"/>
                    </w:rPr>
                  </w:pPr>
                  <w:r w:rsidRPr="001E67C2">
                    <w:rPr>
                      <w:rFonts w:cs="Arial"/>
                      <w:b/>
                      <w:szCs w:val="22"/>
                    </w:rPr>
                    <w:t>3.1%</w:t>
                  </w:r>
                </w:p>
              </w:tc>
              <w:tc>
                <w:tcPr>
                  <w:tcW w:w="1240" w:type="dxa"/>
                </w:tcPr>
                <w:p w14:paraId="5B08C898" w14:textId="77777777" w:rsidR="00B72DC9" w:rsidRPr="001E67C2" w:rsidRDefault="00B72DC9" w:rsidP="00EB2068">
                  <w:pPr>
                    <w:rPr>
                      <w:rFonts w:cs="Arial"/>
                      <w:b/>
                      <w:szCs w:val="22"/>
                    </w:rPr>
                  </w:pPr>
                  <w:r w:rsidRPr="001E67C2">
                    <w:rPr>
                      <w:rFonts w:cs="Arial"/>
                      <w:b/>
                      <w:szCs w:val="22"/>
                    </w:rPr>
                    <w:t>1.5%</w:t>
                  </w:r>
                </w:p>
              </w:tc>
            </w:tr>
            <w:tr w:rsidR="00B72DC9" w:rsidRPr="001E67C2" w14:paraId="34AE59F0" w14:textId="77777777" w:rsidTr="00EB2068">
              <w:tc>
                <w:tcPr>
                  <w:tcW w:w="1239" w:type="dxa"/>
                </w:tcPr>
                <w:p w14:paraId="6F9BA8CC" w14:textId="77777777" w:rsidR="00B72DC9" w:rsidRPr="001E67C2" w:rsidRDefault="00B72DC9" w:rsidP="00EB2068">
                  <w:pPr>
                    <w:rPr>
                      <w:rFonts w:cs="Arial"/>
                      <w:b/>
                      <w:szCs w:val="22"/>
                    </w:rPr>
                  </w:pPr>
                  <w:r w:rsidRPr="001E67C2">
                    <w:rPr>
                      <w:rFonts w:cs="Arial"/>
                      <w:b/>
                      <w:szCs w:val="22"/>
                    </w:rPr>
                    <w:t>Wakefield</w:t>
                  </w:r>
                </w:p>
              </w:tc>
              <w:tc>
                <w:tcPr>
                  <w:tcW w:w="1239" w:type="dxa"/>
                </w:tcPr>
                <w:p w14:paraId="41A79777" w14:textId="77777777" w:rsidR="00B72DC9" w:rsidRPr="001E67C2" w:rsidRDefault="00B72DC9" w:rsidP="00EB2068">
                  <w:pPr>
                    <w:rPr>
                      <w:rFonts w:cs="Arial"/>
                      <w:b/>
                      <w:szCs w:val="22"/>
                    </w:rPr>
                  </w:pPr>
                  <w:r w:rsidRPr="001E67C2">
                    <w:rPr>
                      <w:rFonts w:cs="Arial"/>
                      <w:b/>
                      <w:szCs w:val="22"/>
                    </w:rPr>
                    <w:t>93%</w:t>
                  </w:r>
                </w:p>
              </w:tc>
              <w:tc>
                <w:tcPr>
                  <w:tcW w:w="1239" w:type="dxa"/>
                </w:tcPr>
                <w:p w14:paraId="556A85B9" w14:textId="77777777" w:rsidR="00B72DC9" w:rsidRPr="001E67C2" w:rsidRDefault="00B72DC9" w:rsidP="00EB2068">
                  <w:pPr>
                    <w:rPr>
                      <w:rFonts w:cs="Arial"/>
                      <w:b/>
                      <w:szCs w:val="22"/>
                    </w:rPr>
                  </w:pPr>
                  <w:r w:rsidRPr="001E67C2">
                    <w:rPr>
                      <w:rFonts w:cs="Arial"/>
                      <w:b/>
                      <w:szCs w:val="22"/>
                    </w:rPr>
                    <w:t>3.6%</w:t>
                  </w:r>
                </w:p>
              </w:tc>
              <w:tc>
                <w:tcPr>
                  <w:tcW w:w="1240" w:type="dxa"/>
                </w:tcPr>
                <w:p w14:paraId="7298EDB6" w14:textId="77777777" w:rsidR="00B72DC9" w:rsidRPr="001E67C2" w:rsidRDefault="00B72DC9" w:rsidP="00EB2068">
                  <w:pPr>
                    <w:rPr>
                      <w:rFonts w:cs="Arial"/>
                      <w:b/>
                      <w:szCs w:val="22"/>
                    </w:rPr>
                  </w:pPr>
                  <w:r w:rsidRPr="001E67C2">
                    <w:rPr>
                      <w:rFonts w:cs="Arial"/>
                      <w:b/>
                      <w:szCs w:val="22"/>
                    </w:rPr>
                    <w:t>1.3%</w:t>
                  </w:r>
                </w:p>
              </w:tc>
              <w:tc>
                <w:tcPr>
                  <w:tcW w:w="1240" w:type="dxa"/>
                </w:tcPr>
                <w:p w14:paraId="6FE44158" w14:textId="77777777" w:rsidR="00B72DC9" w:rsidRPr="001E67C2" w:rsidRDefault="00B72DC9" w:rsidP="00EB2068">
                  <w:pPr>
                    <w:rPr>
                      <w:rFonts w:cs="Arial"/>
                      <w:b/>
                      <w:szCs w:val="22"/>
                    </w:rPr>
                  </w:pPr>
                  <w:r w:rsidRPr="001E67C2">
                    <w:rPr>
                      <w:rFonts w:cs="Arial"/>
                      <w:b/>
                      <w:szCs w:val="22"/>
                    </w:rPr>
                    <w:t>1.4%</w:t>
                  </w:r>
                </w:p>
              </w:tc>
              <w:tc>
                <w:tcPr>
                  <w:tcW w:w="1240" w:type="dxa"/>
                </w:tcPr>
                <w:p w14:paraId="22ABD245" w14:textId="77777777" w:rsidR="00B72DC9" w:rsidRPr="001E67C2" w:rsidRDefault="00B72DC9" w:rsidP="00EB2068">
                  <w:pPr>
                    <w:rPr>
                      <w:rFonts w:cs="Arial"/>
                      <w:b/>
                      <w:szCs w:val="22"/>
                    </w:rPr>
                  </w:pPr>
                  <w:r w:rsidRPr="001E67C2">
                    <w:rPr>
                      <w:rFonts w:cs="Arial"/>
                      <w:b/>
                      <w:szCs w:val="22"/>
                    </w:rPr>
                    <w:t>0.7%</w:t>
                  </w:r>
                </w:p>
              </w:tc>
            </w:tr>
          </w:tbl>
          <w:p w14:paraId="1FBD20DC" w14:textId="77777777" w:rsidR="00B72DC9" w:rsidRPr="001E67C2" w:rsidRDefault="00B72DC9" w:rsidP="00EB2068">
            <w:pPr>
              <w:rPr>
                <w:rFonts w:cs="Arial"/>
                <w:b/>
                <w:szCs w:val="22"/>
              </w:rPr>
            </w:pPr>
          </w:p>
          <w:p w14:paraId="35A25524" w14:textId="77777777" w:rsidR="00B72DC9" w:rsidRPr="001E67C2" w:rsidRDefault="00B72DC9" w:rsidP="00EB2068">
            <w:pPr>
              <w:jc w:val="center"/>
              <w:rPr>
                <w:rFonts w:cs="Arial"/>
                <w:b/>
                <w:szCs w:val="22"/>
              </w:rPr>
            </w:pPr>
            <w:r w:rsidRPr="001E67C2">
              <w:rPr>
                <w:rFonts w:cs="Arial"/>
                <w:b/>
                <w:szCs w:val="22"/>
              </w:rPr>
              <w:t xml:space="preserve">                                                                       Source: Census 2021 data</w:t>
            </w:r>
          </w:p>
          <w:p w14:paraId="2FA908EA" w14:textId="77777777" w:rsidR="00B72DC9" w:rsidRPr="001E67C2" w:rsidRDefault="00B72DC9" w:rsidP="00EB2068">
            <w:pPr>
              <w:jc w:val="right"/>
              <w:rPr>
                <w:rFonts w:cs="Arial"/>
                <w:b/>
                <w:szCs w:val="22"/>
              </w:rPr>
            </w:pPr>
          </w:p>
          <w:p w14:paraId="02C7D3C0" w14:textId="77777777" w:rsidR="00B72DC9" w:rsidRPr="001E67C2" w:rsidRDefault="00B72DC9" w:rsidP="00EB2068">
            <w:pPr>
              <w:rPr>
                <w:rFonts w:cs="Arial"/>
                <w:b/>
                <w:szCs w:val="22"/>
              </w:rPr>
            </w:pPr>
            <w:r w:rsidRPr="001E67C2">
              <w:rPr>
                <w:rFonts w:cs="Arial"/>
                <w:b/>
                <w:szCs w:val="22"/>
              </w:rPr>
              <w:t>Workforce data</w:t>
            </w:r>
          </w:p>
          <w:p w14:paraId="47131EF4" w14:textId="77777777" w:rsidR="00B72DC9" w:rsidRPr="001E67C2" w:rsidRDefault="00B72DC9" w:rsidP="00EB2068">
            <w:pPr>
              <w:rPr>
                <w:rFonts w:cs="Arial"/>
                <w:b/>
                <w:szCs w:val="22"/>
              </w:rPr>
            </w:pPr>
          </w:p>
          <w:p w14:paraId="439744F1" w14:textId="77777777" w:rsidR="00B72DC9" w:rsidRPr="001E67C2" w:rsidRDefault="00B72DC9" w:rsidP="00EB2068">
            <w:pPr>
              <w:rPr>
                <w:rFonts w:cs="Arial"/>
                <w:bCs/>
                <w:szCs w:val="22"/>
              </w:rPr>
            </w:pPr>
            <w:r w:rsidRPr="001E67C2">
              <w:rPr>
                <w:rFonts w:cs="Arial"/>
                <w:bCs/>
                <w:szCs w:val="22"/>
              </w:rPr>
              <w:t xml:space="preserve">Staff survey respondents of incidents of personally, experiencing harassment, bullying or abuse in the last 12 months indicate that the number of BME managers and colleagues was nearly 50% higher than instances reported by white managers and colleagues. </w:t>
            </w:r>
          </w:p>
          <w:p w14:paraId="1D3CBB47" w14:textId="77777777" w:rsidR="00B72DC9" w:rsidRPr="001E67C2" w:rsidRDefault="00B72DC9" w:rsidP="00EB2068">
            <w:pPr>
              <w:rPr>
                <w:rFonts w:cs="Arial"/>
                <w:bCs/>
                <w:szCs w:val="22"/>
              </w:rPr>
            </w:pPr>
          </w:p>
          <w:tbl>
            <w:tblPr>
              <w:tblStyle w:val="TableGrid"/>
              <w:tblW w:w="0" w:type="auto"/>
              <w:tblLook w:val="04A0" w:firstRow="1" w:lastRow="0" w:firstColumn="1" w:lastColumn="0" w:noHBand="0" w:noVBand="1"/>
            </w:tblPr>
            <w:tblGrid>
              <w:gridCol w:w="2479"/>
              <w:gridCol w:w="2479"/>
              <w:gridCol w:w="2479"/>
            </w:tblGrid>
            <w:tr w:rsidR="00B72DC9" w:rsidRPr="001E67C2" w14:paraId="6383D190" w14:textId="77777777" w:rsidTr="00EB2068">
              <w:tc>
                <w:tcPr>
                  <w:tcW w:w="2479" w:type="dxa"/>
                </w:tcPr>
                <w:p w14:paraId="3DE95195" w14:textId="77777777" w:rsidR="00B72DC9" w:rsidRPr="001E67C2" w:rsidRDefault="00B72DC9" w:rsidP="00EB2068">
                  <w:pPr>
                    <w:rPr>
                      <w:rFonts w:cs="Arial"/>
                      <w:bCs/>
                      <w:szCs w:val="22"/>
                    </w:rPr>
                  </w:pPr>
                  <w:r w:rsidRPr="001E67C2">
                    <w:rPr>
                      <w:rFonts w:cs="Arial"/>
                      <w:bCs/>
                      <w:szCs w:val="22"/>
                    </w:rPr>
                    <w:t>Managers</w:t>
                  </w:r>
                </w:p>
              </w:tc>
              <w:tc>
                <w:tcPr>
                  <w:tcW w:w="2479" w:type="dxa"/>
                </w:tcPr>
                <w:p w14:paraId="3AEBA336" w14:textId="77777777" w:rsidR="00B72DC9" w:rsidRPr="001E67C2" w:rsidRDefault="00B72DC9" w:rsidP="00EB2068">
                  <w:pPr>
                    <w:rPr>
                      <w:rFonts w:cs="Arial"/>
                      <w:bCs/>
                      <w:szCs w:val="22"/>
                    </w:rPr>
                  </w:pPr>
                  <w:r w:rsidRPr="001E67C2">
                    <w:rPr>
                      <w:rFonts w:cs="Arial"/>
                      <w:bCs/>
                      <w:szCs w:val="22"/>
                    </w:rPr>
                    <w:t>10.1% BME</w:t>
                  </w:r>
                </w:p>
              </w:tc>
              <w:tc>
                <w:tcPr>
                  <w:tcW w:w="2479" w:type="dxa"/>
                </w:tcPr>
                <w:p w14:paraId="7CE11F89" w14:textId="77777777" w:rsidR="00B72DC9" w:rsidRPr="001E67C2" w:rsidRDefault="00B72DC9" w:rsidP="00EB2068">
                  <w:pPr>
                    <w:rPr>
                      <w:rFonts w:cs="Arial"/>
                      <w:bCs/>
                      <w:szCs w:val="22"/>
                    </w:rPr>
                  </w:pPr>
                  <w:r w:rsidRPr="001E67C2">
                    <w:rPr>
                      <w:rFonts w:cs="Arial"/>
                      <w:bCs/>
                      <w:szCs w:val="22"/>
                    </w:rPr>
                    <w:t>5.1% White</w:t>
                  </w:r>
                </w:p>
              </w:tc>
            </w:tr>
            <w:tr w:rsidR="00B72DC9" w:rsidRPr="001E67C2" w14:paraId="63CD8BBB" w14:textId="77777777" w:rsidTr="00EB2068">
              <w:tc>
                <w:tcPr>
                  <w:tcW w:w="2479" w:type="dxa"/>
                </w:tcPr>
                <w:p w14:paraId="530B78D3" w14:textId="77777777" w:rsidR="00B72DC9" w:rsidRPr="001E67C2" w:rsidRDefault="00B72DC9" w:rsidP="00EB2068">
                  <w:pPr>
                    <w:rPr>
                      <w:rFonts w:cs="Arial"/>
                      <w:bCs/>
                      <w:szCs w:val="22"/>
                    </w:rPr>
                  </w:pPr>
                  <w:r w:rsidRPr="001E67C2">
                    <w:rPr>
                      <w:rFonts w:cs="Arial"/>
                      <w:bCs/>
                      <w:szCs w:val="22"/>
                    </w:rPr>
                    <w:t>Colleagues</w:t>
                  </w:r>
                </w:p>
              </w:tc>
              <w:tc>
                <w:tcPr>
                  <w:tcW w:w="2479" w:type="dxa"/>
                </w:tcPr>
                <w:p w14:paraId="7A2705A0" w14:textId="77777777" w:rsidR="00B72DC9" w:rsidRPr="001E67C2" w:rsidRDefault="00B72DC9" w:rsidP="00EB2068">
                  <w:pPr>
                    <w:rPr>
                      <w:rFonts w:cs="Arial"/>
                      <w:bCs/>
                      <w:szCs w:val="22"/>
                    </w:rPr>
                  </w:pPr>
                  <w:r w:rsidRPr="001E67C2">
                    <w:rPr>
                      <w:rFonts w:cs="Arial"/>
                      <w:bCs/>
                      <w:szCs w:val="22"/>
                    </w:rPr>
                    <w:t>21.9% BME</w:t>
                  </w:r>
                </w:p>
              </w:tc>
              <w:tc>
                <w:tcPr>
                  <w:tcW w:w="2479" w:type="dxa"/>
                </w:tcPr>
                <w:p w14:paraId="460FB633" w14:textId="77777777" w:rsidR="00B72DC9" w:rsidRPr="001E67C2" w:rsidRDefault="00B72DC9" w:rsidP="00EB2068">
                  <w:pPr>
                    <w:rPr>
                      <w:rFonts w:cs="Arial"/>
                      <w:bCs/>
                      <w:szCs w:val="22"/>
                    </w:rPr>
                  </w:pPr>
                  <w:r w:rsidRPr="001E67C2">
                    <w:rPr>
                      <w:rFonts w:cs="Arial"/>
                      <w:bCs/>
                      <w:szCs w:val="22"/>
                    </w:rPr>
                    <w:t>10.8% White</w:t>
                  </w:r>
                </w:p>
              </w:tc>
            </w:tr>
          </w:tbl>
          <w:p w14:paraId="5F767087" w14:textId="77777777" w:rsidR="00B72DC9" w:rsidRPr="001E67C2" w:rsidRDefault="00B72DC9" w:rsidP="00EB2068">
            <w:pPr>
              <w:rPr>
                <w:rFonts w:cs="Arial"/>
                <w:bCs/>
                <w:szCs w:val="22"/>
              </w:rPr>
            </w:pPr>
          </w:p>
          <w:p w14:paraId="5DC7E4F3" w14:textId="77777777" w:rsidR="00B72DC9" w:rsidRPr="001E67C2" w:rsidRDefault="00B72DC9" w:rsidP="00EB2068">
            <w:pPr>
              <w:rPr>
                <w:rFonts w:cs="Arial"/>
                <w:bCs/>
                <w:szCs w:val="22"/>
              </w:rPr>
            </w:pPr>
            <w:r w:rsidRPr="001E67C2">
              <w:rPr>
                <w:rFonts w:cs="Arial"/>
                <w:bCs/>
                <w:szCs w:val="22"/>
              </w:rPr>
              <w:lastRenderedPageBreak/>
              <w:t xml:space="preserve">This policy defines the expectations of all employees in providing a working environment that is free from bullying and harassment.  </w:t>
            </w:r>
          </w:p>
          <w:p w14:paraId="58A72C6C" w14:textId="77777777" w:rsidR="00B72DC9" w:rsidRPr="001E67C2" w:rsidRDefault="00B72DC9" w:rsidP="00EB2068">
            <w:pPr>
              <w:rPr>
                <w:rFonts w:cs="Arial"/>
                <w:bCs/>
                <w:szCs w:val="22"/>
              </w:rPr>
            </w:pPr>
          </w:p>
          <w:p w14:paraId="20600586" w14:textId="77777777" w:rsidR="00B72DC9" w:rsidRPr="001E67C2" w:rsidRDefault="00B72DC9" w:rsidP="00EB2068">
            <w:pPr>
              <w:rPr>
                <w:rFonts w:cs="Arial"/>
                <w:bCs/>
                <w:szCs w:val="22"/>
              </w:rPr>
            </w:pPr>
            <w:r w:rsidRPr="001E67C2">
              <w:rPr>
                <w:rFonts w:cs="Arial"/>
                <w:bCs/>
                <w:szCs w:val="22"/>
              </w:rPr>
              <w:t>The Trust supports the REACH network and implements the WRES.</w:t>
            </w:r>
          </w:p>
          <w:p w14:paraId="1EC0BACD" w14:textId="77777777" w:rsidR="00B72DC9" w:rsidRPr="001E67C2" w:rsidRDefault="00B72DC9" w:rsidP="00EB2068">
            <w:pPr>
              <w:rPr>
                <w:rFonts w:cs="Arial"/>
                <w:szCs w:val="22"/>
              </w:rPr>
            </w:pPr>
            <w:r w:rsidRPr="001E67C2">
              <w:rPr>
                <w:rFonts w:cs="Arial"/>
                <w:bCs/>
                <w:szCs w:val="22"/>
              </w:rPr>
              <w:t>Staff networks to provide a space for informal peer support amongst colleagues with signposting for individual concerns and where</w:t>
            </w:r>
            <w:r w:rsidRPr="001E67C2">
              <w:rPr>
                <w:rFonts w:cs="Arial"/>
                <w:b/>
                <w:bCs/>
                <w:szCs w:val="22"/>
              </w:rPr>
              <w:t xml:space="preserve"> </w:t>
            </w:r>
            <w:r w:rsidRPr="001E67C2">
              <w:rPr>
                <w:rFonts w:cs="Arial"/>
                <w:szCs w:val="22"/>
              </w:rPr>
              <w:t>they can be addressed in a safe and confidential manner.</w:t>
            </w:r>
          </w:p>
          <w:p w14:paraId="62CB0B22" w14:textId="77777777" w:rsidR="00B72DC9" w:rsidRPr="001E67C2" w:rsidRDefault="00B72DC9" w:rsidP="00EB2068">
            <w:pPr>
              <w:jc w:val="right"/>
              <w:rPr>
                <w:rFonts w:cs="Arial"/>
                <w:b/>
                <w:szCs w:val="22"/>
              </w:rPr>
            </w:pPr>
          </w:p>
          <w:p w14:paraId="22770E31" w14:textId="77777777" w:rsidR="00B72DC9" w:rsidRPr="001E67C2" w:rsidRDefault="00B72DC9" w:rsidP="00EB2068">
            <w:pPr>
              <w:jc w:val="center"/>
              <w:rPr>
                <w:rFonts w:cs="Arial"/>
                <w:b/>
                <w:szCs w:val="22"/>
              </w:rPr>
            </w:pPr>
          </w:p>
        </w:tc>
      </w:tr>
      <w:tr w:rsidR="00B72DC9" w:rsidRPr="001E67C2" w14:paraId="717E6029" w14:textId="77777777" w:rsidTr="00EB2068">
        <w:trPr>
          <w:trHeight w:val="656"/>
        </w:trPr>
        <w:tc>
          <w:tcPr>
            <w:tcW w:w="454" w:type="dxa"/>
            <w:shd w:val="clear" w:color="auto" w:fill="auto"/>
          </w:tcPr>
          <w:p w14:paraId="524A2D08" w14:textId="77777777" w:rsidR="00B72DC9" w:rsidRPr="001E67C2" w:rsidRDefault="00B72DC9" w:rsidP="00EB2068">
            <w:pPr>
              <w:rPr>
                <w:rFonts w:cs="Arial"/>
                <w:b/>
                <w:szCs w:val="22"/>
              </w:rPr>
            </w:pPr>
            <w:r w:rsidRPr="001E67C2">
              <w:rPr>
                <w:rFonts w:cs="Arial"/>
                <w:b/>
                <w:szCs w:val="22"/>
              </w:rPr>
              <w:lastRenderedPageBreak/>
              <w:t>5G</w:t>
            </w:r>
          </w:p>
        </w:tc>
        <w:tc>
          <w:tcPr>
            <w:tcW w:w="2269" w:type="dxa"/>
            <w:shd w:val="clear" w:color="auto" w:fill="auto"/>
          </w:tcPr>
          <w:p w14:paraId="02AE7808" w14:textId="77777777" w:rsidR="00B72DC9" w:rsidRPr="001E67C2" w:rsidRDefault="00B72DC9" w:rsidP="00EB2068">
            <w:pPr>
              <w:tabs>
                <w:tab w:val="num" w:pos="720"/>
              </w:tabs>
              <w:rPr>
                <w:rFonts w:cs="Arial"/>
                <w:b/>
                <w:szCs w:val="22"/>
              </w:rPr>
            </w:pPr>
            <w:r w:rsidRPr="001E67C2">
              <w:rPr>
                <w:rFonts w:cs="Arial"/>
                <w:b/>
                <w:szCs w:val="22"/>
              </w:rPr>
              <w:t>Civil &amp; Marriage Partnerships</w:t>
            </w:r>
          </w:p>
        </w:tc>
        <w:tc>
          <w:tcPr>
            <w:tcW w:w="7663" w:type="dxa"/>
            <w:shd w:val="clear" w:color="auto" w:fill="auto"/>
          </w:tcPr>
          <w:p w14:paraId="7A3F8280" w14:textId="77777777" w:rsidR="00B72DC9" w:rsidRPr="001E67C2" w:rsidRDefault="00B72DC9" w:rsidP="00EB2068">
            <w:pPr>
              <w:rPr>
                <w:rFonts w:cs="Arial"/>
                <w:bCs/>
                <w:szCs w:val="22"/>
              </w:rPr>
            </w:pPr>
            <w:r w:rsidRPr="001E67C2">
              <w:rPr>
                <w:rFonts w:cs="Arial"/>
                <w:bCs/>
                <w:szCs w:val="22"/>
              </w:rPr>
              <w:t xml:space="preserve">It is to be noted that under the Equality Act code of practice Marriage and Civil Partnerships are not protected directly under harassment provisions. Colleague or Managers who experience hostile or offensive treatment will be signposted to raise under direct discrimination or alternatively under the protected provisions of sexual orientation </w:t>
            </w:r>
          </w:p>
        </w:tc>
      </w:tr>
      <w:tr w:rsidR="00B72DC9" w:rsidRPr="001E67C2" w14:paraId="6452E5B9" w14:textId="77777777" w:rsidTr="00EB2068">
        <w:trPr>
          <w:trHeight w:val="656"/>
        </w:trPr>
        <w:tc>
          <w:tcPr>
            <w:tcW w:w="454" w:type="dxa"/>
            <w:shd w:val="clear" w:color="auto" w:fill="auto"/>
          </w:tcPr>
          <w:p w14:paraId="183BF8D0" w14:textId="77777777" w:rsidR="00B72DC9" w:rsidRPr="001E67C2" w:rsidRDefault="00B72DC9" w:rsidP="00EB2068">
            <w:pPr>
              <w:rPr>
                <w:rFonts w:cs="Arial"/>
                <w:b/>
                <w:szCs w:val="22"/>
              </w:rPr>
            </w:pPr>
            <w:r w:rsidRPr="001E67C2">
              <w:rPr>
                <w:rFonts w:cs="Arial"/>
                <w:b/>
                <w:szCs w:val="22"/>
              </w:rPr>
              <w:t>5H</w:t>
            </w:r>
          </w:p>
        </w:tc>
        <w:tc>
          <w:tcPr>
            <w:tcW w:w="2269" w:type="dxa"/>
            <w:shd w:val="clear" w:color="auto" w:fill="auto"/>
          </w:tcPr>
          <w:p w14:paraId="4FC4F70A" w14:textId="77777777" w:rsidR="00B72DC9" w:rsidRPr="001E67C2" w:rsidRDefault="00B72DC9" w:rsidP="00EB2068">
            <w:pPr>
              <w:tabs>
                <w:tab w:val="num" w:pos="720"/>
              </w:tabs>
              <w:rPr>
                <w:rFonts w:cs="Arial"/>
                <w:b/>
                <w:szCs w:val="22"/>
              </w:rPr>
            </w:pPr>
            <w:r w:rsidRPr="001E67C2">
              <w:rPr>
                <w:rFonts w:cs="Arial"/>
                <w:b/>
                <w:szCs w:val="22"/>
              </w:rPr>
              <w:t>Pregnancy &amp; Maternity</w:t>
            </w:r>
          </w:p>
        </w:tc>
        <w:tc>
          <w:tcPr>
            <w:tcW w:w="7663" w:type="dxa"/>
            <w:shd w:val="clear" w:color="auto" w:fill="auto"/>
          </w:tcPr>
          <w:p w14:paraId="52460C4E" w14:textId="77777777" w:rsidR="00B72DC9" w:rsidRPr="001E67C2" w:rsidRDefault="00B72DC9" w:rsidP="00EB2068">
            <w:pPr>
              <w:rPr>
                <w:rFonts w:cs="Arial"/>
                <w:bCs/>
                <w:szCs w:val="22"/>
              </w:rPr>
            </w:pPr>
            <w:r w:rsidRPr="001E67C2">
              <w:rPr>
                <w:rFonts w:cs="Arial"/>
                <w:bCs/>
                <w:szCs w:val="22"/>
              </w:rPr>
              <w:t xml:space="preserve">As above Pregnancy and Maternity are not directly protected under harassment provisions within the Equality Act. Unfavourable treatment is treated as discrimination by law and will be dealt with under sex related harassment within the policy and guidance </w:t>
            </w:r>
          </w:p>
        </w:tc>
      </w:tr>
      <w:bookmarkEnd w:id="2"/>
    </w:tbl>
    <w:p w14:paraId="5B43DECB" w14:textId="77777777" w:rsidR="00B72DC9" w:rsidRPr="001E67C2" w:rsidRDefault="00B72DC9" w:rsidP="00B72DC9">
      <w:pPr>
        <w:rPr>
          <w:rFonts w:cs="Arial"/>
          <w:szCs w:val="22"/>
        </w:rPr>
        <w:sectPr w:rsidR="00B72DC9" w:rsidRPr="001E67C2" w:rsidSect="00B72DC9">
          <w:headerReference w:type="default" r:id="rId22"/>
          <w:footerReference w:type="even" r:id="rId23"/>
          <w:headerReference w:type="first" r:id="rId24"/>
          <w:footerReference w:type="first" r:id="rId25"/>
          <w:pgSz w:w="11906" w:h="16838"/>
          <w:pgMar w:top="1418" w:right="1416" w:bottom="1134" w:left="1134" w:header="340" w:footer="340" w:gutter="0"/>
          <w:cols w:space="708"/>
          <w:docGrid w:linePitch="360"/>
        </w:sectPr>
      </w:pPr>
    </w:p>
    <w:p w14:paraId="55C703DC"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bookmarkStart w:id="3" w:name="_Hlk78205647"/>
      <w:r w:rsidRPr="001E67C2">
        <w:rPr>
          <w:rStyle w:val="normaltextrun"/>
          <w:rFonts w:ascii="Arial" w:hAnsi="Arial" w:cs="Arial"/>
          <w:b/>
          <w:bCs/>
          <w:sz w:val="22"/>
          <w:szCs w:val="22"/>
        </w:rPr>
        <w:lastRenderedPageBreak/>
        <w:t xml:space="preserve">Involvement &amp; Insight: </w:t>
      </w:r>
      <w:r w:rsidRPr="001E67C2">
        <w:rPr>
          <w:rStyle w:val="normaltextrun"/>
          <w:rFonts w:ascii="Arial" w:hAnsi="Arial" w:cs="Arial"/>
          <w:sz w:val="22"/>
          <w:szCs w:val="22"/>
        </w:rPr>
        <w:t xml:space="preserve">Please list in the box below any involvement activity, reports or insight you have gathered by working with your staff team or service users/carers by involving them to gain their views on your service.  </w:t>
      </w:r>
    </w:p>
    <w:p w14:paraId="4EEC0143"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Fonts w:ascii="Arial" w:hAnsi="Arial" w:cs="Arial"/>
          <w:noProof/>
          <w:sz w:val="22"/>
          <w:szCs w:val="22"/>
        </w:rPr>
        <mc:AlternateContent>
          <mc:Choice Requires="wps">
            <w:drawing>
              <wp:anchor distT="0" distB="0" distL="114300" distR="114300" simplePos="0" relativeHeight="251685888" behindDoc="0" locked="0" layoutInCell="1" allowOverlap="1" wp14:anchorId="61ACAB8A" wp14:editId="383DB822">
                <wp:simplePos x="0" y="0"/>
                <wp:positionH relativeFrom="column">
                  <wp:posOffset>-255270</wp:posOffset>
                </wp:positionH>
                <wp:positionV relativeFrom="paragraph">
                  <wp:posOffset>88265</wp:posOffset>
                </wp:positionV>
                <wp:extent cx="9667875" cy="6728460"/>
                <wp:effectExtent l="0" t="0" r="28575" b="15240"/>
                <wp:wrapNone/>
                <wp:docPr id="1163987976" name="Text Box 1163987976"/>
                <wp:cNvGraphicFramePr/>
                <a:graphic xmlns:a="http://schemas.openxmlformats.org/drawingml/2006/main">
                  <a:graphicData uri="http://schemas.microsoft.com/office/word/2010/wordprocessingShape">
                    <wps:wsp>
                      <wps:cNvSpPr txBox="1"/>
                      <wps:spPr>
                        <a:xfrm>
                          <a:off x="0" y="0"/>
                          <a:ext cx="9667875" cy="6728460"/>
                        </a:xfrm>
                        <a:prstGeom prst="rect">
                          <a:avLst/>
                        </a:prstGeom>
                        <a:solidFill>
                          <a:schemeClr val="lt1"/>
                        </a:solidFill>
                        <a:ln w="6350">
                          <a:solidFill>
                            <a:prstClr val="black"/>
                          </a:solidFill>
                        </a:ln>
                      </wps:spPr>
                      <wps:txbx>
                        <w:txbxContent>
                          <w:p w14:paraId="6C86D803" w14:textId="77777777" w:rsidR="00B72DC9" w:rsidRDefault="00B72DC9" w:rsidP="00B72DC9">
                            <w:r w:rsidRPr="00891F99">
                              <w:t xml:space="preserve">The Trust is following guidance from NHS Employers by incorporating the Just Culture and restorative practice principles to the Bullying and Harassment </w:t>
                            </w:r>
                          </w:p>
                          <w:p w14:paraId="0C19D378" w14:textId="77777777" w:rsidR="00B72DC9" w:rsidRPr="00891F99" w:rsidRDefault="00B72DC9" w:rsidP="00B72DC9">
                            <w:r w:rsidRPr="00891F99">
                              <w:t xml:space="preserve">policy. </w:t>
                            </w:r>
                          </w:p>
                          <w:p w14:paraId="55D2571E" w14:textId="77777777" w:rsidR="00B72DC9" w:rsidRPr="00891F99" w:rsidRDefault="00B72DC9" w:rsidP="00B72DC9"/>
                          <w:p w14:paraId="01650068" w14:textId="77777777" w:rsidR="00B72DC9" w:rsidRPr="00891F99" w:rsidRDefault="00B72DC9" w:rsidP="00B72DC9">
                            <w:r w:rsidRPr="00891F99">
                              <w:t xml:space="preserve">The revised policy has considered feedback from colleagues and managers in terms of language, clearer and more succinct policy and procedure and the inclusion of early resolution and restorative practice. </w:t>
                            </w:r>
                          </w:p>
                          <w:p w14:paraId="1ACD357B" w14:textId="77777777" w:rsidR="00B72DC9" w:rsidRPr="00891F99" w:rsidRDefault="00B72DC9" w:rsidP="00B72DC9"/>
                          <w:p w14:paraId="4D895CCB" w14:textId="77777777" w:rsidR="00B72DC9" w:rsidRPr="00713928" w:rsidRDefault="00B72DC9" w:rsidP="00B72DC9">
                            <w:r w:rsidRPr="00891F99">
                              <w:t>Further insight and engagement will take place to assess the learning from the policy and guidance post implementation as per the EIA action plan.</w:t>
                            </w:r>
                          </w:p>
                          <w:p w14:paraId="29B9A410" w14:textId="77777777" w:rsidR="00B72DC9" w:rsidRPr="00713928" w:rsidRDefault="00B72DC9" w:rsidP="00B72DC9">
                            <w:pP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CAB8A" id="Text Box 1163987976" o:spid="_x0000_s1052" type="#_x0000_t202" style="position:absolute;margin-left:-20.1pt;margin-top:6.95pt;width:761.25pt;height:529.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" fillcolor="white [3201]" strokeweight=".5pt">
                <v:textbox>
                  <w:txbxContent>
                    <w:p w14:paraId="6C86D803" w14:textId="77777777" w:rsidR="00B72DC9" w:rsidRDefault="00B72DC9" w:rsidP="00B72DC9">
                      <w:r w:rsidRPr="00891F99">
                        <w:t xml:space="preserve">The Trust is following guidance from NHS Employers by incorporating the Just Culture and restorative practice principles to the Bullying and Harassment </w:t>
                      </w:r>
                    </w:p>
                    <w:p w14:paraId="0C19D378" w14:textId="77777777" w:rsidR="00B72DC9" w:rsidRPr="00891F99" w:rsidRDefault="00B72DC9" w:rsidP="00B72DC9">
                      <w:r w:rsidRPr="00891F99">
                        <w:t xml:space="preserve">policy. </w:t>
                      </w:r>
                    </w:p>
                    <w:p w14:paraId="55D2571E" w14:textId="77777777" w:rsidR="00B72DC9" w:rsidRPr="00891F99" w:rsidRDefault="00B72DC9" w:rsidP="00B72DC9"/>
                    <w:p w14:paraId="01650068" w14:textId="77777777" w:rsidR="00B72DC9" w:rsidRPr="00891F99" w:rsidRDefault="00B72DC9" w:rsidP="00B72DC9">
                      <w:r w:rsidRPr="00891F99">
                        <w:t xml:space="preserve">The revised policy has considered feedback from colleagues and managers in terms of language, clearer and more succinct policy and procedure and the inclusion of early resolution and restorative practice. </w:t>
                      </w:r>
                    </w:p>
                    <w:p w14:paraId="1ACD357B" w14:textId="77777777" w:rsidR="00B72DC9" w:rsidRPr="00891F99" w:rsidRDefault="00B72DC9" w:rsidP="00B72DC9"/>
                    <w:p w14:paraId="4D895CCB" w14:textId="77777777" w:rsidR="00B72DC9" w:rsidRPr="00713928" w:rsidRDefault="00B72DC9" w:rsidP="00B72DC9">
                      <w:r w:rsidRPr="00891F99">
                        <w:t>Further insight and engagement will take place to assess the learning from the policy and guidance post implementation as per the EIA action plan.</w:t>
                      </w:r>
                    </w:p>
                    <w:p w14:paraId="29B9A410" w14:textId="77777777" w:rsidR="00B72DC9" w:rsidRPr="00713928" w:rsidRDefault="00B72DC9" w:rsidP="00B72DC9">
                      <w:pPr>
                        <w:rPr>
                          <w:szCs w:val="22"/>
                        </w:rPr>
                      </w:pPr>
                    </w:p>
                  </w:txbxContent>
                </v:textbox>
              </v:shape>
            </w:pict>
          </mc:Fallback>
        </mc:AlternateContent>
      </w:r>
      <w:r w:rsidRPr="001E67C2">
        <w:rPr>
          <w:rStyle w:val="eop"/>
          <w:rFonts w:ascii="Arial" w:hAnsi="Arial" w:cs="Arial"/>
          <w:sz w:val="22"/>
          <w:szCs w:val="22"/>
        </w:rPr>
        <w:t> </w:t>
      </w:r>
    </w:p>
    <w:p w14:paraId="4EF94839" w14:textId="77777777" w:rsidR="00B72DC9" w:rsidRPr="001E67C2" w:rsidRDefault="00B72DC9" w:rsidP="00B72DC9">
      <w:pPr>
        <w:rPr>
          <w:rFonts w:cs="Arial"/>
          <w:szCs w:val="22"/>
        </w:rPr>
      </w:pPr>
    </w:p>
    <w:p w14:paraId="4C54873A" w14:textId="77777777" w:rsidR="00B72DC9" w:rsidRPr="001E67C2" w:rsidRDefault="00B72DC9" w:rsidP="00B72DC9">
      <w:pPr>
        <w:rPr>
          <w:rFonts w:cs="Arial"/>
          <w:szCs w:val="22"/>
        </w:rPr>
      </w:pPr>
    </w:p>
    <w:p w14:paraId="61D491B6" w14:textId="77777777" w:rsidR="00B72DC9" w:rsidRPr="001E67C2" w:rsidRDefault="00B72DC9" w:rsidP="00B72DC9">
      <w:pPr>
        <w:rPr>
          <w:rFonts w:cs="Arial"/>
          <w:szCs w:val="22"/>
        </w:rPr>
      </w:pPr>
    </w:p>
    <w:p w14:paraId="32E6E48F" w14:textId="77777777" w:rsidR="00B72DC9" w:rsidRPr="001E67C2" w:rsidRDefault="00B72DC9" w:rsidP="00B72DC9">
      <w:pPr>
        <w:rPr>
          <w:rFonts w:cs="Arial"/>
          <w:szCs w:val="22"/>
        </w:rPr>
      </w:pPr>
    </w:p>
    <w:p w14:paraId="5EDB1BF0" w14:textId="77777777" w:rsidR="00B72DC9" w:rsidRPr="001E67C2" w:rsidRDefault="00B72DC9" w:rsidP="00B72DC9">
      <w:pPr>
        <w:rPr>
          <w:rFonts w:cs="Arial"/>
          <w:szCs w:val="22"/>
        </w:rPr>
      </w:pPr>
    </w:p>
    <w:p w14:paraId="16CBA5CD" w14:textId="77777777" w:rsidR="00B72DC9" w:rsidRPr="001E67C2" w:rsidRDefault="00B72DC9" w:rsidP="00B72DC9">
      <w:pPr>
        <w:rPr>
          <w:rFonts w:cs="Arial"/>
          <w:szCs w:val="22"/>
        </w:rPr>
      </w:pPr>
    </w:p>
    <w:p w14:paraId="1DA45442" w14:textId="77777777" w:rsidR="00B72DC9" w:rsidRPr="001E67C2" w:rsidRDefault="00B72DC9" w:rsidP="00B72DC9">
      <w:pPr>
        <w:rPr>
          <w:rFonts w:cs="Arial"/>
          <w:szCs w:val="22"/>
        </w:rPr>
      </w:pPr>
    </w:p>
    <w:p w14:paraId="444136F3" w14:textId="77777777" w:rsidR="00B72DC9" w:rsidRPr="001E67C2" w:rsidRDefault="00B72DC9" w:rsidP="00B72DC9">
      <w:pPr>
        <w:rPr>
          <w:rFonts w:cs="Arial"/>
          <w:szCs w:val="22"/>
        </w:rPr>
      </w:pPr>
    </w:p>
    <w:p w14:paraId="14E5F35A" w14:textId="77777777" w:rsidR="00B72DC9" w:rsidRPr="001E67C2" w:rsidRDefault="00B72DC9" w:rsidP="00B72DC9">
      <w:pPr>
        <w:rPr>
          <w:rFonts w:cs="Arial"/>
          <w:szCs w:val="22"/>
        </w:rPr>
      </w:pPr>
    </w:p>
    <w:p w14:paraId="54B58CD3"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p>
    <w:p w14:paraId="53E85F48"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p w14:paraId="149C24D3"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p w14:paraId="453D7A0F"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p w14:paraId="62806F42"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p w14:paraId="743920B3"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p w14:paraId="4EA8582E"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p w14:paraId="2B4BBEF2"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p w14:paraId="13E9026A"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p w14:paraId="6D0E4E55"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p w14:paraId="58E00B10"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p w14:paraId="26154C24"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p w14:paraId="1A16C710"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p w14:paraId="76DF7D50"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p w14:paraId="76D7515B" w14:textId="77777777" w:rsidR="00B72DC9" w:rsidRPr="001E67C2" w:rsidRDefault="00B72DC9" w:rsidP="00B72DC9">
      <w:pPr>
        <w:pStyle w:val="paragraph"/>
        <w:spacing w:before="0" w:beforeAutospacing="0" w:after="0" w:afterAutospacing="0"/>
        <w:textAlignment w:val="baseline"/>
        <w:rPr>
          <w:rStyle w:val="normaltextrun"/>
          <w:rFonts w:ascii="Arial" w:hAnsi="Arial" w:cs="Arial"/>
          <w:b/>
          <w:bCs/>
          <w:sz w:val="22"/>
          <w:szCs w:val="22"/>
        </w:rPr>
      </w:pPr>
    </w:p>
    <w:p w14:paraId="3D591475" w14:textId="77777777" w:rsidR="00B72DC9" w:rsidRPr="001E67C2" w:rsidRDefault="00B72DC9" w:rsidP="00B72DC9">
      <w:pPr>
        <w:rPr>
          <w:rStyle w:val="normaltextrun"/>
          <w:rFonts w:cs="Arial"/>
          <w:b/>
          <w:bCs/>
          <w:szCs w:val="22"/>
        </w:rPr>
      </w:pPr>
      <w:r w:rsidRPr="001E67C2">
        <w:rPr>
          <w:rStyle w:val="normaltextrun"/>
          <w:rFonts w:cs="Arial"/>
          <w:b/>
          <w:bCs/>
          <w:szCs w:val="22"/>
        </w:rPr>
        <w:br w:type="page"/>
      </w:r>
    </w:p>
    <w:p w14:paraId="1D72A4D9"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sz w:val="22"/>
          <w:szCs w:val="22"/>
        </w:rPr>
        <w:lastRenderedPageBreak/>
        <w:t>6. Action Plan</w:t>
      </w:r>
      <w:r w:rsidRPr="001E67C2">
        <w:rPr>
          <w:rStyle w:val="eop"/>
          <w:rFonts w:ascii="Arial" w:hAnsi="Arial" w:cs="Arial"/>
          <w:sz w:val="22"/>
          <w:szCs w:val="22"/>
        </w:rPr>
        <w:t> </w:t>
      </w:r>
    </w:p>
    <w:p w14:paraId="522AD23A"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color w:val="000000"/>
          <w:sz w:val="22"/>
          <w:szCs w:val="22"/>
        </w:rPr>
        <w:t>EIAs are now reviewed using a grading approach which is in line with our Equality Delivery System (EDS).  This rates the quality of the EIA. This means that the team can review the EIA and make recommendations only. The rating and suggested standards are set out below:     </w:t>
      </w:r>
      <w:r w:rsidRPr="001E67C2">
        <w:rPr>
          <w:rStyle w:val="eop"/>
          <w:rFonts w:ascii="Arial" w:hAnsi="Arial" w:cs="Arial"/>
          <w:color w:val="000000"/>
          <w:sz w:val="22"/>
          <w:szCs w:val="22"/>
        </w:rPr>
        <w:t> </w:t>
      </w:r>
    </w:p>
    <w:p w14:paraId="4FCFDA27" w14:textId="77777777" w:rsidR="00B72DC9" w:rsidRPr="001E67C2" w:rsidRDefault="00B72DC9" w:rsidP="00B72DC9">
      <w:pPr>
        <w:pStyle w:val="paragraph"/>
        <w:numPr>
          <w:ilvl w:val="0"/>
          <w:numId w:val="20"/>
        </w:numPr>
        <w:tabs>
          <w:tab w:val="left" w:pos="360"/>
        </w:tabs>
        <w:spacing w:before="0" w:beforeAutospacing="0" w:after="0" w:afterAutospacing="0"/>
        <w:ind w:left="1800" w:firstLine="0"/>
        <w:textAlignment w:val="baseline"/>
        <w:rPr>
          <w:rFonts w:ascii="Arial" w:hAnsi="Arial" w:cs="Arial"/>
          <w:sz w:val="22"/>
          <w:szCs w:val="22"/>
        </w:rPr>
      </w:pPr>
      <w:r w:rsidRPr="001E67C2">
        <w:rPr>
          <w:rStyle w:val="normaltextrun"/>
          <w:rFonts w:ascii="Arial" w:hAnsi="Arial" w:cs="Arial"/>
          <w:b/>
          <w:bCs/>
          <w:color w:val="FF0000"/>
          <w:sz w:val="22"/>
          <w:szCs w:val="22"/>
        </w:rPr>
        <w:t>Under-developed</w:t>
      </w:r>
      <w:r w:rsidRPr="001E67C2">
        <w:rPr>
          <w:rStyle w:val="normaltextrun"/>
          <w:rFonts w:ascii="Arial" w:hAnsi="Arial" w:cs="Arial"/>
          <w:color w:val="FF0000"/>
          <w:sz w:val="22"/>
          <w:szCs w:val="22"/>
        </w:rPr>
        <w:t xml:space="preserve"> </w:t>
      </w:r>
      <w:r w:rsidRPr="001E67C2">
        <w:rPr>
          <w:rStyle w:val="normaltextrun"/>
          <w:rFonts w:ascii="Arial" w:hAnsi="Arial" w:cs="Arial"/>
          <w:color w:val="000000"/>
          <w:sz w:val="22"/>
          <w:szCs w:val="22"/>
        </w:rPr>
        <w:t xml:space="preserve">– red – </w:t>
      </w:r>
      <w:r w:rsidRPr="001E67C2">
        <w:rPr>
          <w:rStyle w:val="normaltextrun"/>
          <w:rFonts w:ascii="Arial" w:hAnsi="Arial" w:cs="Arial"/>
          <w:b/>
          <w:bCs/>
          <w:color w:val="000000"/>
          <w:sz w:val="22"/>
          <w:szCs w:val="22"/>
          <w:lang w:val="en-US"/>
        </w:rPr>
        <w:t>No data</w:t>
      </w:r>
      <w:r w:rsidRPr="001E67C2">
        <w:rPr>
          <w:rStyle w:val="normaltextrun"/>
          <w:rFonts w:ascii="Arial" w:hAnsi="Arial" w:cs="Arial"/>
          <w:color w:val="000000"/>
          <w:sz w:val="22"/>
          <w:szCs w:val="22"/>
          <w:lang w:val="en-US"/>
        </w:rPr>
        <w:t xml:space="preserve">. </w:t>
      </w:r>
      <w:r w:rsidRPr="001E67C2">
        <w:rPr>
          <w:rStyle w:val="normaltextrun"/>
          <w:rFonts w:ascii="Arial" w:hAnsi="Arial" w:cs="Arial"/>
          <w:b/>
          <w:bCs/>
          <w:color w:val="000000"/>
          <w:sz w:val="22"/>
          <w:szCs w:val="22"/>
          <w:lang w:val="en-US"/>
        </w:rPr>
        <w:t xml:space="preserve">No strands </w:t>
      </w:r>
      <w:r w:rsidRPr="001E67C2">
        <w:rPr>
          <w:rStyle w:val="normaltextrun"/>
          <w:rFonts w:ascii="Arial" w:hAnsi="Arial" w:cs="Arial"/>
          <w:color w:val="000000"/>
          <w:sz w:val="22"/>
          <w:szCs w:val="22"/>
          <w:lang w:val="en-US"/>
        </w:rPr>
        <w:t>of equality</w:t>
      </w:r>
      <w:r w:rsidRPr="001E67C2">
        <w:rPr>
          <w:rStyle w:val="eop"/>
          <w:rFonts w:ascii="Arial" w:hAnsi="Arial" w:cs="Arial"/>
          <w:color w:val="000000"/>
          <w:sz w:val="22"/>
          <w:szCs w:val="22"/>
        </w:rPr>
        <w:t> </w:t>
      </w:r>
    </w:p>
    <w:p w14:paraId="73F0F743" w14:textId="77777777" w:rsidR="00B72DC9" w:rsidRPr="001E67C2" w:rsidRDefault="00B72DC9" w:rsidP="00B72DC9">
      <w:pPr>
        <w:pStyle w:val="paragraph"/>
        <w:numPr>
          <w:ilvl w:val="0"/>
          <w:numId w:val="20"/>
        </w:numPr>
        <w:tabs>
          <w:tab w:val="left" w:pos="360"/>
        </w:tabs>
        <w:spacing w:before="0" w:beforeAutospacing="0" w:after="0" w:afterAutospacing="0"/>
        <w:ind w:left="1800" w:firstLine="0"/>
        <w:textAlignment w:val="baseline"/>
        <w:rPr>
          <w:rFonts w:ascii="Arial" w:hAnsi="Arial" w:cs="Arial"/>
          <w:sz w:val="22"/>
          <w:szCs w:val="22"/>
        </w:rPr>
      </w:pPr>
      <w:r w:rsidRPr="001E67C2">
        <w:rPr>
          <w:rStyle w:val="normaltextrun"/>
          <w:rFonts w:ascii="Arial" w:hAnsi="Arial" w:cs="Arial"/>
          <w:b/>
          <w:bCs/>
          <w:color w:val="ED7D31"/>
          <w:sz w:val="22"/>
          <w:szCs w:val="22"/>
        </w:rPr>
        <w:t xml:space="preserve">Developing </w:t>
      </w:r>
      <w:r w:rsidRPr="001E67C2">
        <w:rPr>
          <w:rStyle w:val="normaltextrun"/>
          <w:rFonts w:ascii="Arial" w:hAnsi="Arial" w:cs="Arial"/>
          <w:color w:val="000000"/>
          <w:sz w:val="22"/>
          <w:szCs w:val="22"/>
        </w:rPr>
        <w:t xml:space="preserve">– amber – </w:t>
      </w:r>
      <w:r w:rsidRPr="001E67C2">
        <w:rPr>
          <w:rStyle w:val="normaltextrun"/>
          <w:rFonts w:ascii="Arial" w:hAnsi="Arial" w:cs="Arial"/>
          <w:b/>
          <w:bCs/>
          <w:color w:val="000000"/>
          <w:sz w:val="22"/>
          <w:szCs w:val="22"/>
          <w:lang w:val="en-US"/>
        </w:rPr>
        <w:t>Some census data plus workforce</w:t>
      </w:r>
      <w:r w:rsidRPr="001E67C2">
        <w:rPr>
          <w:rStyle w:val="normaltextrun"/>
          <w:rFonts w:ascii="Arial" w:hAnsi="Arial" w:cs="Arial"/>
          <w:color w:val="000000"/>
          <w:sz w:val="22"/>
          <w:szCs w:val="22"/>
          <w:lang w:val="en-US"/>
        </w:rPr>
        <w:t xml:space="preserve">. </w:t>
      </w:r>
      <w:r w:rsidRPr="001E67C2">
        <w:rPr>
          <w:rStyle w:val="normaltextrun"/>
          <w:rFonts w:ascii="Arial" w:hAnsi="Arial" w:cs="Arial"/>
          <w:b/>
          <w:bCs/>
          <w:color w:val="000000"/>
          <w:sz w:val="22"/>
          <w:szCs w:val="22"/>
          <w:lang w:val="en-US"/>
        </w:rPr>
        <w:t xml:space="preserve">Two strands </w:t>
      </w:r>
      <w:r w:rsidRPr="001E67C2">
        <w:rPr>
          <w:rStyle w:val="normaltextrun"/>
          <w:rFonts w:ascii="Arial" w:hAnsi="Arial" w:cs="Arial"/>
          <w:color w:val="000000"/>
          <w:sz w:val="22"/>
          <w:szCs w:val="22"/>
          <w:lang w:val="en-US"/>
        </w:rPr>
        <w:t>of equality addressed</w:t>
      </w:r>
      <w:r w:rsidRPr="001E67C2">
        <w:rPr>
          <w:rStyle w:val="eop"/>
          <w:rFonts w:ascii="Arial" w:hAnsi="Arial" w:cs="Arial"/>
          <w:color w:val="000000"/>
          <w:sz w:val="22"/>
          <w:szCs w:val="22"/>
        </w:rPr>
        <w:t> </w:t>
      </w:r>
    </w:p>
    <w:p w14:paraId="7E4AB128" w14:textId="77777777" w:rsidR="00B72DC9" w:rsidRPr="001E67C2" w:rsidRDefault="00B72DC9" w:rsidP="00B72DC9">
      <w:pPr>
        <w:pStyle w:val="paragraph"/>
        <w:numPr>
          <w:ilvl w:val="0"/>
          <w:numId w:val="20"/>
        </w:numPr>
        <w:tabs>
          <w:tab w:val="left" w:pos="360"/>
        </w:tabs>
        <w:spacing w:before="0" w:beforeAutospacing="0" w:after="0" w:afterAutospacing="0"/>
        <w:ind w:left="1800" w:firstLine="0"/>
        <w:textAlignment w:val="baseline"/>
        <w:rPr>
          <w:rFonts w:ascii="Arial" w:hAnsi="Arial" w:cs="Arial"/>
          <w:sz w:val="22"/>
          <w:szCs w:val="22"/>
        </w:rPr>
      </w:pPr>
      <w:r w:rsidRPr="001E67C2">
        <w:rPr>
          <w:rStyle w:val="normaltextrun"/>
          <w:rFonts w:ascii="Arial" w:hAnsi="Arial" w:cs="Arial"/>
          <w:b/>
          <w:bCs/>
          <w:color w:val="70AD47"/>
          <w:sz w:val="22"/>
          <w:szCs w:val="22"/>
        </w:rPr>
        <w:t>Achieving</w:t>
      </w:r>
      <w:r w:rsidRPr="001E67C2">
        <w:rPr>
          <w:rStyle w:val="normaltextrun"/>
          <w:rFonts w:ascii="Arial" w:hAnsi="Arial" w:cs="Arial"/>
          <w:color w:val="000000"/>
          <w:sz w:val="22"/>
          <w:szCs w:val="22"/>
        </w:rPr>
        <w:t xml:space="preserve"> – green – </w:t>
      </w:r>
      <w:r w:rsidRPr="001E67C2">
        <w:rPr>
          <w:rStyle w:val="normaltextrun"/>
          <w:rFonts w:ascii="Arial" w:hAnsi="Arial" w:cs="Arial"/>
          <w:b/>
          <w:bCs/>
          <w:color w:val="000000"/>
          <w:sz w:val="22"/>
          <w:szCs w:val="22"/>
          <w:lang w:val="en-US"/>
        </w:rPr>
        <w:t xml:space="preserve">Some census data plus workforce. Five strands </w:t>
      </w:r>
      <w:r w:rsidRPr="001E67C2">
        <w:rPr>
          <w:rStyle w:val="normaltextrun"/>
          <w:rFonts w:ascii="Arial" w:hAnsi="Arial" w:cs="Arial"/>
          <w:color w:val="000000"/>
          <w:sz w:val="22"/>
          <w:szCs w:val="22"/>
          <w:lang w:val="en-US"/>
        </w:rPr>
        <w:t>of equality addressed</w:t>
      </w:r>
      <w:r w:rsidRPr="001E67C2">
        <w:rPr>
          <w:rStyle w:val="eop"/>
          <w:rFonts w:ascii="Arial" w:hAnsi="Arial" w:cs="Arial"/>
          <w:color w:val="000000"/>
          <w:sz w:val="22"/>
          <w:szCs w:val="22"/>
        </w:rPr>
        <w:t> </w:t>
      </w:r>
    </w:p>
    <w:p w14:paraId="127B5A6C" w14:textId="77777777" w:rsidR="00B72DC9" w:rsidRPr="001E67C2" w:rsidRDefault="00B72DC9" w:rsidP="00B72DC9">
      <w:pPr>
        <w:pStyle w:val="paragraph"/>
        <w:numPr>
          <w:ilvl w:val="0"/>
          <w:numId w:val="21"/>
        </w:numPr>
        <w:tabs>
          <w:tab w:val="left" w:pos="360"/>
        </w:tabs>
        <w:spacing w:before="0" w:beforeAutospacing="0" w:after="0" w:afterAutospacing="0"/>
        <w:ind w:left="1800" w:firstLine="0"/>
        <w:textAlignment w:val="baseline"/>
        <w:rPr>
          <w:rFonts w:ascii="Arial" w:hAnsi="Arial" w:cs="Arial"/>
          <w:sz w:val="22"/>
          <w:szCs w:val="22"/>
        </w:rPr>
      </w:pPr>
      <w:r w:rsidRPr="001E67C2">
        <w:rPr>
          <w:rStyle w:val="normaltextrun"/>
          <w:rFonts w:ascii="Arial" w:hAnsi="Arial" w:cs="Arial"/>
          <w:b/>
          <w:bCs/>
          <w:color w:val="7030A0"/>
          <w:sz w:val="22"/>
          <w:szCs w:val="22"/>
        </w:rPr>
        <w:t>Excelling</w:t>
      </w:r>
      <w:r w:rsidRPr="001E67C2">
        <w:rPr>
          <w:rStyle w:val="normaltextrun"/>
          <w:rFonts w:ascii="Arial" w:hAnsi="Arial" w:cs="Arial"/>
          <w:b/>
          <w:bCs/>
          <w:color w:val="000000"/>
          <w:sz w:val="22"/>
          <w:szCs w:val="22"/>
        </w:rPr>
        <w:t xml:space="preserve"> </w:t>
      </w:r>
      <w:r w:rsidRPr="001E67C2">
        <w:rPr>
          <w:rStyle w:val="normaltextrun"/>
          <w:rFonts w:ascii="Arial" w:hAnsi="Arial" w:cs="Arial"/>
          <w:color w:val="000000"/>
          <w:sz w:val="22"/>
          <w:szCs w:val="22"/>
        </w:rPr>
        <w:t xml:space="preserve">– purple – </w:t>
      </w:r>
      <w:r w:rsidRPr="001E67C2">
        <w:rPr>
          <w:rStyle w:val="normaltextrun"/>
          <w:rFonts w:ascii="Arial" w:hAnsi="Arial" w:cs="Arial"/>
          <w:b/>
          <w:bCs/>
          <w:color w:val="000000"/>
          <w:sz w:val="22"/>
          <w:szCs w:val="22"/>
          <w:lang w:val="en-US"/>
        </w:rPr>
        <w:t>All the data and all the strands</w:t>
      </w:r>
      <w:r w:rsidRPr="001E67C2">
        <w:rPr>
          <w:rStyle w:val="normaltextrun"/>
          <w:rFonts w:ascii="Arial" w:hAnsi="Arial" w:cs="Arial"/>
          <w:color w:val="000000"/>
          <w:sz w:val="22"/>
          <w:szCs w:val="22"/>
          <w:lang w:val="en-US"/>
        </w:rPr>
        <w:t xml:space="preserve"> addressed</w:t>
      </w:r>
      <w:r w:rsidRPr="001E67C2">
        <w:rPr>
          <w:rStyle w:val="eop"/>
          <w:rFonts w:ascii="Arial" w:hAnsi="Arial" w:cs="Arial"/>
          <w:color w:val="000000"/>
          <w:sz w:val="22"/>
          <w:szCs w:val="22"/>
        </w:rPr>
        <w:t> </w:t>
      </w:r>
    </w:p>
    <w:p w14:paraId="2148A3B3" w14:textId="77777777" w:rsidR="00B72DC9" w:rsidRPr="001E67C2" w:rsidRDefault="00B72DC9" w:rsidP="00B72DC9">
      <w:pPr>
        <w:pStyle w:val="paragraph"/>
        <w:spacing w:before="0" w:beforeAutospacing="0" w:after="0" w:afterAutospacing="0"/>
        <w:textAlignment w:val="baseline"/>
        <w:rPr>
          <w:rStyle w:val="eop"/>
          <w:rFonts w:ascii="Arial" w:hAnsi="Arial" w:cs="Arial"/>
          <w:sz w:val="22"/>
          <w:szCs w:val="22"/>
        </w:rPr>
      </w:pPr>
      <w:r w:rsidRPr="001E67C2">
        <w:rPr>
          <w:rStyle w:val="normaltextrun"/>
          <w:rFonts w:ascii="Arial" w:hAnsi="Arial"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r w:rsidRPr="001E67C2">
        <w:rPr>
          <w:rStyle w:val="eop"/>
          <w:rFonts w:ascii="Arial" w:hAnsi="Arial" w:cs="Arial"/>
          <w:sz w:val="22"/>
          <w:szCs w:val="22"/>
        </w:rPr>
        <w:t> </w:t>
      </w:r>
    </w:p>
    <w:p w14:paraId="7ABCC1EC" w14:textId="77777777" w:rsidR="00B72DC9" w:rsidRPr="001E67C2" w:rsidRDefault="00B72DC9" w:rsidP="00B72DC9">
      <w:pPr>
        <w:pStyle w:val="paragraph"/>
        <w:pBdr>
          <w:top w:val="single" w:sz="4" w:space="1" w:color="auto"/>
          <w:left w:val="single" w:sz="4" w:space="4" w:color="auto"/>
          <w:bottom w:val="single" w:sz="4" w:space="0" w:color="auto"/>
          <w:right w:val="single" w:sz="4" w:space="4" w:color="auto"/>
        </w:pBdr>
        <w:shd w:val="clear" w:color="auto" w:fill="DDD9C3" w:themeFill="background2" w:themeFillShade="E6"/>
        <w:spacing w:before="0" w:beforeAutospacing="0" w:after="0" w:afterAutospacing="0"/>
        <w:ind w:hanging="142"/>
        <w:textAlignment w:val="baseline"/>
        <w:rPr>
          <w:rStyle w:val="eop"/>
          <w:rFonts w:ascii="Arial" w:hAnsi="Arial" w:cs="Arial"/>
          <w:b/>
          <w:bCs/>
          <w:sz w:val="22"/>
          <w:szCs w:val="22"/>
        </w:rPr>
      </w:pPr>
      <w:r w:rsidRPr="001E67C2">
        <w:rPr>
          <w:rStyle w:val="eop"/>
          <w:rFonts w:ascii="Arial" w:hAnsi="Arial" w:cs="Arial"/>
          <w:b/>
          <w:bCs/>
          <w:sz w:val="22"/>
          <w:szCs w:val="22"/>
        </w:rPr>
        <w:t>Previous actions update please explain what progress you have made against the previous actions identified.</w:t>
      </w:r>
    </w:p>
    <w:p w14:paraId="366867E8" w14:textId="77777777" w:rsidR="00B72DC9" w:rsidRPr="001E67C2" w:rsidRDefault="00B72DC9" w:rsidP="00B72DC9">
      <w:pPr>
        <w:pStyle w:val="paragraph"/>
        <w:pBdr>
          <w:top w:val="single" w:sz="4" w:space="1" w:color="auto"/>
          <w:left w:val="single" w:sz="4" w:space="4" w:color="auto"/>
          <w:bottom w:val="single" w:sz="4" w:space="0" w:color="auto"/>
          <w:right w:val="single" w:sz="4" w:space="4" w:color="auto"/>
        </w:pBdr>
        <w:shd w:val="clear" w:color="auto" w:fill="DDD9C3" w:themeFill="background2" w:themeFillShade="E6"/>
        <w:spacing w:before="0" w:beforeAutospacing="0" w:after="0" w:afterAutospacing="0"/>
        <w:ind w:hanging="142"/>
        <w:textAlignment w:val="baseline"/>
        <w:rPr>
          <w:rStyle w:val="eop"/>
          <w:rFonts w:ascii="Arial" w:hAnsi="Arial" w:cs="Arial"/>
          <w:b/>
          <w:bCs/>
          <w:sz w:val="22"/>
          <w:szCs w:val="22"/>
        </w:rPr>
      </w:pPr>
    </w:p>
    <w:p w14:paraId="5E66FBC8" w14:textId="77777777" w:rsidR="00B72DC9" w:rsidRPr="001E67C2" w:rsidRDefault="00B72DC9" w:rsidP="00B72DC9">
      <w:pPr>
        <w:pStyle w:val="paragraph"/>
        <w:pBdr>
          <w:top w:val="single" w:sz="4" w:space="1" w:color="auto"/>
          <w:left w:val="single" w:sz="4" w:space="4" w:color="auto"/>
          <w:bottom w:val="single" w:sz="4" w:space="0" w:color="auto"/>
          <w:right w:val="single" w:sz="4" w:space="4" w:color="auto"/>
        </w:pBdr>
        <w:shd w:val="clear" w:color="auto" w:fill="DDD9C3" w:themeFill="background2" w:themeFillShade="E6"/>
        <w:spacing w:before="0" w:beforeAutospacing="0" w:after="0" w:afterAutospacing="0"/>
        <w:ind w:hanging="142"/>
        <w:textAlignment w:val="baseline"/>
        <w:rPr>
          <w:rStyle w:val="eop"/>
          <w:rFonts w:ascii="Arial" w:hAnsi="Arial" w:cs="Arial"/>
          <w:b/>
          <w:bCs/>
          <w:sz w:val="22"/>
          <w:szCs w:val="22"/>
        </w:rPr>
      </w:pPr>
      <w:r w:rsidRPr="001E67C2">
        <w:rPr>
          <w:rStyle w:val="eop"/>
          <w:rFonts w:ascii="Arial" w:hAnsi="Arial" w:cs="Arial"/>
          <w:b/>
          <w:bCs/>
          <w:sz w:val="22"/>
          <w:szCs w:val="22"/>
        </w:rPr>
        <w:t>1. n/a – this is a re-write of policy/procedure based on learning and development of just culture principles.</w:t>
      </w:r>
    </w:p>
    <w:p w14:paraId="2FD612F4" w14:textId="77777777" w:rsidR="00B72DC9" w:rsidRPr="001E67C2" w:rsidRDefault="00B72DC9" w:rsidP="00B72DC9">
      <w:pPr>
        <w:pStyle w:val="paragraph"/>
        <w:pBdr>
          <w:top w:val="single" w:sz="4" w:space="1" w:color="auto"/>
          <w:left w:val="single" w:sz="4" w:space="4" w:color="auto"/>
          <w:bottom w:val="single" w:sz="4" w:space="0" w:color="auto"/>
          <w:right w:val="single" w:sz="4" w:space="4" w:color="auto"/>
        </w:pBdr>
        <w:shd w:val="clear" w:color="auto" w:fill="DDD9C3" w:themeFill="background2" w:themeFillShade="E6"/>
        <w:spacing w:before="0" w:beforeAutospacing="0" w:after="0" w:afterAutospacing="0"/>
        <w:ind w:hanging="142"/>
        <w:textAlignment w:val="baseline"/>
        <w:rPr>
          <w:rStyle w:val="eop"/>
          <w:rFonts w:ascii="Arial" w:hAnsi="Arial" w:cs="Arial"/>
          <w:b/>
          <w:bCs/>
          <w:sz w:val="22"/>
          <w:szCs w:val="22"/>
        </w:rPr>
      </w:pPr>
    </w:p>
    <w:p w14:paraId="42A1F8AD"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tbl>
      <w:tblPr>
        <w:tblW w:w="14954"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3"/>
        <w:gridCol w:w="842"/>
        <w:gridCol w:w="3526"/>
        <w:gridCol w:w="933"/>
        <w:gridCol w:w="1274"/>
        <w:gridCol w:w="4430"/>
        <w:gridCol w:w="986"/>
      </w:tblGrid>
      <w:tr w:rsidR="00B72DC9" w:rsidRPr="001E67C2" w14:paraId="279EC3EF" w14:textId="77777777" w:rsidTr="00EB2068">
        <w:trPr>
          <w:trHeight w:val="810"/>
        </w:trPr>
        <w:tc>
          <w:tcPr>
            <w:tcW w:w="3828"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5ACDDD1D"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Who will benefit from this action? (tick all that apply)</w:t>
            </w:r>
            <w:r w:rsidRPr="001E67C2">
              <w:rPr>
                <w:rStyle w:val="eop"/>
                <w:rFonts w:ascii="Arial" w:hAnsi="Arial" w:cs="Arial"/>
                <w:color w:val="000000"/>
                <w:sz w:val="22"/>
                <w:szCs w:val="22"/>
              </w:rPr>
              <w:t> </w:t>
            </w:r>
          </w:p>
        </w:tc>
        <w:tc>
          <w:tcPr>
            <w:tcW w:w="3544" w:type="dxa"/>
            <w:tcBorders>
              <w:top w:val="single" w:sz="6" w:space="0" w:color="auto"/>
              <w:left w:val="nil"/>
              <w:bottom w:val="single" w:sz="6" w:space="0" w:color="auto"/>
              <w:right w:val="single" w:sz="6" w:space="0" w:color="auto"/>
            </w:tcBorders>
            <w:shd w:val="clear" w:color="auto" w:fill="FFF2CC"/>
            <w:vAlign w:val="center"/>
            <w:hideMark/>
          </w:tcPr>
          <w:p w14:paraId="26A87A54"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Action 1: This is what we are going to do</w:t>
            </w:r>
            <w:r w:rsidRPr="001E67C2">
              <w:rPr>
                <w:rStyle w:val="eop"/>
                <w:rFonts w:ascii="Arial" w:hAnsi="Arial" w:cs="Arial"/>
                <w:color w:val="000000"/>
                <w:sz w:val="22"/>
                <w:szCs w:val="22"/>
              </w:rPr>
              <w:t> </w:t>
            </w:r>
          </w:p>
        </w:tc>
        <w:tc>
          <w:tcPr>
            <w:tcW w:w="851" w:type="dxa"/>
            <w:tcBorders>
              <w:top w:val="single" w:sz="6" w:space="0" w:color="auto"/>
              <w:left w:val="nil"/>
              <w:bottom w:val="single" w:sz="6" w:space="0" w:color="auto"/>
              <w:right w:val="single" w:sz="6" w:space="0" w:color="auto"/>
            </w:tcBorders>
            <w:shd w:val="clear" w:color="auto" w:fill="FFF2CC"/>
            <w:vAlign w:val="center"/>
            <w:hideMark/>
          </w:tcPr>
          <w:p w14:paraId="2869A55C"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Lead/s </w:t>
            </w:r>
            <w:r w:rsidRPr="001E67C2">
              <w:rPr>
                <w:rStyle w:val="eop"/>
                <w:rFonts w:ascii="Arial" w:hAnsi="Arial" w:cs="Arial"/>
                <w:color w:val="000000"/>
                <w:sz w:val="22"/>
                <w:szCs w:val="22"/>
              </w:rPr>
              <w:t> </w:t>
            </w:r>
          </w:p>
        </w:tc>
        <w:tc>
          <w:tcPr>
            <w:tcW w:w="1275" w:type="dxa"/>
            <w:tcBorders>
              <w:top w:val="single" w:sz="6" w:space="0" w:color="auto"/>
              <w:left w:val="nil"/>
              <w:bottom w:val="single" w:sz="6" w:space="0" w:color="auto"/>
              <w:right w:val="single" w:sz="6" w:space="0" w:color="auto"/>
            </w:tcBorders>
            <w:shd w:val="clear" w:color="auto" w:fill="FFF2CC"/>
            <w:vAlign w:val="center"/>
            <w:hideMark/>
          </w:tcPr>
          <w:p w14:paraId="77F980C7"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By when</w:t>
            </w:r>
            <w:r w:rsidRPr="001E67C2">
              <w:rPr>
                <w:rStyle w:val="eop"/>
                <w:rFonts w:ascii="Arial" w:hAnsi="Arial" w:cs="Arial"/>
                <w:color w:val="000000"/>
                <w:sz w:val="22"/>
                <w:szCs w:val="22"/>
              </w:rPr>
              <w:t> </w:t>
            </w:r>
          </w:p>
        </w:tc>
        <w:tc>
          <w:tcPr>
            <w:tcW w:w="4466" w:type="dxa"/>
            <w:tcBorders>
              <w:top w:val="single" w:sz="6" w:space="0" w:color="auto"/>
              <w:left w:val="nil"/>
              <w:bottom w:val="single" w:sz="6" w:space="0" w:color="auto"/>
              <w:right w:val="single" w:sz="6" w:space="0" w:color="auto"/>
            </w:tcBorders>
            <w:shd w:val="clear" w:color="auto" w:fill="FFF2CC"/>
            <w:vAlign w:val="center"/>
            <w:hideMark/>
          </w:tcPr>
          <w:p w14:paraId="39CE41A3"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Update -outcome</w:t>
            </w:r>
            <w:r w:rsidRPr="001E67C2">
              <w:rPr>
                <w:rStyle w:val="eop"/>
                <w:rFonts w:ascii="Arial" w:hAnsi="Arial" w:cs="Arial"/>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38B8E10F"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RAG</w:t>
            </w:r>
            <w:r w:rsidRPr="001E67C2">
              <w:rPr>
                <w:rStyle w:val="eop"/>
                <w:rFonts w:ascii="Arial" w:hAnsi="Arial" w:cs="Arial"/>
                <w:color w:val="000000"/>
                <w:sz w:val="22"/>
                <w:szCs w:val="22"/>
              </w:rPr>
              <w:t> </w:t>
            </w:r>
          </w:p>
        </w:tc>
      </w:tr>
      <w:tr w:rsidR="00B72DC9" w:rsidRPr="001E67C2" w14:paraId="193F4798" w14:textId="77777777" w:rsidTr="00EB2068">
        <w:trPr>
          <w:trHeight w:val="285"/>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10CF663E"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r w:rsidRPr="001E67C2">
              <w:rPr>
                <w:rStyle w:val="normaltextrun"/>
                <w:rFonts w:ascii="Arial" w:hAnsi="Arial" w:cs="Arial"/>
                <w:b/>
                <w:bCs/>
                <w:color w:val="000000"/>
                <w:sz w:val="22"/>
                <w:szCs w:val="22"/>
              </w:rPr>
              <w:t>Age</w:t>
            </w:r>
            <w:r w:rsidRPr="001E67C2">
              <w:rPr>
                <w:rStyle w:val="eop"/>
                <w:rFonts w:ascii="Arial" w:hAnsi="Arial" w:cs="Arial"/>
                <w:color w:val="000000"/>
                <w:sz w:val="22"/>
                <w:szCs w:val="22"/>
              </w:rPr>
              <w:t> </w:t>
            </w:r>
          </w:p>
          <w:p w14:paraId="7F9217C2"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p>
          <w:p w14:paraId="22A6795F"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0" w:type="dxa"/>
            <w:tcBorders>
              <w:top w:val="nil"/>
              <w:left w:val="nil"/>
              <w:bottom w:val="single" w:sz="6" w:space="0" w:color="auto"/>
              <w:right w:val="single" w:sz="6" w:space="0" w:color="auto"/>
            </w:tcBorders>
            <w:shd w:val="clear" w:color="auto" w:fill="auto"/>
            <w:vAlign w:val="center"/>
          </w:tcPr>
          <w:p w14:paraId="678AE9C8" w14:textId="77777777" w:rsidR="00B72DC9" w:rsidRPr="001E67C2" w:rsidRDefault="00B72DC9" w:rsidP="00EB2068">
            <w:pPr>
              <w:pStyle w:val="paragraph"/>
              <w:numPr>
                <w:ilvl w:val="0"/>
                <w:numId w:val="22"/>
              </w:numPr>
              <w:spacing w:before="0" w:beforeAutospacing="0" w:after="0" w:afterAutospacing="0"/>
              <w:ind w:left="428" w:hanging="68"/>
              <w:textAlignment w:val="baseline"/>
              <w:rPr>
                <w:rFonts w:ascii="Arial" w:hAnsi="Arial" w:cs="Arial"/>
                <w:sz w:val="22"/>
                <w:szCs w:val="22"/>
              </w:rPr>
            </w:pPr>
          </w:p>
        </w:tc>
        <w:tc>
          <w:tcPr>
            <w:tcW w:w="3544" w:type="dxa"/>
            <w:vMerge w:val="restart"/>
            <w:tcBorders>
              <w:top w:val="nil"/>
              <w:left w:val="single" w:sz="6" w:space="0" w:color="auto"/>
              <w:bottom w:val="single" w:sz="6" w:space="0" w:color="auto"/>
              <w:right w:val="single" w:sz="6" w:space="0" w:color="auto"/>
            </w:tcBorders>
            <w:shd w:val="clear" w:color="auto" w:fill="auto"/>
            <w:vAlign w:val="center"/>
            <w:hideMark/>
          </w:tcPr>
          <w:p w14:paraId="5737874E" w14:textId="77777777" w:rsidR="00B72DC9" w:rsidRPr="001E67C2" w:rsidRDefault="00B72DC9" w:rsidP="00EB2068">
            <w:pPr>
              <w:pStyle w:val="paragraph"/>
              <w:ind w:left="143"/>
              <w:textAlignment w:val="baseline"/>
              <w:rPr>
                <w:rFonts w:ascii="Arial" w:hAnsi="Arial" w:cs="Arial"/>
                <w:color w:val="000000"/>
                <w:sz w:val="22"/>
                <w:szCs w:val="22"/>
              </w:rPr>
            </w:pPr>
            <w:r w:rsidRPr="001E67C2">
              <w:rPr>
                <w:rFonts w:ascii="Arial" w:hAnsi="Arial" w:cs="Arial"/>
                <w:color w:val="000000"/>
                <w:sz w:val="22"/>
                <w:szCs w:val="22"/>
              </w:rPr>
              <w:t xml:space="preserve">Commence a review of the policy and procedural guidance within 18 months or sooner if there is specific learning post implementation (to be completed before 2 years) </w:t>
            </w:r>
            <w:proofErr w:type="gramStart"/>
            <w:r w:rsidRPr="001E67C2">
              <w:rPr>
                <w:rFonts w:ascii="Arial" w:hAnsi="Arial" w:cs="Arial"/>
                <w:color w:val="000000"/>
                <w:sz w:val="22"/>
                <w:szCs w:val="22"/>
              </w:rPr>
              <w:t>to  see</w:t>
            </w:r>
            <w:proofErr w:type="gramEnd"/>
            <w:r w:rsidRPr="001E67C2">
              <w:rPr>
                <w:rFonts w:ascii="Arial" w:hAnsi="Arial" w:cs="Arial"/>
                <w:color w:val="000000"/>
                <w:sz w:val="22"/>
                <w:szCs w:val="22"/>
              </w:rPr>
              <w:t xml:space="preserve"> if it has made any impact on reducing bullying and harassment cases and identify any learning to enhance a just culture approach and further develop the policy/guidance.</w:t>
            </w:r>
          </w:p>
          <w:p w14:paraId="084E9986"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p w14:paraId="4A646985"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1" w:type="dxa"/>
            <w:vMerge w:val="restart"/>
            <w:tcBorders>
              <w:top w:val="nil"/>
              <w:left w:val="single" w:sz="6" w:space="0" w:color="auto"/>
              <w:bottom w:val="single" w:sz="6" w:space="0" w:color="auto"/>
              <w:right w:val="single" w:sz="6" w:space="0" w:color="auto"/>
            </w:tcBorders>
            <w:shd w:val="clear" w:color="auto" w:fill="auto"/>
            <w:vAlign w:val="center"/>
            <w:hideMark/>
          </w:tcPr>
          <w:p w14:paraId="0930E3DE"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r w:rsidRPr="001E67C2">
              <w:rPr>
                <w:rStyle w:val="eop"/>
                <w:rFonts w:ascii="Arial" w:hAnsi="Arial" w:cs="Arial"/>
                <w:color w:val="000000"/>
                <w:sz w:val="22"/>
                <w:szCs w:val="22"/>
              </w:rPr>
              <w:t>People Relations Team</w:t>
            </w:r>
          </w:p>
          <w:p w14:paraId="33A2793E" w14:textId="77777777" w:rsidR="00B72DC9" w:rsidRPr="001E67C2" w:rsidRDefault="00B72DC9" w:rsidP="00EB2068">
            <w:pPr>
              <w:pStyle w:val="paragraph"/>
              <w:spacing w:before="0" w:beforeAutospacing="0" w:after="0" w:afterAutospacing="0"/>
              <w:textAlignment w:val="baseline"/>
              <w:rPr>
                <w:rStyle w:val="eop"/>
                <w:rFonts w:ascii="Arial" w:hAnsi="Arial" w:cs="Arial"/>
                <w:sz w:val="22"/>
                <w:szCs w:val="22"/>
              </w:rPr>
            </w:pPr>
          </w:p>
          <w:p w14:paraId="7B11FED6" w14:textId="77777777" w:rsidR="00B72DC9" w:rsidRPr="001E67C2" w:rsidRDefault="00B72DC9" w:rsidP="00EB2068">
            <w:pPr>
              <w:pStyle w:val="paragraph"/>
              <w:spacing w:before="0" w:beforeAutospacing="0" w:after="0" w:afterAutospacing="0"/>
              <w:textAlignment w:val="baseline"/>
              <w:rPr>
                <w:rStyle w:val="eop"/>
                <w:rFonts w:ascii="Arial" w:hAnsi="Arial" w:cs="Arial"/>
                <w:sz w:val="22"/>
                <w:szCs w:val="22"/>
              </w:rPr>
            </w:pPr>
          </w:p>
          <w:p w14:paraId="7C6A443C" w14:textId="77777777" w:rsidR="00B72DC9" w:rsidRPr="001E67C2" w:rsidRDefault="00B72DC9" w:rsidP="00EB2068">
            <w:pPr>
              <w:pStyle w:val="paragraph"/>
              <w:spacing w:before="0" w:beforeAutospacing="0" w:after="0" w:afterAutospacing="0"/>
              <w:textAlignment w:val="baseline"/>
              <w:rPr>
                <w:rStyle w:val="eop"/>
                <w:rFonts w:ascii="Arial" w:hAnsi="Arial" w:cs="Arial"/>
                <w:sz w:val="22"/>
                <w:szCs w:val="22"/>
              </w:rPr>
            </w:pPr>
          </w:p>
          <w:p w14:paraId="13C8B29A" w14:textId="77777777" w:rsidR="00B72DC9" w:rsidRPr="001E67C2" w:rsidRDefault="00B72DC9" w:rsidP="00EB2068">
            <w:pPr>
              <w:pStyle w:val="paragraph"/>
              <w:spacing w:before="0" w:beforeAutospacing="0" w:after="0" w:afterAutospacing="0"/>
              <w:textAlignment w:val="baseline"/>
              <w:rPr>
                <w:rStyle w:val="eop"/>
                <w:rFonts w:ascii="Arial" w:hAnsi="Arial" w:cs="Arial"/>
                <w:sz w:val="22"/>
                <w:szCs w:val="22"/>
              </w:rPr>
            </w:pPr>
          </w:p>
          <w:p w14:paraId="15787AB7" w14:textId="77777777" w:rsidR="00B72DC9" w:rsidRPr="001E67C2" w:rsidRDefault="00B72DC9" w:rsidP="00EB2068">
            <w:pPr>
              <w:pStyle w:val="paragraph"/>
              <w:spacing w:before="0" w:beforeAutospacing="0" w:after="0" w:afterAutospacing="0"/>
              <w:textAlignment w:val="baseline"/>
              <w:rPr>
                <w:rStyle w:val="eop"/>
                <w:rFonts w:ascii="Arial" w:hAnsi="Arial" w:cs="Arial"/>
                <w:sz w:val="22"/>
                <w:szCs w:val="22"/>
              </w:rPr>
            </w:pPr>
          </w:p>
          <w:p w14:paraId="4A087DDF" w14:textId="77777777" w:rsidR="00B72DC9" w:rsidRPr="001E67C2" w:rsidRDefault="00B72DC9" w:rsidP="00EB2068">
            <w:pPr>
              <w:pStyle w:val="paragraph"/>
              <w:spacing w:before="0" w:beforeAutospacing="0" w:after="0" w:afterAutospacing="0"/>
              <w:textAlignment w:val="baseline"/>
              <w:rPr>
                <w:rStyle w:val="eop"/>
                <w:rFonts w:ascii="Arial" w:hAnsi="Arial" w:cs="Arial"/>
                <w:sz w:val="22"/>
                <w:szCs w:val="22"/>
              </w:rPr>
            </w:pPr>
          </w:p>
          <w:p w14:paraId="42D1A11D" w14:textId="77777777" w:rsidR="00B72DC9" w:rsidRPr="001E67C2" w:rsidRDefault="00B72DC9" w:rsidP="00EB2068">
            <w:pPr>
              <w:pStyle w:val="paragraph"/>
              <w:spacing w:before="0" w:beforeAutospacing="0" w:after="0" w:afterAutospacing="0"/>
              <w:textAlignment w:val="baseline"/>
              <w:rPr>
                <w:rStyle w:val="eop"/>
                <w:rFonts w:ascii="Arial" w:hAnsi="Arial" w:cs="Arial"/>
                <w:sz w:val="22"/>
                <w:szCs w:val="22"/>
              </w:rPr>
            </w:pPr>
          </w:p>
          <w:p w14:paraId="7F1EABD9" w14:textId="77777777" w:rsidR="00B72DC9" w:rsidRPr="001E67C2" w:rsidRDefault="00B72DC9" w:rsidP="00EB2068">
            <w:pPr>
              <w:pStyle w:val="paragraph"/>
              <w:spacing w:before="0" w:beforeAutospacing="0" w:after="0" w:afterAutospacing="0"/>
              <w:textAlignment w:val="baseline"/>
              <w:rPr>
                <w:rStyle w:val="eop"/>
                <w:rFonts w:ascii="Arial" w:hAnsi="Arial" w:cs="Arial"/>
                <w:sz w:val="22"/>
                <w:szCs w:val="22"/>
              </w:rPr>
            </w:pPr>
          </w:p>
          <w:p w14:paraId="56B3ADA0" w14:textId="77777777" w:rsidR="00B72DC9" w:rsidRPr="001E67C2" w:rsidRDefault="00B72DC9" w:rsidP="00EB2068">
            <w:pPr>
              <w:pStyle w:val="paragraph"/>
              <w:spacing w:before="0" w:beforeAutospacing="0" w:after="0" w:afterAutospacing="0"/>
              <w:textAlignment w:val="baseline"/>
              <w:rPr>
                <w:rStyle w:val="eop"/>
                <w:rFonts w:ascii="Arial" w:hAnsi="Arial" w:cs="Arial"/>
                <w:sz w:val="22"/>
                <w:szCs w:val="22"/>
              </w:rPr>
            </w:pPr>
          </w:p>
          <w:p w14:paraId="4618AE76"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1275" w:type="dxa"/>
            <w:vMerge w:val="restart"/>
            <w:tcBorders>
              <w:top w:val="nil"/>
              <w:left w:val="single" w:sz="6" w:space="0" w:color="auto"/>
              <w:bottom w:val="single" w:sz="6" w:space="0" w:color="auto"/>
              <w:right w:val="single" w:sz="6" w:space="0" w:color="auto"/>
            </w:tcBorders>
            <w:shd w:val="clear" w:color="auto" w:fill="auto"/>
            <w:vAlign w:val="center"/>
            <w:hideMark/>
          </w:tcPr>
          <w:p w14:paraId="3BE9CED1" w14:textId="77777777" w:rsidR="00B72DC9" w:rsidRPr="001E67C2" w:rsidRDefault="00B72DC9" w:rsidP="00EB2068">
            <w:pPr>
              <w:pStyle w:val="paragraph"/>
              <w:spacing w:before="0" w:beforeAutospacing="0" w:after="0" w:afterAutospacing="0"/>
              <w:ind w:left="136"/>
              <w:textAlignment w:val="baseline"/>
              <w:rPr>
                <w:rStyle w:val="eop"/>
                <w:rFonts w:ascii="Arial" w:hAnsi="Arial" w:cs="Arial"/>
                <w:color w:val="000000"/>
                <w:sz w:val="22"/>
                <w:szCs w:val="22"/>
              </w:rPr>
            </w:pPr>
            <w:r w:rsidRPr="001E67C2">
              <w:rPr>
                <w:rStyle w:val="normaltextrun"/>
                <w:rFonts w:ascii="Arial" w:hAnsi="Arial" w:cs="Arial"/>
                <w:color w:val="000000"/>
                <w:sz w:val="22"/>
                <w:szCs w:val="22"/>
              </w:rPr>
              <w:t>W</w:t>
            </w:r>
            <w:r w:rsidRPr="001E67C2">
              <w:rPr>
                <w:rStyle w:val="eop"/>
                <w:rFonts w:ascii="Arial" w:hAnsi="Arial" w:cs="Arial"/>
                <w:color w:val="000000"/>
                <w:sz w:val="22"/>
                <w:szCs w:val="22"/>
              </w:rPr>
              <w:t>ithin 18 months of sign off</w:t>
            </w:r>
          </w:p>
          <w:p w14:paraId="13AFFBA0" w14:textId="77777777" w:rsidR="00B72DC9" w:rsidRPr="001E67C2" w:rsidRDefault="00B72DC9" w:rsidP="00EB2068">
            <w:pPr>
              <w:pStyle w:val="paragraph"/>
              <w:spacing w:before="0" w:beforeAutospacing="0" w:after="0" w:afterAutospacing="0"/>
              <w:ind w:left="136"/>
              <w:textAlignment w:val="baseline"/>
              <w:rPr>
                <w:rStyle w:val="eop"/>
                <w:rFonts w:ascii="Arial" w:hAnsi="Arial" w:cs="Arial"/>
                <w:sz w:val="22"/>
                <w:szCs w:val="22"/>
              </w:rPr>
            </w:pPr>
          </w:p>
          <w:p w14:paraId="6154D87A" w14:textId="77777777" w:rsidR="00B72DC9" w:rsidRPr="001E67C2" w:rsidRDefault="00B72DC9" w:rsidP="00EB2068">
            <w:pPr>
              <w:pStyle w:val="paragraph"/>
              <w:spacing w:before="0" w:beforeAutospacing="0" w:after="0" w:afterAutospacing="0"/>
              <w:ind w:left="136"/>
              <w:textAlignment w:val="baseline"/>
              <w:rPr>
                <w:rStyle w:val="eop"/>
                <w:rFonts w:ascii="Arial" w:hAnsi="Arial" w:cs="Arial"/>
                <w:sz w:val="22"/>
                <w:szCs w:val="22"/>
              </w:rPr>
            </w:pPr>
          </w:p>
          <w:p w14:paraId="0F01B8BC" w14:textId="77777777" w:rsidR="00B72DC9" w:rsidRPr="001E67C2" w:rsidRDefault="00B72DC9" w:rsidP="00EB2068">
            <w:pPr>
              <w:pStyle w:val="paragraph"/>
              <w:spacing w:before="0" w:beforeAutospacing="0" w:after="0" w:afterAutospacing="0"/>
              <w:ind w:left="136"/>
              <w:textAlignment w:val="baseline"/>
              <w:rPr>
                <w:rStyle w:val="eop"/>
                <w:rFonts w:ascii="Arial" w:hAnsi="Arial" w:cs="Arial"/>
                <w:sz w:val="22"/>
                <w:szCs w:val="22"/>
              </w:rPr>
            </w:pPr>
          </w:p>
          <w:p w14:paraId="5018B3CD" w14:textId="77777777" w:rsidR="00B72DC9" w:rsidRPr="001E67C2" w:rsidRDefault="00B72DC9" w:rsidP="00EB2068">
            <w:pPr>
              <w:pStyle w:val="paragraph"/>
              <w:spacing w:before="0" w:beforeAutospacing="0" w:after="0" w:afterAutospacing="0"/>
              <w:ind w:left="136"/>
              <w:textAlignment w:val="baseline"/>
              <w:rPr>
                <w:rStyle w:val="eop"/>
                <w:rFonts w:ascii="Arial" w:hAnsi="Arial" w:cs="Arial"/>
                <w:sz w:val="22"/>
                <w:szCs w:val="22"/>
              </w:rPr>
            </w:pPr>
          </w:p>
          <w:p w14:paraId="5EB69F74" w14:textId="77777777" w:rsidR="00B72DC9" w:rsidRPr="001E67C2" w:rsidRDefault="00B72DC9" w:rsidP="00EB2068">
            <w:pPr>
              <w:pStyle w:val="paragraph"/>
              <w:spacing w:before="0" w:beforeAutospacing="0" w:after="0" w:afterAutospacing="0"/>
              <w:ind w:left="136"/>
              <w:textAlignment w:val="baseline"/>
              <w:rPr>
                <w:rStyle w:val="eop"/>
                <w:rFonts w:ascii="Arial" w:hAnsi="Arial" w:cs="Arial"/>
                <w:sz w:val="22"/>
                <w:szCs w:val="22"/>
              </w:rPr>
            </w:pPr>
          </w:p>
          <w:p w14:paraId="1F101922" w14:textId="77777777" w:rsidR="00B72DC9" w:rsidRPr="001E67C2" w:rsidRDefault="00B72DC9" w:rsidP="00EB2068">
            <w:pPr>
              <w:pStyle w:val="paragraph"/>
              <w:spacing w:before="0" w:beforeAutospacing="0" w:after="0" w:afterAutospacing="0"/>
              <w:ind w:left="136"/>
              <w:textAlignment w:val="baseline"/>
              <w:rPr>
                <w:rStyle w:val="eop"/>
                <w:rFonts w:ascii="Arial" w:hAnsi="Arial" w:cs="Arial"/>
                <w:sz w:val="22"/>
                <w:szCs w:val="22"/>
              </w:rPr>
            </w:pPr>
          </w:p>
          <w:p w14:paraId="47A0E7B8" w14:textId="77777777" w:rsidR="00B72DC9" w:rsidRPr="001E67C2" w:rsidRDefault="00B72DC9" w:rsidP="00EB2068">
            <w:pPr>
              <w:pStyle w:val="paragraph"/>
              <w:spacing w:before="0" w:beforeAutospacing="0" w:after="0" w:afterAutospacing="0"/>
              <w:ind w:left="136"/>
              <w:textAlignment w:val="baseline"/>
              <w:rPr>
                <w:rStyle w:val="eop"/>
                <w:rFonts w:ascii="Arial" w:hAnsi="Arial" w:cs="Arial"/>
                <w:sz w:val="22"/>
                <w:szCs w:val="22"/>
              </w:rPr>
            </w:pPr>
          </w:p>
          <w:p w14:paraId="02E66ACB" w14:textId="77777777" w:rsidR="00B72DC9" w:rsidRPr="001E67C2" w:rsidRDefault="00B72DC9" w:rsidP="00EB2068">
            <w:pPr>
              <w:pStyle w:val="paragraph"/>
              <w:spacing w:before="0" w:beforeAutospacing="0" w:after="0" w:afterAutospacing="0"/>
              <w:ind w:left="136"/>
              <w:textAlignment w:val="baseline"/>
              <w:rPr>
                <w:rStyle w:val="eop"/>
                <w:rFonts w:ascii="Arial" w:hAnsi="Arial" w:cs="Arial"/>
                <w:sz w:val="22"/>
                <w:szCs w:val="22"/>
              </w:rPr>
            </w:pPr>
          </w:p>
          <w:p w14:paraId="5C9BA544" w14:textId="77777777" w:rsidR="00B72DC9" w:rsidRPr="001E67C2" w:rsidRDefault="00B72DC9" w:rsidP="00EB2068">
            <w:pPr>
              <w:pStyle w:val="paragraph"/>
              <w:spacing w:before="0" w:beforeAutospacing="0" w:after="0" w:afterAutospacing="0"/>
              <w:ind w:left="136"/>
              <w:textAlignment w:val="baseline"/>
              <w:rPr>
                <w:rStyle w:val="eop"/>
                <w:rFonts w:ascii="Arial" w:hAnsi="Arial" w:cs="Arial"/>
                <w:sz w:val="22"/>
                <w:szCs w:val="22"/>
              </w:rPr>
            </w:pPr>
          </w:p>
          <w:p w14:paraId="5A201265" w14:textId="77777777" w:rsidR="00B72DC9" w:rsidRPr="001E67C2" w:rsidRDefault="00B72DC9" w:rsidP="00EB2068">
            <w:pPr>
              <w:pStyle w:val="paragraph"/>
              <w:spacing w:before="0" w:beforeAutospacing="0" w:after="0" w:afterAutospacing="0"/>
              <w:ind w:left="136"/>
              <w:textAlignment w:val="baseline"/>
              <w:rPr>
                <w:rFonts w:ascii="Arial" w:hAnsi="Arial" w:cs="Arial"/>
                <w:sz w:val="22"/>
                <w:szCs w:val="22"/>
              </w:rPr>
            </w:pPr>
          </w:p>
        </w:tc>
        <w:tc>
          <w:tcPr>
            <w:tcW w:w="4466" w:type="dxa"/>
            <w:vMerge w:val="restart"/>
            <w:tcBorders>
              <w:top w:val="nil"/>
              <w:left w:val="single" w:sz="6" w:space="0" w:color="auto"/>
              <w:bottom w:val="single" w:sz="6" w:space="0" w:color="auto"/>
              <w:right w:val="single" w:sz="6" w:space="0" w:color="auto"/>
            </w:tcBorders>
            <w:shd w:val="clear" w:color="auto" w:fill="auto"/>
            <w:vAlign w:val="center"/>
            <w:hideMark/>
          </w:tcPr>
          <w:p w14:paraId="1B6EA4BB"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color w:val="000000"/>
                <w:sz w:val="22"/>
                <w:szCs w:val="22"/>
              </w:rPr>
              <w:t> </w:t>
            </w:r>
            <w:r w:rsidRPr="001E67C2">
              <w:rPr>
                <w:rStyle w:val="eop"/>
                <w:rFonts w:ascii="Arial" w:hAnsi="Arial" w:cs="Arial"/>
                <w:color w:val="000000"/>
                <w:sz w:val="22"/>
                <w:szCs w:val="22"/>
              </w:rPr>
              <w:t> </w:t>
            </w:r>
          </w:p>
        </w:tc>
        <w:tc>
          <w:tcPr>
            <w:tcW w:w="990" w:type="dxa"/>
            <w:vMerge w:val="restart"/>
            <w:tcBorders>
              <w:top w:val="nil"/>
              <w:left w:val="single" w:sz="6" w:space="0" w:color="auto"/>
              <w:bottom w:val="single" w:sz="6" w:space="0" w:color="000000"/>
              <w:right w:val="single" w:sz="6" w:space="0" w:color="auto"/>
            </w:tcBorders>
            <w:shd w:val="clear" w:color="auto" w:fill="auto"/>
            <w:hideMark/>
          </w:tcPr>
          <w:p w14:paraId="7EB24CF5" w14:textId="77777777" w:rsidR="00B72DC9" w:rsidRPr="001E67C2" w:rsidRDefault="00B72DC9" w:rsidP="00EB2068">
            <w:pPr>
              <w:pStyle w:val="paragraph"/>
              <w:spacing w:before="0" w:beforeAutospacing="0" w:after="0" w:afterAutospacing="0"/>
              <w:jc w:val="center"/>
              <w:textAlignment w:val="baseline"/>
              <w:rPr>
                <w:rFonts w:ascii="Arial" w:hAnsi="Arial" w:cs="Arial"/>
                <w:sz w:val="22"/>
                <w:szCs w:val="22"/>
              </w:rPr>
            </w:pPr>
            <w:r w:rsidRPr="001E67C2">
              <w:rPr>
                <w:rStyle w:val="normaltextrun"/>
                <w:rFonts w:ascii="Arial" w:hAnsi="Arial" w:cs="Arial"/>
                <w:color w:val="000000"/>
                <w:sz w:val="22"/>
                <w:szCs w:val="22"/>
              </w:rPr>
              <w:t> </w:t>
            </w:r>
            <w:r w:rsidRPr="001E67C2">
              <w:rPr>
                <w:rStyle w:val="eop"/>
                <w:rFonts w:ascii="Arial" w:hAnsi="Arial" w:cs="Arial"/>
                <w:color w:val="000000"/>
                <w:sz w:val="22"/>
                <w:szCs w:val="22"/>
              </w:rPr>
              <w:t> </w:t>
            </w:r>
          </w:p>
        </w:tc>
      </w:tr>
      <w:tr w:rsidR="00B72DC9" w:rsidRPr="001E67C2" w14:paraId="68917707" w14:textId="77777777" w:rsidTr="00EB2068">
        <w:trPr>
          <w:trHeight w:val="285"/>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2BAA5DF9"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r w:rsidRPr="001E67C2">
              <w:rPr>
                <w:rStyle w:val="normaltextrun"/>
                <w:rFonts w:ascii="Arial" w:hAnsi="Arial" w:cs="Arial"/>
                <w:b/>
                <w:bCs/>
                <w:color w:val="000000"/>
                <w:sz w:val="22"/>
                <w:szCs w:val="22"/>
              </w:rPr>
              <w:t>Disability</w:t>
            </w:r>
            <w:r w:rsidRPr="001E67C2">
              <w:rPr>
                <w:rStyle w:val="eop"/>
                <w:rFonts w:ascii="Arial" w:hAnsi="Arial" w:cs="Arial"/>
                <w:color w:val="000000"/>
                <w:sz w:val="22"/>
                <w:szCs w:val="22"/>
              </w:rPr>
              <w:t> </w:t>
            </w:r>
          </w:p>
          <w:p w14:paraId="41E3E56F"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p>
          <w:p w14:paraId="5EE5B434"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0" w:type="dxa"/>
            <w:tcBorders>
              <w:top w:val="nil"/>
              <w:left w:val="nil"/>
              <w:bottom w:val="single" w:sz="6" w:space="0" w:color="auto"/>
              <w:right w:val="single" w:sz="6" w:space="0" w:color="auto"/>
            </w:tcBorders>
            <w:shd w:val="clear" w:color="auto" w:fill="auto"/>
            <w:vAlign w:val="center"/>
          </w:tcPr>
          <w:p w14:paraId="2D3F29C6" w14:textId="77777777" w:rsidR="00B72DC9" w:rsidRPr="001E67C2" w:rsidRDefault="00B72DC9" w:rsidP="00EB2068">
            <w:pPr>
              <w:pStyle w:val="paragraph"/>
              <w:numPr>
                <w:ilvl w:val="0"/>
                <w:numId w:val="22"/>
              </w:numPr>
              <w:spacing w:before="0" w:beforeAutospacing="0" w:after="0" w:afterAutospacing="0"/>
              <w:textAlignment w:val="baseline"/>
              <w:rPr>
                <w:rFonts w:ascii="Arial" w:hAnsi="Arial" w:cs="Arial"/>
                <w:sz w:val="22"/>
                <w:szCs w:val="22"/>
              </w:rPr>
            </w:pPr>
          </w:p>
        </w:tc>
        <w:tc>
          <w:tcPr>
            <w:tcW w:w="3544" w:type="dxa"/>
            <w:vMerge/>
            <w:tcBorders>
              <w:top w:val="nil"/>
              <w:left w:val="single" w:sz="6" w:space="0" w:color="auto"/>
              <w:bottom w:val="single" w:sz="6" w:space="0" w:color="auto"/>
              <w:right w:val="single" w:sz="6" w:space="0" w:color="auto"/>
            </w:tcBorders>
            <w:shd w:val="clear" w:color="auto" w:fill="auto"/>
            <w:vAlign w:val="center"/>
            <w:hideMark/>
          </w:tcPr>
          <w:p w14:paraId="6B326692"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0795E07C"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1BD1A8D3"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55466DD5"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09F073A7" w14:textId="77777777" w:rsidR="00B72DC9" w:rsidRPr="001E67C2" w:rsidRDefault="00B72DC9" w:rsidP="00EB2068">
            <w:pPr>
              <w:rPr>
                <w:rFonts w:cs="Arial"/>
                <w:szCs w:val="22"/>
              </w:rPr>
            </w:pPr>
          </w:p>
        </w:tc>
      </w:tr>
      <w:tr w:rsidR="00B72DC9" w:rsidRPr="001E67C2" w14:paraId="7E6405FC" w14:textId="77777777" w:rsidTr="00EB2068">
        <w:trPr>
          <w:trHeight w:val="570"/>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2F902B93"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Gender reassignment </w:t>
            </w:r>
            <w:r w:rsidRPr="001E67C2">
              <w:rPr>
                <w:rStyle w:val="eop"/>
                <w:rFonts w:ascii="Arial" w:hAnsi="Arial" w:cs="Arial"/>
                <w:color w:val="000000"/>
                <w:sz w:val="22"/>
                <w:szCs w:val="22"/>
              </w:rPr>
              <w:t> </w:t>
            </w:r>
          </w:p>
        </w:tc>
        <w:tc>
          <w:tcPr>
            <w:tcW w:w="850" w:type="dxa"/>
            <w:tcBorders>
              <w:top w:val="nil"/>
              <w:left w:val="nil"/>
              <w:bottom w:val="single" w:sz="6" w:space="0" w:color="auto"/>
              <w:right w:val="single" w:sz="6" w:space="0" w:color="auto"/>
            </w:tcBorders>
            <w:shd w:val="clear" w:color="auto" w:fill="auto"/>
            <w:vAlign w:val="center"/>
          </w:tcPr>
          <w:p w14:paraId="48E46CAF" w14:textId="77777777" w:rsidR="00B72DC9" w:rsidRPr="001E67C2" w:rsidRDefault="00B72DC9" w:rsidP="00EB2068">
            <w:pPr>
              <w:pStyle w:val="paragraph"/>
              <w:numPr>
                <w:ilvl w:val="0"/>
                <w:numId w:val="22"/>
              </w:numPr>
              <w:spacing w:before="0" w:beforeAutospacing="0" w:after="0" w:afterAutospacing="0"/>
              <w:textAlignment w:val="baseline"/>
              <w:rPr>
                <w:rFonts w:ascii="Arial" w:hAnsi="Arial" w:cs="Arial"/>
                <w:sz w:val="22"/>
                <w:szCs w:val="22"/>
              </w:rPr>
            </w:pPr>
          </w:p>
        </w:tc>
        <w:tc>
          <w:tcPr>
            <w:tcW w:w="3544" w:type="dxa"/>
            <w:vMerge/>
            <w:tcBorders>
              <w:top w:val="nil"/>
              <w:left w:val="single" w:sz="6" w:space="0" w:color="auto"/>
              <w:bottom w:val="single" w:sz="6" w:space="0" w:color="auto"/>
              <w:right w:val="single" w:sz="6" w:space="0" w:color="auto"/>
            </w:tcBorders>
            <w:shd w:val="clear" w:color="auto" w:fill="auto"/>
            <w:vAlign w:val="center"/>
            <w:hideMark/>
          </w:tcPr>
          <w:p w14:paraId="7E2A5DF2"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3A630E17"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052067E5"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473E6002"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3EF5FFD3" w14:textId="77777777" w:rsidR="00B72DC9" w:rsidRPr="001E67C2" w:rsidRDefault="00B72DC9" w:rsidP="00EB2068">
            <w:pPr>
              <w:rPr>
                <w:rFonts w:cs="Arial"/>
                <w:szCs w:val="22"/>
              </w:rPr>
            </w:pPr>
          </w:p>
        </w:tc>
      </w:tr>
      <w:tr w:rsidR="00B72DC9" w:rsidRPr="001E67C2" w14:paraId="4467488D" w14:textId="77777777" w:rsidTr="00EB2068">
        <w:trPr>
          <w:trHeight w:val="855"/>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5E46878F" w14:textId="77777777" w:rsidR="00B72DC9" w:rsidRPr="001E67C2" w:rsidRDefault="00B72DC9" w:rsidP="00EB2068">
            <w:pPr>
              <w:pStyle w:val="paragraph"/>
              <w:spacing w:before="0" w:beforeAutospacing="0" w:after="0" w:afterAutospacing="0"/>
              <w:textAlignment w:val="baseline"/>
              <w:rPr>
                <w:rStyle w:val="normaltextrun"/>
                <w:rFonts w:ascii="Arial" w:hAnsi="Arial" w:cs="Arial"/>
                <w:b/>
                <w:bCs/>
                <w:color w:val="000000"/>
                <w:sz w:val="22"/>
                <w:szCs w:val="22"/>
              </w:rPr>
            </w:pPr>
            <w:r w:rsidRPr="001E67C2">
              <w:rPr>
                <w:rStyle w:val="normaltextrun"/>
                <w:rFonts w:ascii="Arial" w:hAnsi="Arial" w:cs="Arial"/>
                <w:b/>
                <w:bCs/>
                <w:color w:val="000000"/>
                <w:sz w:val="22"/>
                <w:szCs w:val="22"/>
              </w:rPr>
              <w:t xml:space="preserve">Marriage and civil </w:t>
            </w:r>
          </w:p>
          <w:p w14:paraId="52CB7242"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r w:rsidRPr="001E67C2">
              <w:rPr>
                <w:rStyle w:val="normaltextrun"/>
                <w:rFonts w:ascii="Arial" w:hAnsi="Arial" w:cs="Arial"/>
                <w:b/>
                <w:bCs/>
                <w:color w:val="000000"/>
                <w:sz w:val="22"/>
                <w:szCs w:val="22"/>
              </w:rPr>
              <w:t>partnership</w:t>
            </w:r>
            <w:r w:rsidRPr="001E67C2">
              <w:rPr>
                <w:rStyle w:val="eop"/>
                <w:rFonts w:ascii="Arial" w:hAnsi="Arial" w:cs="Arial"/>
                <w:color w:val="000000"/>
                <w:sz w:val="22"/>
                <w:szCs w:val="22"/>
              </w:rPr>
              <w:t> </w:t>
            </w:r>
          </w:p>
          <w:p w14:paraId="61EB2ABC"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0" w:type="dxa"/>
            <w:tcBorders>
              <w:top w:val="nil"/>
              <w:left w:val="nil"/>
              <w:bottom w:val="single" w:sz="6" w:space="0" w:color="auto"/>
              <w:right w:val="single" w:sz="6" w:space="0" w:color="auto"/>
            </w:tcBorders>
            <w:shd w:val="clear" w:color="auto" w:fill="auto"/>
            <w:vAlign w:val="center"/>
          </w:tcPr>
          <w:p w14:paraId="15D3698F" w14:textId="77777777" w:rsidR="00B72DC9" w:rsidRPr="001E67C2" w:rsidRDefault="00B72DC9" w:rsidP="00EB2068">
            <w:pPr>
              <w:pStyle w:val="paragraph"/>
              <w:numPr>
                <w:ilvl w:val="0"/>
                <w:numId w:val="22"/>
              </w:numPr>
              <w:spacing w:before="0" w:beforeAutospacing="0" w:after="0" w:afterAutospacing="0"/>
              <w:textAlignment w:val="baseline"/>
              <w:rPr>
                <w:rFonts w:ascii="Arial" w:hAnsi="Arial" w:cs="Arial"/>
                <w:sz w:val="22"/>
                <w:szCs w:val="22"/>
              </w:rPr>
            </w:pPr>
          </w:p>
        </w:tc>
        <w:tc>
          <w:tcPr>
            <w:tcW w:w="3544" w:type="dxa"/>
            <w:vMerge/>
            <w:tcBorders>
              <w:top w:val="nil"/>
              <w:left w:val="single" w:sz="6" w:space="0" w:color="auto"/>
              <w:bottom w:val="single" w:sz="6" w:space="0" w:color="auto"/>
              <w:right w:val="single" w:sz="6" w:space="0" w:color="auto"/>
            </w:tcBorders>
            <w:shd w:val="clear" w:color="auto" w:fill="auto"/>
            <w:vAlign w:val="center"/>
            <w:hideMark/>
          </w:tcPr>
          <w:p w14:paraId="6A853EB4"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14C38298"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2B75B6B8"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5DEF7ED8"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47E201AE" w14:textId="77777777" w:rsidR="00B72DC9" w:rsidRPr="001E67C2" w:rsidRDefault="00B72DC9" w:rsidP="00EB2068">
            <w:pPr>
              <w:rPr>
                <w:rFonts w:cs="Arial"/>
                <w:szCs w:val="22"/>
              </w:rPr>
            </w:pPr>
          </w:p>
        </w:tc>
      </w:tr>
      <w:tr w:rsidR="00B72DC9" w:rsidRPr="001E67C2" w14:paraId="1206B374" w14:textId="77777777" w:rsidTr="00EB2068">
        <w:trPr>
          <w:trHeight w:val="285"/>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495728FB"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r w:rsidRPr="001E67C2">
              <w:rPr>
                <w:rStyle w:val="normaltextrun"/>
                <w:rFonts w:ascii="Arial" w:hAnsi="Arial" w:cs="Arial"/>
                <w:b/>
                <w:bCs/>
                <w:color w:val="000000"/>
                <w:sz w:val="22"/>
                <w:szCs w:val="22"/>
              </w:rPr>
              <w:t>Race</w:t>
            </w:r>
            <w:r w:rsidRPr="001E67C2">
              <w:rPr>
                <w:rStyle w:val="eop"/>
                <w:rFonts w:ascii="Arial" w:hAnsi="Arial" w:cs="Arial"/>
                <w:color w:val="000000"/>
                <w:sz w:val="22"/>
                <w:szCs w:val="22"/>
              </w:rPr>
              <w:t> </w:t>
            </w:r>
          </w:p>
          <w:p w14:paraId="2FCC0445"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p>
          <w:p w14:paraId="40CC91CD"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0" w:type="dxa"/>
            <w:tcBorders>
              <w:top w:val="nil"/>
              <w:left w:val="nil"/>
              <w:bottom w:val="single" w:sz="6" w:space="0" w:color="auto"/>
              <w:right w:val="single" w:sz="6" w:space="0" w:color="auto"/>
            </w:tcBorders>
            <w:shd w:val="clear" w:color="auto" w:fill="auto"/>
            <w:vAlign w:val="center"/>
          </w:tcPr>
          <w:p w14:paraId="03022AEF" w14:textId="77777777" w:rsidR="00B72DC9" w:rsidRPr="001E67C2" w:rsidRDefault="00B72DC9" w:rsidP="00EB2068">
            <w:pPr>
              <w:pStyle w:val="paragraph"/>
              <w:numPr>
                <w:ilvl w:val="0"/>
                <w:numId w:val="22"/>
              </w:numPr>
              <w:spacing w:before="0" w:beforeAutospacing="0" w:after="0" w:afterAutospacing="0"/>
              <w:textAlignment w:val="baseline"/>
              <w:rPr>
                <w:rFonts w:ascii="Arial" w:hAnsi="Arial" w:cs="Arial"/>
                <w:sz w:val="22"/>
                <w:szCs w:val="22"/>
              </w:rPr>
            </w:pPr>
          </w:p>
        </w:tc>
        <w:tc>
          <w:tcPr>
            <w:tcW w:w="3544" w:type="dxa"/>
            <w:vMerge/>
            <w:tcBorders>
              <w:top w:val="nil"/>
              <w:left w:val="single" w:sz="6" w:space="0" w:color="auto"/>
              <w:bottom w:val="single" w:sz="6" w:space="0" w:color="auto"/>
              <w:right w:val="single" w:sz="6" w:space="0" w:color="auto"/>
            </w:tcBorders>
            <w:shd w:val="clear" w:color="auto" w:fill="auto"/>
            <w:vAlign w:val="center"/>
            <w:hideMark/>
          </w:tcPr>
          <w:p w14:paraId="0535D4EA"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7D35D06D"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1489D802"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07307702"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695236A1" w14:textId="77777777" w:rsidR="00B72DC9" w:rsidRPr="001E67C2" w:rsidRDefault="00B72DC9" w:rsidP="00EB2068">
            <w:pPr>
              <w:rPr>
                <w:rFonts w:cs="Arial"/>
                <w:szCs w:val="22"/>
              </w:rPr>
            </w:pPr>
          </w:p>
        </w:tc>
      </w:tr>
      <w:tr w:rsidR="00B72DC9" w:rsidRPr="001E67C2" w14:paraId="5ADB1E29" w14:textId="77777777" w:rsidTr="00EB2068">
        <w:trPr>
          <w:trHeight w:val="570"/>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261F3160"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Religion or belief</w:t>
            </w:r>
            <w:r w:rsidRPr="001E67C2">
              <w:rPr>
                <w:rStyle w:val="eop"/>
                <w:rFonts w:ascii="Arial" w:hAnsi="Arial" w:cs="Arial"/>
                <w:color w:val="000000"/>
                <w:sz w:val="22"/>
                <w:szCs w:val="22"/>
              </w:rPr>
              <w:t> </w:t>
            </w:r>
          </w:p>
        </w:tc>
        <w:tc>
          <w:tcPr>
            <w:tcW w:w="850" w:type="dxa"/>
            <w:tcBorders>
              <w:top w:val="nil"/>
              <w:left w:val="nil"/>
              <w:bottom w:val="single" w:sz="6" w:space="0" w:color="auto"/>
              <w:right w:val="single" w:sz="6" w:space="0" w:color="auto"/>
            </w:tcBorders>
            <w:shd w:val="clear" w:color="auto" w:fill="auto"/>
            <w:vAlign w:val="center"/>
          </w:tcPr>
          <w:p w14:paraId="15B5E740" w14:textId="77777777" w:rsidR="00B72DC9" w:rsidRPr="001E67C2" w:rsidRDefault="00B72DC9" w:rsidP="00EB2068">
            <w:pPr>
              <w:pStyle w:val="paragraph"/>
              <w:numPr>
                <w:ilvl w:val="0"/>
                <w:numId w:val="22"/>
              </w:numPr>
              <w:spacing w:before="0" w:beforeAutospacing="0" w:after="0" w:afterAutospacing="0"/>
              <w:textAlignment w:val="baseline"/>
              <w:rPr>
                <w:rFonts w:ascii="Arial" w:hAnsi="Arial" w:cs="Arial"/>
                <w:sz w:val="22"/>
                <w:szCs w:val="22"/>
              </w:rPr>
            </w:pPr>
          </w:p>
        </w:tc>
        <w:tc>
          <w:tcPr>
            <w:tcW w:w="3544" w:type="dxa"/>
            <w:vMerge/>
            <w:tcBorders>
              <w:top w:val="nil"/>
              <w:left w:val="single" w:sz="6" w:space="0" w:color="auto"/>
              <w:bottom w:val="single" w:sz="6" w:space="0" w:color="auto"/>
              <w:right w:val="single" w:sz="6" w:space="0" w:color="auto"/>
            </w:tcBorders>
            <w:shd w:val="clear" w:color="auto" w:fill="auto"/>
            <w:vAlign w:val="center"/>
            <w:hideMark/>
          </w:tcPr>
          <w:p w14:paraId="7E753EA4"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72F102D9"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230746FB"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693AC04E"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0DF06839" w14:textId="77777777" w:rsidR="00B72DC9" w:rsidRPr="001E67C2" w:rsidRDefault="00B72DC9" w:rsidP="00EB2068">
            <w:pPr>
              <w:rPr>
                <w:rFonts w:cs="Arial"/>
                <w:szCs w:val="22"/>
              </w:rPr>
            </w:pPr>
          </w:p>
        </w:tc>
      </w:tr>
      <w:tr w:rsidR="00B72DC9" w:rsidRPr="001E67C2" w14:paraId="5CFCB205" w14:textId="77777777" w:rsidTr="00EB2068">
        <w:trPr>
          <w:trHeight w:val="285"/>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2320E15D"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r w:rsidRPr="001E67C2">
              <w:rPr>
                <w:rStyle w:val="normaltextrun"/>
                <w:rFonts w:ascii="Arial" w:hAnsi="Arial" w:cs="Arial"/>
                <w:b/>
                <w:bCs/>
                <w:color w:val="000000"/>
                <w:sz w:val="22"/>
                <w:szCs w:val="22"/>
              </w:rPr>
              <w:t>Sex</w:t>
            </w:r>
            <w:r w:rsidRPr="001E67C2">
              <w:rPr>
                <w:rStyle w:val="eop"/>
                <w:rFonts w:ascii="Arial" w:hAnsi="Arial" w:cs="Arial"/>
                <w:color w:val="000000"/>
                <w:sz w:val="22"/>
                <w:szCs w:val="22"/>
              </w:rPr>
              <w:t> </w:t>
            </w:r>
          </w:p>
          <w:p w14:paraId="3F7277CA"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p>
          <w:p w14:paraId="256A5368"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0" w:type="dxa"/>
            <w:tcBorders>
              <w:top w:val="nil"/>
              <w:left w:val="nil"/>
              <w:bottom w:val="single" w:sz="6" w:space="0" w:color="auto"/>
              <w:right w:val="single" w:sz="6" w:space="0" w:color="auto"/>
            </w:tcBorders>
            <w:shd w:val="clear" w:color="auto" w:fill="auto"/>
            <w:vAlign w:val="center"/>
          </w:tcPr>
          <w:p w14:paraId="7B0E7A25" w14:textId="77777777" w:rsidR="00B72DC9" w:rsidRPr="001E67C2" w:rsidRDefault="00B72DC9" w:rsidP="00EB2068">
            <w:pPr>
              <w:pStyle w:val="paragraph"/>
              <w:numPr>
                <w:ilvl w:val="0"/>
                <w:numId w:val="22"/>
              </w:numPr>
              <w:spacing w:before="0" w:beforeAutospacing="0" w:after="0" w:afterAutospacing="0"/>
              <w:textAlignment w:val="baseline"/>
              <w:rPr>
                <w:rFonts w:ascii="Arial" w:hAnsi="Arial" w:cs="Arial"/>
                <w:sz w:val="22"/>
                <w:szCs w:val="22"/>
              </w:rPr>
            </w:pPr>
          </w:p>
        </w:tc>
        <w:tc>
          <w:tcPr>
            <w:tcW w:w="3544" w:type="dxa"/>
            <w:vMerge/>
            <w:tcBorders>
              <w:top w:val="nil"/>
              <w:left w:val="single" w:sz="6" w:space="0" w:color="auto"/>
              <w:bottom w:val="single" w:sz="6" w:space="0" w:color="auto"/>
              <w:right w:val="single" w:sz="6" w:space="0" w:color="auto"/>
            </w:tcBorders>
            <w:shd w:val="clear" w:color="auto" w:fill="auto"/>
            <w:vAlign w:val="center"/>
            <w:hideMark/>
          </w:tcPr>
          <w:p w14:paraId="7570D493"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0498046A"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56EE1778"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070742F2"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3C9FE40E" w14:textId="77777777" w:rsidR="00B72DC9" w:rsidRPr="001E67C2" w:rsidRDefault="00B72DC9" w:rsidP="00EB2068">
            <w:pPr>
              <w:rPr>
                <w:rFonts w:cs="Arial"/>
                <w:szCs w:val="22"/>
              </w:rPr>
            </w:pPr>
          </w:p>
        </w:tc>
      </w:tr>
      <w:tr w:rsidR="00B72DC9" w:rsidRPr="001E67C2" w14:paraId="7F0265E1" w14:textId="77777777" w:rsidTr="00EB2068">
        <w:trPr>
          <w:trHeight w:val="570"/>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654647D9"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Sexual Orientation</w:t>
            </w:r>
            <w:r w:rsidRPr="001E67C2">
              <w:rPr>
                <w:rStyle w:val="eop"/>
                <w:rFonts w:ascii="Arial" w:hAnsi="Arial" w:cs="Arial"/>
                <w:color w:val="000000"/>
                <w:sz w:val="22"/>
                <w:szCs w:val="22"/>
              </w:rPr>
              <w:t> </w:t>
            </w:r>
          </w:p>
        </w:tc>
        <w:tc>
          <w:tcPr>
            <w:tcW w:w="850" w:type="dxa"/>
            <w:tcBorders>
              <w:top w:val="nil"/>
              <w:left w:val="nil"/>
              <w:bottom w:val="single" w:sz="6" w:space="0" w:color="auto"/>
              <w:right w:val="single" w:sz="6" w:space="0" w:color="auto"/>
            </w:tcBorders>
            <w:shd w:val="clear" w:color="auto" w:fill="auto"/>
            <w:vAlign w:val="center"/>
          </w:tcPr>
          <w:p w14:paraId="543F4E76" w14:textId="77777777" w:rsidR="00B72DC9" w:rsidRPr="001E67C2" w:rsidRDefault="00B72DC9" w:rsidP="00EB2068">
            <w:pPr>
              <w:pStyle w:val="paragraph"/>
              <w:numPr>
                <w:ilvl w:val="0"/>
                <w:numId w:val="22"/>
              </w:numPr>
              <w:spacing w:before="0" w:beforeAutospacing="0" w:after="0" w:afterAutospacing="0"/>
              <w:textAlignment w:val="baseline"/>
              <w:rPr>
                <w:rFonts w:ascii="Arial" w:hAnsi="Arial" w:cs="Arial"/>
                <w:sz w:val="22"/>
                <w:szCs w:val="22"/>
              </w:rPr>
            </w:pPr>
          </w:p>
        </w:tc>
        <w:tc>
          <w:tcPr>
            <w:tcW w:w="3544" w:type="dxa"/>
            <w:vMerge/>
            <w:tcBorders>
              <w:top w:val="nil"/>
              <w:left w:val="single" w:sz="6" w:space="0" w:color="auto"/>
              <w:bottom w:val="single" w:sz="6" w:space="0" w:color="auto"/>
              <w:right w:val="single" w:sz="6" w:space="0" w:color="auto"/>
            </w:tcBorders>
            <w:shd w:val="clear" w:color="auto" w:fill="auto"/>
            <w:vAlign w:val="center"/>
            <w:hideMark/>
          </w:tcPr>
          <w:p w14:paraId="1BB1DDA9"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1191593D"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10193F85"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33A69A4C"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197A2C4E" w14:textId="77777777" w:rsidR="00B72DC9" w:rsidRPr="001E67C2" w:rsidRDefault="00B72DC9" w:rsidP="00EB2068">
            <w:pPr>
              <w:rPr>
                <w:rFonts w:cs="Arial"/>
                <w:szCs w:val="22"/>
              </w:rPr>
            </w:pPr>
          </w:p>
        </w:tc>
      </w:tr>
      <w:tr w:rsidR="00B72DC9" w:rsidRPr="001E67C2" w14:paraId="02764C39" w14:textId="77777777" w:rsidTr="00EB2068">
        <w:trPr>
          <w:trHeight w:val="570"/>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1A0B55C3"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Pregnancy maternity </w:t>
            </w:r>
            <w:r w:rsidRPr="001E67C2">
              <w:rPr>
                <w:rStyle w:val="eop"/>
                <w:rFonts w:ascii="Arial" w:hAnsi="Arial" w:cs="Arial"/>
                <w:color w:val="000000"/>
                <w:sz w:val="22"/>
                <w:szCs w:val="22"/>
              </w:rPr>
              <w:t> </w:t>
            </w:r>
          </w:p>
        </w:tc>
        <w:tc>
          <w:tcPr>
            <w:tcW w:w="850" w:type="dxa"/>
            <w:tcBorders>
              <w:top w:val="nil"/>
              <w:left w:val="nil"/>
              <w:bottom w:val="single" w:sz="6" w:space="0" w:color="auto"/>
              <w:right w:val="single" w:sz="6" w:space="0" w:color="auto"/>
            </w:tcBorders>
            <w:shd w:val="clear" w:color="auto" w:fill="auto"/>
            <w:vAlign w:val="center"/>
          </w:tcPr>
          <w:p w14:paraId="3FE5D868" w14:textId="77777777" w:rsidR="00B72DC9" w:rsidRPr="001E67C2" w:rsidRDefault="00B72DC9" w:rsidP="00EB2068">
            <w:pPr>
              <w:pStyle w:val="paragraph"/>
              <w:numPr>
                <w:ilvl w:val="0"/>
                <w:numId w:val="22"/>
              </w:numPr>
              <w:spacing w:before="0" w:beforeAutospacing="0" w:after="0" w:afterAutospacing="0"/>
              <w:textAlignment w:val="baseline"/>
              <w:rPr>
                <w:rFonts w:ascii="Arial" w:hAnsi="Arial" w:cs="Arial"/>
                <w:sz w:val="22"/>
                <w:szCs w:val="22"/>
              </w:rPr>
            </w:pPr>
          </w:p>
        </w:tc>
        <w:tc>
          <w:tcPr>
            <w:tcW w:w="3544" w:type="dxa"/>
            <w:vMerge/>
            <w:tcBorders>
              <w:top w:val="nil"/>
              <w:left w:val="single" w:sz="6" w:space="0" w:color="auto"/>
              <w:bottom w:val="single" w:sz="6" w:space="0" w:color="auto"/>
              <w:right w:val="single" w:sz="6" w:space="0" w:color="auto"/>
            </w:tcBorders>
            <w:shd w:val="clear" w:color="auto" w:fill="auto"/>
            <w:vAlign w:val="center"/>
            <w:hideMark/>
          </w:tcPr>
          <w:p w14:paraId="6FABDAF4"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2EFBC64A"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0BF2E445"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002BE750"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2F559D0A" w14:textId="77777777" w:rsidR="00B72DC9" w:rsidRPr="001E67C2" w:rsidRDefault="00B72DC9" w:rsidP="00EB2068">
            <w:pPr>
              <w:rPr>
                <w:rFonts w:cs="Arial"/>
                <w:szCs w:val="22"/>
              </w:rPr>
            </w:pPr>
          </w:p>
        </w:tc>
      </w:tr>
      <w:tr w:rsidR="00B72DC9" w:rsidRPr="001E67C2" w14:paraId="26E25184" w14:textId="77777777" w:rsidTr="00EB2068">
        <w:trPr>
          <w:trHeight w:val="285"/>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0F56E26E"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r w:rsidRPr="001E67C2">
              <w:rPr>
                <w:rStyle w:val="normaltextrun"/>
                <w:rFonts w:ascii="Arial" w:hAnsi="Arial" w:cs="Arial"/>
                <w:b/>
                <w:bCs/>
                <w:color w:val="000000"/>
                <w:sz w:val="22"/>
                <w:szCs w:val="22"/>
              </w:rPr>
              <w:t>Carers</w:t>
            </w:r>
            <w:r w:rsidRPr="001E67C2">
              <w:rPr>
                <w:rStyle w:val="eop"/>
                <w:rFonts w:ascii="Arial" w:hAnsi="Arial" w:cs="Arial"/>
                <w:color w:val="000000"/>
                <w:sz w:val="22"/>
                <w:szCs w:val="22"/>
              </w:rPr>
              <w:t> </w:t>
            </w:r>
          </w:p>
          <w:p w14:paraId="13394087"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p>
          <w:p w14:paraId="166D25C1"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0" w:type="dxa"/>
            <w:tcBorders>
              <w:top w:val="nil"/>
              <w:left w:val="nil"/>
              <w:bottom w:val="single" w:sz="6" w:space="0" w:color="auto"/>
              <w:right w:val="single" w:sz="6" w:space="0" w:color="auto"/>
            </w:tcBorders>
            <w:shd w:val="clear" w:color="auto" w:fill="auto"/>
            <w:vAlign w:val="center"/>
          </w:tcPr>
          <w:p w14:paraId="744E251E" w14:textId="77777777" w:rsidR="00B72DC9" w:rsidRPr="001E67C2" w:rsidRDefault="00B72DC9" w:rsidP="00EB2068">
            <w:pPr>
              <w:pStyle w:val="paragraph"/>
              <w:numPr>
                <w:ilvl w:val="0"/>
                <w:numId w:val="22"/>
              </w:numPr>
              <w:spacing w:before="0" w:beforeAutospacing="0" w:after="0" w:afterAutospacing="0"/>
              <w:textAlignment w:val="baseline"/>
              <w:rPr>
                <w:rFonts w:ascii="Arial" w:hAnsi="Arial" w:cs="Arial"/>
                <w:sz w:val="22"/>
                <w:szCs w:val="22"/>
              </w:rPr>
            </w:pPr>
          </w:p>
        </w:tc>
        <w:tc>
          <w:tcPr>
            <w:tcW w:w="3544" w:type="dxa"/>
            <w:vMerge/>
            <w:tcBorders>
              <w:top w:val="nil"/>
              <w:left w:val="single" w:sz="6" w:space="0" w:color="auto"/>
              <w:bottom w:val="single" w:sz="6" w:space="0" w:color="auto"/>
              <w:right w:val="single" w:sz="6" w:space="0" w:color="auto"/>
            </w:tcBorders>
            <w:shd w:val="clear" w:color="auto" w:fill="auto"/>
            <w:vAlign w:val="center"/>
            <w:hideMark/>
          </w:tcPr>
          <w:p w14:paraId="74F2DF17"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2465647A"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60CC5E2E"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1B45FDF4"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672C3B0D" w14:textId="77777777" w:rsidR="00B72DC9" w:rsidRPr="001E67C2" w:rsidRDefault="00B72DC9" w:rsidP="00EB2068">
            <w:pPr>
              <w:rPr>
                <w:rFonts w:cs="Arial"/>
                <w:szCs w:val="22"/>
              </w:rPr>
            </w:pPr>
          </w:p>
        </w:tc>
      </w:tr>
      <w:tr w:rsidR="00B72DC9" w:rsidRPr="001E67C2" w14:paraId="1BD16AB1" w14:textId="77777777" w:rsidTr="00EB2068">
        <w:trPr>
          <w:trHeight w:val="810"/>
        </w:trPr>
        <w:tc>
          <w:tcPr>
            <w:tcW w:w="3828" w:type="dxa"/>
            <w:gridSpan w:val="2"/>
            <w:tcBorders>
              <w:top w:val="single" w:sz="6" w:space="0" w:color="auto"/>
              <w:left w:val="single" w:sz="6" w:space="0" w:color="auto"/>
              <w:bottom w:val="nil"/>
              <w:right w:val="single" w:sz="6" w:space="0" w:color="auto"/>
            </w:tcBorders>
            <w:shd w:val="clear" w:color="auto" w:fill="FFF2CC"/>
            <w:vAlign w:val="center"/>
            <w:hideMark/>
          </w:tcPr>
          <w:p w14:paraId="535E0F17"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Fonts w:ascii="Arial" w:hAnsi="Arial" w:cs="Arial"/>
                <w:sz w:val="22"/>
                <w:szCs w:val="22"/>
              </w:rPr>
              <w:lastRenderedPageBreak/>
              <w:br w:type="page"/>
            </w:r>
            <w:r w:rsidRPr="001E67C2">
              <w:rPr>
                <w:rStyle w:val="normaltextrun"/>
                <w:rFonts w:ascii="Arial" w:hAnsi="Arial" w:cs="Arial"/>
                <w:b/>
                <w:bCs/>
                <w:color w:val="000000"/>
                <w:sz w:val="22"/>
                <w:szCs w:val="22"/>
              </w:rPr>
              <w:t>Who will benefit from this action? (tick all that apply)</w:t>
            </w:r>
            <w:r w:rsidRPr="001E67C2">
              <w:rPr>
                <w:rStyle w:val="eop"/>
                <w:rFonts w:ascii="Arial" w:hAnsi="Arial" w:cs="Arial"/>
                <w:color w:val="000000"/>
                <w:sz w:val="22"/>
                <w:szCs w:val="22"/>
              </w:rPr>
              <w:t> </w:t>
            </w:r>
          </w:p>
        </w:tc>
        <w:tc>
          <w:tcPr>
            <w:tcW w:w="3544" w:type="dxa"/>
            <w:tcBorders>
              <w:top w:val="single" w:sz="6" w:space="0" w:color="auto"/>
              <w:left w:val="nil"/>
              <w:bottom w:val="nil"/>
              <w:right w:val="single" w:sz="6" w:space="0" w:color="auto"/>
            </w:tcBorders>
            <w:shd w:val="clear" w:color="auto" w:fill="FFF2CC"/>
            <w:vAlign w:val="center"/>
            <w:hideMark/>
          </w:tcPr>
          <w:p w14:paraId="5A75D2E6"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Action 2: This is what we are going to do</w:t>
            </w:r>
            <w:r w:rsidRPr="001E67C2">
              <w:rPr>
                <w:rStyle w:val="eop"/>
                <w:rFonts w:ascii="Arial" w:hAnsi="Arial" w:cs="Arial"/>
                <w:color w:val="000000"/>
                <w:sz w:val="22"/>
                <w:szCs w:val="22"/>
              </w:rPr>
              <w:t> </w:t>
            </w:r>
          </w:p>
        </w:tc>
        <w:tc>
          <w:tcPr>
            <w:tcW w:w="851" w:type="dxa"/>
            <w:tcBorders>
              <w:top w:val="single" w:sz="6" w:space="0" w:color="auto"/>
              <w:left w:val="nil"/>
              <w:bottom w:val="nil"/>
              <w:right w:val="single" w:sz="6" w:space="0" w:color="auto"/>
            </w:tcBorders>
            <w:shd w:val="clear" w:color="auto" w:fill="FFF2CC"/>
            <w:vAlign w:val="center"/>
            <w:hideMark/>
          </w:tcPr>
          <w:p w14:paraId="7528B0D2"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Lead/s </w:t>
            </w:r>
            <w:r w:rsidRPr="001E67C2">
              <w:rPr>
                <w:rStyle w:val="eop"/>
                <w:rFonts w:ascii="Arial" w:hAnsi="Arial" w:cs="Arial"/>
                <w:color w:val="000000"/>
                <w:sz w:val="22"/>
                <w:szCs w:val="22"/>
              </w:rPr>
              <w:t> </w:t>
            </w:r>
          </w:p>
        </w:tc>
        <w:tc>
          <w:tcPr>
            <w:tcW w:w="1275" w:type="dxa"/>
            <w:tcBorders>
              <w:top w:val="single" w:sz="6" w:space="0" w:color="auto"/>
              <w:left w:val="nil"/>
              <w:bottom w:val="nil"/>
              <w:right w:val="single" w:sz="6" w:space="0" w:color="auto"/>
            </w:tcBorders>
            <w:shd w:val="clear" w:color="auto" w:fill="FFF2CC"/>
            <w:vAlign w:val="center"/>
            <w:hideMark/>
          </w:tcPr>
          <w:p w14:paraId="35145E61"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By when</w:t>
            </w:r>
            <w:r w:rsidRPr="001E67C2">
              <w:rPr>
                <w:rStyle w:val="eop"/>
                <w:rFonts w:ascii="Arial" w:hAnsi="Arial" w:cs="Arial"/>
                <w:color w:val="000000"/>
                <w:sz w:val="22"/>
                <w:szCs w:val="22"/>
              </w:rPr>
              <w:t> </w:t>
            </w:r>
          </w:p>
        </w:tc>
        <w:tc>
          <w:tcPr>
            <w:tcW w:w="4466" w:type="dxa"/>
            <w:tcBorders>
              <w:top w:val="single" w:sz="6" w:space="0" w:color="auto"/>
              <w:left w:val="nil"/>
              <w:bottom w:val="nil"/>
              <w:right w:val="single" w:sz="6" w:space="0" w:color="auto"/>
            </w:tcBorders>
            <w:shd w:val="clear" w:color="auto" w:fill="FFF2CC"/>
            <w:vAlign w:val="center"/>
            <w:hideMark/>
          </w:tcPr>
          <w:p w14:paraId="69756CE7"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Update -outcome</w:t>
            </w:r>
            <w:r w:rsidRPr="001E67C2">
              <w:rPr>
                <w:rStyle w:val="eop"/>
                <w:rFonts w:ascii="Arial" w:hAnsi="Arial" w:cs="Arial"/>
                <w:color w:val="000000"/>
                <w:sz w:val="22"/>
                <w:szCs w:val="22"/>
              </w:rPr>
              <w:t> </w:t>
            </w:r>
          </w:p>
        </w:tc>
        <w:tc>
          <w:tcPr>
            <w:tcW w:w="990" w:type="dxa"/>
            <w:tcBorders>
              <w:top w:val="single" w:sz="6" w:space="0" w:color="auto"/>
              <w:left w:val="nil"/>
              <w:bottom w:val="nil"/>
              <w:right w:val="single" w:sz="6" w:space="0" w:color="auto"/>
            </w:tcBorders>
            <w:shd w:val="clear" w:color="auto" w:fill="FFF2CC"/>
            <w:hideMark/>
          </w:tcPr>
          <w:p w14:paraId="58DFC690"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RAG</w:t>
            </w:r>
            <w:r w:rsidRPr="001E67C2">
              <w:rPr>
                <w:rStyle w:val="eop"/>
                <w:rFonts w:ascii="Arial" w:hAnsi="Arial" w:cs="Arial"/>
                <w:color w:val="000000"/>
                <w:sz w:val="22"/>
                <w:szCs w:val="22"/>
              </w:rPr>
              <w:t> </w:t>
            </w:r>
          </w:p>
        </w:tc>
      </w:tr>
      <w:tr w:rsidR="00B72DC9" w:rsidRPr="001E67C2" w14:paraId="3FC970AB" w14:textId="77777777" w:rsidTr="00EB2068">
        <w:trPr>
          <w:trHeight w:val="285"/>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4BF6BCC0" w14:textId="77777777" w:rsidR="00B72DC9" w:rsidRPr="001E67C2" w:rsidRDefault="00B72DC9" w:rsidP="00EB2068">
            <w:pPr>
              <w:pStyle w:val="paragraph"/>
              <w:spacing w:before="0" w:beforeAutospacing="0" w:after="0" w:afterAutospacing="0"/>
              <w:textAlignment w:val="baseline"/>
              <w:rPr>
                <w:rStyle w:val="normaltextrun"/>
                <w:rFonts w:ascii="Arial" w:hAnsi="Arial" w:cs="Arial"/>
                <w:b/>
                <w:bCs/>
                <w:color w:val="000000"/>
                <w:sz w:val="22"/>
                <w:szCs w:val="22"/>
              </w:rPr>
            </w:pPr>
            <w:r w:rsidRPr="001E67C2">
              <w:rPr>
                <w:rStyle w:val="normaltextrun"/>
                <w:rFonts w:ascii="Arial" w:hAnsi="Arial" w:cs="Arial"/>
                <w:b/>
                <w:bCs/>
                <w:color w:val="000000"/>
                <w:sz w:val="22"/>
                <w:szCs w:val="22"/>
              </w:rPr>
              <w:t>Age</w:t>
            </w:r>
          </w:p>
          <w:p w14:paraId="53B3F148" w14:textId="77777777" w:rsidR="00B72DC9" w:rsidRPr="001E67C2" w:rsidRDefault="00B72DC9" w:rsidP="00EB2068">
            <w:pPr>
              <w:pStyle w:val="paragraph"/>
              <w:spacing w:before="0" w:beforeAutospacing="0" w:after="0" w:afterAutospacing="0"/>
              <w:textAlignment w:val="baseline"/>
              <w:rPr>
                <w:rStyle w:val="normaltextrun"/>
                <w:rFonts w:ascii="Arial" w:hAnsi="Arial" w:cs="Arial"/>
                <w:b/>
                <w:bCs/>
                <w:color w:val="000000"/>
                <w:sz w:val="22"/>
                <w:szCs w:val="22"/>
              </w:rPr>
            </w:pPr>
          </w:p>
          <w:p w14:paraId="393C47B3"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0" w:type="dxa"/>
            <w:tcBorders>
              <w:top w:val="nil"/>
              <w:left w:val="nil"/>
              <w:bottom w:val="single" w:sz="6" w:space="0" w:color="auto"/>
              <w:right w:val="single" w:sz="6" w:space="0" w:color="auto"/>
            </w:tcBorders>
            <w:shd w:val="clear" w:color="auto" w:fill="auto"/>
            <w:vAlign w:val="center"/>
          </w:tcPr>
          <w:p w14:paraId="5897711F" w14:textId="77777777" w:rsidR="00B72DC9" w:rsidRPr="001E67C2" w:rsidRDefault="00B72DC9" w:rsidP="00EB2068">
            <w:pPr>
              <w:pStyle w:val="paragraph"/>
              <w:numPr>
                <w:ilvl w:val="0"/>
                <w:numId w:val="22"/>
              </w:numPr>
              <w:spacing w:before="0" w:beforeAutospacing="0" w:after="0" w:afterAutospacing="0"/>
              <w:ind w:hanging="436"/>
              <w:textAlignment w:val="baseline"/>
              <w:rPr>
                <w:rFonts w:ascii="Arial" w:hAnsi="Arial" w:cs="Arial"/>
                <w:sz w:val="22"/>
                <w:szCs w:val="22"/>
              </w:rPr>
            </w:pPr>
          </w:p>
        </w:tc>
        <w:tc>
          <w:tcPr>
            <w:tcW w:w="3544" w:type="dxa"/>
            <w:vMerge w:val="restart"/>
            <w:tcBorders>
              <w:top w:val="nil"/>
              <w:left w:val="single" w:sz="6" w:space="0" w:color="auto"/>
              <w:bottom w:val="single" w:sz="6" w:space="0" w:color="auto"/>
              <w:right w:val="single" w:sz="6" w:space="0" w:color="auto"/>
            </w:tcBorders>
            <w:shd w:val="clear" w:color="auto" w:fill="auto"/>
            <w:vAlign w:val="center"/>
            <w:hideMark/>
          </w:tcPr>
          <w:p w14:paraId="44DB9CF6" w14:textId="77777777" w:rsidR="00B72DC9" w:rsidRPr="001E67C2" w:rsidRDefault="00B72DC9" w:rsidP="00EB2068">
            <w:pPr>
              <w:pStyle w:val="paragraph"/>
              <w:ind w:left="143"/>
              <w:textAlignment w:val="baseline"/>
              <w:rPr>
                <w:rFonts w:ascii="Arial" w:hAnsi="Arial" w:cs="Arial"/>
                <w:color w:val="000000"/>
                <w:sz w:val="22"/>
                <w:szCs w:val="22"/>
              </w:rPr>
            </w:pPr>
            <w:r w:rsidRPr="001E67C2">
              <w:rPr>
                <w:rStyle w:val="normaltextrun"/>
                <w:rFonts w:ascii="Arial" w:hAnsi="Arial" w:cs="Arial"/>
                <w:color w:val="000000"/>
                <w:sz w:val="22"/>
                <w:szCs w:val="22"/>
              </w:rPr>
              <w:t>R</w:t>
            </w:r>
            <w:r w:rsidRPr="001E67C2">
              <w:rPr>
                <w:rFonts w:ascii="Arial" w:hAnsi="Arial" w:cs="Arial"/>
                <w:color w:val="000000"/>
                <w:sz w:val="22"/>
                <w:szCs w:val="22"/>
              </w:rPr>
              <w:t>eview to examine if it improves staff survey outcomes and if this affects impacts on any protected characteristics.</w:t>
            </w:r>
          </w:p>
          <w:p w14:paraId="38215605" w14:textId="77777777" w:rsidR="00B72DC9" w:rsidRPr="001E67C2" w:rsidRDefault="00B72DC9" w:rsidP="00EB2068">
            <w:pPr>
              <w:pStyle w:val="paragraph"/>
              <w:spacing w:before="0" w:beforeAutospacing="0" w:after="0" w:afterAutospacing="0"/>
              <w:jc w:val="center"/>
              <w:textAlignment w:val="baseline"/>
              <w:rPr>
                <w:rFonts w:ascii="Arial" w:hAnsi="Arial" w:cs="Arial"/>
                <w:sz w:val="22"/>
                <w:szCs w:val="22"/>
              </w:rPr>
            </w:pPr>
          </w:p>
        </w:tc>
        <w:tc>
          <w:tcPr>
            <w:tcW w:w="851" w:type="dxa"/>
            <w:vMerge w:val="restart"/>
            <w:tcBorders>
              <w:top w:val="nil"/>
              <w:left w:val="single" w:sz="6" w:space="0" w:color="auto"/>
              <w:bottom w:val="single" w:sz="6" w:space="0" w:color="auto"/>
              <w:right w:val="single" w:sz="6" w:space="0" w:color="auto"/>
            </w:tcBorders>
            <w:shd w:val="clear" w:color="auto" w:fill="auto"/>
            <w:vAlign w:val="center"/>
            <w:hideMark/>
          </w:tcPr>
          <w:p w14:paraId="71EDD0AF"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r w:rsidRPr="001E67C2">
              <w:rPr>
                <w:rStyle w:val="normaltextrun"/>
                <w:rFonts w:ascii="Arial" w:hAnsi="Arial" w:cs="Arial"/>
                <w:color w:val="000000"/>
                <w:sz w:val="22"/>
                <w:szCs w:val="22"/>
              </w:rPr>
              <w:t> </w:t>
            </w:r>
            <w:r w:rsidRPr="001E67C2">
              <w:rPr>
                <w:rStyle w:val="eop"/>
                <w:rFonts w:ascii="Arial" w:hAnsi="Arial" w:cs="Arial"/>
                <w:color w:val="000000"/>
                <w:sz w:val="22"/>
                <w:szCs w:val="22"/>
              </w:rPr>
              <w:t>People Relations Team</w:t>
            </w:r>
          </w:p>
          <w:p w14:paraId="4B6BC5BB" w14:textId="77777777" w:rsidR="00B72DC9" w:rsidRPr="001E67C2" w:rsidRDefault="00B72DC9" w:rsidP="00EB2068">
            <w:pPr>
              <w:pStyle w:val="paragraph"/>
              <w:spacing w:before="0" w:beforeAutospacing="0" w:after="0" w:afterAutospacing="0"/>
              <w:textAlignment w:val="baseline"/>
              <w:rPr>
                <w:rStyle w:val="eop"/>
                <w:rFonts w:ascii="Arial" w:hAnsi="Arial" w:cs="Arial"/>
                <w:sz w:val="22"/>
                <w:szCs w:val="22"/>
              </w:rPr>
            </w:pPr>
          </w:p>
          <w:p w14:paraId="008D7007"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1275" w:type="dxa"/>
            <w:vMerge w:val="restart"/>
            <w:tcBorders>
              <w:top w:val="nil"/>
              <w:left w:val="single" w:sz="6" w:space="0" w:color="auto"/>
              <w:bottom w:val="single" w:sz="6" w:space="0" w:color="auto"/>
              <w:right w:val="single" w:sz="6" w:space="0" w:color="auto"/>
            </w:tcBorders>
            <w:shd w:val="clear" w:color="auto" w:fill="auto"/>
            <w:vAlign w:val="center"/>
            <w:hideMark/>
          </w:tcPr>
          <w:p w14:paraId="4D0F6EE5" w14:textId="77777777" w:rsidR="00B72DC9" w:rsidRPr="001E67C2" w:rsidRDefault="00B72DC9" w:rsidP="00EB2068">
            <w:pPr>
              <w:pStyle w:val="paragraph"/>
              <w:spacing w:before="0" w:beforeAutospacing="0" w:after="0" w:afterAutospacing="0"/>
              <w:ind w:left="136"/>
              <w:textAlignment w:val="baseline"/>
              <w:rPr>
                <w:rStyle w:val="eop"/>
                <w:rFonts w:ascii="Arial" w:hAnsi="Arial" w:cs="Arial"/>
                <w:color w:val="000000"/>
                <w:sz w:val="22"/>
                <w:szCs w:val="22"/>
              </w:rPr>
            </w:pPr>
            <w:r w:rsidRPr="001E67C2">
              <w:rPr>
                <w:rStyle w:val="normaltextrun"/>
                <w:rFonts w:ascii="Arial" w:hAnsi="Arial" w:cs="Arial"/>
                <w:color w:val="000000"/>
                <w:sz w:val="22"/>
                <w:szCs w:val="22"/>
              </w:rPr>
              <w:t>I</w:t>
            </w:r>
            <w:r w:rsidRPr="001E67C2">
              <w:rPr>
                <w:rStyle w:val="eop"/>
                <w:rFonts w:ascii="Arial" w:hAnsi="Arial" w:cs="Arial"/>
                <w:color w:val="000000"/>
                <w:sz w:val="22"/>
                <w:szCs w:val="22"/>
              </w:rPr>
              <w:t>n line with 24/25 staff survey publication</w:t>
            </w:r>
          </w:p>
          <w:p w14:paraId="641E236D" w14:textId="77777777" w:rsidR="00B72DC9" w:rsidRPr="001E67C2" w:rsidRDefault="00B72DC9" w:rsidP="00EB2068">
            <w:pPr>
              <w:pStyle w:val="paragraph"/>
              <w:spacing w:before="0" w:beforeAutospacing="0" w:after="0" w:afterAutospacing="0"/>
              <w:ind w:left="136"/>
              <w:textAlignment w:val="baseline"/>
              <w:rPr>
                <w:rFonts w:ascii="Arial" w:hAnsi="Arial" w:cs="Arial"/>
                <w:sz w:val="22"/>
                <w:szCs w:val="22"/>
              </w:rPr>
            </w:pPr>
          </w:p>
        </w:tc>
        <w:tc>
          <w:tcPr>
            <w:tcW w:w="4466" w:type="dxa"/>
            <w:vMerge w:val="restart"/>
            <w:tcBorders>
              <w:top w:val="nil"/>
              <w:left w:val="single" w:sz="6" w:space="0" w:color="auto"/>
              <w:bottom w:val="single" w:sz="6" w:space="0" w:color="auto"/>
              <w:right w:val="single" w:sz="6" w:space="0" w:color="auto"/>
            </w:tcBorders>
            <w:shd w:val="clear" w:color="auto" w:fill="auto"/>
            <w:vAlign w:val="center"/>
            <w:hideMark/>
          </w:tcPr>
          <w:p w14:paraId="734208E7" w14:textId="77777777" w:rsidR="00B72DC9" w:rsidRPr="001E67C2" w:rsidRDefault="00B72DC9" w:rsidP="00EB2068">
            <w:pPr>
              <w:pStyle w:val="paragraph"/>
              <w:spacing w:before="0" w:beforeAutospacing="0" w:after="0" w:afterAutospacing="0"/>
              <w:jc w:val="center"/>
              <w:textAlignment w:val="baseline"/>
              <w:rPr>
                <w:rFonts w:ascii="Arial" w:hAnsi="Arial" w:cs="Arial"/>
                <w:sz w:val="22"/>
                <w:szCs w:val="22"/>
              </w:rPr>
            </w:pPr>
            <w:r w:rsidRPr="001E67C2">
              <w:rPr>
                <w:rStyle w:val="normaltextrun"/>
                <w:rFonts w:ascii="Arial" w:hAnsi="Arial" w:cs="Arial"/>
                <w:color w:val="000000"/>
                <w:sz w:val="22"/>
                <w:szCs w:val="22"/>
              </w:rPr>
              <w:t> </w:t>
            </w:r>
          </w:p>
        </w:tc>
        <w:tc>
          <w:tcPr>
            <w:tcW w:w="990" w:type="dxa"/>
            <w:vMerge w:val="restart"/>
            <w:tcBorders>
              <w:top w:val="nil"/>
              <w:left w:val="single" w:sz="6" w:space="0" w:color="auto"/>
              <w:bottom w:val="single" w:sz="6" w:space="0" w:color="000000"/>
              <w:right w:val="single" w:sz="6" w:space="0" w:color="auto"/>
            </w:tcBorders>
            <w:shd w:val="clear" w:color="auto" w:fill="auto"/>
            <w:hideMark/>
          </w:tcPr>
          <w:p w14:paraId="475C6CDF" w14:textId="77777777" w:rsidR="00B72DC9" w:rsidRPr="001E67C2" w:rsidRDefault="00B72DC9" w:rsidP="00EB2068">
            <w:pPr>
              <w:pStyle w:val="paragraph"/>
              <w:spacing w:before="0" w:beforeAutospacing="0" w:after="0" w:afterAutospacing="0"/>
              <w:jc w:val="center"/>
              <w:textAlignment w:val="baseline"/>
              <w:rPr>
                <w:rFonts w:ascii="Arial" w:hAnsi="Arial" w:cs="Arial"/>
                <w:sz w:val="22"/>
                <w:szCs w:val="22"/>
              </w:rPr>
            </w:pPr>
            <w:r w:rsidRPr="001E67C2">
              <w:rPr>
                <w:rStyle w:val="normaltextrun"/>
                <w:rFonts w:ascii="Arial" w:hAnsi="Arial" w:cs="Arial"/>
                <w:color w:val="000000"/>
                <w:sz w:val="22"/>
                <w:szCs w:val="22"/>
              </w:rPr>
              <w:t> </w:t>
            </w:r>
          </w:p>
        </w:tc>
      </w:tr>
      <w:tr w:rsidR="00B72DC9" w:rsidRPr="001E67C2" w14:paraId="0FB4F8ED" w14:textId="77777777" w:rsidTr="00EB2068">
        <w:trPr>
          <w:trHeight w:val="285"/>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2DF418CE" w14:textId="77777777" w:rsidR="00B72DC9" w:rsidRPr="001E67C2" w:rsidRDefault="00B72DC9" w:rsidP="00EB2068">
            <w:pPr>
              <w:pStyle w:val="paragraph"/>
              <w:spacing w:before="0" w:beforeAutospacing="0" w:after="0" w:afterAutospacing="0"/>
              <w:textAlignment w:val="baseline"/>
              <w:rPr>
                <w:rStyle w:val="normaltextrun"/>
                <w:rFonts w:ascii="Arial" w:hAnsi="Arial" w:cs="Arial"/>
                <w:b/>
                <w:bCs/>
                <w:color w:val="000000"/>
                <w:sz w:val="22"/>
                <w:szCs w:val="22"/>
              </w:rPr>
            </w:pPr>
            <w:r w:rsidRPr="001E67C2">
              <w:rPr>
                <w:rStyle w:val="normaltextrun"/>
                <w:rFonts w:ascii="Arial" w:hAnsi="Arial" w:cs="Arial"/>
                <w:b/>
                <w:bCs/>
                <w:color w:val="000000"/>
                <w:sz w:val="22"/>
                <w:szCs w:val="22"/>
              </w:rPr>
              <w:t>Disability</w:t>
            </w:r>
          </w:p>
          <w:p w14:paraId="086851A9" w14:textId="77777777" w:rsidR="00B72DC9" w:rsidRPr="001E67C2" w:rsidRDefault="00B72DC9" w:rsidP="00EB2068">
            <w:pPr>
              <w:pStyle w:val="paragraph"/>
              <w:spacing w:before="0" w:beforeAutospacing="0" w:after="0" w:afterAutospacing="0"/>
              <w:textAlignment w:val="baseline"/>
              <w:rPr>
                <w:rStyle w:val="normaltextrun"/>
                <w:rFonts w:ascii="Arial" w:hAnsi="Arial" w:cs="Arial"/>
                <w:b/>
                <w:bCs/>
                <w:color w:val="000000"/>
                <w:sz w:val="22"/>
                <w:szCs w:val="22"/>
              </w:rPr>
            </w:pPr>
          </w:p>
          <w:p w14:paraId="25116410"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0" w:type="dxa"/>
            <w:tcBorders>
              <w:top w:val="nil"/>
              <w:left w:val="nil"/>
              <w:bottom w:val="single" w:sz="6" w:space="0" w:color="auto"/>
              <w:right w:val="single" w:sz="6" w:space="0" w:color="auto"/>
            </w:tcBorders>
            <w:shd w:val="clear" w:color="auto" w:fill="auto"/>
            <w:vAlign w:val="center"/>
          </w:tcPr>
          <w:p w14:paraId="27387EF9" w14:textId="77777777" w:rsidR="00B72DC9" w:rsidRPr="001E67C2" w:rsidRDefault="00B72DC9" w:rsidP="00EB2068">
            <w:pPr>
              <w:pStyle w:val="paragraph"/>
              <w:numPr>
                <w:ilvl w:val="0"/>
                <w:numId w:val="22"/>
              </w:numPr>
              <w:spacing w:before="0" w:beforeAutospacing="0" w:after="0" w:afterAutospacing="0"/>
              <w:ind w:left="702" w:hanging="567"/>
              <w:jc w:val="right"/>
              <w:textAlignment w:val="baseline"/>
              <w:rPr>
                <w:rFonts w:ascii="Arial" w:hAnsi="Arial" w:cs="Arial"/>
                <w:sz w:val="22"/>
                <w:szCs w:val="22"/>
              </w:rPr>
            </w:pPr>
          </w:p>
        </w:tc>
        <w:tc>
          <w:tcPr>
            <w:tcW w:w="3544" w:type="dxa"/>
            <w:vMerge/>
            <w:tcBorders>
              <w:top w:val="nil"/>
              <w:left w:val="single" w:sz="6" w:space="0" w:color="auto"/>
              <w:bottom w:val="single" w:sz="6" w:space="0" w:color="auto"/>
              <w:right w:val="single" w:sz="6" w:space="0" w:color="auto"/>
            </w:tcBorders>
            <w:shd w:val="clear" w:color="auto" w:fill="auto"/>
            <w:vAlign w:val="center"/>
            <w:hideMark/>
          </w:tcPr>
          <w:p w14:paraId="3D6BE309" w14:textId="77777777" w:rsidR="00B72DC9" w:rsidRPr="001E67C2" w:rsidRDefault="00B72DC9" w:rsidP="00EB2068">
            <w:pPr>
              <w:jc w:val="cente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6EF19C2B" w14:textId="77777777" w:rsidR="00B72DC9" w:rsidRPr="001E67C2" w:rsidRDefault="00B72DC9" w:rsidP="00EB2068">
            <w:pPr>
              <w:jc w:val="cente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46011DE6" w14:textId="77777777" w:rsidR="00B72DC9" w:rsidRPr="001E67C2" w:rsidRDefault="00B72DC9" w:rsidP="00EB2068">
            <w:pPr>
              <w:jc w:val="cente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33E4D932" w14:textId="77777777" w:rsidR="00B72DC9" w:rsidRPr="001E67C2" w:rsidRDefault="00B72DC9" w:rsidP="00EB2068">
            <w:pPr>
              <w:jc w:val="cente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6D6D286E" w14:textId="77777777" w:rsidR="00B72DC9" w:rsidRPr="001E67C2" w:rsidRDefault="00B72DC9" w:rsidP="00EB2068">
            <w:pPr>
              <w:jc w:val="center"/>
              <w:rPr>
                <w:rFonts w:cs="Arial"/>
                <w:szCs w:val="22"/>
              </w:rPr>
            </w:pPr>
          </w:p>
        </w:tc>
      </w:tr>
      <w:tr w:rsidR="00B72DC9" w:rsidRPr="001E67C2" w14:paraId="0C82C442" w14:textId="77777777" w:rsidTr="00EB2068">
        <w:trPr>
          <w:trHeight w:val="570"/>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2CBE6468"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Gender reassignment</w:t>
            </w:r>
          </w:p>
        </w:tc>
        <w:tc>
          <w:tcPr>
            <w:tcW w:w="850" w:type="dxa"/>
            <w:tcBorders>
              <w:top w:val="nil"/>
              <w:left w:val="nil"/>
              <w:bottom w:val="single" w:sz="6" w:space="0" w:color="auto"/>
              <w:right w:val="single" w:sz="6" w:space="0" w:color="auto"/>
            </w:tcBorders>
            <w:shd w:val="clear" w:color="auto" w:fill="auto"/>
            <w:vAlign w:val="center"/>
          </w:tcPr>
          <w:p w14:paraId="1F1EA820" w14:textId="77777777" w:rsidR="00B72DC9" w:rsidRPr="001E67C2" w:rsidRDefault="00B72DC9" w:rsidP="00EB2068">
            <w:pPr>
              <w:pStyle w:val="paragraph"/>
              <w:numPr>
                <w:ilvl w:val="0"/>
                <w:numId w:val="22"/>
              </w:numPr>
              <w:spacing w:before="0" w:beforeAutospacing="0" w:after="0" w:afterAutospacing="0"/>
              <w:ind w:hanging="585"/>
              <w:jc w:val="right"/>
              <w:textAlignment w:val="baseline"/>
              <w:rPr>
                <w:rFonts w:ascii="Arial" w:hAnsi="Arial" w:cs="Arial"/>
                <w:sz w:val="22"/>
                <w:szCs w:val="22"/>
              </w:rPr>
            </w:pPr>
          </w:p>
        </w:tc>
        <w:tc>
          <w:tcPr>
            <w:tcW w:w="3544" w:type="dxa"/>
            <w:vMerge/>
            <w:tcBorders>
              <w:top w:val="nil"/>
              <w:left w:val="single" w:sz="6" w:space="0" w:color="auto"/>
              <w:bottom w:val="single" w:sz="6" w:space="0" w:color="auto"/>
              <w:right w:val="single" w:sz="6" w:space="0" w:color="auto"/>
            </w:tcBorders>
            <w:shd w:val="clear" w:color="auto" w:fill="auto"/>
            <w:vAlign w:val="center"/>
            <w:hideMark/>
          </w:tcPr>
          <w:p w14:paraId="76248BE5" w14:textId="77777777" w:rsidR="00B72DC9" w:rsidRPr="001E67C2" w:rsidRDefault="00B72DC9" w:rsidP="00EB2068">
            <w:pPr>
              <w:jc w:val="cente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7317B9D6" w14:textId="77777777" w:rsidR="00B72DC9" w:rsidRPr="001E67C2" w:rsidRDefault="00B72DC9" w:rsidP="00EB2068">
            <w:pPr>
              <w:jc w:val="cente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70414B70" w14:textId="77777777" w:rsidR="00B72DC9" w:rsidRPr="001E67C2" w:rsidRDefault="00B72DC9" w:rsidP="00EB2068">
            <w:pPr>
              <w:jc w:val="cente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13F7FBE8" w14:textId="77777777" w:rsidR="00B72DC9" w:rsidRPr="001E67C2" w:rsidRDefault="00B72DC9" w:rsidP="00EB2068">
            <w:pPr>
              <w:jc w:val="cente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2B879C45" w14:textId="77777777" w:rsidR="00B72DC9" w:rsidRPr="001E67C2" w:rsidRDefault="00B72DC9" w:rsidP="00EB2068">
            <w:pPr>
              <w:jc w:val="center"/>
              <w:rPr>
                <w:rFonts w:cs="Arial"/>
                <w:szCs w:val="22"/>
              </w:rPr>
            </w:pPr>
          </w:p>
        </w:tc>
      </w:tr>
      <w:tr w:rsidR="00B72DC9" w:rsidRPr="001E67C2" w14:paraId="4C001ED8" w14:textId="77777777" w:rsidTr="00EB2068">
        <w:trPr>
          <w:trHeight w:val="855"/>
        </w:trPr>
        <w:tc>
          <w:tcPr>
            <w:tcW w:w="2978" w:type="dxa"/>
            <w:tcBorders>
              <w:top w:val="nil"/>
              <w:left w:val="single" w:sz="6" w:space="0" w:color="auto"/>
              <w:bottom w:val="single" w:sz="4" w:space="0" w:color="auto"/>
              <w:right w:val="single" w:sz="6" w:space="0" w:color="auto"/>
            </w:tcBorders>
            <w:shd w:val="clear" w:color="auto" w:fill="auto"/>
            <w:vAlign w:val="center"/>
            <w:hideMark/>
          </w:tcPr>
          <w:p w14:paraId="0FAFCC81"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Marriage and civil partnership</w:t>
            </w:r>
          </w:p>
        </w:tc>
        <w:tc>
          <w:tcPr>
            <w:tcW w:w="850" w:type="dxa"/>
            <w:tcBorders>
              <w:top w:val="nil"/>
              <w:left w:val="nil"/>
              <w:bottom w:val="single" w:sz="4" w:space="0" w:color="auto"/>
              <w:right w:val="single" w:sz="6" w:space="0" w:color="auto"/>
            </w:tcBorders>
            <w:shd w:val="clear" w:color="auto" w:fill="auto"/>
            <w:vAlign w:val="center"/>
          </w:tcPr>
          <w:p w14:paraId="66453100" w14:textId="77777777" w:rsidR="00B72DC9" w:rsidRPr="001E67C2" w:rsidRDefault="00B72DC9" w:rsidP="00EB2068">
            <w:pPr>
              <w:pStyle w:val="paragraph"/>
              <w:numPr>
                <w:ilvl w:val="0"/>
                <w:numId w:val="22"/>
              </w:numPr>
              <w:spacing w:before="0" w:beforeAutospacing="0" w:after="0" w:afterAutospacing="0"/>
              <w:ind w:hanging="585"/>
              <w:jc w:val="right"/>
              <w:textAlignment w:val="baseline"/>
              <w:rPr>
                <w:rFonts w:ascii="Arial" w:hAnsi="Arial" w:cs="Arial"/>
                <w:sz w:val="22"/>
                <w:szCs w:val="22"/>
              </w:rPr>
            </w:pPr>
          </w:p>
        </w:tc>
        <w:tc>
          <w:tcPr>
            <w:tcW w:w="3544" w:type="dxa"/>
            <w:vMerge/>
            <w:tcBorders>
              <w:top w:val="nil"/>
              <w:left w:val="single" w:sz="6" w:space="0" w:color="auto"/>
              <w:bottom w:val="single" w:sz="4" w:space="0" w:color="auto"/>
              <w:right w:val="single" w:sz="6" w:space="0" w:color="auto"/>
            </w:tcBorders>
            <w:shd w:val="clear" w:color="auto" w:fill="auto"/>
            <w:vAlign w:val="center"/>
            <w:hideMark/>
          </w:tcPr>
          <w:p w14:paraId="0775B96D" w14:textId="77777777" w:rsidR="00B72DC9" w:rsidRPr="001E67C2" w:rsidRDefault="00B72DC9" w:rsidP="00EB2068">
            <w:pPr>
              <w:jc w:val="center"/>
              <w:rPr>
                <w:rFonts w:cs="Arial"/>
                <w:szCs w:val="22"/>
              </w:rPr>
            </w:pPr>
          </w:p>
        </w:tc>
        <w:tc>
          <w:tcPr>
            <w:tcW w:w="851" w:type="dxa"/>
            <w:vMerge/>
            <w:tcBorders>
              <w:top w:val="nil"/>
              <w:left w:val="single" w:sz="6" w:space="0" w:color="auto"/>
              <w:bottom w:val="single" w:sz="4" w:space="0" w:color="auto"/>
              <w:right w:val="single" w:sz="6" w:space="0" w:color="auto"/>
            </w:tcBorders>
            <w:shd w:val="clear" w:color="auto" w:fill="auto"/>
            <w:vAlign w:val="center"/>
            <w:hideMark/>
          </w:tcPr>
          <w:p w14:paraId="4A5737B4" w14:textId="77777777" w:rsidR="00B72DC9" w:rsidRPr="001E67C2" w:rsidRDefault="00B72DC9" w:rsidP="00EB2068">
            <w:pPr>
              <w:jc w:val="center"/>
              <w:rPr>
                <w:rFonts w:cs="Arial"/>
                <w:szCs w:val="22"/>
              </w:rPr>
            </w:pPr>
          </w:p>
        </w:tc>
        <w:tc>
          <w:tcPr>
            <w:tcW w:w="1275" w:type="dxa"/>
            <w:vMerge/>
            <w:tcBorders>
              <w:top w:val="nil"/>
              <w:left w:val="single" w:sz="6" w:space="0" w:color="auto"/>
              <w:bottom w:val="single" w:sz="4" w:space="0" w:color="auto"/>
              <w:right w:val="single" w:sz="6" w:space="0" w:color="auto"/>
            </w:tcBorders>
            <w:shd w:val="clear" w:color="auto" w:fill="auto"/>
            <w:vAlign w:val="center"/>
            <w:hideMark/>
          </w:tcPr>
          <w:p w14:paraId="0F00DB92" w14:textId="77777777" w:rsidR="00B72DC9" w:rsidRPr="001E67C2" w:rsidRDefault="00B72DC9" w:rsidP="00EB2068">
            <w:pPr>
              <w:jc w:val="center"/>
              <w:rPr>
                <w:rFonts w:cs="Arial"/>
                <w:szCs w:val="22"/>
              </w:rPr>
            </w:pPr>
          </w:p>
        </w:tc>
        <w:tc>
          <w:tcPr>
            <w:tcW w:w="4466" w:type="dxa"/>
            <w:vMerge/>
            <w:tcBorders>
              <w:top w:val="nil"/>
              <w:left w:val="single" w:sz="6" w:space="0" w:color="auto"/>
              <w:bottom w:val="single" w:sz="4" w:space="0" w:color="auto"/>
              <w:right w:val="single" w:sz="6" w:space="0" w:color="auto"/>
            </w:tcBorders>
            <w:shd w:val="clear" w:color="auto" w:fill="auto"/>
            <w:vAlign w:val="center"/>
            <w:hideMark/>
          </w:tcPr>
          <w:p w14:paraId="2EF42816" w14:textId="77777777" w:rsidR="00B72DC9" w:rsidRPr="001E67C2" w:rsidRDefault="00B72DC9" w:rsidP="00EB2068">
            <w:pPr>
              <w:jc w:val="center"/>
              <w:rPr>
                <w:rFonts w:cs="Arial"/>
                <w:szCs w:val="22"/>
              </w:rPr>
            </w:pPr>
          </w:p>
        </w:tc>
        <w:tc>
          <w:tcPr>
            <w:tcW w:w="0" w:type="auto"/>
            <w:vMerge/>
            <w:tcBorders>
              <w:top w:val="nil"/>
              <w:left w:val="single" w:sz="6" w:space="0" w:color="auto"/>
              <w:bottom w:val="single" w:sz="4" w:space="0" w:color="auto"/>
              <w:right w:val="single" w:sz="6" w:space="0" w:color="auto"/>
            </w:tcBorders>
            <w:shd w:val="clear" w:color="auto" w:fill="auto"/>
            <w:vAlign w:val="center"/>
            <w:hideMark/>
          </w:tcPr>
          <w:p w14:paraId="67B2A8BC" w14:textId="77777777" w:rsidR="00B72DC9" w:rsidRPr="001E67C2" w:rsidRDefault="00B72DC9" w:rsidP="00EB2068">
            <w:pPr>
              <w:jc w:val="center"/>
              <w:rPr>
                <w:rFonts w:cs="Arial"/>
                <w:szCs w:val="22"/>
              </w:rPr>
            </w:pPr>
          </w:p>
        </w:tc>
      </w:tr>
      <w:tr w:rsidR="00B72DC9" w:rsidRPr="001E67C2" w14:paraId="2596D890" w14:textId="77777777" w:rsidTr="00EB2068">
        <w:trPr>
          <w:trHeight w:val="285"/>
        </w:trPr>
        <w:tc>
          <w:tcPr>
            <w:tcW w:w="2978" w:type="dxa"/>
            <w:tcBorders>
              <w:top w:val="single" w:sz="4" w:space="0" w:color="auto"/>
              <w:left w:val="single" w:sz="6" w:space="0" w:color="auto"/>
              <w:bottom w:val="single" w:sz="4" w:space="0" w:color="auto"/>
              <w:right w:val="single" w:sz="6" w:space="0" w:color="auto"/>
            </w:tcBorders>
            <w:shd w:val="clear" w:color="auto" w:fill="auto"/>
            <w:vAlign w:val="center"/>
            <w:hideMark/>
          </w:tcPr>
          <w:p w14:paraId="3BAC298C" w14:textId="77777777" w:rsidR="00B72DC9" w:rsidRPr="001E67C2" w:rsidRDefault="00B72DC9" w:rsidP="00EB2068">
            <w:pPr>
              <w:pStyle w:val="paragraph"/>
              <w:spacing w:before="0" w:beforeAutospacing="0" w:after="0" w:afterAutospacing="0"/>
              <w:textAlignment w:val="baseline"/>
              <w:rPr>
                <w:rStyle w:val="normaltextrun"/>
                <w:rFonts w:ascii="Arial" w:hAnsi="Arial" w:cs="Arial"/>
                <w:b/>
                <w:bCs/>
                <w:color w:val="000000"/>
                <w:sz w:val="22"/>
                <w:szCs w:val="22"/>
              </w:rPr>
            </w:pPr>
            <w:r w:rsidRPr="001E67C2">
              <w:rPr>
                <w:rStyle w:val="normaltextrun"/>
                <w:rFonts w:ascii="Arial" w:hAnsi="Arial" w:cs="Arial"/>
                <w:b/>
                <w:bCs/>
                <w:color w:val="000000"/>
                <w:sz w:val="22"/>
                <w:szCs w:val="22"/>
              </w:rPr>
              <w:t>Race</w:t>
            </w:r>
          </w:p>
          <w:p w14:paraId="56C2BAF9" w14:textId="77777777" w:rsidR="00B72DC9" w:rsidRPr="001E67C2" w:rsidRDefault="00B72DC9" w:rsidP="00EB2068">
            <w:pPr>
              <w:pStyle w:val="paragraph"/>
              <w:spacing w:before="0" w:beforeAutospacing="0" w:after="0" w:afterAutospacing="0"/>
              <w:textAlignment w:val="baseline"/>
              <w:rPr>
                <w:rStyle w:val="normaltextrun"/>
                <w:rFonts w:ascii="Arial" w:hAnsi="Arial" w:cs="Arial"/>
                <w:b/>
                <w:bCs/>
                <w:color w:val="000000"/>
                <w:sz w:val="22"/>
                <w:szCs w:val="22"/>
              </w:rPr>
            </w:pPr>
          </w:p>
          <w:p w14:paraId="078BB781"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0" w:type="dxa"/>
            <w:tcBorders>
              <w:top w:val="single" w:sz="4" w:space="0" w:color="auto"/>
              <w:left w:val="nil"/>
              <w:bottom w:val="single" w:sz="4" w:space="0" w:color="auto"/>
              <w:right w:val="single" w:sz="6" w:space="0" w:color="auto"/>
            </w:tcBorders>
            <w:shd w:val="clear" w:color="auto" w:fill="auto"/>
            <w:vAlign w:val="center"/>
          </w:tcPr>
          <w:p w14:paraId="160B8990" w14:textId="77777777" w:rsidR="00B72DC9" w:rsidRPr="001E67C2" w:rsidRDefault="00B72DC9" w:rsidP="00EB2068">
            <w:pPr>
              <w:pStyle w:val="paragraph"/>
              <w:numPr>
                <w:ilvl w:val="0"/>
                <w:numId w:val="22"/>
              </w:numPr>
              <w:spacing w:before="0" w:beforeAutospacing="0" w:after="0" w:afterAutospacing="0"/>
              <w:ind w:hanging="585"/>
              <w:jc w:val="right"/>
              <w:textAlignment w:val="baseline"/>
              <w:rPr>
                <w:rFonts w:ascii="Arial" w:hAnsi="Arial" w:cs="Arial"/>
                <w:sz w:val="22"/>
                <w:szCs w:val="22"/>
              </w:rPr>
            </w:pPr>
          </w:p>
        </w:tc>
        <w:tc>
          <w:tcPr>
            <w:tcW w:w="3544" w:type="dxa"/>
            <w:vMerge/>
            <w:tcBorders>
              <w:top w:val="single" w:sz="4" w:space="0" w:color="auto"/>
              <w:left w:val="single" w:sz="6" w:space="0" w:color="auto"/>
              <w:bottom w:val="single" w:sz="4" w:space="0" w:color="auto"/>
              <w:right w:val="single" w:sz="6" w:space="0" w:color="auto"/>
            </w:tcBorders>
            <w:shd w:val="clear" w:color="auto" w:fill="auto"/>
            <w:vAlign w:val="center"/>
            <w:hideMark/>
          </w:tcPr>
          <w:p w14:paraId="53A9078B" w14:textId="77777777" w:rsidR="00B72DC9" w:rsidRPr="001E67C2" w:rsidRDefault="00B72DC9" w:rsidP="00EB2068">
            <w:pPr>
              <w:jc w:val="center"/>
              <w:rPr>
                <w:rFonts w:cs="Arial"/>
                <w:szCs w:val="22"/>
              </w:rPr>
            </w:pPr>
          </w:p>
        </w:tc>
        <w:tc>
          <w:tcPr>
            <w:tcW w:w="851" w:type="dxa"/>
            <w:vMerge/>
            <w:tcBorders>
              <w:top w:val="single" w:sz="4" w:space="0" w:color="auto"/>
              <w:left w:val="single" w:sz="6" w:space="0" w:color="auto"/>
              <w:bottom w:val="single" w:sz="4" w:space="0" w:color="auto"/>
              <w:right w:val="single" w:sz="6" w:space="0" w:color="auto"/>
            </w:tcBorders>
            <w:shd w:val="clear" w:color="auto" w:fill="auto"/>
            <w:vAlign w:val="center"/>
            <w:hideMark/>
          </w:tcPr>
          <w:p w14:paraId="16933C1C" w14:textId="77777777" w:rsidR="00B72DC9" w:rsidRPr="001E67C2" w:rsidRDefault="00B72DC9" w:rsidP="00EB2068">
            <w:pPr>
              <w:jc w:val="center"/>
              <w:rPr>
                <w:rFonts w:cs="Arial"/>
                <w:szCs w:val="22"/>
              </w:rPr>
            </w:pPr>
          </w:p>
        </w:tc>
        <w:tc>
          <w:tcPr>
            <w:tcW w:w="1275" w:type="dxa"/>
            <w:vMerge/>
            <w:tcBorders>
              <w:top w:val="single" w:sz="4" w:space="0" w:color="auto"/>
              <w:left w:val="single" w:sz="6" w:space="0" w:color="auto"/>
              <w:bottom w:val="single" w:sz="4" w:space="0" w:color="auto"/>
              <w:right w:val="single" w:sz="6" w:space="0" w:color="auto"/>
            </w:tcBorders>
            <w:shd w:val="clear" w:color="auto" w:fill="auto"/>
            <w:vAlign w:val="center"/>
            <w:hideMark/>
          </w:tcPr>
          <w:p w14:paraId="2975C521" w14:textId="77777777" w:rsidR="00B72DC9" w:rsidRPr="001E67C2" w:rsidRDefault="00B72DC9" w:rsidP="00EB2068">
            <w:pPr>
              <w:jc w:val="center"/>
              <w:rPr>
                <w:rFonts w:cs="Arial"/>
                <w:szCs w:val="22"/>
              </w:rPr>
            </w:pPr>
          </w:p>
        </w:tc>
        <w:tc>
          <w:tcPr>
            <w:tcW w:w="4466" w:type="dxa"/>
            <w:vMerge/>
            <w:tcBorders>
              <w:top w:val="single" w:sz="4" w:space="0" w:color="auto"/>
              <w:left w:val="single" w:sz="6" w:space="0" w:color="auto"/>
              <w:bottom w:val="single" w:sz="4" w:space="0" w:color="auto"/>
              <w:right w:val="single" w:sz="6" w:space="0" w:color="auto"/>
            </w:tcBorders>
            <w:shd w:val="clear" w:color="auto" w:fill="auto"/>
            <w:vAlign w:val="center"/>
            <w:hideMark/>
          </w:tcPr>
          <w:p w14:paraId="26185D5B" w14:textId="77777777" w:rsidR="00B72DC9" w:rsidRPr="001E67C2" w:rsidRDefault="00B72DC9" w:rsidP="00EB2068">
            <w:pPr>
              <w:jc w:val="center"/>
              <w:rPr>
                <w:rFonts w:cs="Arial"/>
                <w:szCs w:val="22"/>
              </w:rPr>
            </w:pPr>
          </w:p>
        </w:tc>
        <w:tc>
          <w:tcPr>
            <w:tcW w:w="0" w:type="auto"/>
            <w:vMerge/>
            <w:tcBorders>
              <w:top w:val="single" w:sz="4" w:space="0" w:color="auto"/>
              <w:left w:val="single" w:sz="6" w:space="0" w:color="auto"/>
              <w:bottom w:val="single" w:sz="4" w:space="0" w:color="auto"/>
              <w:right w:val="single" w:sz="6" w:space="0" w:color="auto"/>
            </w:tcBorders>
            <w:shd w:val="clear" w:color="auto" w:fill="auto"/>
            <w:vAlign w:val="center"/>
            <w:hideMark/>
          </w:tcPr>
          <w:p w14:paraId="0FC221C9" w14:textId="77777777" w:rsidR="00B72DC9" w:rsidRPr="001E67C2" w:rsidRDefault="00B72DC9" w:rsidP="00EB2068">
            <w:pPr>
              <w:jc w:val="center"/>
              <w:rPr>
                <w:rFonts w:cs="Arial"/>
                <w:szCs w:val="22"/>
              </w:rPr>
            </w:pPr>
          </w:p>
        </w:tc>
      </w:tr>
      <w:tr w:rsidR="00B72DC9" w:rsidRPr="001E67C2" w14:paraId="590608D5" w14:textId="77777777" w:rsidTr="00EB2068">
        <w:trPr>
          <w:trHeight w:val="570"/>
        </w:trPr>
        <w:tc>
          <w:tcPr>
            <w:tcW w:w="2978" w:type="dxa"/>
            <w:tcBorders>
              <w:top w:val="single" w:sz="4" w:space="0" w:color="auto"/>
              <w:left w:val="single" w:sz="6" w:space="0" w:color="auto"/>
              <w:bottom w:val="single" w:sz="6" w:space="0" w:color="auto"/>
              <w:right w:val="single" w:sz="6" w:space="0" w:color="auto"/>
            </w:tcBorders>
            <w:shd w:val="clear" w:color="auto" w:fill="auto"/>
            <w:vAlign w:val="center"/>
            <w:hideMark/>
          </w:tcPr>
          <w:p w14:paraId="26FEDD29"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Religion or belief</w:t>
            </w:r>
          </w:p>
        </w:tc>
        <w:tc>
          <w:tcPr>
            <w:tcW w:w="850" w:type="dxa"/>
            <w:tcBorders>
              <w:top w:val="single" w:sz="4" w:space="0" w:color="auto"/>
              <w:left w:val="nil"/>
              <w:bottom w:val="single" w:sz="6" w:space="0" w:color="auto"/>
              <w:right w:val="single" w:sz="6" w:space="0" w:color="auto"/>
            </w:tcBorders>
            <w:shd w:val="clear" w:color="auto" w:fill="auto"/>
            <w:vAlign w:val="center"/>
          </w:tcPr>
          <w:p w14:paraId="1A77475D" w14:textId="77777777" w:rsidR="00B72DC9" w:rsidRPr="001E67C2" w:rsidRDefault="00B72DC9" w:rsidP="00EB2068">
            <w:pPr>
              <w:pStyle w:val="paragraph"/>
              <w:numPr>
                <w:ilvl w:val="0"/>
                <w:numId w:val="22"/>
              </w:numPr>
              <w:spacing w:before="0" w:beforeAutospacing="0" w:after="0" w:afterAutospacing="0"/>
              <w:ind w:hanging="444"/>
              <w:textAlignment w:val="baseline"/>
              <w:rPr>
                <w:rFonts w:ascii="Arial" w:hAnsi="Arial" w:cs="Arial"/>
                <w:sz w:val="22"/>
                <w:szCs w:val="22"/>
              </w:rPr>
            </w:pPr>
          </w:p>
        </w:tc>
        <w:tc>
          <w:tcPr>
            <w:tcW w:w="3544" w:type="dxa"/>
            <w:vMerge/>
            <w:tcBorders>
              <w:top w:val="single" w:sz="4" w:space="0" w:color="auto"/>
              <w:left w:val="single" w:sz="6" w:space="0" w:color="auto"/>
              <w:bottom w:val="single" w:sz="6" w:space="0" w:color="auto"/>
              <w:right w:val="single" w:sz="6" w:space="0" w:color="auto"/>
            </w:tcBorders>
            <w:shd w:val="clear" w:color="auto" w:fill="auto"/>
            <w:vAlign w:val="center"/>
            <w:hideMark/>
          </w:tcPr>
          <w:p w14:paraId="6CF9699D" w14:textId="77777777" w:rsidR="00B72DC9" w:rsidRPr="001E67C2" w:rsidRDefault="00B72DC9" w:rsidP="00EB2068">
            <w:pPr>
              <w:jc w:val="center"/>
              <w:rPr>
                <w:rFonts w:cs="Arial"/>
                <w:szCs w:val="22"/>
              </w:rPr>
            </w:pPr>
          </w:p>
        </w:tc>
        <w:tc>
          <w:tcPr>
            <w:tcW w:w="851" w:type="dxa"/>
            <w:vMerge/>
            <w:tcBorders>
              <w:top w:val="single" w:sz="4" w:space="0" w:color="auto"/>
              <w:left w:val="single" w:sz="6" w:space="0" w:color="auto"/>
              <w:bottom w:val="single" w:sz="6" w:space="0" w:color="auto"/>
              <w:right w:val="single" w:sz="6" w:space="0" w:color="auto"/>
            </w:tcBorders>
            <w:shd w:val="clear" w:color="auto" w:fill="auto"/>
            <w:vAlign w:val="center"/>
            <w:hideMark/>
          </w:tcPr>
          <w:p w14:paraId="37559A08" w14:textId="77777777" w:rsidR="00B72DC9" w:rsidRPr="001E67C2" w:rsidRDefault="00B72DC9" w:rsidP="00EB2068">
            <w:pPr>
              <w:jc w:val="center"/>
              <w:rPr>
                <w:rFonts w:cs="Arial"/>
                <w:szCs w:val="22"/>
              </w:rPr>
            </w:pPr>
          </w:p>
        </w:tc>
        <w:tc>
          <w:tcPr>
            <w:tcW w:w="1275" w:type="dxa"/>
            <w:vMerge/>
            <w:tcBorders>
              <w:top w:val="single" w:sz="4" w:space="0" w:color="auto"/>
              <w:left w:val="single" w:sz="6" w:space="0" w:color="auto"/>
              <w:bottom w:val="single" w:sz="6" w:space="0" w:color="auto"/>
              <w:right w:val="single" w:sz="6" w:space="0" w:color="auto"/>
            </w:tcBorders>
            <w:shd w:val="clear" w:color="auto" w:fill="auto"/>
            <w:vAlign w:val="center"/>
            <w:hideMark/>
          </w:tcPr>
          <w:p w14:paraId="6A02F142" w14:textId="77777777" w:rsidR="00B72DC9" w:rsidRPr="001E67C2" w:rsidRDefault="00B72DC9" w:rsidP="00EB2068">
            <w:pPr>
              <w:jc w:val="center"/>
              <w:rPr>
                <w:rFonts w:cs="Arial"/>
                <w:szCs w:val="22"/>
              </w:rPr>
            </w:pPr>
          </w:p>
        </w:tc>
        <w:tc>
          <w:tcPr>
            <w:tcW w:w="4466" w:type="dxa"/>
            <w:vMerge/>
            <w:tcBorders>
              <w:top w:val="single" w:sz="4" w:space="0" w:color="auto"/>
              <w:left w:val="single" w:sz="6" w:space="0" w:color="auto"/>
              <w:bottom w:val="single" w:sz="6" w:space="0" w:color="auto"/>
              <w:right w:val="single" w:sz="6" w:space="0" w:color="auto"/>
            </w:tcBorders>
            <w:shd w:val="clear" w:color="auto" w:fill="auto"/>
            <w:vAlign w:val="center"/>
            <w:hideMark/>
          </w:tcPr>
          <w:p w14:paraId="0DEE4E57" w14:textId="77777777" w:rsidR="00B72DC9" w:rsidRPr="001E67C2" w:rsidRDefault="00B72DC9" w:rsidP="00EB2068">
            <w:pPr>
              <w:jc w:val="center"/>
              <w:rPr>
                <w:rFonts w:cs="Arial"/>
                <w:szCs w:val="22"/>
              </w:rPr>
            </w:pPr>
          </w:p>
        </w:tc>
        <w:tc>
          <w:tcPr>
            <w:tcW w:w="0" w:type="auto"/>
            <w:vMerge/>
            <w:tcBorders>
              <w:top w:val="single" w:sz="4" w:space="0" w:color="auto"/>
              <w:left w:val="single" w:sz="6" w:space="0" w:color="auto"/>
              <w:bottom w:val="single" w:sz="6" w:space="0" w:color="000000"/>
              <w:right w:val="single" w:sz="6" w:space="0" w:color="auto"/>
            </w:tcBorders>
            <w:shd w:val="clear" w:color="auto" w:fill="auto"/>
            <w:vAlign w:val="center"/>
            <w:hideMark/>
          </w:tcPr>
          <w:p w14:paraId="0A401F86" w14:textId="77777777" w:rsidR="00B72DC9" w:rsidRPr="001E67C2" w:rsidRDefault="00B72DC9" w:rsidP="00EB2068">
            <w:pPr>
              <w:jc w:val="center"/>
              <w:rPr>
                <w:rFonts w:cs="Arial"/>
                <w:szCs w:val="22"/>
              </w:rPr>
            </w:pPr>
          </w:p>
        </w:tc>
      </w:tr>
      <w:tr w:rsidR="00B72DC9" w:rsidRPr="001E67C2" w14:paraId="46FE7C01" w14:textId="77777777" w:rsidTr="00EB2068">
        <w:trPr>
          <w:trHeight w:val="285"/>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578DB336" w14:textId="77777777" w:rsidR="00B72DC9" w:rsidRPr="001E67C2" w:rsidRDefault="00B72DC9" w:rsidP="00EB2068">
            <w:pPr>
              <w:pStyle w:val="paragraph"/>
              <w:spacing w:before="0" w:beforeAutospacing="0" w:after="0" w:afterAutospacing="0"/>
              <w:textAlignment w:val="baseline"/>
              <w:rPr>
                <w:rStyle w:val="normaltextrun"/>
                <w:rFonts w:ascii="Arial" w:hAnsi="Arial" w:cs="Arial"/>
                <w:b/>
                <w:bCs/>
                <w:color w:val="000000"/>
                <w:sz w:val="22"/>
                <w:szCs w:val="22"/>
              </w:rPr>
            </w:pPr>
            <w:r w:rsidRPr="001E67C2">
              <w:rPr>
                <w:rStyle w:val="normaltextrun"/>
                <w:rFonts w:ascii="Arial" w:hAnsi="Arial" w:cs="Arial"/>
                <w:b/>
                <w:bCs/>
                <w:color w:val="000000"/>
                <w:sz w:val="22"/>
                <w:szCs w:val="22"/>
              </w:rPr>
              <w:t>Sex</w:t>
            </w:r>
          </w:p>
          <w:p w14:paraId="722104AB" w14:textId="77777777" w:rsidR="00B72DC9" w:rsidRPr="001E67C2" w:rsidRDefault="00B72DC9" w:rsidP="00EB2068">
            <w:pPr>
              <w:pStyle w:val="paragraph"/>
              <w:spacing w:before="0" w:beforeAutospacing="0" w:after="0" w:afterAutospacing="0"/>
              <w:textAlignment w:val="baseline"/>
              <w:rPr>
                <w:rStyle w:val="normaltextrun"/>
                <w:rFonts w:ascii="Arial" w:hAnsi="Arial" w:cs="Arial"/>
                <w:b/>
                <w:bCs/>
                <w:color w:val="000000"/>
                <w:sz w:val="22"/>
                <w:szCs w:val="22"/>
              </w:rPr>
            </w:pPr>
          </w:p>
          <w:p w14:paraId="77BCFD18"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0" w:type="dxa"/>
            <w:tcBorders>
              <w:top w:val="nil"/>
              <w:left w:val="nil"/>
              <w:bottom w:val="single" w:sz="6" w:space="0" w:color="auto"/>
              <w:right w:val="single" w:sz="6" w:space="0" w:color="auto"/>
            </w:tcBorders>
            <w:shd w:val="clear" w:color="auto" w:fill="auto"/>
            <w:vAlign w:val="center"/>
          </w:tcPr>
          <w:p w14:paraId="28466DFE" w14:textId="77777777" w:rsidR="00B72DC9" w:rsidRPr="001E67C2" w:rsidRDefault="00B72DC9" w:rsidP="00EB2068">
            <w:pPr>
              <w:pStyle w:val="paragraph"/>
              <w:numPr>
                <w:ilvl w:val="0"/>
                <w:numId w:val="22"/>
              </w:numPr>
              <w:spacing w:before="0" w:beforeAutospacing="0" w:after="0" w:afterAutospacing="0"/>
              <w:ind w:hanging="436"/>
              <w:textAlignment w:val="baseline"/>
              <w:rPr>
                <w:rFonts w:ascii="Arial" w:hAnsi="Arial" w:cs="Arial"/>
                <w:sz w:val="22"/>
                <w:szCs w:val="22"/>
              </w:rPr>
            </w:pPr>
          </w:p>
        </w:tc>
        <w:tc>
          <w:tcPr>
            <w:tcW w:w="3544" w:type="dxa"/>
            <w:vMerge/>
            <w:tcBorders>
              <w:top w:val="nil"/>
              <w:left w:val="single" w:sz="6" w:space="0" w:color="auto"/>
              <w:bottom w:val="single" w:sz="6" w:space="0" w:color="auto"/>
              <w:right w:val="single" w:sz="6" w:space="0" w:color="auto"/>
            </w:tcBorders>
            <w:shd w:val="clear" w:color="auto" w:fill="auto"/>
            <w:vAlign w:val="center"/>
            <w:hideMark/>
          </w:tcPr>
          <w:p w14:paraId="30F66EE2" w14:textId="77777777" w:rsidR="00B72DC9" w:rsidRPr="001E67C2" w:rsidRDefault="00B72DC9" w:rsidP="00EB2068">
            <w:pPr>
              <w:jc w:val="cente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7908A41F" w14:textId="77777777" w:rsidR="00B72DC9" w:rsidRPr="001E67C2" w:rsidRDefault="00B72DC9" w:rsidP="00EB2068">
            <w:pPr>
              <w:jc w:val="cente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5B8D392A" w14:textId="77777777" w:rsidR="00B72DC9" w:rsidRPr="001E67C2" w:rsidRDefault="00B72DC9" w:rsidP="00EB2068">
            <w:pPr>
              <w:jc w:val="cente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53D6DC7E" w14:textId="77777777" w:rsidR="00B72DC9" w:rsidRPr="001E67C2" w:rsidRDefault="00B72DC9" w:rsidP="00EB2068">
            <w:pPr>
              <w:jc w:val="cente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74D5BE9D" w14:textId="77777777" w:rsidR="00B72DC9" w:rsidRPr="001E67C2" w:rsidRDefault="00B72DC9" w:rsidP="00EB2068">
            <w:pPr>
              <w:jc w:val="center"/>
              <w:rPr>
                <w:rFonts w:cs="Arial"/>
                <w:szCs w:val="22"/>
              </w:rPr>
            </w:pPr>
          </w:p>
        </w:tc>
      </w:tr>
      <w:tr w:rsidR="00B72DC9" w:rsidRPr="001E67C2" w14:paraId="39576E24" w14:textId="77777777" w:rsidTr="00EB2068">
        <w:trPr>
          <w:trHeight w:val="570"/>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2BE80CA7"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Sexual Orientation</w:t>
            </w:r>
          </w:p>
        </w:tc>
        <w:tc>
          <w:tcPr>
            <w:tcW w:w="850" w:type="dxa"/>
            <w:tcBorders>
              <w:top w:val="nil"/>
              <w:left w:val="nil"/>
              <w:bottom w:val="single" w:sz="6" w:space="0" w:color="auto"/>
              <w:right w:val="single" w:sz="6" w:space="0" w:color="auto"/>
            </w:tcBorders>
            <w:shd w:val="clear" w:color="auto" w:fill="auto"/>
            <w:vAlign w:val="center"/>
          </w:tcPr>
          <w:p w14:paraId="003A37CA" w14:textId="77777777" w:rsidR="00B72DC9" w:rsidRPr="001E67C2" w:rsidRDefault="00B72DC9" w:rsidP="00EB2068">
            <w:pPr>
              <w:pStyle w:val="paragraph"/>
              <w:numPr>
                <w:ilvl w:val="0"/>
                <w:numId w:val="22"/>
              </w:numPr>
              <w:spacing w:before="0" w:beforeAutospacing="0" w:after="0" w:afterAutospacing="0"/>
              <w:ind w:hanging="436"/>
              <w:textAlignment w:val="baseline"/>
              <w:rPr>
                <w:rFonts w:ascii="Arial" w:hAnsi="Arial" w:cs="Arial"/>
                <w:sz w:val="22"/>
                <w:szCs w:val="22"/>
              </w:rPr>
            </w:pPr>
          </w:p>
        </w:tc>
        <w:tc>
          <w:tcPr>
            <w:tcW w:w="3544" w:type="dxa"/>
            <w:vMerge/>
            <w:tcBorders>
              <w:top w:val="nil"/>
              <w:left w:val="single" w:sz="6" w:space="0" w:color="auto"/>
              <w:bottom w:val="single" w:sz="6" w:space="0" w:color="auto"/>
              <w:right w:val="single" w:sz="6" w:space="0" w:color="auto"/>
            </w:tcBorders>
            <w:shd w:val="clear" w:color="auto" w:fill="auto"/>
            <w:vAlign w:val="center"/>
            <w:hideMark/>
          </w:tcPr>
          <w:p w14:paraId="547B010C" w14:textId="77777777" w:rsidR="00B72DC9" w:rsidRPr="001E67C2" w:rsidRDefault="00B72DC9" w:rsidP="00EB2068">
            <w:pPr>
              <w:jc w:val="cente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0DE3F9D6" w14:textId="77777777" w:rsidR="00B72DC9" w:rsidRPr="001E67C2" w:rsidRDefault="00B72DC9" w:rsidP="00EB2068">
            <w:pPr>
              <w:jc w:val="cente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7DF44BBF" w14:textId="77777777" w:rsidR="00B72DC9" w:rsidRPr="001E67C2" w:rsidRDefault="00B72DC9" w:rsidP="00EB2068">
            <w:pPr>
              <w:jc w:val="cente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200AE9C1" w14:textId="77777777" w:rsidR="00B72DC9" w:rsidRPr="001E67C2" w:rsidRDefault="00B72DC9" w:rsidP="00EB2068">
            <w:pPr>
              <w:jc w:val="cente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5DB66542" w14:textId="77777777" w:rsidR="00B72DC9" w:rsidRPr="001E67C2" w:rsidRDefault="00B72DC9" w:rsidP="00EB2068">
            <w:pPr>
              <w:jc w:val="center"/>
              <w:rPr>
                <w:rFonts w:cs="Arial"/>
                <w:szCs w:val="22"/>
              </w:rPr>
            </w:pPr>
          </w:p>
        </w:tc>
      </w:tr>
      <w:tr w:rsidR="00B72DC9" w:rsidRPr="001E67C2" w14:paraId="3DECC80E" w14:textId="77777777" w:rsidTr="00EB2068">
        <w:trPr>
          <w:trHeight w:val="570"/>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6A293AC2"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Pregnancy maternity</w:t>
            </w:r>
          </w:p>
        </w:tc>
        <w:tc>
          <w:tcPr>
            <w:tcW w:w="850" w:type="dxa"/>
            <w:tcBorders>
              <w:top w:val="nil"/>
              <w:left w:val="nil"/>
              <w:bottom w:val="single" w:sz="6" w:space="0" w:color="auto"/>
              <w:right w:val="single" w:sz="6" w:space="0" w:color="auto"/>
            </w:tcBorders>
            <w:shd w:val="clear" w:color="auto" w:fill="auto"/>
            <w:vAlign w:val="center"/>
          </w:tcPr>
          <w:p w14:paraId="4AC022F5" w14:textId="77777777" w:rsidR="00B72DC9" w:rsidRPr="001E67C2" w:rsidRDefault="00B72DC9" w:rsidP="00EB2068">
            <w:pPr>
              <w:pStyle w:val="paragraph"/>
              <w:numPr>
                <w:ilvl w:val="0"/>
                <w:numId w:val="22"/>
              </w:numPr>
              <w:spacing w:before="0" w:beforeAutospacing="0" w:after="0" w:afterAutospacing="0"/>
              <w:ind w:hanging="436"/>
              <w:textAlignment w:val="baseline"/>
              <w:rPr>
                <w:rFonts w:ascii="Arial" w:hAnsi="Arial" w:cs="Arial"/>
                <w:sz w:val="22"/>
                <w:szCs w:val="22"/>
              </w:rPr>
            </w:pPr>
          </w:p>
        </w:tc>
        <w:tc>
          <w:tcPr>
            <w:tcW w:w="3544" w:type="dxa"/>
            <w:vMerge/>
            <w:tcBorders>
              <w:top w:val="nil"/>
              <w:left w:val="single" w:sz="6" w:space="0" w:color="auto"/>
              <w:bottom w:val="single" w:sz="6" w:space="0" w:color="auto"/>
              <w:right w:val="single" w:sz="6" w:space="0" w:color="auto"/>
            </w:tcBorders>
            <w:shd w:val="clear" w:color="auto" w:fill="auto"/>
            <w:vAlign w:val="center"/>
            <w:hideMark/>
          </w:tcPr>
          <w:p w14:paraId="4809DBDB" w14:textId="77777777" w:rsidR="00B72DC9" w:rsidRPr="001E67C2" w:rsidRDefault="00B72DC9" w:rsidP="00EB2068">
            <w:pPr>
              <w:jc w:val="cente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3D444C02" w14:textId="77777777" w:rsidR="00B72DC9" w:rsidRPr="001E67C2" w:rsidRDefault="00B72DC9" w:rsidP="00EB2068">
            <w:pPr>
              <w:jc w:val="cente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0024AE57" w14:textId="77777777" w:rsidR="00B72DC9" w:rsidRPr="001E67C2" w:rsidRDefault="00B72DC9" w:rsidP="00EB2068">
            <w:pPr>
              <w:jc w:val="cente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1A40E945" w14:textId="77777777" w:rsidR="00B72DC9" w:rsidRPr="001E67C2" w:rsidRDefault="00B72DC9" w:rsidP="00EB2068">
            <w:pPr>
              <w:jc w:val="cente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4741AF3E" w14:textId="77777777" w:rsidR="00B72DC9" w:rsidRPr="001E67C2" w:rsidRDefault="00B72DC9" w:rsidP="00EB2068">
            <w:pPr>
              <w:jc w:val="center"/>
              <w:rPr>
                <w:rFonts w:cs="Arial"/>
                <w:szCs w:val="22"/>
              </w:rPr>
            </w:pPr>
          </w:p>
        </w:tc>
      </w:tr>
      <w:tr w:rsidR="00B72DC9" w:rsidRPr="001E67C2" w14:paraId="13E46C39" w14:textId="77777777" w:rsidTr="00EB2068">
        <w:trPr>
          <w:trHeight w:val="285"/>
        </w:trPr>
        <w:tc>
          <w:tcPr>
            <w:tcW w:w="2978" w:type="dxa"/>
            <w:tcBorders>
              <w:top w:val="nil"/>
              <w:left w:val="single" w:sz="6" w:space="0" w:color="auto"/>
              <w:bottom w:val="single" w:sz="6" w:space="0" w:color="auto"/>
              <w:right w:val="single" w:sz="6" w:space="0" w:color="auto"/>
            </w:tcBorders>
            <w:shd w:val="clear" w:color="auto" w:fill="auto"/>
            <w:vAlign w:val="center"/>
            <w:hideMark/>
          </w:tcPr>
          <w:p w14:paraId="3FC387AB" w14:textId="77777777" w:rsidR="00B72DC9" w:rsidRPr="001E67C2" w:rsidRDefault="00B72DC9" w:rsidP="00EB2068">
            <w:pPr>
              <w:pStyle w:val="paragraph"/>
              <w:spacing w:before="0" w:beforeAutospacing="0" w:after="0" w:afterAutospacing="0"/>
              <w:textAlignment w:val="baseline"/>
              <w:rPr>
                <w:rStyle w:val="normaltextrun"/>
                <w:rFonts w:ascii="Arial" w:hAnsi="Arial" w:cs="Arial"/>
                <w:b/>
                <w:bCs/>
                <w:color w:val="000000"/>
                <w:sz w:val="22"/>
                <w:szCs w:val="22"/>
              </w:rPr>
            </w:pPr>
            <w:r w:rsidRPr="001E67C2">
              <w:rPr>
                <w:rStyle w:val="normaltextrun"/>
                <w:rFonts w:ascii="Arial" w:hAnsi="Arial" w:cs="Arial"/>
                <w:b/>
                <w:bCs/>
                <w:color w:val="000000"/>
                <w:sz w:val="22"/>
                <w:szCs w:val="22"/>
              </w:rPr>
              <w:t>Carers</w:t>
            </w:r>
          </w:p>
          <w:p w14:paraId="4B388902" w14:textId="77777777" w:rsidR="00B72DC9" w:rsidRPr="001E67C2" w:rsidRDefault="00B72DC9" w:rsidP="00EB2068">
            <w:pPr>
              <w:pStyle w:val="paragraph"/>
              <w:spacing w:before="0" w:beforeAutospacing="0" w:after="0" w:afterAutospacing="0"/>
              <w:textAlignment w:val="baseline"/>
              <w:rPr>
                <w:rStyle w:val="normaltextrun"/>
                <w:rFonts w:ascii="Arial" w:hAnsi="Arial" w:cs="Arial"/>
                <w:b/>
                <w:bCs/>
                <w:color w:val="000000"/>
                <w:sz w:val="22"/>
                <w:szCs w:val="22"/>
              </w:rPr>
            </w:pPr>
          </w:p>
          <w:p w14:paraId="52ECDC0E"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0" w:type="dxa"/>
            <w:tcBorders>
              <w:top w:val="nil"/>
              <w:left w:val="nil"/>
              <w:bottom w:val="single" w:sz="6" w:space="0" w:color="auto"/>
              <w:right w:val="single" w:sz="6" w:space="0" w:color="auto"/>
            </w:tcBorders>
            <w:shd w:val="clear" w:color="auto" w:fill="auto"/>
            <w:vAlign w:val="center"/>
          </w:tcPr>
          <w:p w14:paraId="63C2E61E" w14:textId="77777777" w:rsidR="00B72DC9" w:rsidRPr="001E67C2" w:rsidRDefault="00B72DC9" w:rsidP="00EB2068">
            <w:pPr>
              <w:pStyle w:val="paragraph"/>
              <w:numPr>
                <w:ilvl w:val="0"/>
                <w:numId w:val="22"/>
              </w:numPr>
              <w:spacing w:before="0" w:beforeAutospacing="0" w:after="0" w:afterAutospacing="0"/>
              <w:ind w:hanging="436"/>
              <w:textAlignment w:val="baseline"/>
              <w:rPr>
                <w:rFonts w:ascii="Arial" w:hAnsi="Arial" w:cs="Arial"/>
                <w:sz w:val="22"/>
                <w:szCs w:val="22"/>
              </w:rPr>
            </w:pPr>
          </w:p>
        </w:tc>
        <w:tc>
          <w:tcPr>
            <w:tcW w:w="3544" w:type="dxa"/>
            <w:vMerge/>
            <w:tcBorders>
              <w:top w:val="nil"/>
              <w:left w:val="single" w:sz="6" w:space="0" w:color="auto"/>
              <w:bottom w:val="single" w:sz="6" w:space="0" w:color="auto"/>
              <w:right w:val="single" w:sz="6" w:space="0" w:color="auto"/>
            </w:tcBorders>
            <w:shd w:val="clear" w:color="auto" w:fill="auto"/>
            <w:vAlign w:val="center"/>
            <w:hideMark/>
          </w:tcPr>
          <w:p w14:paraId="4702EF5B" w14:textId="77777777" w:rsidR="00B72DC9" w:rsidRPr="001E67C2" w:rsidRDefault="00B72DC9" w:rsidP="00EB2068">
            <w:pPr>
              <w:jc w:val="cente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56A54375" w14:textId="77777777" w:rsidR="00B72DC9" w:rsidRPr="001E67C2" w:rsidRDefault="00B72DC9" w:rsidP="00EB2068">
            <w:pPr>
              <w:jc w:val="cente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1D19D1B2" w14:textId="77777777" w:rsidR="00B72DC9" w:rsidRPr="001E67C2" w:rsidRDefault="00B72DC9" w:rsidP="00EB2068">
            <w:pPr>
              <w:jc w:val="cente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028E6C9D" w14:textId="77777777" w:rsidR="00B72DC9" w:rsidRPr="001E67C2" w:rsidRDefault="00B72DC9" w:rsidP="00EB2068">
            <w:pPr>
              <w:jc w:val="cente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2CE9796F" w14:textId="77777777" w:rsidR="00B72DC9" w:rsidRPr="001E67C2" w:rsidRDefault="00B72DC9" w:rsidP="00EB2068">
            <w:pPr>
              <w:jc w:val="center"/>
              <w:rPr>
                <w:rFonts w:cs="Arial"/>
                <w:szCs w:val="22"/>
              </w:rPr>
            </w:pPr>
          </w:p>
        </w:tc>
      </w:tr>
    </w:tbl>
    <w:p w14:paraId="3D188978" w14:textId="77777777" w:rsidR="00B72DC9" w:rsidRPr="001E67C2" w:rsidRDefault="00B72DC9" w:rsidP="00B72DC9">
      <w:pPr>
        <w:rPr>
          <w:rFonts w:cs="Arial"/>
          <w:szCs w:val="22"/>
        </w:rPr>
      </w:pPr>
      <w:r w:rsidRPr="001E67C2">
        <w:rPr>
          <w:rFonts w:cs="Arial"/>
          <w:szCs w:val="22"/>
        </w:rPr>
        <w:br w:type="page"/>
      </w:r>
    </w:p>
    <w:tbl>
      <w:tblPr>
        <w:tblW w:w="14812"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3"/>
        <w:gridCol w:w="842"/>
        <w:gridCol w:w="3667"/>
        <w:gridCol w:w="933"/>
        <w:gridCol w:w="1269"/>
        <w:gridCol w:w="4432"/>
        <w:gridCol w:w="986"/>
      </w:tblGrid>
      <w:tr w:rsidR="00B72DC9" w:rsidRPr="001E67C2" w14:paraId="5F4BB125" w14:textId="77777777" w:rsidTr="00EB2068">
        <w:trPr>
          <w:trHeight w:val="810"/>
        </w:trPr>
        <w:tc>
          <w:tcPr>
            <w:tcW w:w="3544"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715E945C"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lastRenderedPageBreak/>
              <w:t>Who will benefit from this action? (tick all that apply)</w:t>
            </w:r>
            <w:r w:rsidRPr="001E67C2">
              <w:rPr>
                <w:rStyle w:val="eop"/>
                <w:rFonts w:ascii="Arial" w:hAnsi="Arial" w:cs="Arial"/>
                <w:color w:val="000000"/>
                <w:sz w:val="22"/>
                <w:szCs w:val="22"/>
              </w:rPr>
              <w:t> </w:t>
            </w:r>
          </w:p>
        </w:tc>
        <w:tc>
          <w:tcPr>
            <w:tcW w:w="3686" w:type="dxa"/>
            <w:tcBorders>
              <w:top w:val="single" w:sz="6" w:space="0" w:color="auto"/>
              <w:left w:val="nil"/>
              <w:bottom w:val="single" w:sz="6" w:space="0" w:color="auto"/>
              <w:right w:val="single" w:sz="6" w:space="0" w:color="auto"/>
            </w:tcBorders>
            <w:shd w:val="clear" w:color="auto" w:fill="FFF2CC"/>
            <w:vAlign w:val="center"/>
            <w:hideMark/>
          </w:tcPr>
          <w:p w14:paraId="546E9078" w14:textId="77777777" w:rsidR="00B72DC9" w:rsidRPr="001E67C2" w:rsidRDefault="00B72DC9" w:rsidP="00EB2068">
            <w:pPr>
              <w:pStyle w:val="paragraph"/>
              <w:spacing w:before="0" w:beforeAutospacing="0" w:after="0" w:afterAutospacing="0"/>
              <w:textAlignment w:val="baseline"/>
              <w:rPr>
                <w:rStyle w:val="normaltextrun"/>
                <w:rFonts w:ascii="Arial" w:hAnsi="Arial" w:cs="Arial"/>
                <w:b/>
                <w:bCs/>
                <w:color w:val="000000"/>
                <w:sz w:val="22"/>
                <w:szCs w:val="22"/>
              </w:rPr>
            </w:pPr>
            <w:r w:rsidRPr="001E67C2">
              <w:rPr>
                <w:rStyle w:val="normaltextrun"/>
                <w:rFonts w:ascii="Arial" w:hAnsi="Arial" w:cs="Arial"/>
                <w:b/>
                <w:bCs/>
                <w:color w:val="000000"/>
                <w:sz w:val="22"/>
                <w:szCs w:val="22"/>
              </w:rPr>
              <w:t>Action 3: This is what we are going.</w:t>
            </w:r>
          </w:p>
          <w:p w14:paraId="30A93FF5"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to do</w:t>
            </w:r>
            <w:r w:rsidRPr="001E67C2">
              <w:rPr>
                <w:rStyle w:val="eop"/>
                <w:rFonts w:ascii="Arial" w:hAnsi="Arial" w:cs="Arial"/>
                <w:color w:val="000000"/>
                <w:sz w:val="22"/>
                <w:szCs w:val="22"/>
              </w:rPr>
              <w:t> </w:t>
            </w:r>
          </w:p>
        </w:tc>
        <w:tc>
          <w:tcPr>
            <w:tcW w:w="851" w:type="dxa"/>
            <w:tcBorders>
              <w:top w:val="single" w:sz="6" w:space="0" w:color="auto"/>
              <w:left w:val="nil"/>
              <w:bottom w:val="single" w:sz="6" w:space="0" w:color="auto"/>
              <w:right w:val="single" w:sz="6" w:space="0" w:color="auto"/>
            </w:tcBorders>
            <w:shd w:val="clear" w:color="auto" w:fill="FFF2CC"/>
            <w:vAlign w:val="center"/>
            <w:hideMark/>
          </w:tcPr>
          <w:p w14:paraId="68077736"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Lead/s </w:t>
            </w:r>
            <w:r w:rsidRPr="001E67C2">
              <w:rPr>
                <w:rStyle w:val="eop"/>
                <w:rFonts w:ascii="Arial" w:hAnsi="Arial" w:cs="Arial"/>
                <w:color w:val="000000"/>
                <w:sz w:val="22"/>
                <w:szCs w:val="22"/>
              </w:rPr>
              <w:t> </w:t>
            </w:r>
          </w:p>
        </w:tc>
        <w:tc>
          <w:tcPr>
            <w:tcW w:w="1275" w:type="dxa"/>
            <w:tcBorders>
              <w:top w:val="single" w:sz="6" w:space="0" w:color="auto"/>
              <w:left w:val="nil"/>
              <w:bottom w:val="single" w:sz="6" w:space="0" w:color="auto"/>
              <w:right w:val="single" w:sz="6" w:space="0" w:color="auto"/>
            </w:tcBorders>
            <w:shd w:val="clear" w:color="auto" w:fill="FFF2CC"/>
            <w:vAlign w:val="center"/>
            <w:hideMark/>
          </w:tcPr>
          <w:p w14:paraId="01755153"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By when</w:t>
            </w:r>
            <w:r w:rsidRPr="001E67C2">
              <w:rPr>
                <w:rStyle w:val="eop"/>
                <w:rFonts w:ascii="Arial" w:hAnsi="Arial" w:cs="Arial"/>
                <w:color w:val="000000"/>
                <w:sz w:val="22"/>
                <w:szCs w:val="22"/>
              </w:rPr>
              <w:t> </w:t>
            </w:r>
          </w:p>
        </w:tc>
        <w:tc>
          <w:tcPr>
            <w:tcW w:w="4466" w:type="dxa"/>
            <w:tcBorders>
              <w:top w:val="single" w:sz="6" w:space="0" w:color="auto"/>
              <w:left w:val="nil"/>
              <w:bottom w:val="single" w:sz="6" w:space="0" w:color="auto"/>
              <w:right w:val="single" w:sz="6" w:space="0" w:color="auto"/>
            </w:tcBorders>
            <w:shd w:val="clear" w:color="auto" w:fill="FFF2CC"/>
            <w:vAlign w:val="center"/>
            <w:hideMark/>
          </w:tcPr>
          <w:p w14:paraId="0CBD968D"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Update -outcome</w:t>
            </w:r>
            <w:r w:rsidRPr="001E67C2">
              <w:rPr>
                <w:rStyle w:val="eop"/>
                <w:rFonts w:ascii="Arial" w:hAnsi="Arial" w:cs="Arial"/>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604557F1"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RAG</w:t>
            </w:r>
            <w:r w:rsidRPr="001E67C2">
              <w:rPr>
                <w:rStyle w:val="eop"/>
                <w:rFonts w:ascii="Arial" w:hAnsi="Arial" w:cs="Arial"/>
                <w:color w:val="000000"/>
                <w:sz w:val="22"/>
                <w:szCs w:val="22"/>
              </w:rPr>
              <w:t> </w:t>
            </w:r>
          </w:p>
        </w:tc>
      </w:tr>
      <w:tr w:rsidR="00B72DC9" w:rsidRPr="001E67C2" w14:paraId="05EB51F4" w14:textId="77777777" w:rsidTr="00EB2068">
        <w:trPr>
          <w:trHeight w:val="285"/>
        </w:trPr>
        <w:tc>
          <w:tcPr>
            <w:tcW w:w="2694" w:type="dxa"/>
            <w:tcBorders>
              <w:top w:val="nil"/>
              <w:left w:val="single" w:sz="6" w:space="0" w:color="auto"/>
              <w:bottom w:val="single" w:sz="6" w:space="0" w:color="auto"/>
              <w:right w:val="single" w:sz="6" w:space="0" w:color="auto"/>
            </w:tcBorders>
            <w:shd w:val="clear" w:color="auto" w:fill="auto"/>
            <w:vAlign w:val="center"/>
            <w:hideMark/>
          </w:tcPr>
          <w:p w14:paraId="75D7D2DF"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r w:rsidRPr="001E67C2">
              <w:rPr>
                <w:rStyle w:val="normaltextrun"/>
                <w:rFonts w:ascii="Arial" w:hAnsi="Arial" w:cs="Arial"/>
                <w:b/>
                <w:bCs/>
                <w:color w:val="000000"/>
                <w:sz w:val="22"/>
                <w:szCs w:val="22"/>
              </w:rPr>
              <w:t>Age</w:t>
            </w:r>
            <w:r w:rsidRPr="001E67C2">
              <w:rPr>
                <w:rStyle w:val="eop"/>
                <w:rFonts w:ascii="Arial" w:hAnsi="Arial" w:cs="Arial"/>
                <w:color w:val="000000"/>
                <w:sz w:val="22"/>
                <w:szCs w:val="22"/>
              </w:rPr>
              <w:t> </w:t>
            </w:r>
          </w:p>
          <w:p w14:paraId="73C1AD92"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p>
          <w:p w14:paraId="682C9DEB"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0" w:type="dxa"/>
            <w:tcBorders>
              <w:top w:val="nil"/>
              <w:left w:val="nil"/>
              <w:bottom w:val="single" w:sz="6" w:space="0" w:color="auto"/>
              <w:right w:val="single" w:sz="6" w:space="0" w:color="auto"/>
            </w:tcBorders>
            <w:shd w:val="clear" w:color="auto" w:fill="auto"/>
            <w:vAlign w:val="center"/>
          </w:tcPr>
          <w:p w14:paraId="12B31F29" w14:textId="77777777" w:rsidR="00B72DC9" w:rsidRPr="001E67C2" w:rsidRDefault="00B72DC9" w:rsidP="00EB2068">
            <w:pPr>
              <w:pStyle w:val="paragraph"/>
              <w:numPr>
                <w:ilvl w:val="0"/>
                <w:numId w:val="22"/>
              </w:numPr>
              <w:spacing w:before="0" w:beforeAutospacing="0" w:after="0" w:afterAutospacing="0"/>
              <w:ind w:hanging="436"/>
              <w:textAlignment w:val="baseline"/>
              <w:rPr>
                <w:rFonts w:ascii="Arial" w:hAnsi="Arial" w:cs="Arial"/>
                <w:sz w:val="22"/>
                <w:szCs w:val="22"/>
              </w:rPr>
            </w:pPr>
          </w:p>
        </w:tc>
        <w:tc>
          <w:tcPr>
            <w:tcW w:w="3686" w:type="dxa"/>
            <w:vMerge w:val="restart"/>
            <w:tcBorders>
              <w:top w:val="nil"/>
              <w:left w:val="single" w:sz="6" w:space="0" w:color="auto"/>
              <w:bottom w:val="single" w:sz="6" w:space="0" w:color="auto"/>
              <w:right w:val="single" w:sz="6" w:space="0" w:color="auto"/>
            </w:tcBorders>
            <w:shd w:val="clear" w:color="auto" w:fill="auto"/>
            <w:vAlign w:val="center"/>
            <w:hideMark/>
          </w:tcPr>
          <w:p w14:paraId="7CBF12C0" w14:textId="77777777" w:rsidR="00B72DC9" w:rsidRPr="001E67C2" w:rsidRDefault="00B72DC9" w:rsidP="00EB2068">
            <w:pPr>
              <w:pStyle w:val="paragraph"/>
              <w:spacing w:before="0" w:beforeAutospacing="0" w:after="0" w:afterAutospacing="0"/>
              <w:ind w:left="143"/>
              <w:textAlignment w:val="baseline"/>
              <w:rPr>
                <w:rFonts w:ascii="Arial" w:hAnsi="Arial" w:cs="Arial"/>
                <w:sz w:val="22"/>
                <w:szCs w:val="22"/>
              </w:rPr>
            </w:pPr>
            <w:r w:rsidRPr="001E67C2">
              <w:rPr>
                <w:rStyle w:val="normaltextrun"/>
                <w:rFonts w:ascii="Arial" w:hAnsi="Arial" w:cs="Arial"/>
                <w:color w:val="000000"/>
                <w:sz w:val="22"/>
                <w:szCs w:val="22"/>
              </w:rPr>
              <w:t>To</w:t>
            </w:r>
            <w:r w:rsidRPr="001E67C2">
              <w:rPr>
                <w:rFonts w:ascii="Arial" w:hAnsi="Arial" w:cs="Arial"/>
                <w:color w:val="000000"/>
                <w:sz w:val="22"/>
                <w:szCs w:val="22"/>
              </w:rPr>
              <w:t xml:space="preserve"> develop and implement “bite size” learning for managers posts policy/guidance sign off</w:t>
            </w:r>
          </w:p>
        </w:tc>
        <w:tc>
          <w:tcPr>
            <w:tcW w:w="851" w:type="dxa"/>
            <w:vMerge w:val="restart"/>
            <w:tcBorders>
              <w:top w:val="nil"/>
              <w:left w:val="single" w:sz="6" w:space="0" w:color="auto"/>
              <w:bottom w:val="single" w:sz="6" w:space="0" w:color="auto"/>
              <w:right w:val="single" w:sz="6" w:space="0" w:color="auto"/>
            </w:tcBorders>
            <w:shd w:val="clear" w:color="auto" w:fill="auto"/>
            <w:vAlign w:val="center"/>
            <w:hideMark/>
          </w:tcPr>
          <w:p w14:paraId="493F4C0E"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color w:val="000000"/>
                <w:sz w:val="22"/>
                <w:szCs w:val="22"/>
              </w:rPr>
              <w:t>People    Relations Team</w:t>
            </w:r>
          </w:p>
        </w:tc>
        <w:tc>
          <w:tcPr>
            <w:tcW w:w="1275" w:type="dxa"/>
            <w:vMerge w:val="restart"/>
            <w:tcBorders>
              <w:top w:val="nil"/>
              <w:left w:val="single" w:sz="6" w:space="0" w:color="auto"/>
              <w:bottom w:val="single" w:sz="6" w:space="0" w:color="auto"/>
              <w:right w:val="single" w:sz="6" w:space="0" w:color="auto"/>
            </w:tcBorders>
            <w:shd w:val="clear" w:color="auto" w:fill="auto"/>
            <w:vAlign w:val="center"/>
            <w:hideMark/>
          </w:tcPr>
          <w:p w14:paraId="1C559C1D"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r w:rsidRPr="001E67C2">
              <w:rPr>
                <w:rStyle w:val="eop"/>
                <w:rFonts w:ascii="Arial" w:hAnsi="Arial" w:cs="Arial"/>
                <w:color w:val="000000"/>
                <w:sz w:val="22"/>
                <w:szCs w:val="22"/>
              </w:rPr>
              <w:t>M</w:t>
            </w:r>
            <w:r w:rsidRPr="001E67C2">
              <w:rPr>
                <w:rStyle w:val="eop"/>
                <w:rFonts w:ascii="Arial" w:hAnsi="Arial" w:cs="Arial"/>
                <w:sz w:val="22"/>
                <w:szCs w:val="22"/>
              </w:rPr>
              <w:t>arch 2025</w:t>
            </w:r>
          </w:p>
          <w:p w14:paraId="1B52D503"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p>
          <w:p w14:paraId="53C28AB6"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4466" w:type="dxa"/>
            <w:vMerge w:val="restart"/>
            <w:tcBorders>
              <w:top w:val="nil"/>
              <w:left w:val="single" w:sz="6" w:space="0" w:color="auto"/>
              <w:bottom w:val="single" w:sz="6" w:space="0" w:color="auto"/>
              <w:right w:val="single" w:sz="6" w:space="0" w:color="auto"/>
            </w:tcBorders>
            <w:shd w:val="clear" w:color="auto" w:fill="auto"/>
            <w:vAlign w:val="center"/>
            <w:hideMark/>
          </w:tcPr>
          <w:p w14:paraId="695051EA"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color w:val="000000"/>
                <w:sz w:val="22"/>
                <w:szCs w:val="22"/>
              </w:rPr>
              <w:t> </w:t>
            </w:r>
            <w:r w:rsidRPr="001E67C2">
              <w:rPr>
                <w:rStyle w:val="eop"/>
                <w:rFonts w:ascii="Arial" w:hAnsi="Arial" w:cs="Arial"/>
                <w:color w:val="000000"/>
                <w:sz w:val="22"/>
                <w:szCs w:val="22"/>
              </w:rPr>
              <w:t> </w:t>
            </w:r>
          </w:p>
        </w:tc>
        <w:tc>
          <w:tcPr>
            <w:tcW w:w="990" w:type="dxa"/>
            <w:vMerge w:val="restart"/>
            <w:tcBorders>
              <w:top w:val="nil"/>
              <w:left w:val="single" w:sz="6" w:space="0" w:color="auto"/>
              <w:bottom w:val="single" w:sz="6" w:space="0" w:color="000000"/>
              <w:right w:val="single" w:sz="6" w:space="0" w:color="auto"/>
            </w:tcBorders>
            <w:shd w:val="clear" w:color="auto" w:fill="auto"/>
            <w:hideMark/>
          </w:tcPr>
          <w:p w14:paraId="49636A21" w14:textId="77777777" w:rsidR="00B72DC9" w:rsidRPr="001E67C2" w:rsidRDefault="00B72DC9" w:rsidP="00EB2068">
            <w:pPr>
              <w:pStyle w:val="paragraph"/>
              <w:spacing w:before="0" w:beforeAutospacing="0" w:after="0" w:afterAutospacing="0"/>
              <w:jc w:val="center"/>
              <w:textAlignment w:val="baseline"/>
              <w:rPr>
                <w:rFonts w:ascii="Arial" w:hAnsi="Arial" w:cs="Arial"/>
                <w:sz w:val="22"/>
                <w:szCs w:val="22"/>
              </w:rPr>
            </w:pPr>
            <w:r w:rsidRPr="001E67C2">
              <w:rPr>
                <w:rStyle w:val="normaltextrun"/>
                <w:rFonts w:ascii="Arial" w:hAnsi="Arial" w:cs="Arial"/>
                <w:color w:val="000000"/>
                <w:sz w:val="22"/>
                <w:szCs w:val="22"/>
              </w:rPr>
              <w:t> </w:t>
            </w:r>
            <w:r w:rsidRPr="001E67C2">
              <w:rPr>
                <w:rStyle w:val="eop"/>
                <w:rFonts w:ascii="Arial" w:hAnsi="Arial" w:cs="Arial"/>
                <w:color w:val="000000"/>
                <w:sz w:val="22"/>
                <w:szCs w:val="22"/>
              </w:rPr>
              <w:t> </w:t>
            </w:r>
          </w:p>
        </w:tc>
      </w:tr>
      <w:tr w:rsidR="00B72DC9" w:rsidRPr="001E67C2" w14:paraId="52F451DE" w14:textId="77777777" w:rsidTr="00EB2068">
        <w:trPr>
          <w:trHeight w:val="285"/>
        </w:trPr>
        <w:tc>
          <w:tcPr>
            <w:tcW w:w="2694" w:type="dxa"/>
            <w:tcBorders>
              <w:top w:val="nil"/>
              <w:left w:val="single" w:sz="6" w:space="0" w:color="auto"/>
              <w:bottom w:val="single" w:sz="6" w:space="0" w:color="auto"/>
              <w:right w:val="single" w:sz="6" w:space="0" w:color="auto"/>
            </w:tcBorders>
            <w:shd w:val="clear" w:color="auto" w:fill="auto"/>
            <w:vAlign w:val="center"/>
            <w:hideMark/>
          </w:tcPr>
          <w:p w14:paraId="2FB3A893"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r w:rsidRPr="001E67C2">
              <w:rPr>
                <w:rStyle w:val="normaltextrun"/>
                <w:rFonts w:ascii="Arial" w:hAnsi="Arial" w:cs="Arial"/>
                <w:b/>
                <w:bCs/>
                <w:color w:val="000000"/>
                <w:sz w:val="22"/>
                <w:szCs w:val="22"/>
              </w:rPr>
              <w:t>Disability</w:t>
            </w:r>
            <w:r w:rsidRPr="001E67C2">
              <w:rPr>
                <w:rStyle w:val="eop"/>
                <w:rFonts w:ascii="Arial" w:hAnsi="Arial" w:cs="Arial"/>
                <w:color w:val="000000"/>
                <w:sz w:val="22"/>
                <w:szCs w:val="22"/>
              </w:rPr>
              <w:t> </w:t>
            </w:r>
          </w:p>
          <w:p w14:paraId="1A56EC51"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p>
          <w:p w14:paraId="13B49BE5"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0" w:type="dxa"/>
            <w:tcBorders>
              <w:top w:val="nil"/>
              <w:left w:val="nil"/>
              <w:bottom w:val="single" w:sz="6" w:space="0" w:color="auto"/>
              <w:right w:val="single" w:sz="6" w:space="0" w:color="auto"/>
            </w:tcBorders>
            <w:shd w:val="clear" w:color="auto" w:fill="auto"/>
            <w:vAlign w:val="center"/>
          </w:tcPr>
          <w:p w14:paraId="12CD6A13" w14:textId="77777777" w:rsidR="00B72DC9" w:rsidRPr="001E67C2" w:rsidRDefault="00B72DC9" w:rsidP="00EB2068">
            <w:pPr>
              <w:pStyle w:val="paragraph"/>
              <w:numPr>
                <w:ilvl w:val="0"/>
                <w:numId w:val="22"/>
              </w:numPr>
              <w:spacing w:before="0" w:beforeAutospacing="0" w:after="0" w:afterAutospacing="0"/>
              <w:ind w:hanging="436"/>
              <w:textAlignment w:val="baseline"/>
              <w:rPr>
                <w:rFonts w:ascii="Arial" w:hAnsi="Arial" w:cs="Arial"/>
                <w:sz w:val="22"/>
                <w:szCs w:val="22"/>
              </w:rPr>
            </w:pPr>
          </w:p>
        </w:tc>
        <w:tc>
          <w:tcPr>
            <w:tcW w:w="3686" w:type="dxa"/>
            <w:vMerge/>
            <w:tcBorders>
              <w:top w:val="nil"/>
              <w:left w:val="single" w:sz="6" w:space="0" w:color="auto"/>
              <w:bottom w:val="single" w:sz="6" w:space="0" w:color="auto"/>
              <w:right w:val="single" w:sz="6" w:space="0" w:color="auto"/>
            </w:tcBorders>
            <w:shd w:val="clear" w:color="auto" w:fill="auto"/>
            <w:vAlign w:val="center"/>
            <w:hideMark/>
          </w:tcPr>
          <w:p w14:paraId="6D6B121F"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3FA32A72"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71A02290"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275AF5A3"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678E237D" w14:textId="77777777" w:rsidR="00B72DC9" w:rsidRPr="001E67C2" w:rsidRDefault="00B72DC9" w:rsidP="00EB2068">
            <w:pPr>
              <w:rPr>
                <w:rFonts w:cs="Arial"/>
                <w:szCs w:val="22"/>
              </w:rPr>
            </w:pPr>
          </w:p>
        </w:tc>
      </w:tr>
      <w:tr w:rsidR="00B72DC9" w:rsidRPr="001E67C2" w14:paraId="125E51CC" w14:textId="77777777" w:rsidTr="00EB2068">
        <w:trPr>
          <w:trHeight w:val="570"/>
        </w:trPr>
        <w:tc>
          <w:tcPr>
            <w:tcW w:w="2694" w:type="dxa"/>
            <w:tcBorders>
              <w:top w:val="nil"/>
              <w:left w:val="single" w:sz="6" w:space="0" w:color="auto"/>
              <w:bottom w:val="single" w:sz="6" w:space="0" w:color="auto"/>
              <w:right w:val="single" w:sz="6" w:space="0" w:color="auto"/>
            </w:tcBorders>
            <w:shd w:val="clear" w:color="auto" w:fill="auto"/>
            <w:vAlign w:val="center"/>
            <w:hideMark/>
          </w:tcPr>
          <w:p w14:paraId="01F59B3A"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Gender reassignment </w:t>
            </w:r>
            <w:r w:rsidRPr="001E67C2">
              <w:rPr>
                <w:rStyle w:val="eop"/>
                <w:rFonts w:ascii="Arial" w:hAnsi="Arial" w:cs="Arial"/>
                <w:color w:val="000000"/>
                <w:sz w:val="22"/>
                <w:szCs w:val="22"/>
              </w:rPr>
              <w:t> </w:t>
            </w:r>
          </w:p>
        </w:tc>
        <w:tc>
          <w:tcPr>
            <w:tcW w:w="850" w:type="dxa"/>
            <w:tcBorders>
              <w:top w:val="nil"/>
              <w:left w:val="nil"/>
              <w:bottom w:val="single" w:sz="6" w:space="0" w:color="auto"/>
              <w:right w:val="single" w:sz="6" w:space="0" w:color="auto"/>
            </w:tcBorders>
            <w:shd w:val="clear" w:color="auto" w:fill="auto"/>
            <w:vAlign w:val="center"/>
          </w:tcPr>
          <w:p w14:paraId="4650B0EC" w14:textId="77777777" w:rsidR="00B72DC9" w:rsidRPr="001E67C2" w:rsidRDefault="00B72DC9" w:rsidP="00EB2068">
            <w:pPr>
              <w:pStyle w:val="paragraph"/>
              <w:numPr>
                <w:ilvl w:val="0"/>
                <w:numId w:val="22"/>
              </w:numPr>
              <w:spacing w:before="0" w:beforeAutospacing="0" w:after="0" w:afterAutospacing="0"/>
              <w:ind w:hanging="436"/>
              <w:textAlignment w:val="baseline"/>
              <w:rPr>
                <w:rFonts w:ascii="Arial" w:hAnsi="Arial" w:cs="Arial"/>
                <w:sz w:val="22"/>
                <w:szCs w:val="22"/>
              </w:rPr>
            </w:pPr>
          </w:p>
        </w:tc>
        <w:tc>
          <w:tcPr>
            <w:tcW w:w="3686" w:type="dxa"/>
            <w:vMerge/>
            <w:tcBorders>
              <w:top w:val="nil"/>
              <w:left w:val="single" w:sz="6" w:space="0" w:color="auto"/>
              <w:bottom w:val="single" w:sz="6" w:space="0" w:color="auto"/>
              <w:right w:val="single" w:sz="6" w:space="0" w:color="auto"/>
            </w:tcBorders>
            <w:shd w:val="clear" w:color="auto" w:fill="auto"/>
            <w:vAlign w:val="center"/>
            <w:hideMark/>
          </w:tcPr>
          <w:p w14:paraId="20A03810"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3D937EA0"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5E6D9E88"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2E67C284"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5D9E0623" w14:textId="77777777" w:rsidR="00B72DC9" w:rsidRPr="001E67C2" w:rsidRDefault="00B72DC9" w:rsidP="00EB2068">
            <w:pPr>
              <w:rPr>
                <w:rFonts w:cs="Arial"/>
                <w:szCs w:val="22"/>
              </w:rPr>
            </w:pPr>
          </w:p>
        </w:tc>
      </w:tr>
      <w:tr w:rsidR="00B72DC9" w:rsidRPr="001E67C2" w14:paraId="06A9998F" w14:textId="77777777" w:rsidTr="00EB2068">
        <w:trPr>
          <w:trHeight w:val="855"/>
        </w:trPr>
        <w:tc>
          <w:tcPr>
            <w:tcW w:w="2694" w:type="dxa"/>
            <w:tcBorders>
              <w:top w:val="nil"/>
              <w:left w:val="single" w:sz="6" w:space="0" w:color="auto"/>
              <w:bottom w:val="single" w:sz="6" w:space="0" w:color="auto"/>
              <w:right w:val="single" w:sz="6" w:space="0" w:color="auto"/>
            </w:tcBorders>
            <w:shd w:val="clear" w:color="auto" w:fill="auto"/>
            <w:vAlign w:val="center"/>
            <w:hideMark/>
          </w:tcPr>
          <w:p w14:paraId="4774B3DC"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Marriage and civil partnership</w:t>
            </w:r>
            <w:r w:rsidRPr="001E67C2">
              <w:rPr>
                <w:rStyle w:val="eop"/>
                <w:rFonts w:ascii="Arial" w:hAnsi="Arial" w:cs="Arial"/>
                <w:color w:val="000000"/>
                <w:sz w:val="22"/>
                <w:szCs w:val="22"/>
              </w:rPr>
              <w:t> </w:t>
            </w:r>
          </w:p>
        </w:tc>
        <w:tc>
          <w:tcPr>
            <w:tcW w:w="850" w:type="dxa"/>
            <w:tcBorders>
              <w:top w:val="nil"/>
              <w:left w:val="nil"/>
              <w:bottom w:val="single" w:sz="6" w:space="0" w:color="auto"/>
              <w:right w:val="single" w:sz="6" w:space="0" w:color="auto"/>
            </w:tcBorders>
            <w:shd w:val="clear" w:color="auto" w:fill="auto"/>
            <w:vAlign w:val="center"/>
          </w:tcPr>
          <w:p w14:paraId="6324D3F7" w14:textId="77777777" w:rsidR="00B72DC9" w:rsidRPr="001E67C2" w:rsidRDefault="00B72DC9" w:rsidP="00EB2068">
            <w:pPr>
              <w:pStyle w:val="paragraph"/>
              <w:numPr>
                <w:ilvl w:val="0"/>
                <w:numId w:val="22"/>
              </w:numPr>
              <w:spacing w:before="0" w:beforeAutospacing="0" w:after="0" w:afterAutospacing="0"/>
              <w:ind w:hanging="436"/>
              <w:textAlignment w:val="baseline"/>
              <w:rPr>
                <w:rFonts w:ascii="Arial" w:hAnsi="Arial" w:cs="Arial"/>
                <w:sz w:val="22"/>
                <w:szCs w:val="22"/>
              </w:rPr>
            </w:pPr>
          </w:p>
        </w:tc>
        <w:tc>
          <w:tcPr>
            <w:tcW w:w="3686" w:type="dxa"/>
            <w:vMerge/>
            <w:tcBorders>
              <w:top w:val="nil"/>
              <w:left w:val="single" w:sz="6" w:space="0" w:color="auto"/>
              <w:bottom w:val="single" w:sz="6" w:space="0" w:color="auto"/>
              <w:right w:val="single" w:sz="6" w:space="0" w:color="auto"/>
            </w:tcBorders>
            <w:shd w:val="clear" w:color="auto" w:fill="auto"/>
            <w:vAlign w:val="center"/>
            <w:hideMark/>
          </w:tcPr>
          <w:p w14:paraId="16E48ACB"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58AD3BFA"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08E2C26F"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7E49E347"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73A11B84" w14:textId="77777777" w:rsidR="00B72DC9" w:rsidRPr="001E67C2" w:rsidRDefault="00B72DC9" w:rsidP="00EB2068">
            <w:pPr>
              <w:rPr>
                <w:rFonts w:cs="Arial"/>
                <w:szCs w:val="22"/>
              </w:rPr>
            </w:pPr>
          </w:p>
        </w:tc>
      </w:tr>
      <w:tr w:rsidR="00B72DC9" w:rsidRPr="001E67C2" w14:paraId="74B42EFD" w14:textId="77777777" w:rsidTr="00EB2068">
        <w:trPr>
          <w:trHeight w:val="285"/>
        </w:trPr>
        <w:tc>
          <w:tcPr>
            <w:tcW w:w="2694" w:type="dxa"/>
            <w:tcBorders>
              <w:top w:val="nil"/>
              <w:left w:val="single" w:sz="6" w:space="0" w:color="auto"/>
              <w:bottom w:val="single" w:sz="6" w:space="0" w:color="auto"/>
              <w:right w:val="single" w:sz="6" w:space="0" w:color="auto"/>
            </w:tcBorders>
            <w:shd w:val="clear" w:color="auto" w:fill="auto"/>
            <w:vAlign w:val="center"/>
            <w:hideMark/>
          </w:tcPr>
          <w:p w14:paraId="3374A724"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r w:rsidRPr="001E67C2">
              <w:rPr>
                <w:rStyle w:val="normaltextrun"/>
                <w:rFonts w:ascii="Arial" w:hAnsi="Arial" w:cs="Arial"/>
                <w:b/>
                <w:bCs/>
                <w:color w:val="000000"/>
                <w:sz w:val="22"/>
                <w:szCs w:val="22"/>
              </w:rPr>
              <w:t>Race</w:t>
            </w:r>
            <w:r w:rsidRPr="001E67C2">
              <w:rPr>
                <w:rStyle w:val="eop"/>
                <w:rFonts w:ascii="Arial" w:hAnsi="Arial" w:cs="Arial"/>
                <w:color w:val="000000"/>
                <w:sz w:val="22"/>
                <w:szCs w:val="22"/>
              </w:rPr>
              <w:t> </w:t>
            </w:r>
          </w:p>
          <w:p w14:paraId="1D3CDFA8"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p>
          <w:p w14:paraId="435CDFC3"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0" w:type="dxa"/>
            <w:tcBorders>
              <w:top w:val="nil"/>
              <w:left w:val="nil"/>
              <w:bottom w:val="single" w:sz="6" w:space="0" w:color="auto"/>
              <w:right w:val="single" w:sz="6" w:space="0" w:color="auto"/>
            </w:tcBorders>
            <w:shd w:val="clear" w:color="auto" w:fill="auto"/>
            <w:vAlign w:val="center"/>
          </w:tcPr>
          <w:p w14:paraId="5D010A5D" w14:textId="77777777" w:rsidR="00B72DC9" w:rsidRPr="001E67C2" w:rsidRDefault="00B72DC9" w:rsidP="00EB2068">
            <w:pPr>
              <w:pStyle w:val="paragraph"/>
              <w:numPr>
                <w:ilvl w:val="0"/>
                <w:numId w:val="22"/>
              </w:numPr>
              <w:spacing w:before="0" w:beforeAutospacing="0" w:after="0" w:afterAutospacing="0"/>
              <w:ind w:hanging="436"/>
              <w:textAlignment w:val="baseline"/>
              <w:rPr>
                <w:rFonts w:ascii="Arial" w:hAnsi="Arial" w:cs="Arial"/>
                <w:sz w:val="22"/>
                <w:szCs w:val="22"/>
              </w:rPr>
            </w:pPr>
          </w:p>
        </w:tc>
        <w:tc>
          <w:tcPr>
            <w:tcW w:w="3686" w:type="dxa"/>
            <w:vMerge/>
            <w:tcBorders>
              <w:top w:val="nil"/>
              <w:left w:val="single" w:sz="6" w:space="0" w:color="auto"/>
              <w:bottom w:val="single" w:sz="6" w:space="0" w:color="auto"/>
              <w:right w:val="single" w:sz="6" w:space="0" w:color="auto"/>
            </w:tcBorders>
            <w:shd w:val="clear" w:color="auto" w:fill="auto"/>
            <w:vAlign w:val="center"/>
            <w:hideMark/>
          </w:tcPr>
          <w:p w14:paraId="0BF7796A"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2FF99301"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14894962"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71D0FB08"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793B5837" w14:textId="77777777" w:rsidR="00B72DC9" w:rsidRPr="001E67C2" w:rsidRDefault="00B72DC9" w:rsidP="00EB2068">
            <w:pPr>
              <w:rPr>
                <w:rFonts w:cs="Arial"/>
                <w:szCs w:val="22"/>
              </w:rPr>
            </w:pPr>
          </w:p>
        </w:tc>
      </w:tr>
      <w:tr w:rsidR="00B72DC9" w:rsidRPr="001E67C2" w14:paraId="0AF24FE7" w14:textId="77777777" w:rsidTr="00EB2068">
        <w:trPr>
          <w:trHeight w:val="570"/>
        </w:trPr>
        <w:tc>
          <w:tcPr>
            <w:tcW w:w="2694" w:type="dxa"/>
            <w:tcBorders>
              <w:top w:val="nil"/>
              <w:left w:val="single" w:sz="6" w:space="0" w:color="auto"/>
              <w:bottom w:val="single" w:sz="6" w:space="0" w:color="auto"/>
              <w:right w:val="single" w:sz="6" w:space="0" w:color="auto"/>
            </w:tcBorders>
            <w:shd w:val="clear" w:color="auto" w:fill="auto"/>
            <w:vAlign w:val="center"/>
            <w:hideMark/>
          </w:tcPr>
          <w:p w14:paraId="3F7B873D"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Religion or belief</w:t>
            </w:r>
            <w:r w:rsidRPr="001E67C2">
              <w:rPr>
                <w:rStyle w:val="eop"/>
                <w:rFonts w:ascii="Arial" w:hAnsi="Arial" w:cs="Arial"/>
                <w:color w:val="000000"/>
                <w:sz w:val="22"/>
                <w:szCs w:val="22"/>
              </w:rPr>
              <w:t> </w:t>
            </w:r>
          </w:p>
        </w:tc>
        <w:tc>
          <w:tcPr>
            <w:tcW w:w="850" w:type="dxa"/>
            <w:tcBorders>
              <w:top w:val="nil"/>
              <w:left w:val="nil"/>
              <w:bottom w:val="single" w:sz="6" w:space="0" w:color="auto"/>
              <w:right w:val="single" w:sz="6" w:space="0" w:color="auto"/>
            </w:tcBorders>
            <w:shd w:val="clear" w:color="auto" w:fill="auto"/>
            <w:vAlign w:val="center"/>
          </w:tcPr>
          <w:p w14:paraId="00FFF539" w14:textId="77777777" w:rsidR="00B72DC9" w:rsidRPr="001E67C2" w:rsidRDefault="00B72DC9" w:rsidP="00EB2068">
            <w:pPr>
              <w:pStyle w:val="paragraph"/>
              <w:numPr>
                <w:ilvl w:val="0"/>
                <w:numId w:val="22"/>
              </w:numPr>
              <w:spacing w:before="0" w:beforeAutospacing="0" w:after="0" w:afterAutospacing="0"/>
              <w:ind w:hanging="436"/>
              <w:textAlignment w:val="baseline"/>
              <w:rPr>
                <w:rFonts w:ascii="Arial" w:hAnsi="Arial" w:cs="Arial"/>
                <w:sz w:val="22"/>
                <w:szCs w:val="22"/>
              </w:rPr>
            </w:pPr>
          </w:p>
        </w:tc>
        <w:tc>
          <w:tcPr>
            <w:tcW w:w="3686" w:type="dxa"/>
            <w:vMerge/>
            <w:tcBorders>
              <w:top w:val="nil"/>
              <w:left w:val="single" w:sz="6" w:space="0" w:color="auto"/>
              <w:bottom w:val="single" w:sz="6" w:space="0" w:color="auto"/>
              <w:right w:val="single" w:sz="6" w:space="0" w:color="auto"/>
            </w:tcBorders>
            <w:shd w:val="clear" w:color="auto" w:fill="auto"/>
            <w:vAlign w:val="center"/>
            <w:hideMark/>
          </w:tcPr>
          <w:p w14:paraId="766F38D0"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23E36ABE"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6682BEAF"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40DA1A3D"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0A2D67C3" w14:textId="77777777" w:rsidR="00B72DC9" w:rsidRPr="001E67C2" w:rsidRDefault="00B72DC9" w:rsidP="00EB2068">
            <w:pPr>
              <w:rPr>
                <w:rFonts w:cs="Arial"/>
                <w:szCs w:val="22"/>
              </w:rPr>
            </w:pPr>
          </w:p>
        </w:tc>
      </w:tr>
      <w:tr w:rsidR="00B72DC9" w:rsidRPr="001E67C2" w14:paraId="743C529A" w14:textId="77777777" w:rsidTr="00EB2068">
        <w:trPr>
          <w:trHeight w:val="285"/>
        </w:trPr>
        <w:tc>
          <w:tcPr>
            <w:tcW w:w="2694" w:type="dxa"/>
            <w:tcBorders>
              <w:top w:val="nil"/>
              <w:left w:val="single" w:sz="6" w:space="0" w:color="auto"/>
              <w:bottom w:val="single" w:sz="6" w:space="0" w:color="auto"/>
              <w:right w:val="single" w:sz="6" w:space="0" w:color="auto"/>
            </w:tcBorders>
            <w:shd w:val="clear" w:color="auto" w:fill="auto"/>
            <w:vAlign w:val="center"/>
            <w:hideMark/>
          </w:tcPr>
          <w:p w14:paraId="0CEFFCE8"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r w:rsidRPr="001E67C2">
              <w:rPr>
                <w:rStyle w:val="normaltextrun"/>
                <w:rFonts w:ascii="Arial" w:hAnsi="Arial" w:cs="Arial"/>
                <w:b/>
                <w:bCs/>
                <w:color w:val="000000"/>
                <w:sz w:val="22"/>
                <w:szCs w:val="22"/>
              </w:rPr>
              <w:t>Sex</w:t>
            </w:r>
            <w:r w:rsidRPr="001E67C2">
              <w:rPr>
                <w:rStyle w:val="eop"/>
                <w:rFonts w:ascii="Arial" w:hAnsi="Arial" w:cs="Arial"/>
                <w:color w:val="000000"/>
                <w:sz w:val="22"/>
                <w:szCs w:val="22"/>
              </w:rPr>
              <w:t> </w:t>
            </w:r>
          </w:p>
          <w:p w14:paraId="6DC5F54B"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p>
          <w:p w14:paraId="5E60341B"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0" w:type="dxa"/>
            <w:tcBorders>
              <w:top w:val="nil"/>
              <w:left w:val="nil"/>
              <w:bottom w:val="single" w:sz="6" w:space="0" w:color="auto"/>
              <w:right w:val="single" w:sz="6" w:space="0" w:color="auto"/>
            </w:tcBorders>
            <w:shd w:val="clear" w:color="auto" w:fill="auto"/>
            <w:vAlign w:val="center"/>
          </w:tcPr>
          <w:p w14:paraId="2BBBE55F" w14:textId="77777777" w:rsidR="00B72DC9" w:rsidRPr="001E67C2" w:rsidRDefault="00B72DC9" w:rsidP="00EB2068">
            <w:pPr>
              <w:pStyle w:val="paragraph"/>
              <w:numPr>
                <w:ilvl w:val="0"/>
                <w:numId w:val="22"/>
              </w:numPr>
              <w:spacing w:before="0" w:beforeAutospacing="0" w:after="0" w:afterAutospacing="0"/>
              <w:ind w:hanging="436"/>
              <w:textAlignment w:val="baseline"/>
              <w:rPr>
                <w:rFonts w:ascii="Arial" w:hAnsi="Arial" w:cs="Arial"/>
                <w:sz w:val="22"/>
                <w:szCs w:val="22"/>
              </w:rPr>
            </w:pPr>
          </w:p>
        </w:tc>
        <w:tc>
          <w:tcPr>
            <w:tcW w:w="3686" w:type="dxa"/>
            <w:vMerge/>
            <w:tcBorders>
              <w:top w:val="nil"/>
              <w:left w:val="single" w:sz="6" w:space="0" w:color="auto"/>
              <w:bottom w:val="single" w:sz="6" w:space="0" w:color="auto"/>
              <w:right w:val="single" w:sz="6" w:space="0" w:color="auto"/>
            </w:tcBorders>
            <w:shd w:val="clear" w:color="auto" w:fill="auto"/>
            <w:vAlign w:val="center"/>
            <w:hideMark/>
          </w:tcPr>
          <w:p w14:paraId="625B4720"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62C479C1"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267FC6DE"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0EFCFFC1"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1AEC3F12" w14:textId="77777777" w:rsidR="00B72DC9" w:rsidRPr="001E67C2" w:rsidRDefault="00B72DC9" w:rsidP="00EB2068">
            <w:pPr>
              <w:rPr>
                <w:rFonts w:cs="Arial"/>
                <w:szCs w:val="22"/>
              </w:rPr>
            </w:pPr>
          </w:p>
        </w:tc>
      </w:tr>
      <w:tr w:rsidR="00B72DC9" w:rsidRPr="001E67C2" w14:paraId="6890765E" w14:textId="77777777" w:rsidTr="00EB2068">
        <w:trPr>
          <w:trHeight w:val="570"/>
        </w:trPr>
        <w:tc>
          <w:tcPr>
            <w:tcW w:w="2694" w:type="dxa"/>
            <w:tcBorders>
              <w:top w:val="nil"/>
              <w:left w:val="single" w:sz="6" w:space="0" w:color="auto"/>
              <w:bottom w:val="single" w:sz="6" w:space="0" w:color="auto"/>
              <w:right w:val="single" w:sz="6" w:space="0" w:color="auto"/>
            </w:tcBorders>
            <w:shd w:val="clear" w:color="auto" w:fill="auto"/>
            <w:vAlign w:val="center"/>
            <w:hideMark/>
          </w:tcPr>
          <w:p w14:paraId="4939DF92"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Sexual Orientation</w:t>
            </w:r>
            <w:r w:rsidRPr="001E67C2">
              <w:rPr>
                <w:rStyle w:val="eop"/>
                <w:rFonts w:ascii="Arial" w:hAnsi="Arial" w:cs="Arial"/>
                <w:color w:val="000000"/>
                <w:sz w:val="22"/>
                <w:szCs w:val="22"/>
              </w:rPr>
              <w:t> </w:t>
            </w:r>
          </w:p>
        </w:tc>
        <w:tc>
          <w:tcPr>
            <w:tcW w:w="850" w:type="dxa"/>
            <w:tcBorders>
              <w:top w:val="nil"/>
              <w:left w:val="nil"/>
              <w:bottom w:val="single" w:sz="6" w:space="0" w:color="auto"/>
              <w:right w:val="single" w:sz="6" w:space="0" w:color="auto"/>
            </w:tcBorders>
            <w:shd w:val="clear" w:color="auto" w:fill="auto"/>
            <w:vAlign w:val="center"/>
          </w:tcPr>
          <w:p w14:paraId="4C42C72B" w14:textId="77777777" w:rsidR="00B72DC9" w:rsidRPr="001E67C2" w:rsidRDefault="00B72DC9" w:rsidP="00EB2068">
            <w:pPr>
              <w:pStyle w:val="paragraph"/>
              <w:numPr>
                <w:ilvl w:val="0"/>
                <w:numId w:val="22"/>
              </w:numPr>
              <w:spacing w:before="0" w:beforeAutospacing="0" w:after="0" w:afterAutospacing="0"/>
              <w:ind w:hanging="436"/>
              <w:textAlignment w:val="baseline"/>
              <w:rPr>
                <w:rFonts w:ascii="Arial" w:hAnsi="Arial" w:cs="Arial"/>
                <w:sz w:val="22"/>
                <w:szCs w:val="22"/>
              </w:rPr>
            </w:pPr>
          </w:p>
        </w:tc>
        <w:tc>
          <w:tcPr>
            <w:tcW w:w="3686" w:type="dxa"/>
            <w:vMerge/>
            <w:tcBorders>
              <w:top w:val="nil"/>
              <w:left w:val="single" w:sz="6" w:space="0" w:color="auto"/>
              <w:bottom w:val="single" w:sz="6" w:space="0" w:color="auto"/>
              <w:right w:val="single" w:sz="6" w:space="0" w:color="auto"/>
            </w:tcBorders>
            <w:shd w:val="clear" w:color="auto" w:fill="auto"/>
            <w:vAlign w:val="center"/>
            <w:hideMark/>
          </w:tcPr>
          <w:p w14:paraId="38DFA260"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766509F9"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1D3C9224"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37BF2C25"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3C0D62B4" w14:textId="77777777" w:rsidR="00B72DC9" w:rsidRPr="001E67C2" w:rsidRDefault="00B72DC9" w:rsidP="00EB2068">
            <w:pPr>
              <w:rPr>
                <w:rFonts w:cs="Arial"/>
                <w:szCs w:val="22"/>
              </w:rPr>
            </w:pPr>
          </w:p>
        </w:tc>
      </w:tr>
      <w:tr w:rsidR="00B72DC9" w:rsidRPr="001E67C2" w14:paraId="47D4A1BC" w14:textId="77777777" w:rsidTr="00EB2068">
        <w:trPr>
          <w:trHeight w:val="570"/>
        </w:trPr>
        <w:tc>
          <w:tcPr>
            <w:tcW w:w="2694" w:type="dxa"/>
            <w:tcBorders>
              <w:top w:val="nil"/>
              <w:left w:val="single" w:sz="6" w:space="0" w:color="auto"/>
              <w:bottom w:val="single" w:sz="6" w:space="0" w:color="auto"/>
              <w:right w:val="single" w:sz="6" w:space="0" w:color="auto"/>
            </w:tcBorders>
            <w:shd w:val="clear" w:color="auto" w:fill="auto"/>
            <w:vAlign w:val="center"/>
            <w:hideMark/>
          </w:tcPr>
          <w:p w14:paraId="0919F255"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r w:rsidRPr="001E67C2">
              <w:rPr>
                <w:rStyle w:val="normaltextrun"/>
                <w:rFonts w:ascii="Arial" w:hAnsi="Arial" w:cs="Arial"/>
                <w:b/>
                <w:bCs/>
                <w:color w:val="000000"/>
                <w:sz w:val="22"/>
                <w:szCs w:val="22"/>
              </w:rPr>
              <w:t>Pregnancy maternity </w:t>
            </w:r>
            <w:r w:rsidRPr="001E67C2">
              <w:rPr>
                <w:rStyle w:val="eop"/>
                <w:rFonts w:ascii="Arial" w:hAnsi="Arial" w:cs="Arial"/>
                <w:color w:val="000000"/>
                <w:sz w:val="22"/>
                <w:szCs w:val="22"/>
              </w:rPr>
              <w:t> </w:t>
            </w:r>
          </w:p>
        </w:tc>
        <w:tc>
          <w:tcPr>
            <w:tcW w:w="850" w:type="dxa"/>
            <w:tcBorders>
              <w:top w:val="nil"/>
              <w:left w:val="nil"/>
              <w:bottom w:val="single" w:sz="6" w:space="0" w:color="auto"/>
              <w:right w:val="single" w:sz="6" w:space="0" w:color="auto"/>
            </w:tcBorders>
            <w:shd w:val="clear" w:color="auto" w:fill="auto"/>
            <w:vAlign w:val="center"/>
          </w:tcPr>
          <w:p w14:paraId="437255DC" w14:textId="77777777" w:rsidR="00B72DC9" w:rsidRPr="001E67C2" w:rsidRDefault="00B72DC9" w:rsidP="00EB2068">
            <w:pPr>
              <w:pStyle w:val="paragraph"/>
              <w:numPr>
                <w:ilvl w:val="0"/>
                <w:numId w:val="22"/>
              </w:numPr>
              <w:spacing w:before="0" w:beforeAutospacing="0" w:after="0" w:afterAutospacing="0"/>
              <w:ind w:hanging="436"/>
              <w:textAlignment w:val="baseline"/>
              <w:rPr>
                <w:rFonts w:ascii="Arial" w:hAnsi="Arial" w:cs="Arial"/>
                <w:sz w:val="22"/>
                <w:szCs w:val="22"/>
              </w:rPr>
            </w:pPr>
          </w:p>
        </w:tc>
        <w:tc>
          <w:tcPr>
            <w:tcW w:w="3686" w:type="dxa"/>
            <w:vMerge/>
            <w:tcBorders>
              <w:top w:val="nil"/>
              <w:left w:val="single" w:sz="6" w:space="0" w:color="auto"/>
              <w:bottom w:val="single" w:sz="6" w:space="0" w:color="auto"/>
              <w:right w:val="single" w:sz="6" w:space="0" w:color="auto"/>
            </w:tcBorders>
            <w:shd w:val="clear" w:color="auto" w:fill="auto"/>
            <w:vAlign w:val="center"/>
            <w:hideMark/>
          </w:tcPr>
          <w:p w14:paraId="1454AE7E"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0FB6DBE3"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751E4B35"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263835DA"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5576C0F0" w14:textId="77777777" w:rsidR="00B72DC9" w:rsidRPr="001E67C2" w:rsidRDefault="00B72DC9" w:rsidP="00EB2068">
            <w:pPr>
              <w:rPr>
                <w:rFonts w:cs="Arial"/>
                <w:szCs w:val="22"/>
              </w:rPr>
            </w:pPr>
          </w:p>
        </w:tc>
      </w:tr>
      <w:tr w:rsidR="00B72DC9" w:rsidRPr="001E67C2" w14:paraId="5B5EF427" w14:textId="77777777" w:rsidTr="00EB2068">
        <w:trPr>
          <w:trHeight w:val="285"/>
        </w:trPr>
        <w:tc>
          <w:tcPr>
            <w:tcW w:w="2694" w:type="dxa"/>
            <w:tcBorders>
              <w:top w:val="nil"/>
              <w:left w:val="single" w:sz="6" w:space="0" w:color="auto"/>
              <w:bottom w:val="single" w:sz="6" w:space="0" w:color="auto"/>
              <w:right w:val="single" w:sz="6" w:space="0" w:color="auto"/>
            </w:tcBorders>
            <w:shd w:val="clear" w:color="auto" w:fill="auto"/>
            <w:vAlign w:val="center"/>
            <w:hideMark/>
          </w:tcPr>
          <w:p w14:paraId="434D8E60"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r w:rsidRPr="001E67C2">
              <w:rPr>
                <w:rStyle w:val="normaltextrun"/>
                <w:rFonts w:ascii="Arial" w:hAnsi="Arial" w:cs="Arial"/>
                <w:b/>
                <w:bCs/>
                <w:color w:val="000000"/>
                <w:sz w:val="22"/>
                <w:szCs w:val="22"/>
              </w:rPr>
              <w:t>Carers</w:t>
            </w:r>
            <w:r w:rsidRPr="001E67C2">
              <w:rPr>
                <w:rStyle w:val="eop"/>
                <w:rFonts w:ascii="Arial" w:hAnsi="Arial" w:cs="Arial"/>
                <w:color w:val="000000"/>
                <w:sz w:val="22"/>
                <w:szCs w:val="22"/>
              </w:rPr>
              <w:t> </w:t>
            </w:r>
          </w:p>
          <w:p w14:paraId="115BD3FE" w14:textId="77777777" w:rsidR="00B72DC9" w:rsidRPr="001E67C2" w:rsidRDefault="00B72DC9" w:rsidP="00EB2068">
            <w:pPr>
              <w:pStyle w:val="paragraph"/>
              <w:spacing w:before="0" w:beforeAutospacing="0" w:after="0" w:afterAutospacing="0"/>
              <w:textAlignment w:val="baseline"/>
              <w:rPr>
                <w:rStyle w:val="eop"/>
                <w:rFonts w:ascii="Arial" w:hAnsi="Arial" w:cs="Arial"/>
                <w:color w:val="000000"/>
                <w:sz w:val="22"/>
                <w:szCs w:val="22"/>
              </w:rPr>
            </w:pPr>
          </w:p>
          <w:p w14:paraId="0AE065F5" w14:textId="77777777" w:rsidR="00B72DC9" w:rsidRPr="001E67C2" w:rsidRDefault="00B72DC9" w:rsidP="00EB2068">
            <w:pPr>
              <w:pStyle w:val="paragraph"/>
              <w:spacing w:before="0" w:beforeAutospacing="0" w:after="0" w:afterAutospacing="0"/>
              <w:textAlignment w:val="baseline"/>
              <w:rPr>
                <w:rFonts w:ascii="Arial" w:hAnsi="Arial" w:cs="Arial"/>
                <w:sz w:val="22"/>
                <w:szCs w:val="22"/>
              </w:rPr>
            </w:pPr>
          </w:p>
        </w:tc>
        <w:tc>
          <w:tcPr>
            <w:tcW w:w="850" w:type="dxa"/>
            <w:tcBorders>
              <w:top w:val="nil"/>
              <w:left w:val="nil"/>
              <w:bottom w:val="single" w:sz="6" w:space="0" w:color="auto"/>
              <w:right w:val="single" w:sz="6" w:space="0" w:color="auto"/>
            </w:tcBorders>
            <w:shd w:val="clear" w:color="auto" w:fill="auto"/>
            <w:vAlign w:val="center"/>
          </w:tcPr>
          <w:p w14:paraId="5DB421B2" w14:textId="77777777" w:rsidR="00B72DC9" w:rsidRPr="001E67C2" w:rsidRDefault="00B72DC9" w:rsidP="00EB2068">
            <w:pPr>
              <w:pStyle w:val="paragraph"/>
              <w:numPr>
                <w:ilvl w:val="0"/>
                <w:numId w:val="22"/>
              </w:numPr>
              <w:spacing w:before="0" w:beforeAutospacing="0" w:after="0" w:afterAutospacing="0"/>
              <w:ind w:hanging="436"/>
              <w:textAlignment w:val="baseline"/>
              <w:rPr>
                <w:rFonts w:ascii="Arial" w:hAnsi="Arial" w:cs="Arial"/>
                <w:sz w:val="22"/>
                <w:szCs w:val="22"/>
              </w:rPr>
            </w:pPr>
          </w:p>
        </w:tc>
        <w:tc>
          <w:tcPr>
            <w:tcW w:w="3686" w:type="dxa"/>
            <w:vMerge/>
            <w:tcBorders>
              <w:top w:val="nil"/>
              <w:left w:val="single" w:sz="6" w:space="0" w:color="auto"/>
              <w:bottom w:val="single" w:sz="6" w:space="0" w:color="auto"/>
              <w:right w:val="single" w:sz="6" w:space="0" w:color="auto"/>
            </w:tcBorders>
            <w:shd w:val="clear" w:color="auto" w:fill="auto"/>
            <w:vAlign w:val="center"/>
            <w:hideMark/>
          </w:tcPr>
          <w:p w14:paraId="627DA49F" w14:textId="77777777" w:rsidR="00B72DC9" w:rsidRPr="001E67C2" w:rsidRDefault="00B72DC9" w:rsidP="00EB2068">
            <w:pPr>
              <w:rPr>
                <w:rFonts w:cs="Arial"/>
                <w:szCs w:val="22"/>
              </w:rPr>
            </w:pPr>
          </w:p>
        </w:tc>
        <w:tc>
          <w:tcPr>
            <w:tcW w:w="851" w:type="dxa"/>
            <w:vMerge/>
            <w:tcBorders>
              <w:top w:val="nil"/>
              <w:left w:val="single" w:sz="6" w:space="0" w:color="auto"/>
              <w:bottom w:val="single" w:sz="6" w:space="0" w:color="auto"/>
              <w:right w:val="single" w:sz="6" w:space="0" w:color="auto"/>
            </w:tcBorders>
            <w:shd w:val="clear" w:color="auto" w:fill="auto"/>
            <w:vAlign w:val="center"/>
            <w:hideMark/>
          </w:tcPr>
          <w:p w14:paraId="09214460" w14:textId="77777777" w:rsidR="00B72DC9" w:rsidRPr="001E67C2" w:rsidRDefault="00B72DC9" w:rsidP="00EB2068">
            <w:pPr>
              <w:rPr>
                <w:rFonts w:cs="Arial"/>
                <w:szCs w:val="22"/>
              </w:rPr>
            </w:pPr>
          </w:p>
        </w:tc>
        <w:tc>
          <w:tcPr>
            <w:tcW w:w="1275" w:type="dxa"/>
            <w:vMerge/>
            <w:tcBorders>
              <w:top w:val="nil"/>
              <w:left w:val="single" w:sz="6" w:space="0" w:color="auto"/>
              <w:bottom w:val="single" w:sz="6" w:space="0" w:color="auto"/>
              <w:right w:val="single" w:sz="6" w:space="0" w:color="auto"/>
            </w:tcBorders>
            <w:shd w:val="clear" w:color="auto" w:fill="auto"/>
            <w:vAlign w:val="center"/>
            <w:hideMark/>
          </w:tcPr>
          <w:p w14:paraId="5C48DDD5" w14:textId="77777777" w:rsidR="00B72DC9" w:rsidRPr="001E67C2" w:rsidRDefault="00B72DC9" w:rsidP="00EB2068">
            <w:pPr>
              <w:rPr>
                <w:rFonts w:cs="Arial"/>
                <w:szCs w:val="22"/>
              </w:rPr>
            </w:pPr>
          </w:p>
        </w:tc>
        <w:tc>
          <w:tcPr>
            <w:tcW w:w="4466" w:type="dxa"/>
            <w:vMerge/>
            <w:tcBorders>
              <w:top w:val="nil"/>
              <w:left w:val="single" w:sz="6" w:space="0" w:color="auto"/>
              <w:bottom w:val="single" w:sz="6" w:space="0" w:color="auto"/>
              <w:right w:val="single" w:sz="6" w:space="0" w:color="auto"/>
            </w:tcBorders>
            <w:shd w:val="clear" w:color="auto" w:fill="auto"/>
            <w:vAlign w:val="center"/>
            <w:hideMark/>
          </w:tcPr>
          <w:p w14:paraId="72730EBD" w14:textId="77777777" w:rsidR="00B72DC9" w:rsidRPr="001E67C2" w:rsidRDefault="00B72DC9" w:rsidP="00EB2068">
            <w:pPr>
              <w:rPr>
                <w:rFonts w:cs="Arial"/>
                <w:szCs w:val="22"/>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43096B1C" w14:textId="77777777" w:rsidR="00B72DC9" w:rsidRPr="001E67C2" w:rsidRDefault="00B72DC9" w:rsidP="00EB2068">
            <w:pPr>
              <w:rPr>
                <w:rFonts w:cs="Arial"/>
                <w:szCs w:val="22"/>
              </w:rPr>
            </w:pPr>
          </w:p>
        </w:tc>
      </w:tr>
    </w:tbl>
    <w:p w14:paraId="64C953FB"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p w14:paraId="1AA7BFE5"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p w14:paraId="30796366"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color w:val="000000"/>
          <w:sz w:val="22"/>
          <w:szCs w:val="22"/>
        </w:rPr>
        <w:t> </w:t>
      </w:r>
    </w:p>
    <w:p w14:paraId="3BE7042A" w14:textId="77777777" w:rsidR="00B72DC9" w:rsidRPr="001E67C2" w:rsidRDefault="00B72DC9" w:rsidP="00B72DC9">
      <w:pPr>
        <w:pStyle w:val="paragraph"/>
        <w:spacing w:before="0" w:beforeAutospacing="0" w:after="0" w:afterAutospacing="0"/>
        <w:textAlignment w:val="baseline"/>
        <w:rPr>
          <w:rFonts w:ascii="Arial" w:hAnsi="Arial" w:cs="Arial"/>
          <w:sz w:val="22"/>
          <w:szCs w:val="22"/>
        </w:rPr>
      </w:pPr>
      <w:r w:rsidRPr="001E67C2">
        <w:rPr>
          <w:rStyle w:val="eop"/>
          <w:rFonts w:ascii="Arial" w:hAnsi="Arial" w:cs="Arial"/>
          <w:sz w:val="22"/>
          <w:szCs w:val="22"/>
        </w:rPr>
        <w:t> </w:t>
      </w:r>
    </w:p>
    <w:p w14:paraId="28979D5F" w14:textId="77777777" w:rsidR="00B72DC9" w:rsidRPr="001E67C2" w:rsidRDefault="00B72DC9" w:rsidP="00B72DC9">
      <w:pPr>
        <w:rPr>
          <w:rFonts w:cs="Arial"/>
          <w:b/>
          <w:szCs w:val="22"/>
        </w:rPr>
      </w:pPr>
    </w:p>
    <w:p w14:paraId="5B7CFE62" w14:textId="77777777" w:rsidR="00B72DC9" w:rsidRPr="001E67C2" w:rsidRDefault="00B72DC9" w:rsidP="00B72DC9">
      <w:pPr>
        <w:rPr>
          <w:rFonts w:cs="Arial"/>
          <w:b/>
          <w:szCs w:val="22"/>
        </w:rPr>
      </w:pPr>
    </w:p>
    <w:bookmarkEnd w:id="3"/>
    <w:p w14:paraId="6537CA45" w14:textId="77777777" w:rsidR="00B72DC9" w:rsidRPr="001E67C2" w:rsidRDefault="00B72DC9" w:rsidP="00B72DC9">
      <w:pPr>
        <w:rPr>
          <w:rFonts w:cs="Arial"/>
          <w:szCs w:val="22"/>
        </w:rPr>
        <w:sectPr w:rsidR="00B72DC9" w:rsidRPr="001E67C2" w:rsidSect="00B72DC9">
          <w:pgSz w:w="16838" w:h="11906" w:orient="landscape"/>
          <w:pgMar w:top="408" w:right="1134" w:bottom="284" w:left="1134" w:header="426" w:footer="0"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B72DC9" w:rsidRPr="001E67C2" w14:paraId="76CE74FA" w14:textId="77777777" w:rsidTr="00EB2068">
        <w:trPr>
          <w:jc w:val="center"/>
        </w:trPr>
        <w:tc>
          <w:tcPr>
            <w:tcW w:w="9747" w:type="dxa"/>
            <w:tcBorders>
              <w:top w:val="single" w:sz="4" w:space="0" w:color="auto"/>
              <w:left w:val="single" w:sz="4" w:space="0" w:color="auto"/>
              <w:bottom w:val="single" w:sz="4" w:space="0" w:color="auto"/>
              <w:right w:val="single" w:sz="4" w:space="0" w:color="auto"/>
            </w:tcBorders>
          </w:tcPr>
          <w:p w14:paraId="28579CA6" w14:textId="77777777" w:rsidR="00B72DC9" w:rsidRPr="001E67C2" w:rsidRDefault="00B72DC9" w:rsidP="00EB2068">
            <w:pPr>
              <w:numPr>
                <w:ilvl w:val="0"/>
                <w:numId w:val="19"/>
              </w:numPr>
              <w:rPr>
                <w:rFonts w:cs="Arial"/>
                <w:b/>
                <w:szCs w:val="22"/>
              </w:rPr>
            </w:pPr>
            <w:r w:rsidRPr="001E67C2">
              <w:rPr>
                <w:rFonts w:cs="Arial"/>
                <w:b/>
                <w:szCs w:val="22"/>
              </w:rPr>
              <w:lastRenderedPageBreak/>
              <w:t>Please state what methods of monitoring you are using to progress actions.</w:t>
            </w:r>
          </w:p>
          <w:p w14:paraId="44214F24" w14:textId="77777777" w:rsidR="00B72DC9" w:rsidRPr="001E67C2" w:rsidRDefault="00B72DC9" w:rsidP="00EB2068">
            <w:pPr>
              <w:rPr>
                <w:rFonts w:cs="Arial"/>
                <w:szCs w:val="22"/>
              </w:rPr>
            </w:pPr>
          </w:p>
          <w:p w14:paraId="4CE5F2D1" w14:textId="77777777" w:rsidR="00B72DC9" w:rsidRPr="001E67C2" w:rsidRDefault="00B72DC9" w:rsidP="00EB2068">
            <w:pPr>
              <w:rPr>
                <w:rFonts w:cs="Arial"/>
                <w:szCs w:val="22"/>
              </w:rPr>
            </w:pPr>
            <w:r w:rsidRPr="001E67C2">
              <w:rPr>
                <w:rFonts w:cs="Arial"/>
                <w:szCs w:val="22"/>
              </w:rPr>
              <w:t>Review numbers of formal Bullying and Harassment investigation to determine if they have reduced including for specific groups.</w:t>
            </w:r>
          </w:p>
          <w:p w14:paraId="2CA1147E" w14:textId="77777777" w:rsidR="00B72DC9" w:rsidRPr="001E67C2" w:rsidRDefault="00B72DC9" w:rsidP="00EB2068">
            <w:pPr>
              <w:rPr>
                <w:rFonts w:cs="Arial"/>
                <w:szCs w:val="22"/>
              </w:rPr>
            </w:pPr>
          </w:p>
          <w:p w14:paraId="3A9BF413" w14:textId="77777777" w:rsidR="00B72DC9" w:rsidRPr="001E67C2" w:rsidRDefault="00B72DC9" w:rsidP="00EB2068">
            <w:pPr>
              <w:rPr>
                <w:rFonts w:cs="Arial"/>
                <w:szCs w:val="22"/>
              </w:rPr>
            </w:pPr>
            <w:r w:rsidRPr="001E67C2">
              <w:rPr>
                <w:rFonts w:cs="Arial"/>
                <w:szCs w:val="22"/>
              </w:rPr>
              <w:t>Review of staff survey data to determine if there have been any improvements following the implementation of the policy and procedural guidance.</w:t>
            </w:r>
          </w:p>
          <w:p w14:paraId="0BEF4FA0" w14:textId="77777777" w:rsidR="00B72DC9" w:rsidRPr="001E67C2" w:rsidRDefault="00B72DC9" w:rsidP="00EB2068">
            <w:pPr>
              <w:rPr>
                <w:rFonts w:cs="Arial"/>
                <w:szCs w:val="22"/>
              </w:rPr>
            </w:pPr>
          </w:p>
        </w:tc>
      </w:tr>
    </w:tbl>
    <w:p w14:paraId="696AA270" w14:textId="77777777" w:rsidR="00B72DC9" w:rsidRPr="001E67C2" w:rsidRDefault="00B72DC9" w:rsidP="00B72DC9">
      <w:pPr>
        <w:rPr>
          <w:rFonts w:cs="Arial"/>
          <w:szCs w:val="22"/>
        </w:rPr>
      </w:pPr>
    </w:p>
    <w:tbl>
      <w:tblPr>
        <w:tblW w:w="0" w:type="auto"/>
        <w:jc w:val="center"/>
        <w:tblBorders>
          <w:left w:val="single" w:sz="4" w:space="0" w:color="auto"/>
        </w:tblBorders>
        <w:tblLayout w:type="fixed"/>
        <w:tblLook w:val="04A0" w:firstRow="1" w:lastRow="0" w:firstColumn="1" w:lastColumn="0" w:noHBand="0" w:noVBand="1"/>
      </w:tblPr>
      <w:tblGrid>
        <w:gridCol w:w="9747"/>
      </w:tblGrid>
      <w:tr w:rsidR="00B72DC9" w:rsidRPr="001E67C2" w14:paraId="5BBF1E98" w14:textId="77777777" w:rsidTr="00EB2068">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B72DC9" w:rsidRPr="001E67C2" w14:paraId="2FC77009" w14:textId="77777777" w:rsidTr="00EB2068">
              <w:trPr>
                <w:jc w:val="center"/>
              </w:trPr>
              <w:tc>
                <w:tcPr>
                  <w:tcW w:w="9747" w:type="dxa"/>
                  <w:tcBorders>
                    <w:left w:val="nil"/>
                  </w:tcBorders>
                </w:tcPr>
                <w:p w14:paraId="3AE69A33" w14:textId="77777777" w:rsidR="00B72DC9" w:rsidRPr="001E67C2" w:rsidRDefault="00B72DC9" w:rsidP="00EB2068">
                  <w:pPr>
                    <w:numPr>
                      <w:ilvl w:val="0"/>
                      <w:numId w:val="19"/>
                    </w:numPr>
                    <w:rPr>
                      <w:rFonts w:cs="Arial"/>
                      <w:b/>
                      <w:szCs w:val="22"/>
                    </w:rPr>
                  </w:pPr>
                  <w:r w:rsidRPr="001E67C2">
                    <w:rPr>
                      <w:rFonts w:cs="Arial"/>
                      <w:b/>
                      <w:szCs w:val="22"/>
                    </w:rPr>
                    <w:t>Will you publish the Equality Impact Assessment? Please state where the EIA will be shared or published.</w:t>
                  </w:r>
                </w:p>
                <w:p w14:paraId="3BB66581" w14:textId="77777777" w:rsidR="00B72DC9" w:rsidRPr="001E67C2" w:rsidRDefault="00B72DC9" w:rsidP="00EB2068">
                  <w:pPr>
                    <w:rPr>
                      <w:rFonts w:cs="Arial"/>
                      <w:szCs w:val="22"/>
                    </w:rPr>
                  </w:pPr>
                  <w:r w:rsidRPr="001E67C2">
                    <w:rPr>
                      <w:rFonts w:cs="Arial"/>
                      <w:szCs w:val="22"/>
                    </w:rPr>
                    <w:t>On the intranet document store as an attachment to the policy and procedure</w:t>
                  </w:r>
                </w:p>
                <w:p w14:paraId="5F60CA92" w14:textId="77777777" w:rsidR="00B72DC9" w:rsidRPr="001E67C2" w:rsidRDefault="00B72DC9" w:rsidP="00EB2068">
                  <w:pPr>
                    <w:rPr>
                      <w:rFonts w:cs="Arial"/>
                      <w:szCs w:val="22"/>
                    </w:rPr>
                  </w:pPr>
                </w:p>
                <w:p w14:paraId="1F483289" w14:textId="77777777" w:rsidR="00B72DC9" w:rsidRPr="001E67C2" w:rsidRDefault="00B72DC9" w:rsidP="00EB2068">
                  <w:pPr>
                    <w:spacing w:line="276" w:lineRule="auto"/>
                    <w:rPr>
                      <w:rFonts w:cs="Arial"/>
                      <w:szCs w:val="22"/>
                    </w:rPr>
                  </w:pPr>
                </w:p>
              </w:tc>
            </w:tr>
          </w:tbl>
          <w:p w14:paraId="1121E0F0" w14:textId="77777777" w:rsidR="00B72DC9" w:rsidRPr="001E67C2" w:rsidRDefault="00B72DC9" w:rsidP="00EB2068">
            <w:pPr>
              <w:rPr>
                <w:rFonts w:cs="Arial"/>
                <w:szCs w:val="22"/>
              </w:rPr>
            </w:pPr>
          </w:p>
        </w:tc>
      </w:tr>
    </w:tbl>
    <w:p w14:paraId="4E058B07" w14:textId="77777777" w:rsidR="00B72DC9" w:rsidRPr="001E67C2" w:rsidRDefault="00B72DC9" w:rsidP="00B72DC9">
      <w:pPr>
        <w:rPr>
          <w:rFonts w:cs="Arial"/>
          <w:szCs w:val="22"/>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B72DC9" w:rsidRPr="001E67C2" w14:paraId="5403AC66" w14:textId="77777777" w:rsidTr="00EB2068">
        <w:trPr>
          <w:jc w:val="center"/>
        </w:trPr>
        <w:tc>
          <w:tcPr>
            <w:tcW w:w="9747" w:type="dxa"/>
            <w:tcBorders>
              <w:top w:val="single" w:sz="4" w:space="0" w:color="auto"/>
              <w:left w:val="single" w:sz="4" w:space="0" w:color="auto"/>
              <w:bottom w:val="single" w:sz="4" w:space="0" w:color="auto"/>
              <w:right w:val="single" w:sz="4" w:space="0" w:color="auto"/>
            </w:tcBorders>
          </w:tcPr>
          <w:p w14:paraId="45B37544" w14:textId="77777777" w:rsidR="00B72DC9" w:rsidRPr="001E67C2" w:rsidRDefault="00B72DC9" w:rsidP="00EB2068">
            <w:pPr>
              <w:numPr>
                <w:ilvl w:val="0"/>
                <w:numId w:val="19"/>
              </w:numPr>
              <w:rPr>
                <w:rFonts w:cs="Arial"/>
                <w:b/>
                <w:szCs w:val="22"/>
              </w:rPr>
            </w:pPr>
            <w:r w:rsidRPr="001E67C2">
              <w:rPr>
                <w:rFonts w:cs="Arial"/>
                <w:b/>
                <w:szCs w:val="22"/>
              </w:rPr>
              <w:t>EIA assessment by …………………………….</w:t>
            </w:r>
          </w:p>
          <w:p w14:paraId="10A696DC" w14:textId="77777777" w:rsidR="00B72DC9" w:rsidRPr="001E67C2" w:rsidRDefault="00B72DC9" w:rsidP="00EB2068">
            <w:pPr>
              <w:ind w:left="720"/>
              <w:rPr>
                <w:rFonts w:cs="Arial"/>
                <w:b/>
                <w:szCs w:val="22"/>
              </w:rPr>
            </w:pPr>
          </w:p>
          <w:p w14:paraId="61F631A3" w14:textId="77777777" w:rsidR="00B72DC9" w:rsidRPr="001E67C2" w:rsidRDefault="00B72DC9" w:rsidP="00EB2068">
            <w:pPr>
              <w:rPr>
                <w:rFonts w:cs="Arial"/>
                <w:b/>
                <w:szCs w:val="22"/>
              </w:rPr>
            </w:pPr>
            <w:r w:rsidRPr="001E67C2">
              <w:rPr>
                <w:rFonts w:cs="Arial"/>
                <w:b/>
                <w:szCs w:val="22"/>
              </w:rPr>
              <w:t xml:space="preserve">Name:     Nikki Macfarlane </w:t>
            </w:r>
          </w:p>
          <w:p w14:paraId="3CDB3180" w14:textId="77777777" w:rsidR="00B72DC9" w:rsidRPr="001E67C2" w:rsidRDefault="00B72DC9" w:rsidP="00EB2068">
            <w:pPr>
              <w:rPr>
                <w:rFonts w:cs="Arial"/>
                <w:b/>
                <w:szCs w:val="22"/>
              </w:rPr>
            </w:pPr>
          </w:p>
          <w:p w14:paraId="4006DBEF" w14:textId="77777777" w:rsidR="00B72DC9" w:rsidRPr="001E67C2" w:rsidRDefault="00B72DC9" w:rsidP="00EB2068">
            <w:pPr>
              <w:rPr>
                <w:rFonts w:cs="Arial"/>
                <w:b/>
                <w:szCs w:val="22"/>
              </w:rPr>
            </w:pPr>
            <w:r w:rsidRPr="001E67C2">
              <w:rPr>
                <w:rFonts w:cs="Arial"/>
                <w:b/>
                <w:szCs w:val="22"/>
              </w:rPr>
              <w:t xml:space="preserve">Signature: </w:t>
            </w:r>
            <w:r w:rsidRPr="001E67C2">
              <w:rPr>
                <w:rFonts w:cs="Arial"/>
                <w:b/>
                <w:i/>
                <w:iCs/>
                <w:szCs w:val="22"/>
              </w:rPr>
              <w:t xml:space="preserve"> N Macfarlane</w:t>
            </w:r>
          </w:p>
          <w:p w14:paraId="623030E5" w14:textId="77777777" w:rsidR="00B72DC9" w:rsidRPr="001E67C2" w:rsidRDefault="00B72DC9" w:rsidP="00EB2068">
            <w:pPr>
              <w:rPr>
                <w:rFonts w:cs="Arial"/>
                <w:b/>
                <w:szCs w:val="22"/>
              </w:rPr>
            </w:pPr>
          </w:p>
          <w:p w14:paraId="6DD0AF8F" w14:textId="77777777" w:rsidR="00B72DC9" w:rsidRPr="001E67C2" w:rsidRDefault="00B72DC9" w:rsidP="00EB2068">
            <w:pPr>
              <w:rPr>
                <w:rFonts w:cs="Arial"/>
                <w:b/>
                <w:szCs w:val="22"/>
              </w:rPr>
            </w:pPr>
            <w:r w:rsidRPr="001E67C2">
              <w:rPr>
                <w:rFonts w:cs="Arial"/>
                <w:b/>
                <w:szCs w:val="22"/>
              </w:rPr>
              <w:t>Date:   12.11.24</w:t>
            </w:r>
          </w:p>
          <w:p w14:paraId="79EBF024" w14:textId="77777777" w:rsidR="00B72DC9" w:rsidRPr="001E67C2" w:rsidRDefault="00B72DC9" w:rsidP="00EB2068">
            <w:pPr>
              <w:rPr>
                <w:rFonts w:cs="Arial"/>
                <w:b/>
                <w:szCs w:val="22"/>
              </w:rPr>
            </w:pPr>
          </w:p>
          <w:p w14:paraId="6B688432" w14:textId="77777777" w:rsidR="00B72DC9" w:rsidRPr="001E67C2" w:rsidRDefault="00B72DC9" w:rsidP="00EB2068">
            <w:pPr>
              <w:rPr>
                <w:rFonts w:cs="Arial"/>
                <w:b/>
                <w:i/>
                <w:iCs/>
                <w:szCs w:val="22"/>
              </w:rPr>
            </w:pPr>
            <w:r w:rsidRPr="001E67C2">
              <w:rPr>
                <w:rFonts w:cs="Arial"/>
                <w:b/>
                <w:szCs w:val="22"/>
              </w:rPr>
              <w:t xml:space="preserve">Rating: </w:t>
            </w:r>
          </w:p>
          <w:p w14:paraId="23A45A64" w14:textId="77777777" w:rsidR="00B72DC9" w:rsidRPr="001E67C2" w:rsidRDefault="00B72DC9" w:rsidP="00EB2068">
            <w:pPr>
              <w:pStyle w:val="ListParagraph"/>
              <w:spacing w:line="216" w:lineRule="auto"/>
              <w:ind w:left="0"/>
              <w:rPr>
                <w:rFonts w:eastAsia="+mn-ea" w:cs="Arial"/>
                <w:color w:val="000000"/>
                <w:kern w:val="24"/>
                <w:szCs w:val="22"/>
              </w:rPr>
            </w:pPr>
          </w:p>
          <w:p w14:paraId="732C7B47" w14:textId="77777777" w:rsidR="00B72DC9" w:rsidRPr="001E67C2" w:rsidRDefault="00B72DC9" w:rsidP="00EB2068">
            <w:pPr>
              <w:rPr>
                <w:rFonts w:cs="Arial"/>
                <w:szCs w:val="22"/>
              </w:rPr>
            </w:pPr>
            <w:r w:rsidRPr="001E67C2">
              <w:rPr>
                <w:rFonts w:cs="Arial"/>
                <w:b/>
                <w:bCs/>
                <w:szCs w:val="22"/>
              </w:rPr>
              <w:t xml:space="preserve">Recommendations:  </w:t>
            </w:r>
            <w:r w:rsidRPr="001E67C2">
              <w:rPr>
                <w:rFonts w:cs="Arial"/>
                <w:szCs w:val="22"/>
              </w:rPr>
              <w:t xml:space="preserve">A comprehensive EIA.  The policy references sexual misconduct, recommend amending the B&amp;H procedural guidance in line with the sexual misconduct policy framework by March 2025.  </w:t>
            </w:r>
          </w:p>
          <w:p w14:paraId="0C82418A" w14:textId="77777777" w:rsidR="00B72DC9" w:rsidRPr="001E67C2" w:rsidRDefault="00B72DC9" w:rsidP="00EB2068">
            <w:pPr>
              <w:rPr>
                <w:rFonts w:cs="Arial"/>
                <w:szCs w:val="22"/>
              </w:rPr>
            </w:pPr>
          </w:p>
          <w:p w14:paraId="7C191097" w14:textId="77777777" w:rsidR="00B72DC9" w:rsidRPr="001E67C2" w:rsidRDefault="00B72DC9" w:rsidP="00EB2068">
            <w:pPr>
              <w:rPr>
                <w:rFonts w:cs="Arial"/>
                <w:szCs w:val="22"/>
              </w:rPr>
            </w:pPr>
          </w:p>
          <w:p w14:paraId="689E594E" w14:textId="77777777" w:rsidR="00B72DC9" w:rsidRPr="001E67C2" w:rsidRDefault="00B72DC9" w:rsidP="00EB2068">
            <w:pPr>
              <w:rPr>
                <w:rFonts w:cs="Arial"/>
                <w:szCs w:val="22"/>
              </w:rPr>
            </w:pPr>
          </w:p>
          <w:p w14:paraId="1DD4E745" w14:textId="77777777" w:rsidR="00B72DC9" w:rsidRPr="001E67C2" w:rsidRDefault="00B72DC9" w:rsidP="00EB2068">
            <w:pPr>
              <w:rPr>
                <w:rFonts w:cs="Arial"/>
                <w:szCs w:val="22"/>
              </w:rPr>
            </w:pPr>
          </w:p>
          <w:p w14:paraId="0BB9050E" w14:textId="77777777" w:rsidR="00B72DC9" w:rsidRPr="001E67C2" w:rsidRDefault="00B72DC9" w:rsidP="00EB2068">
            <w:pPr>
              <w:rPr>
                <w:rFonts w:cs="Arial"/>
                <w:szCs w:val="22"/>
              </w:rPr>
            </w:pPr>
          </w:p>
        </w:tc>
      </w:tr>
    </w:tbl>
    <w:p w14:paraId="2BF99561" w14:textId="77777777" w:rsidR="00B72DC9" w:rsidRPr="001E67C2" w:rsidRDefault="00B72DC9" w:rsidP="00B72DC9">
      <w:pPr>
        <w:rPr>
          <w:rFonts w:cs="Arial"/>
          <w:szCs w:val="22"/>
        </w:rPr>
      </w:pPr>
    </w:p>
    <w:p w14:paraId="20E4794A" w14:textId="77777777" w:rsidR="00B72DC9" w:rsidRPr="001E67C2" w:rsidRDefault="00B72DC9" w:rsidP="00B72DC9">
      <w:pPr>
        <w:rPr>
          <w:rFonts w:cs="Arial"/>
          <w:szCs w:val="22"/>
        </w:rPr>
      </w:pPr>
    </w:p>
    <w:p w14:paraId="780DD78F" w14:textId="77777777" w:rsidR="00B72DC9" w:rsidRPr="001E67C2" w:rsidRDefault="00B72DC9" w:rsidP="00B72DC9">
      <w:pPr>
        <w:autoSpaceDE w:val="0"/>
        <w:autoSpaceDN w:val="0"/>
        <w:adjustRightInd w:val="0"/>
        <w:rPr>
          <w:rFonts w:cs="Arial"/>
          <w:color w:val="231F20"/>
          <w:szCs w:val="22"/>
        </w:rPr>
      </w:pPr>
    </w:p>
    <w:p w14:paraId="46137452" w14:textId="77777777" w:rsidR="00B72DC9" w:rsidRPr="001E67C2" w:rsidRDefault="00B72DC9" w:rsidP="00B72DC9">
      <w:pPr>
        <w:spacing w:line="276" w:lineRule="auto"/>
        <w:jc w:val="center"/>
        <w:rPr>
          <w:rFonts w:cs="Arial"/>
          <w:b/>
          <w:i/>
          <w:color w:val="FF0000"/>
          <w:szCs w:val="22"/>
          <w:lang w:val="en-AU"/>
        </w:rPr>
      </w:pPr>
      <w:r w:rsidRPr="001E67C2">
        <w:rPr>
          <w:rFonts w:cs="Arial"/>
          <w:b/>
          <w:i/>
          <w:color w:val="FF0000"/>
          <w:szCs w:val="22"/>
          <w:lang w:val="en-AU"/>
        </w:rPr>
        <w:t xml:space="preserve">When you have fully completed all sections of the EIA </w:t>
      </w:r>
    </w:p>
    <w:p w14:paraId="736252DD" w14:textId="77777777" w:rsidR="00B72DC9" w:rsidRPr="001E67C2" w:rsidRDefault="00B72DC9" w:rsidP="00B72DC9">
      <w:pPr>
        <w:spacing w:line="276" w:lineRule="auto"/>
        <w:jc w:val="center"/>
        <w:rPr>
          <w:rFonts w:cs="Arial"/>
          <w:b/>
          <w:i/>
          <w:color w:val="FF0000"/>
          <w:szCs w:val="22"/>
          <w:lang w:val="en-AU"/>
        </w:rPr>
      </w:pPr>
      <w:r w:rsidRPr="001E67C2">
        <w:rPr>
          <w:rFonts w:cs="Arial"/>
          <w:b/>
          <w:i/>
          <w:color w:val="FF0000"/>
          <w:szCs w:val="22"/>
          <w:lang w:val="en-AU"/>
        </w:rPr>
        <w:t xml:space="preserve">and it has been signed off in service, </w:t>
      </w:r>
    </w:p>
    <w:p w14:paraId="1E11E9C3" w14:textId="77777777" w:rsidR="00B72DC9" w:rsidRPr="001E67C2" w:rsidRDefault="00B72DC9" w:rsidP="00B72DC9">
      <w:pPr>
        <w:spacing w:line="276" w:lineRule="auto"/>
        <w:jc w:val="center"/>
        <w:rPr>
          <w:rFonts w:cs="Arial"/>
          <w:b/>
          <w:color w:val="FF0000"/>
          <w:szCs w:val="22"/>
          <w:lang w:val="en-AU"/>
        </w:rPr>
      </w:pPr>
      <w:r w:rsidRPr="001E67C2">
        <w:rPr>
          <w:rFonts w:cs="Arial"/>
          <w:b/>
          <w:i/>
          <w:color w:val="FF0000"/>
          <w:szCs w:val="22"/>
          <w:lang w:val="en-AU"/>
        </w:rPr>
        <w:t xml:space="preserve">you </w:t>
      </w:r>
      <w:r w:rsidRPr="001E67C2">
        <w:rPr>
          <w:rFonts w:cs="Arial"/>
          <w:b/>
          <w:i/>
          <w:color w:val="FF0000"/>
          <w:szCs w:val="22"/>
          <w:u w:val="single"/>
          <w:lang w:val="en-AU"/>
        </w:rPr>
        <w:t>must</w:t>
      </w:r>
      <w:r w:rsidRPr="001E67C2">
        <w:rPr>
          <w:rFonts w:cs="Arial"/>
          <w:b/>
          <w:i/>
          <w:color w:val="FF0000"/>
          <w:szCs w:val="22"/>
          <w:lang w:val="en-AU"/>
        </w:rPr>
        <w:t xml:space="preserve"> email a copy to: </w:t>
      </w:r>
      <w:hyperlink r:id="rId26" w:history="1">
        <w:r w:rsidRPr="001E67C2">
          <w:rPr>
            <w:rStyle w:val="Hyperlink"/>
            <w:rFonts w:cs="Arial"/>
            <w:b/>
            <w:szCs w:val="22"/>
            <w:lang w:val="en-AU"/>
          </w:rPr>
          <w:t>InvolvingPeople@swyt.nhs.uk</w:t>
        </w:r>
      </w:hyperlink>
      <w:r w:rsidRPr="001E67C2">
        <w:rPr>
          <w:rStyle w:val="Hyperlink"/>
          <w:rFonts w:cs="Arial"/>
          <w:b/>
          <w:szCs w:val="22"/>
          <w:lang w:val="en-AU"/>
        </w:rPr>
        <w:t xml:space="preserve"> </w:t>
      </w:r>
      <w:r w:rsidRPr="001E67C2">
        <w:rPr>
          <w:rStyle w:val="Hyperlink"/>
          <w:rFonts w:cs="Arial"/>
          <w:bCs/>
          <w:color w:val="FF0000"/>
          <w:szCs w:val="22"/>
          <w:lang w:val="en-AU"/>
        </w:rPr>
        <w:t xml:space="preserve"> </w:t>
      </w:r>
      <w:r w:rsidRPr="001E67C2">
        <w:rPr>
          <w:rStyle w:val="Hyperlink"/>
          <w:rFonts w:cs="Arial"/>
          <w:b/>
          <w:color w:val="FF0000"/>
          <w:szCs w:val="22"/>
          <w:lang w:val="en-AU"/>
        </w:rPr>
        <w:t>for grading</w:t>
      </w:r>
    </w:p>
    <w:p w14:paraId="3041B2E2" w14:textId="77777777" w:rsidR="00B72DC9" w:rsidRPr="001E67C2" w:rsidRDefault="00B72DC9" w:rsidP="00B72DC9">
      <w:pPr>
        <w:spacing w:line="276" w:lineRule="auto"/>
        <w:jc w:val="center"/>
        <w:rPr>
          <w:rFonts w:cs="Arial"/>
          <w:b/>
          <w:color w:val="FF0000"/>
          <w:szCs w:val="22"/>
          <w:lang w:val="en-AU"/>
        </w:rPr>
      </w:pPr>
    </w:p>
    <w:p w14:paraId="63786828" w14:textId="77777777" w:rsidR="00B72DC9" w:rsidRPr="001E67C2" w:rsidRDefault="00B72DC9" w:rsidP="00B72DC9">
      <w:pPr>
        <w:spacing w:line="276" w:lineRule="auto"/>
        <w:jc w:val="center"/>
        <w:rPr>
          <w:rFonts w:cs="Arial"/>
          <w:b/>
          <w:szCs w:val="22"/>
          <w:lang w:val="en-AU"/>
        </w:rPr>
      </w:pPr>
      <w:r w:rsidRPr="001E67C2">
        <w:rPr>
          <w:rFonts w:cs="Arial"/>
          <w:b/>
          <w:szCs w:val="22"/>
          <w:lang w:val="en-AU"/>
        </w:rPr>
        <w:t xml:space="preserve">Please note that the EIA is a public document and may be published. </w:t>
      </w:r>
    </w:p>
    <w:p w14:paraId="1D40C17E" w14:textId="77777777" w:rsidR="00B72DC9" w:rsidRPr="001E67C2" w:rsidRDefault="00B72DC9" w:rsidP="00B72DC9">
      <w:pPr>
        <w:spacing w:line="276" w:lineRule="auto"/>
        <w:jc w:val="center"/>
        <w:rPr>
          <w:rFonts w:cs="Arial"/>
          <w:b/>
          <w:szCs w:val="22"/>
          <w:lang w:val="en-AU"/>
        </w:rPr>
      </w:pPr>
    </w:p>
    <w:p w14:paraId="584BB505" w14:textId="77777777" w:rsidR="00B72DC9" w:rsidRPr="001E67C2" w:rsidRDefault="00B72DC9" w:rsidP="00B72DC9">
      <w:pPr>
        <w:spacing w:line="276" w:lineRule="auto"/>
        <w:jc w:val="center"/>
        <w:rPr>
          <w:rFonts w:cs="Arial"/>
          <w:b/>
          <w:szCs w:val="22"/>
          <w:lang w:val="en-AU"/>
        </w:rPr>
      </w:pPr>
      <w:r w:rsidRPr="001E67C2">
        <w:rPr>
          <w:rFonts w:cs="Arial"/>
          <w:b/>
          <w:szCs w:val="22"/>
          <w:lang w:val="en-AU"/>
        </w:rPr>
        <w:t xml:space="preserve">Failing to complete an EIA every year could expose the Trust to future legal challenge, as it is a legal requirement to write, review and implement in every service as part of meeting the Equality Act. </w:t>
      </w:r>
    </w:p>
    <w:p w14:paraId="6B6C6E22" w14:textId="77777777" w:rsidR="00B72DC9" w:rsidRPr="001E67C2" w:rsidRDefault="00B72DC9" w:rsidP="00B72DC9">
      <w:pPr>
        <w:rPr>
          <w:rFonts w:cs="Arial"/>
          <w:szCs w:val="22"/>
        </w:rPr>
      </w:pPr>
    </w:p>
    <w:p w14:paraId="39CA0F14" w14:textId="77777777" w:rsidR="00B72DC9" w:rsidRPr="001E67C2" w:rsidRDefault="00B72DC9" w:rsidP="007C4798">
      <w:pPr>
        <w:rPr>
          <w:rFonts w:cs="Arial"/>
          <w:b/>
          <w:szCs w:val="22"/>
        </w:rPr>
      </w:pPr>
    </w:p>
    <w:p w14:paraId="17B14E81" w14:textId="77777777" w:rsidR="00B72DC9" w:rsidRPr="001E67C2" w:rsidRDefault="00B72DC9" w:rsidP="007C4798">
      <w:pPr>
        <w:rPr>
          <w:rFonts w:cs="Arial"/>
          <w:b/>
          <w:szCs w:val="22"/>
        </w:rPr>
      </w:pPr>
    </w:p>
    <w:p w14:paraId="081D7559" w14:textId="77777777" w:rsidR="00B72DC9" w:rsidRPr="001E67C2" w:rsidRDefault="00B72DC9" w:rsidP="007C4798">
      <w:pPr>
        <w:rPr>
          <w:rFonts w:cs="Arial"/>
          <w:b/>
          <w:szCs w:val="22"/>
        </w:rPr>
      </w:pPr>
    </w:p>
    <w:p w14:paraId="6D2B7992" w14:textId="77777777" w:rsidR="00B72DC9" w:rsidRPr="001E67C2" w:rsidRDefault="00B72DC9" w:rsidP="007C4798">
      <w:pPr>
        <w:rPr>
          <w:rFonts w:cs="Arial"/>
          <w:b/>
          <w:szCs w:val="22"/>
        </w:rPr>
      </w:pPr>
    </w:p>
    <w:p w14:paraId="37E3D69E" w14:textId="77777777" w:rsidR="00B72DC9" w:rsidRPr="001E67C2" w:rsidRDefault="00B72DC9" w:rsidP="007C4798">
      <w:pPr>
        <w:rPr>
          <w:rFonts w:cs="Arial"/>
          <w:b/>
          <w:szCs w:val="22"/>
        </w:rPr>
      </w:pPr>
    </w:p>
    <w:p w14:paraId="3AAD398D" w14:textId="77777777" w:rsidR="00B72DC9" w:rsidRPr="001E67C2" w:rsidRDefault="00B72DC9" w:rsidP="007C4798">
      <w:pPr>
        <w:rPr>
          <w:rFonts w:cs="Arial"/>
          <w:b/>
          <w:szCs w:val="22"/>
        </w:rPr>
      </w:pPr>
    </w:p>
    <w:p w14:paraId="22859B02" w14:textId="77777777" w:rsidR="00B72DC9" w:rsidRPr="001E67C2" w:rsidRDefault="00B72DC9" w:rsidP="007C4798">
      <w:pPr>
        <w:rPr>
          <w:rFonts w:cs="Arial"/>
          <w:b/>
          <w:szCs w:val="22"/>
        </w:rPr>
      </w:pPr>
    </w:p>
    <w:p w14:paraId="7A986BD2" w14:textId="77777777" w:rsidR="00B72DC9" w:rsidRPr="001E67C2" w:rsidRDefault="00B72DC9" w:rsidP="007C4798">
      <w:pPr>
        <w:rPr>
          <w:rFonts w:cs="Arial"/>
          <w:b/>
          <w:szCs w:val="22"/>
        </w:rPr>
      </w:pPr>
    </w:p>
    <w:p w14:paraId="446D5E29" w14:textId="77777777" w:rsidR="00B72DC9" w:rsidRPr="001E67C2" w:rsidRDefault="00B72DC9" w:rsidP="007C4798">
      <w:pPr>
        <w:rPr>
          <w:rFonts w:cs="Arial"/>
          <w:b/>
          <w:szCs w:val="22"/>
        </w:rPr>
      </w:pPr>
    </w:p>
    <w:p w14:paraId="32C222F0" w14:textId="77777777" w:rsidR="00B72DC9" w:rsidRPr="001E67C2" w:rsidRDefault="00B72DC9" w:rsidP="007C4798">
      <w:pPr>
        <w:rPr>
          <w:rFonts w:cs="Arial"/>
          <w:b/>
          <w:szCs w:val="22"/>
        </w:rPr>
      </w:pPr>
    </w:p>
    <w:p w14:paraId="5CC31512" w14:textId="77777777" w:rsidR="00B72DC9" w:rsidRPr="001E67C2" w:rsidRDefault="00B72DC9" w:rsidP="007C4798">
      <w:pPr>
        <w:rPr>
          <w:rFonts w:cs="Arial"/>
          <w:b/>
          <w:szCs w:val="22"/>
        </w:rPr>
      </w:pPr>
    </w:p>
    <w:p w14:paraId="430C431C" w14:textId="77777777" w:rsidR="00B72DC9" w:rsidRPr="001E67C2" w:rsidRDefault="00B72DC9" w:rsidP="007C4798">
      <w:pPr>
        <w:rPr>
          <w:rFonts w:cs="Arial"/>
          <w:b/>
          <w:szCs w:val="22"/>
        </w:rPr>
      </w:pPr>
    </w:p>
    <w:p w14:paraId="48774E68" w14:textId="77777777" w:rsidR="00B72DC9" w:rsidRPr="001E67C2" w:rsidRDefault="00B72DC9" w:rsidP="007C4798">
      <w:pPr>
        <w:rPr>
          <w:rFonts w:cs="Arial"/>
          <w:b/>
          <w:szCs w:val="22"/>
        </w:rPr>
      </w:pPr>
    </w:p>
    <w:p w14:paraId="2407BF54" w14:textId="77777777" w:rsidR="00BF02CF" w:rsidRPr="001E67C2" w:rsidRDefault="007661A2" w:rsidP="007C4798">
      <w:pPr>
        <w:rPr>
          <w:rFonts w:cs="Arial"/>
          <w:b/>
          <w:szCs w:val="22"/>
        </w:rPr>
      </w:pPr>
      <w:r w:rsidRPr="001E67C2">
        <w:rPr>
          <w:rFonts w:cs="Arial"/>
          <w:b/>
          <w:bCs/>
          <w:noProof/>
          <w:szCs w:val="22"/>
        </w:rPr>
        <w:lastRenderedPageBreak/>
        <mc:AlternateContent>
          <mc:Choice Requires="wpg">
            <w:drawing>
              <wp:anchor distT="0" distB="0" distL="114300" distR="114300" simplePos="0" relativeHeight="251687936" behindDoc="0" locked="0" layoutInCell="1" allowOverlap="1" wp14:anchorId="32CDB284" wp14:editId="18463458">
                <wp:simplePos x="0" y="0"/>
                <wp:positionH relativeFrom="column">
                  <wp:posOffset>-933450</wp:posOffset>
                </wp:positionH>
                <wp:positionV relativeFrom="paragraph">
                  <wp:posOffset>299085</wp:posOffset>
                </wp:positionV>
                <wp:extent cx="7219950" cy="8359140"/>
                <wp:effectExtent l="0" t="0" r="19050" b="22860"/>
                <wp:wrapNone/>
                <wp:docPr id="1527555849" name="Group 1"/>
                <wp:cNvGraphicFramePr/>
                <a:graphic xmlns:a="http://schemas.openxmlformats.org/drawingml/2006/main">
                  <a:graphicData uri="http://schemas.microsoft.com/office/word/2010/wordprocessingGroup">
                    <wpg:wgp>
                      <wpg:cNvGrpSpPr/>
                      <wpg:grpSpPr>
                        <a:xfrm>
                          <a:off x="0" y="0"/>
                          <a:ext cx="7219950" cy="8359140"/>
                          <a:chOff x="0" y="0"/>
                          <a:chExt cx="7219950" cy="8359140"/>
                        </a:xfrm>
                      </wpg:grpSpPr>
                      <wps:wsp>
                        <wps:cNvPr id="858379212" name="Text Box 1"/>
                        <wps:cNvSpPr txBox="1"/>
                        <wps:spPr>
                          <a:xfrm>
                            <a:off x="1485900" y="0"/>
                            <a:ext cx="4238625" cy="314325"/>
                          </a:xfrm>
                          <a:prstGeom prst="rect">
                            <a:avLst/>
                          </a:prstGeom>
                          <a:solidFill>
                            <a:sysClr val="window" lastClr="FFFFFF"/>
                          </a:solidFill>
                          <a:ln w="6350">
                            <a:solidFill>
                              <a:prstClr val="black"/>
                            </a:solidFill>
                          </a:ln>
                        </wps:spPr>
                        <wps:txbx>
                          <w:txbxContent>
                            <w:p w14:paraId="5D028051" w14:textId="77777777" w:rsidR="00587907" w:rsidRDefault="00587907" w:rsidP="00587907">
                              <w:pPr>
                                <w:jc w:val="center"/>
                              </w:pPr>
                              <w:r w:rsidRPr="00FD0875">
                                <w:rPr>
                                  <w:rFonts w:cs="Arial"/>
                                  <w:b/>
                                  <w:bCs/>
                                </w:rPr>
                                <w:t>Flow Chart – People Policy Review &amp; Approval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3346434" name="Text Box 2"/>
                        <wps:cNvSpPr txBox="1"/>
                        <wps:spPr>
                          <a:xfrm>
                            <a:off x="0" y="563880"/>
                            <a:ext cx="7219950" cy="333375"/>
                          </a:xfrm>
                          <a:prstGeom prst="rect">
                            <a:avLst/>
                          </a:prstGeom>
                          <a:solidFill>
                            <a:sysClr val="window" lastClr="FFFFFF"/>
                          </a:solidFill>
                          <a:ln w="6350">
                            <a:solidFill>
                              <a:prstClr val="black"/>
                            </a:solidFill>
                          </a:ln>
                        </wps:spPr>
                        <wps:txbx>
                          <w:txbxContent>
                            <w:p w14:paraId="0A5FF229" w14:textId="77777777" w:rsidR="00587907" w:rsidRDefault="00587907" w:rsidP="00587907">
                              <w:pPr>
                                <w:rPr>
                                  <w:rFonts w:cs="Arial"/>
                                </w:rPr>
                              </w:pPr>
                              <w:r>
                                <w:rPr>
                                  <w:rFonts w:cs="Arial"/>
                                </w:rPr>
                                <w:t>Policy Lead reviews current policy and provides recommendation on full rewrite (working group) or minor changes</w:t>
                              </w:r>
                            </w:p>
                            <w:p w14:paraId="1DD9C3F2" w14:textId="77777777" w:rsidR="00587907" w:rsidRDefault="00587907" w:rsidP="005879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2713620" name="Text Box 3"/>
                        <wps:cNvSpPr txBox="1"/>
                        <wps:spPr>
                          <a:xfrm>
                            <a:off x="838200" y="1158240"/>
                            <a:ext cx="5543550" cy="466725"/>
                          </a:xfrm>
                          <a:prstGeom prst="rect">
                            <a:avLst/>
                          </a:prstGeom>
                          <a:solidFill>
                            <a:sysClr val="window" lastClr="FFFFFF"/>
                          </a:solidFill>
                          <a:ln w="6350">
                            <a:solidFill>
                              <a:prstClr val="black"/>
                            </a:solidFill>
                          </a:ln>
                        </wps:spPr>
                        <wps:txbx>
                          <w:txbxContent>
                            <w:p w14:paraId="75F5FC2A" w14:textId="77777777" w:rsidR="00587907" w:rsidRDefault="00587907" w:rsidP="00587907">
                              <w:pPr>
                                <w:jc w:val="center"/>
                                <w:rPr>
                                  <w:rFonts w:cs="Arial"/>
                                </w:rPr>
                              </w:pPr>
                              <w:r>
                                <w:rPr>
                                  <w:rFonts w:cs="Arial"/>
                                </w:rPr>
                                <w:t>Current policy presented at EPG mtg with recommendation from policy lead on full rewrite or minor changes (6 months in advance of review date)</w:t>
                              </w:r>
                            </w:p>
                            <w:p w14:paraId="78D7D3B6" w14:textId="77777777" w:rsidR="00587907" w:rsidRDefault="00587907" w:rsidP="005879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4184939" name="Text Box 4"/>
                        <wps:cNvSpPr txBox="1"/>
                        <wps:spPr>
                          <a:xfrm>
                            <a:off x="1493520" y="1828800"/>
                            <a:ext cx="4572000" cy="276225"/>
                          </a:xfrm>
                          <a:prstGeom prst="rect">
                            <a:avLst/>
                          </a:prstGeom>
                          <a:solidFill>
                            <a:sysClr val="window" lastClr="FFFFFF"/>
                          </a:solidFill>
                          <a:ln w="6350">
                            <a:solidFill>
                              <a:prstClr val="black"/>
                            </a:solidFill>
                          </a:ln>
                        </wps:spPr>
                        <wps:txbx>
                          <w:txbxContent>
                            <w:p w14:paraId="16AB07F0" w14:textId="77777777" w:rsidR="00587907" w:rsidRDefault="00587907" w:rsidP="00587907">
                              <w:pPr>
                                <w:jc w:val="center"/>
                              </w:pPr>
                              <w:r>
                                <w:rPr>
                                  <w:rFonts w:cs="Arial"/>
                                </w:rPr>
                                <w:t>EPG confirmation if full rewrite (working group) or minor changes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6105293" name="Text Box 5"/>
                        <wps:cNvSpPr txBox="1"/>
                        <wps:spPr>
                          <a:xfrm>
                            <a:off x="541020" y="2354580"/>
                            <a:ext cx="2781300" cy="533400"/>
                          </a:xfrm>
                          <a:prstGeom prst="rect">
                            <a:avLst/>
                          </a:prstGeom>
                          <a:solidFill>
                            <a:sysClr val="window" lastClr="FFFFFF"/>
                          </a:solidFill>
                          <a:ln w="6350">
                            <a:solidFill>
                              <a:prstClr val="black"/>
                            </a:solidFill>
                          </a:ln>
                        </wps:spPr>
                        <wps:txbx>
                          <w:txbxContent>
                            <w:p w14:paraId="002459AE" w14:textId="77777777" w:rsidR="00587907" w:rsidRDefault="00587907" w:rsidP="00587907">
                              <w:pPr>
                                <w:jc w:val="center"/>
                                <w:rPr>
                                  <w:rFonts w:cs="Arial"/>
                                </w:rPr>
                              </w:pPr>
                              <w:r>
                                <w:rPr>
                                  <w:rFonts w:cs="Arial"/>
                                </w:rPr>
                                <w:t>Working group established by Policy Lead &amp; the review commences</w:t>
                              </w:r>
                            </w:p>
                            <w:p w14:paraId="0D912B80" w14:textId="77777777" w:rsidR="00587907" w:rsidRDefault="00587907" w:rsidP="005879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2341376" name="Text Box 6"/>
                        <wps:cNvSpPr txBox="1"/>
                        <wps:spPr>
                          <a:xfrm>
                            <a:off x="3840480" y="2385060"/>
                            <a:ext cx="3019425" cy="609600"/>
                          </a:xfrm>
                          <a:prstGeom prst="rect">
                            <a:avLst/>
                          </a:prstGeom>
                          <a:solidFill>
                            <a:sysClr val="window" lastClr="FFFFFF"/>
                          </a:solidFill>
                          <a:ln w="6350">
                            <a:solidFill>
                              <a:prstClr val="black"/>
                            </a:solidFill>
                          </a:ln>
                        </wps:spPr>
                        <wps:txbx>
                          <w:txbxContent>
                            <w:p w14:paraId="1A8D8F5D" w14:textId="77777777" w:rsidR="00587907" w:rsidRDefault="00587907" w:rsidP="00587907">
                              <w:pPr>
                                <w:jc w:val="center"/>
                                <w:rPr>
                                  <w:rFonts w:cs="Arial"/>
                                </w:rPr>
                              </w:pPr>
                              <w:r>
                                <w:rPr>
                                  <w:rFonts w:cs="Arial"/>
                                </w:rPr>
                                <w:t>Policy Lead &amp; staff-side representative commence review (Policy Lead only where legal changes required)</w:t>
                              </w:r>
                            </w:p>
                            <w:p w14:paraId="43C19006" w14:textId="77777777" w:rsidR="00587907" w:rsidRDefault="00587907" w:rsidP="00587907">
                              <w:pPr>
                                <w:rPr>
                                  <w:rFonts w:cs="Arial"/>
                                </w:rPr>
                              </w:pPr>
                            </w:p>
                            <w:p w14:paraId="73BF0CC6" w14:textId="77777777" w:rsidR="00587907" w:rsidRDefault="00587907" w:rsidP="005879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8933173" name="Text Box 7"/>
                        <wps:cNvSpPr txBox="1"/>
                        <wps:spPr>
                          <a:xfrm>
                            <a:off x="236220" y="3124200"/>
                            <a:ext cx="3409950" cy="396240"/>
                          </a:xfrm>
                          <a:prstGeom prst="rect">
                            <a:avLst/>
                          </a:prstGeom>
                          <a:solidFill>
                            <a:sysClr val="window" lastClr="FFFFFF"/>
                          </a:solidFill>
                          <a:ln w="6350">
                            <a:solidFill>
                              <a:prstClr val="black"/>
                            </a:solidFill>
                          </a:ln>
                        </wps:spPr>
                        <wps:txbx>
                          <w:txbxContent>
                            <w:p w14:paraId="310225FF" w14:textId="77777777" w:rsidR="00587907" w:rsidRDefault="00587907" w:rsidP="00587907">
                              <w:pPr>
                                <w:jc w:val="center"/>
                              </w:pPr>
                              <w:r>
                                <w:rPr>
                                  <w:rFonts w:cs="Arial"/>
                                </w:rPr>
                                <w:t>Working group draft policy &amp; EIA (inc TI lens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2323018" name="Text Box 8"/>
                        <wps:cNvSpPr txBox="1"/>
                        <wps:spPr>
                          <a:xfrm>
                            <a:off x="3749040" y="3101340"/>
                            <a:ext cx="3352800" cy="403860"/>
                          </a:xfrm>
                          <a:prstGeom prst="rect">
                            <a:avLst/>
                          </a:prstGeom>
                          <a:solidFill>
                            <a:sysClr val="window" lastClr="FFFFFF"/>
                          </a:solidFill>
                          <a:ln w="6350">
                            <a:solidFill>
                              <a:prstClr val="black"/>
                            </a:solidFill>
                          </a:ln>
                        </wps:spPr>
                        <wps:txbx>
                          <w:txbxContent>
                            <w:p w14:paraId="3C09171F" w14:textId="77777777" w:rsidR="00587907" w:rsidRDefault="00587907" w:rsidP="00587907">
                              <w:pPr>
                                <w:rPr>
                                  <w:rFonts w:cs="Arial"/>
                                </w:rPr>
                              </w:pPr>
                              <w:r>
                                <w:rPr>
                                  <w:rFonts w:cs="Arial"/>
                                </w:rPr>
                                <w:t>Policy Lead drafts policy &amp; EIA (inc TI lens review)</w:t>
                              </w:r>
                            </w:p>
                            <w:p w14:paraId="43C8DDC6" w14:textId="77777777" w:rsidR="00587907" w:rsidRDefault="00587907" w:rsidP="005879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5112577" name="Text Box 9"/>
                        <wps:cNvSpPr txBox="1"/>
                        <wps:spPr>
                          <a:xfrm>
                            <a:off x="2491740" y="3764280"/>
                            <a:ext cx="2124075" cy="257175"/>
                          </a:xfrm>
                          <a:prstGeom prst="rect">
                            <a:avLst/>
                          </a:prstGeom>
                          <a:solidFill>
                            <a:sysClr val="window" lastClr="FFFFFF"/>
                          </a:solidFill>
                          <a:ln w="6350">
                            <a:solidFill>
                              <a:prstClr val="black"/>
                            </a:solidFill>
                          </a:ln>
                        </wps:spPr>
                        <wps:txbx>
                          <w:txbxContent>
                            <w:p w14:paraId="2E6D41EF" w14:textId="77777777" w:rsidR="00587907" w:rsidRDefault="00587907" w:rsidP="00587907">
                              <w:pPr>
                                <w:jc w:val="center"/>
                                <w:rPr>
                                  <w:rFonts w:cs="Arial"/>
                                </w:rPr>
                              </w:pPr>
                              <w:r>
                                <w:rPr>
                                  <w:rFonts w:cs="Arial"/>
                                </w:rPr>
                                <w:t>Draft policy presented to EPG</w:t>
                              </w:r>
                            </w:p>
                            <w:p w14:paraId="3087280B" w14:textId="77777777" w:rsidR="00587907" w:rsidRDefault="00587907" w:rsidP="005879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6075136" name="Text Box 10"/>
                        <wps:cNvSpPr txBox="1"/>
                        <wps:spPr>
                          <a:xfrm>
                            <a:off x="99060" y="4267200"/>
                            <a:ext cx="7029450" cy="485775"/>
                          </a:xfrm>
                          <a:prstGeom prst="rect">
                            <a:avLst/>
                          </a:prstGeom>
                          <a:solidFill>
                            <a:sysClr val="window" lastClr="FFFFFF"/>
                          </a:solidFill>
                          <a:ln w="6350">
                            <a:solidFill>
                              <a:prstClr val="black"/>
                            </a:solidFill>
                          </a:ln>
                        </wps:spPr>
                        <wps:txbx>
                          <w:txbxContent>
                            <w:p w14:paraId="51B7C57D" w14:textId="77777777" w:rsidR="00587907" w:rsidRDefault="00587907" w:rsidP="00587907">
                              <w:pPr>
                                <w:jc w:val="center"/>
                                <w:rPr>
                                  <w:rFonts w:cs="Arial"/>
                                </w:rPr>
                              </w:pPr>
                              <w:r>
                                <w:rPr>
                                  <w:rFonts w:cs="Arial"/>
                                </w:rPr>
                                <w:t>Draft policy circulated to stakeholders for comment / queries ie, to Staff-Side colleagues by SS chair / Secretary, to operational managers, PD SLT / PLT &amp; Corporate Governance by PD</w:t>
                              </w:r>
                            </w:p>
                            <w:p w14:paraId="12203C5B" w14:textId="77777777" w:rsidR="00587907" w:rsidRDefault="00587907" w:rsidP="005879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7978241" name="Text Box 11"/>
                        <wps:cNvSpPr txBox="1"/>
                        <wps:spPr>
                          <a:xfrm>
                            <a:off x="1653540" y="5052060"/>
                            <a:ext cx="3781425" cy="285750"/>
                          </a:xfrm>
                          <a:prstGeom prst="rect">
                            <a:avLst/>
                          </a:prstGeom>
                          <a:solidFill>
                            <a:sysClr val="window" lastClr="FFFFFF"/>
                          </a:solidFill>
                          <a:ln w="6350">
                            <a:solidFill>
                              <a:prstClr val="black"/>
                            </a:solidFill>
                          </a:ln>
                        </wps:spPr>
                        <wps:txbx>
                          <w:txbxContent>
                            <w:p w14:paraId="2A33DADF" w14:textId="77777777" w:rsidR="00587907" w:rsidRDefault="00587907" w:rsidP="00587907">
                              <w:pPr>
                                <w:jc w:val="center"/>
                                <w:rPr>
                                  <w:rFonts w:cs="Arial"/>
                                </w:rPr>
                              </w:pPr>
                              <w:r>
                                <w:rPr>
                                  <w:rFonts w:cs="Arial"/>
                                </w:rPr>
                                <w:t>Comments / queries forwarded to Policy Lead</w:t>
                              </w:r>
                            </w:p>
                            <w:p w14:paraId="226066AB" w14:textId="77777777" w:rsidR="00587907" w:rsidRDefault="00587907" w:rsidP="005879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9520640" name="Text Box 12"/>
                        <wps:cNvSpPr txBox="1"/>
                        <wps:spPr>
                          <a:xfrm>
                            <a:off x="1645920" y="5593080"/>
                            <a:ext cx="3752850" cy="304800"/>
                          </a:xfrm>
                          <a:prstGeom prst="rect">
                            <a:avLst/>
                          </a:prstGeom>
                          <a:solidFill>
                            <a:sysClr val="window" lastClr="FFFFFF"/>
                          </a:solidFill>
                          <a:ln w="6350">
                            <a:solidFill>
                              <a:prstClr val="black"/>
                            </a:solidFill>
                          </a:ln>
                        </wps:spPr>
                        <wps:txbx>
                          <w:txbxContent>
                            <w:p w14:paraId="6E8D77A7" w14:textId="77777777" w:rsidR="00587907" w:rsidRDefault="00587907" w:rsidP="00587907">
                              <w:pPr>
                                <w:jc w:val="center"/>
                                <w:rPr>
                                  <w:rFonts w:cs="Arial"/>
                                </w:rPr>
                              </w:pPr>
                              <w:r>
                                <w:rPr>
                                  <w:rFonts w:cs="Arial"/>
                                </w:rPr>
                                <w:t>Revisions made to policy by Working Group / PD Lead</w:t>
                              </w:r>
                            </w:p>
                            <w:p w14:paraId="4434320F" w14:textId="77777777" w:rsidR="00587907" w:rsidRDefault="00587907" w:rsidP="005879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2394556" name="Text Box 13"/>
                        <wps:cNvSpPr txBox="1"/>
                        <wps:spPr>
                          <a:xfrm>
                            <a:off x="1615440" y="6187440"/>
                            <a:ext cx="3762375" cy="276225"/>
                          </a:xfrm>
                          <a:prstGeom prst="rect">
                            <a:avLst/>
                          </a:prstGeom>
                          <a:solidFill>
                            <a:sysClr val="window" lastClr="FFFFFF"/>
                          </a:solidFill>
                          <a:ln w="6350">
                            <a:solidFill>
                              <a:prstClr val="black"/>
                            </a:solidFill>
                          </a:ln>
                        </wps:spPr>
                        <wps:txbx>
                          <w:txbxContent>
                            <w:p w14:paraId="13D5A109" w14:textId="77777777" w:rsidR="00587907" w:rsidRDefault="00587907" w:rsidP="00587907">
                              <w:pPr>
                                <w:jc w:val="center"/>
                                <w:rPr>
                                  <w:rFonts w:cs="Arial"/>
                                </w:rPr>
                              </w:pPr>
                              <w:r>
                                <w:rPr>
                                  <w:rFonts w:cs="Arial"/>
                                </w:rPr>
                                <w:t>Final draft of policy presented to EPG</w:t>
                              </w:r>
                            </w:p>
                            <w:p w14:paraId="058FA22D" w14:textId="77777777" w:rsidR="00587907" w:rsidRDefault="00587907" w:rsidP="005879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944436" name="Text Box 14"/>
                        <wps:cNvSpPr txBox="1"/>
                        <wps:spPr>
                          <a:xfrm>
                            <a:off x="1173480" y="6774180"/>
                            <a:ext cx="4800600" cy="295275"/>
                          </a:xfrm>
                          <a:prstGeom prst="rect">
                            <a:avLst/>
                          </a:prstGeom>
                          <a:solidFill>
                            <a:sysClr val="window" lastClr="FFFFFF"/>
                          </a:solidFill>
                          <a:ln w="6350">
                            <a:solidFill>
                              <a:prstClr val="black"/>
                            </a:solidFill>
                          </a:ln>
                        </wps:spPr>
                        <wps:txbx>
                          <w:txbxContent>
                            <w:p w14:paraId="1A658F33" w14:textId="77777777" w:rsidR="00587907" w:rsidRDefault="00587907" w:rsidP="00587907">
                              <w:pPr>
                                <w:jc w:val="center"/>
                                <w:rPr>
                                  <w:rFonts w:cs="Arial"/>
                                </w:rPr>
                              </w:pPr>
                              <w:r>
                                <w:rPr>
                                  <w:rFonts w:cs="Arial"/>
                                </w:rPr>
                                <w:t>Final draft of policy referred to Trust Partnership Forum for approval</w:t>
                              </w:r>
                            </w:p>
                            <w:p w14:paraId="45334682" w14:textId="77777777" w:rsidR="00587907" w:rsidRDefault="00587907" w:rsidP="005879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6502521" name="Text Box 15"/>
                        <wps:cNvSpPr txBox="1"/>
                        <wps:spPr>
                          <a:xfrm>
                            <a:off x="411480" y="7330440"/>
                            <a:ext cx="6391275" cy="323850"/>
                          </a:xfrm>
                          <a:prstGeom prst="rect">
                            <a:avLst/>
                          </a:prstGeom>
                          <a:solidFill>
                            <a:sysClr val="window" lastClr="FFFFFF"/>
                          </a:solidFill>
                          <a:ln w="6350">
                            <a:solidFill>
                              <a:prstClr val="black"/>
                            </a:solidFill>
                          </a:ln>
                        </wps:spPr>
                        <wps:txbx>
                          <w:txbxContent>
                            <w:p w14:paraId="2BB85C39" w14:textId="77777777" w:rsidR="00587907" w:rsidRDefault="00587907" w:rsidP="00587907">
                              <w:pPr>
                                <w:jc w:val="center"/>
                                <w:rPr>
                                  <w:rFonts w:cs="Arial"/>
                                </w:rPr>
                              </w:pPr>
                              <w:r>
                                <w:rPr>
                                  <w:rFonts w:cs="Arial"/>
                                </w:rPr>
                                <w:t>Policy approved at TPF referred to Executive Management Team (EMT) for peer review and sign off</w:t>
                              </w:r>
                            </w:p>
                            <w:p w14:paraId="5AB6AE74" w14:textId="77777777" w:rsidR="00587907" w:rsidRDefault="00587907" w:rsidP="005879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5798056" name="Straight Connector 17"/>
                        <wps:cNvCnPr/>
                        <wps:spPr>
                          <a:xfrm>
                            <a:off x="3459480" y="922020"/>
                            <a:ext cx="0" cy="219075"/>
                          </a:xfrm>
                          <a:prstGeom prst="line">
                            <a:avLst/>
                          </a:prstGeom>
                          <a:noFill/>
                          <a:ln w="9525" cap="flat" cmpd="sng" algn="ctr">
                            <a:solidFill>
                              <a:srgbClr val="4F81BD">
                                <a:shade val="95000"/>
                                <a:satMod val="105000"/>
                              </a:srgbClr>
                            </a:solidFill>
                            <a:prstDash val="solid"/>
                          </a:ln>
                          <a:effectLst/>
                        </wps:spPr>
                        <wps:bodyPr/>
                      </wps:wsp>
                      <wps:wsp>
                        <wps:cNvPr id="1039916753" name="Text Box 16"/>
                        <wps:cNvSpPr txBox="1"/>
                        <wps:spPr>
                          <a:xfrm>
                            <a:off x="480060" y="7863840"/>
                            <a:ext cx="6257925" cy="495300"/>
                          </a:xfrm>
                          <a:prstGeom prst="rect">
                            <a:avLst/>
                          </a:prstGeom>
                          <a:solidFill>
                            <a:sysClr val="window" lastClr="FFFFFF"/>
                          </a:solidFill>
                          <a:ln w="6350">
                            <a:solidFill>
                              <a:prstClr val="black"/>
                            </a:solidFill>
                          </a:ln>
                        </wps:spPr>
                        <wps:txbx>
                          <w:txbxContent>
                            <w:p w14:paraId="5CA3728B" w14:textId="77777777" w:rsidR="00587907" w:rsidRDefault="00587907" w:rsidP="00587907">
                              <w:pPr>
                                <w:jc w:val="center"/>
                                <w:rPr>
                                  <w:rFonts w:cs="Arial"/>
                                </w:rPr>
                              </w:pPr>
                              <w:r>
                                <w:rPr>
                                  <w:rFonts w:cs="Arial"/>
                                </w:rPr>
                                <w:t>Approved policy added to intranet &amp; communicated across the Trust, including awareness / training sessions as required</w:t>
                              </w:r>
                            </w:p>
                            <w:p w14:paraId="056E2214" w14:textId="77777777" w:rsidR="00587907" w:rsidRDefault="00587907" w:rsidP="005879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9489433" name="Straight Connector 18"/>
                        <wps:cNvCnPr/>
                        <wps:spPr>
                          <a:xfrm>
                            <a:off x="3467100" y="1638300"/>
                            <a:ext cx="0" cy="190500"/>
                          </a:xfrm>
                          <a:prstGeom prst="line">
                            <a:avLst/>
                          </a:prstGeom>
                          <a:noFill/>
                          <a:ln w="9525" cap="flat" cmpd="sng" algn="ctr">
                            <a:solidFill>
                              <a:srgbClr val="4F81BD">
                                <a:shade val="95000"/>
                                <a:satMod val="105000"/>
                              </a:srgbClr>
                            </a:solidFill>
                            <a:prstDash val="solid"/>
                          </a:ln>
                          <a:effectLst/>
                        </wps:spPr>
                        <wps:bodyPr/>
                      </wps:wsp>
                      <wps:wsp>
                        <wps:cNvPr id="1516614240" name="Straight Connector 19"/>
                        <wps:cNvCnPr/>
                        <wps:spPr>
                          <a:xfrm>
                            <a:off x="1958340" y="2133600"/>
                            <a:ext cx="0" cy="209550"/>
                          </a:xfrm>
                          <a:prstGeom prst="line">
                            <a:avLst/>
                          </a:prstGeom>
                          <a:noFill/>
                          <a:ln w="9525" cap="flat" cmpd="sng" algn="ctr">
                            <a:solidFill>
                              <a:srgbClr val="4F81BD">
                                <a:shade val="95000"/>
                                <a:satMod val="105000"/>
                              </a:srgbClr>
                            </a:solidFill>
                            <a:prstDash val="solid"/>
                          </a:ln>
                          <a:effectLst/>
                        </wps:spPr>
                        <wps:bodyPr/>
                      </wps:wsp>
                      <wps:wsp>
                        <wps:cNvPr id="1534105137" name="Straight Connector 21"/>
                        <wps:cNvCnPr/>
                        <wps:spPr>
                          <a:xfrm>
                            <a:off x="5044440" y="2118360"/>
                            <a:ext cx="0" cy="257175"/>
                          </a:xfrm>
                          <a:prstGeom prst="line">
                            <a:avLst/>
                          </a:prstGeom>
                          <a:noFill/>
                          <a:ln w="9525" cap="flat" cmpd="sng" algn="ctr">
                            <a:solidFill>
                              <a:srgbClr val="4F81BD">
                                <a:shade val="95000"/>
                                <a:satMod val="105000"/>
                              </a:srgbClr>
                            </a:solidFill>
                            <a:prstDash val="solid"/>
                          </a:ln>
                          <a:effectLst/>
                        </wps:spPr>
                        <wps:bodyPr/>
                      </wps:wsp>
                      <wps:wsp>
                        <wps:cNvPr id="32344555" name="Straight Connector 23"/>
                        <wps:cNvCnPr/>
                        <wps:spPr>
                          <a:xfrm>
                            <a:off x="2994660" y="3520440"/>
                            <a:ext cx="0" cy="219075"/>
                          </a:xfrm>
                          <a:prstGeom prst="line">
                            <a:avLst/>
                          </a:prstGeom>
                          <a:noFill/>
                          <a:ln w="9525" cap="flat" cmpd="sng" algn="ctr">
                            <a:solidFill>
                              <a:srgbClr val="4F81BD">
                                <a:shade val="95000"/>
                                <a:satMod val="105000"/>
                              </a:srgbClr>
                            </a:solidFill>
                            <a:prstDash val="solid"/>
                          </a:ln>
                          <a:effectLst/>
                        </wps:spPr>
                        <wps:bodyPr/>
                      </wps:wsp>
                      <wps:wsp>
                        <wps:cNvPr id="951271247" name="Straight Connector 27"/>
                        <wps:cNvCnPr/>
                        <wps:spPr>
                          <a:xfrm>
                            <a:off x="3528060" y="4038600"/>
                            <a:ext cx="0" cy="238125"/>
                          </a:xfrm>
                          <a:prstGeom prst="line">
                            <a:avLst/>
                          </a:prstGeom>
                          <a:noFill/>
                          <a:ln w="9525" cap="flat" cmpd="sng" algn="ctr">
                            <a:solidFill>
                              <a:srgbClr val="4F81BD">
                                <a:shade val="95000"/>
                                <a:satMod val="105000"/>
                              </a:srgbClr>
                            </a:solidFill>
                            <a:prstDash val="solid"/>
                          </a:ln>
                          <a:effectLst/>
                        </wps:spPr>
                        <wps:bodyPr/>
                      </wps:wsp>
                      <wps:wsp>
                        <wps:cNvPr id="502844280" name="Straight Connector 28"/>
                        <wps:cNvCnPr/>
                        <wps:spPr>
                          <a:xfrm>
                            <a:off x="3558540" y="4777740"/>
                            <a:ext cx="0" cy="266700"/>
                          </a:xfrm>
                          <a:prstGeom prst="line">
                            <a:avLst/>
                          </a:prstGeom>
                          <a:noFill/>
                          <a:ln w="9525" cap="flat" cmpd="sng" algn="ctr">
                            <a:solidFill>
                              <a:srgbClr val="4F81BD">
                                <a:shade val="95000"/>
                                <a:satMod val="105000"/>
                              </a:srgbClr>
                            </a:solidFill>
                            <a:prstDash val="solid"/>
                          </a:ln>
                          <a:effectLst/>
                        </wps:spPr>
                        <wps:bodyPr/>
                      </wps:wsp>
                      <wps:wsp>
                        <wps:cNvPr id="193199596" name="Straight Connector 29"/>
                        <wps:cNvCnPr/>
                        <wps:spPr>
                          <a:xfrm>
                            <a:off x="3566160" y="5356860"/>
                            <a:ext cx="0" cy="228600"/>
                          </a:xfrm>
                          <a:prstGeom prst="line">
                            <a:avLst/>
                          </a:prstGeom>
                          <a:noFill/>
                          <a:ln w="9525" cap="flat" cmpd="sng" algn="ctr">
                            <a:solidFill>
                              <a:srgbClr val="4F81BD">
                                <a:shade val="95000"/>
                                <a:satMod val="105000"/>
                              </a:srgbClr>
                            </a:solidFill>
                            <a:prstDash val="solid"/>
                          </a:ln>
                          <a:effectLst/>
                        </wps:spPr>
                        <wps:bodyPr/>
                      </wps:wsp>
                      <wps:wsp>
                        <wps:cNvPr id="930333916" name="Straight Connector 30"/>
                        <wps:cNvCnPr/>
                        <wps:spPr>
                          <a:xfrm>
                            <a:off x="3543300" y="5913120"/>
                            <a:ext cx="0" cy="247650"/>
                          </a:xfrm>
                          <a:prstGeom prst="line">
                            <a:avLst/>
                          </a:prstGeom>
                          <a:noFill/>
                          <a:ln w="9525" cap="flat" cmpd="sng" algn="ctr">
                            <a:solidFill>
                              <a:srgbClr val="4F81BD">
                                <a:shade val="95000"/>
                                <a:satMod val="105000"/>
                              </a:srgbClr>
                            </a:solidFill>
                            <a:prstDash val="solid"/>
                          </a:ln>
                          <a:effectLst/>
                        </wps:spPr>
                        <wps:bodyPr/>
                      </wps:wsp>
                      <wps:wsp>
                        <wps:cNvPr id="317169156" name="Straight Connector 31"/>
                        <wps:cNvCnPr/>
                        <wps:spPr>
                          <a:xfrm>
                            <a:off x="3558540" y="6477000"/>
                            <a:ext cx="0" cy="304800"/>
                          </a:xfrm>
                          <a:prstGeom prst="line">
                            <a:avLst/>
                          </a:prstGeom>
                          <a:noFill/>
                          <a:ln w="9525" cap="flat" cmpd="sng" algn="ctr">
                            <a:solidFill>
                              <a:srgbClr val="4F81BD">
                                <a:shade val="95000"/>
                                <a:satMod val="105000"/>
                              </a:srgbClr>
                            </a:solidFill>
                            <a:prstDash val="solid"/>
                          </a:ln>
                          <a:effectLst/>
                        </wps:spPr>
                        <wps:bodyPr/>
                      </wps:wsp>
                      <wps:wsp>
                        <wps:cNvPr id="1292647169" name="Straight Connector 33"/>
                        <wps:cNvCnPr/>
                        <wps:spPr>
                          <a:xfrm>
                            <a:off x="3543300" y="7665720"/>
                            <a:ext cx="0" cy="190500"/>
                          </a:xfrm>
                          <a:prstGeom prst="line">
                            <a:avLst/>
                          </a:prstGeom>
                          <a:noFill/>
                          <a:ln w="9525" cap="flat" cmpd="sng" algn="ctr">
                            <a:solidFill>
                              <a:srgbClr val="4F81BD">
                                <a:shade val="95000"/>
                                <a:satMod val="105000"/>
                              </a:srgbClr>
                            </a:solidFill>
                            <a:prstDash val="solid"/>
                          </a:ln>
                          <a:effectLst/>
                        </wps:spPr>
                        <wps:bodyPr/>
                      </wps:wsp>
                      <wps:wsp>
                        <wps:cNvPr id="1451897453" name="Straight Connector 34"/>
                        <wps:cNvCnPr/>
                        <wps:spPr>
                          <a:xfrm>
                            <a:off x="3558540" y="7094220"/>
                            <a:ext cx="0" cy="209550"/>
                          </a:xfrm>
                          <a:prstGeom prst="line">
                            <a:avLst/>
                          </a:prstGeom>
                          <a:noFill/>
                          <a:ln w="9525" cap="flat" cmpd="sng" algn="ctr">
                            <a:solidFill>
                              <a:srgbClr val="4F81BD">
                                <a:shade val="95000"/>
                                <a:satMod val="105000"/>
                              </a:srgbClr>
                            </a:solidFill>
                            <a:prstDash val="solid"/>
                          </a:ln>
                          <a:effectLst/>
                        </wps:spPr>
                        <wps:bodyPr/>
                      </wps:wsp>
                      <wps:wsp>
                        <wps:cNvPr id="135108196" name="Straight Connector 23"/>
                        <wps:cNvCnPr/>
                        <wps:spPr>
                          <a:xfrm>
                            <a:off x="4191000" y="3520440"/>
                            <a:ext cx="0" cy="219075"/>
                          </a:xfrm>
                          <a:prstGeom prst="line">
                            <a:avLst/>
                          </a:prstGeom>
                          <a:noFill/>
                          <a:ln w="6350" cap="flat" cmpd="sng" algn="ctr">
                            <a:solidFill>
                              <a:srgbClr val="156082"/>
                            </a:solidFill>
                            <a:prstDash val="solid"/>
                            <a:miter lim="800000"/>
                          </a:ln>
                          <a:effectLst/>
                        </wps:spPr>
                        <wps:bodyPr/>
                      </wps:wsp>
                    </wpg:wgp>
                  </a:graphicData>
                </a:graphic>
              </wp:anchor>
            </w:drawing>
          </mc:Choice>
          <mc:Fallback>
            <w:pict>
              <v:group w14:anchorId="32CDB284" id="_x0000_s1053" style="position:absolute;margin-left:-73.5pt;margin-top:23.55pt;width:568.5pt;height:658.2pt;z-index:251687936" coordsize="72199,83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">
                <v:shape id="_x0000_s1054" type="#_x0000_t202" style="position:absolute;left:14859;width:42386;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" fillcolor="window" strokeweight=".5pt">
                  <v:textbox>
                    <w:txbxContent>
                      <w:p w14:paraId="5D028051" w14:textId="77777777" w:rsidR="00587907" w:rsidRDefault="00587907" w:rsidP="00587907">
                        <w:pPr>
                          <w:jc w:val="center"/>
                        </w:pPr>
                        <w:r w:rsidRPr="00FD0875">
                          <w:rPr>
                            <w:rFonts w:cs="Arial"/>
                            <w:b/>
                            <w:bCs/>
                          </w:rPr>
                          <w:t>Flow Chart – People Policy Review &amp; Approval Process</w:t>
                        </w:r>
                      </w:p>
                    </w:txbxContent>
                  </v:textbox>
                </v:shape>
                <v:shape id="_x0000_s1055" type="#_x0000_t202" style="position:absolute;top:5638;width:72199;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" fillcolor="window" strokeweight=".5pt">
                  <v:textbox>
                    <w:txbxContent>
                      <w:p w14:paraId="0A5FF229" w14:textId="77777777" w:rsidR="00587907" w:rsidRDefault="00587907" w:rsidP="00587907">
                        <w:pPr>
                          <w:rPr>
                            <w:rFonts w:cs="Arial"/>
                          </w:rPr>
                        </w:pPr>
                        <w:r>
                          <w:rPr>
                            <w:rFonts w:cs="Arial"/>
                          </w:rPr>
                          <w:t>Policy Lead reviews current policy and provides recommendation on full rewrite (working group) or minor changes</w:t>
                        </w:r>
                      </w:p>
                      <w:p w14:paraId="1DD9C3F2" w14:textId="77777777" w:rsidR="00587907" w:rsidRDefault="00587907" w:rsidP="00587907"/>
                    </w:txbxContent>
                  </v:textbox>
                </v:shape>
                <v:shape id="Text Box 3" o:spid="_x0000_s1056" type="#_x0000_t202" style="position:absolute;left:8382;top:11582;width:55435;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" fillcolor="window" strokeweight=".5pt">
                  <v:textbox>
                    <w:txbxContent>
                      <w:p w14:paraId="75F5FC2A" w14:textId="77777777" w:rsidR="00587907" w:rsidRDefault="00587907" w:rsidP="00587907">
                        <w:pPr>
                          <w:jc w:val="center"/>
                          <w:rPr>
                            <w:rFonts w:cs="Arial"/>
                          </w:rPr>
                        </w:pPr>
                        <w:r>
                          <w:rPr>
                            <w:rFonts w:cs="Arial"/>
                          </w:rPr>
                          <w:t>Current policy presented at EPG mtg with recommendation from policy lead on full rewrite or minor changes (6 months in advance of review date)</w:t>
                        </w:r>
                      </w:p>
                      <w:p w14:paraId="78D7D3B6" w14:textId="77777777" w:rsidR="00587907" w:rsidRDefault="00587907" w:rsidP="00587907"/>
                    </w:txbxContent>
                  </v:textbox>
                </v:shape>
                <v:shape id="Text Box 4" o:spid="_x0000_s1057" type="#_x0000_t202" style="position:absolute;left:14935;top:18288;width:45720;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" fillcolor="window" strokeweight=".5pt">
                  <v:textbox>
                    <w:txbxContent>
                      <w:p w14:paraId="16AB07F0" w14:textId="77777777" w:rsidR="00587907" w:rsidRDefault="00587907" w:rsidP="00587907">
                        <w:pPr>
                          <w:jc w:val="center"/>
                        </w:pPr>
                        <w:r>
                          <w:rPr>
                            <w:rFonts w:cs="Arial"/>
                          </w:rPr>
                          <w:t>EPG confirmation if full rewrite (working group) or minor changes</w:t>
                        </w:r>
                      </w:p>
                    </w:txbxContent>
                  </v:textbox>
                </v:shape>
                <v:shape id="Text Box 5" o:spid="_x0000_s1058" type="#_x0000_t202" style="position:absolute;left:5410;top:23545;width:27813;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" fillcolor="window" strokeweight=".5pt">
                  <v:textbox>
                    <w:txbxContent>
                      <w:p w14:paraId="002459AE" w14:textId="77777777" w:rsidR="00587907" w:rsidRDefault="00587907" w:rsidP="00587907">
                        <w:pPr>
                          <w:jc w:val="center"/>
                          <w:rPr>
                            <w:rFonts w:cs="Arial"/>
                          </w:rPr>
                        </w:pPr>
                        <w:r>
                          <w:rPr>
                            <w:rFonts w:cs="Arial"/>
                          </w:rPr>
                          <w:t>Working group established by Policy Lead &amp; the review commences</w:t>
                        </w:r>
                      </w:p>
                      <w:p w14:paraId="0D912B80" w14:textId="77777777" w:rsidR="00587907" w:rsidRDefault="00587907" w:rsidP="00587907"/>
                    </w:txbxContent>
                  </v:textbox>
                </v:shape>
                <v:shape id="Text Box 6" o:spid="_x0000_s1059" type="#_x0000_t202" style="position:absolute;left:38404;top:23850;width:30195;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" fillcolor="window" strokeweight=".5pt">
                  <v:textbox>
                    <w:txbxContent>
                      <w:p w14:paraId="1A8D8F5D" w14:textId="77777777" w:rsidR="00587907" w:rsidRDefault="00587907" w:rsidP="00587907">
                        <w:pPr>
                          <w:jc w:val="center"/>
                          <w:rPr>
                            <w:rFonts w:cs="Arial"/>
                          </w:rPr>
                        </w:pPr>
                        <w:r>
                          <w:rPr>
                            <w:rFonts w:cs="Arial"/>
                          </w:rPr>
                          <w:t>Policy Lead &amp; staff-side representative commence review (Policy Lead only where legal changes required)</w:t>
                        </w:r>
                      </w:p>
                      <w:p w14:paraId="43C19006" w14:textId="77777777" w:rsidR="00587907" w:rsidRDefault="00587907" w:rsidP="00587907">
                        <w:pPr>
                          <w:rPr>
                            <w:rFonts w:cs="Arial"/>
                          </w:rPr>
                        </w:pPr>
                      </w:p>
                      <w:p w14:paraId="73BF0CC6" w14:textId="77777777" w:rsidR="00587907" w:rsidRDefault="00587907" w:rsidP="00587907"/>
                    </w:txbxContent>
                  </v:textbox>
                </v:shape>
                <v:shape id="Text Box 7" o:spid="_x0000_s1060" type="#_x0000_t202" style="position:absolute;left:2362;top:31242;width:34099;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" fillcolor="window" strokeweight=".5pt">
                  <v:textbox>
                    <w:txbxContent>
                      <w:p w14:paraId="310225FF" w14:textId="77777777" w:rsidR="00587907" w:rsidRDefault="00587907" w:rsidP="00587907">
                        <w:pPr>
                          <w:jc w:val="center"/>
                        </w:pPr>
                        <w:r>
                          <w:rPr>
                            <w:rFonts w:cs="Arial"/>
                          </w:rPr>
                          <w:t>Working group draft policy &amp; EIA (inc TI lens review)</w:t>
                        </w:r>
                      </w:p>
                    </w:txbxContent>
                  </v:textbox>
                </v:shape>
                <v:shape id="Text Box 8" o:spid="_x0000_s1061" type="#_x0000_t202" style="position:absolute;left:37490;top:31013;width:33528;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" fillcolor="window" strokeweight=".5pt">
                  <v:textbox>
                    <w:txbxContent>
                      <w:p w14:paraId="3C09171F" w14:textId="77777777" w:rsidR="00587907" w:rsidRDefault="00587907" w:rsidP="00587907">
                        <w:pPr>
                          <w:rPr>
                            <w:rFonts w:cs="Arial"/>
                          </w:rPr>
                        </w:pPr>
                        <w:r>
                          <w:rPr>
                            <w:rFonts w:cs="Arial"/>
                          </w:rPr>
                          <w:t>Policy Lead drafts policy &amp; EIA (inc TI lens review)</w:t>
                        </w:r>
                      </w:p>
                      <w:p w14:paraId="43C8DDC6" w14:textId="77777777" w:rsidR="00587907" w:rsidRDefault="00587907" w:rsidP="00587907"/>
                    </w:txbxContent>
                  </v:textbox>
                </v:shape>
                <v:shape id="Text Box 9" o:spid="_x0000_s1062" type="#_x0000_t202" style="position:absolute;left:24917;top:37642;width:2124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" fillcolor="window" strokeweight=".5pt">
                  <v:textbox>
                    <w:txbxContent>
                      <w:p w14:paraId="2E6D41EF" w14:textId="77777777" w:rsidR="00587907" w:rsidRDefault="00587907" w:rsidP="00587907">
                        <w:pPr>
                          <w:jc w:val="center"/>
                          <w:rPr>
                            <w:rFonts w:cs="Arial"/>
                          </w:rPr>
                        </w:pPr>
                        <w:r>
                          <w:rPr>
                            <w:rFonts w:cs="Arial"/>
                          </w:rPr>
                          <w:t>Draft policy presented to EPG</w:t>
                        </w:r>
                      </w:p>
                      <w:p w14:paraId="3087280B" w14:textId="77777777" w:rsidR="00587907" w:rsidRDefault="00587907" w:rsidP="00587907"/>
                    </w:txbxContent>
                  </v:textbox>
                </v:shape>
                <v:shape id="Text Box 10" o:spid="_x0000_s1063" type="#_x0000_t202" style="position:absolute;left:990;top:42672;width:70295;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" fillcolor="window" strokeweight=".5pt">
                  <v:textbox>
                    <w:txbxContent>
                      <w:p w14:paraId="51B7C57D" w14:textId="77777777" w:rsidR="00587907" w:rsidRDefault="00587907" w:rsidP="00587907">
                        <w:pPr>
                          <w:jc w:val="center"/>
                          <w:rPr>
                            <w:rFonts w:cs="Arial"/>
                          </w:rPr>
                        </w:pPr>
                        <w:r>
                          <w:rPr>
                            <w:rFonts w:cs="Arial"/>
                          </w:rPr>
                          <w:t>Draft policy circulated to stakeholders for comment / queries ie, to Staff-Side colleagues by SS chair / Secretary, to operational managers, PD SLT / PLT &amp; Corporate Governance by PD</w:t>
                        </w:r>
                      </w:p>
                      <w:p w14:paraId="12203C5B" w14:textId="77777777" w:rsidR="00587907" w:rsidRDefault="00587907" w:rsidP="00587907"/>
                    </w:txbxContent>
                  </v:textbox>
                </v:shape>
                <v:shape id="Text Box 11" o:spid="_x0000_s1064" type="#_x0000_t202" style="position:absolute;left:16535;top:50520;width:3781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" fillcolor="window" strokeweight=".5pt">
                  <v:textbox>
                    <w:txbxContent>
                      <w:p w14:paraId="2A33DADF" w14:textId="77777777" w:rsidR="00587907" w:rsidRDefault="00587907" w:rsidP="00587907">
                        <w:pPr>
                          <w:jc w:val="center"/>
                          <w:rPr>
                            <w:rFonts w:cs="Arial"/>
                          </w:rPr>
                        </w:pPr>
                        <w:r>
                          <w:rPr>
                            <w:rFonts w:cs="Arial"/>
                          </w:rPr>
                          <w:t>Comments / queries forwarded to Policy Lead</w:t>
                        </w:r>
                      </w:p>
                      <w:p w14:paraId="226066AB" w14:textId="77777777" w:rsidR="00587907" w:rsidRDefault="00587907" w:rsidP="00587907"/>
                    </w:txbxContent>
                  </v:textbox>
                </v:shape>
                <v:shape id="Text Box 12" o:spid="_x0000_s1065" type="#_x0000_t202" style="position:absolute;left:16459;top:55930;width:3752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" fillcolor="window" strokeweight=".5pt">
                  <v:textbox>
                    <w:txbxContent>
                      <w:p w14:paraId="6E8D77A7" w14:textId="77777777" w:rsidR="00587907" w:rsidRDefault="00587907" w:rsidP="00587907">
                        <w:pPr>
                          <w:jc w:val="center"/>
                          <w:rPr>
                            <w:rFonts w:cs="Arial"/>
                          </w:rPr>
                        </w:pPr>
                        <w:r>
                          <w:rPr>
                            <w:rFonts w:cs="Arial"/>
                          </w:rPr>
                          <w:t>Revisions made to policy by Working Group / PD Lead</w:t>
                        </w:r>
                      </w:p>
                      <w:p w14:paraId="4434320F" w14:textId="77777777" w:rsidR="00587907" w:rsidRDefault="00587907" w:rsidP="00587907"/>
                    </w:txbxContent>
                  </v:textbox>
                </v:shape>
                <v:shape id="Text Box 13" o:spid="_x0000_s1066" type="#_x0000_t202" style="position:absolute;left:16154;top:61874;width:3762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" fillcolor="window" strokeweight=".5pt">
                  <v:textbox>
                    <w:txbxContent>
                      <w:p w14:paraId="13D5A109" w14:textId="77777777" w:rsidR="00587907" w:rsidRDefault="00587907" w:rsidP="00587907">
                        <w:pPr>
                          <w:jc w:val="center"/>
                          <w:rPr>
                            <w:rFonts w:cs="Arial"/>
                          </w:rPr>
                        </w:pPr>
                        <w:r>
                          <w:rPr>
                            <w:rFonts w:cs="Arial"/>
                          </w:rPr>
                          <w:t>Final draft of policy presented to EPG</w:t>
                        </w:r>
                      </w:p>
                      <w:p w14:paraId="058FA22D" w14:textId="77777777" w:rsidR="00587907" w:rsidRDefault="00587907" w:rsidP="00587907"/>
                    </w:txbxContent>
                  </v:textbox>
                </v:shape>
                <v:shape id="Text Box 14" o:spid="_x0000_s1067" type="#_x0000_t202" style="position:absolute;left:11734;top:67741;width:4800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" fillcolor="window" strokeweight=".5pt">
                  <v:textbox>
                    <w:txbxContent>
                      <w:p w14:paraId="1A658F33" w14:textId="77777777" w:rsidR="00587907" w:rsidRDefault="00587907" w:rsidP="00587907">
                        <w:pPr>
                          <w:jc w:val="center"/>
                          <w:rPr>
                            <w:rFonts w:cs="Arial"/>
                          </w:rPr>
                        </w:pPr>
                        <w:r>
                          <w:rPr>
                            <w:rFonts w:cs="Arial"/>
                          </w:rPr>
                          <w:t>Final draft of policy referred to Trust Partnership Forum for approval</w:t>
                        </w:r>
                      </w:p>
                      <w:p w14:paraId="45334682" w14:textId="77777777" w:rsidR="00587907" w:rsidRDefault="00587907" w:rsidP="00587907"/>
                    </w:txbxContent>
                  </v:textbox>
                </v:shape>
                <v:shape id="Text Box 15" o:spid="_x0000_s1068" type="#_x0000_t202" style="position:absolute;left:4114;top:73304;width:6391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" fillcolor="window" strokeweight=".5pt">
                  <v:textbox>
                    <w:txbxContent>
                      <w:p w14:paraId="2BB85C39" w14:textId="77777777" w:rsidR="00587907" w:rsidRDefault="00587907" w:rsidP="00587907">
                        <w:pPr>
                          <w:jc w:val="center"/>
                          <w:rPr>
                            <w:rFonts w:cs="Arial"/>
                          </w:rPr>
                        </w:pPr>
                        <w:r>
                          <w:rPr>
                            <w:rFonts w:cs="Arial"/>
                          </w:rPr>
                          <w:t>Policy approved at TPF referred to Executive Management Team (EMT) for peer review and sign off</w:t>
                        </w:r>
                      </w:p>
                      <w:p w14:paraId="5AB6AE74" w14:textId="77777777" w:rsidR="00587907" w:rsidRDefault="00587907" w:rsidP="00587907"/>
                    </w:txbxContent>
                  </v:textbox>
                </v:shape>
                <v:line id="Straight Connector 17" o:spid="_x0000_s1069" style="position:absolute;visibility:visible;mso-wrap-style:square" from="34594,9220" to="34594,1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" strokecolor="#4a7ebb"/>
                <v:shape id="Text Box 16" o:spid="_x0000_s1070" type="#_x0000_t202" style="position:absolute;left:4800;top:78638;width:62579;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" fillcolor="window" strokeweight=".5pt">
                  <v:textbox>
                    <w:txbxContent>
                      <w:p w14:paraId="5CA3728B" w14:textId="77777777" w:rsidR="00587907" w:rsidRDefault="00587907" w:rsidP="00587907">
                        <w:pPr>
                          <w:jc w:val="center"/>
                          <w:rPr>
                            <w:rFonts w:cs="Arial"/>
                          </w:rPr>
                        </w:pPr>
                        <w:r>
                          <w:rPr>
                            <w:rFonts w:cs="Arial"/>
                          </w:rPr>
                          <w:t>Approved policy added to intranet &amp; communicated across the Trust, including awareness / training sessions as required</w:t>
                        </w:r>
                      </w:p>
                      <w:p w14:paraId="056E2214" w14:textId="77777777" w:rsidR="00587907" w:rsidRDefault="00587907" w:rsidP="00587907"/>
                    </w:txbxContent>
                  </v:textbox>
                </v:shape>
                <v:line id="Straight Connector 18" o:spid="_x0000_s1071" style="position:absolute;visibility:visible;mso-wrap-style:square" from="34671,16383" to="34671,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" strokecolor="#4a7ebb"/>
                <v:line id="Straight Connector 19" o:spid="_x0000_s1072" style="position:absolute;visibility:visible;mso-wrap-style:square" from="19583,21336" to="19583,2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" strokecolor="#4a7ebb"/>
                <v:line id="Straight Connector 21" o:spid="_x0000_s1073" style="position:absolute;visibility:visible;mso-wrap-style:square" from="50444,21183" to="50444,23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" strokecolor="#4a7ebb"/>
                <v:line id="Straight Connector 23" o:spid="_x0000_s1074" style="position:absolute;visibility:visible;mso-wrap-style:square" from="29946,35204" to="29946,37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" strokecolor="#4a7ebb"/>
                <v:line id="Straight Connector 27" o:spid="_x0000_s1075" style="position:absolute;visibility:visible;mso-wrap-style:square" from="35280,40386" to="35280,4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" strokecolor="#4a7ebb"/>
                <v:line id="Straight Connector 28" o:spid="_x0000_s1076" style="position:absolute;visibility:visible;mso-wrap-style:square" from="35585,47777" to="35585,50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" strokecolor="#4a7ebb"/>
                <v:line id="Straight Connector 29" o:spid="_x0000_s1077" style="position:absolute;visibility:visible;mso-wrap-style:square" from="35661,53568" to="35661,55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" strokecolor="#4a7ebb"/>
                <v:line id="Straight Connector 30" o:spid="_x0000_s1078" style="position:absolute;visibility:visible;mso-wrap-style:square" from="35433,59131" to="35433,6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" strokecolor="#4a7ebb"/>
                <v:line id="Straight Connector 31" o:spid="_x0000_s1079" style="position:absolute;visibility:visible;mso-wrap-style:square" from="35585,64770" to="35585,67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" strokecolor="#4a7ebb"/>
                <v:line id="Straight Connector 33" o:spid="_x0000_s1080" style="position:absolute;visibility:visible;mso-wrap-style:square" from="35433,76657" to="35433,78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" strokecolor="#4a7ebb"/>
                <v:line id="Straight Connector 34" o:spid="_x0000_s1081" style="position:absolute;visibility:visible;mso-wrap-style:square" from="35585,70942" to="35585,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" strokecolor="#4a7ebb"/>
                <v:line id="Straight Connector 23" o:spid="_x0000_s1082" style="position:absolute;visibility:visible;mso-wrap-style:square" from="41910,35204" to="41910,37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" strokecolor="#156082" strokeweight=".5pt">
                  <v:stroke joinstyle="miter"/>
                </v:line>
              </v:group>
            </w:pict>
          </mc:Fallback>
        </mc:AlternateContent>
      </w:r>
      <w:r w:rsidR="00BF02CF" w:rsidRPr="001E67C2">
        <w:rPr>
          <w:rFonts w:cs="Arial"/>
          <w:b/>
          <w:szCs w:val="22"/>
        </w:rPr>
        <w:tab/>
      </w:r>
      <w:r w:rsidR="00BF02CF" w:rsidRPr="001E67C2">
        <w:rPr>
          <w:rFonts w:cs="Arial"/>
          <w:b/>
          <w:szCs w:val="22"/>
        </w:rPr>
        <w:tab/>
      </w:r>
      <w:r w:rsidR="00BF02CF" w:rsidRPr="001E67C2">
        <w:rPr>
          <w:rFonts w:cs="Arial"/>
          <w:b/>
          <w:szCs w:val="22"/>
        </w:rPr>
        <w:tab/>
      </w:r>
      <w:r w:rsidR="00BF02CF" w:rsidRPr="001E67C2">
        <w:rPr>
          <w:rFonts w:cs="Arial"/>
          <w:b/>
          <w:szCs w:val="22"/>
        </w:rPr>
        <w:tab/>
      </w:r>
      <w:r w:rsidR="00BF02CF" w:rsidRPr="001E67C2">
        <w:rPr>
          <w:rFonts w:cs="Arial"/>
          <w:b/>
          <w:szCs w:val="22"/>
        </w:rPr>
        <w:tab/>
      </w:r>
      <w:r w:rsidR="00BF02CF" w:rsidRPr="001E67C2">
        <w:rPr>
          <w:rFonts w:cs="Arial"/>
          <w:b/>
          <w:szCs w:val="22"/>
        </w:rPr>
        <w:tab/>
      </w:r>
      <w:r w:rsidR="00BF02CF" w:rsidRPr="001E67C2">
        <w:rPr>
          <w:rFonts w:cs="Arial"/>
          <w:b/>
          <w:szCs w:val="22"/>
        </w:rPr>
        <w:tab/>
      </w:r>
      <w:r w:rsidR="00BF02CF" w:rsidRPr="001E67C2">
        <w:rPr>
          <w:rFonts w:cs="Arial"/>
          <w:b/>
          <w:szCs w:val="22"/>
        </w:rPr>
        <w:tab/>
      </w:r>
      <w:r w:rsidR="00BF02CF" w:rsidRPr="001E67C2">
        <w:rPr>
          <w:rFonts w:cs="Arial"/>
          <w:b/>
          <w:szCs w:val="22"/>
        </w:rPr>
        <w:tab/>
        <w:t>Appendix C</w:t>
      </w:r>
    </w:p>
    <w:p w14:paraId="5843C14C" w14:textId="77777777" w:rsidR="00BF02CF" w:rsidRPr="001E67C2" w:rsidRDefault="00BF02CF" w:rsidP="007C4798">
      <w:pPr>
        <w:rPr>
          <w:rFonts w:cs="Arial"/>
          <w:b/>
          <w:szCs w:val="22"/>
        </w:rPr>
      </w:pPr>
    </w:p>
    <w:p w14:paraId="3A5B5AE6" w14:textId="77777777" w:rsidR="00BF02CF" w:rsidRPr="001E67C2" w:rsidRDefault="00BF02CF" w:rsidP="007C4798">
      <w:pPr>
        <w:rPr>
          <w:rFonts w:cs="Arial"/>
          <w:b/>
          <w:szCs w:val="22"/>
        </w:rPr>
      </w:pPr>
    </w:p>
    <w:p w14:paraId="5DBAFEAC" w14:textId="77777777" w:rsidR="00BF02CF" w:rsidRPr="001E67C2" w:rsidRDefault="00BF02CF" w:rsidP="007C4798">
      <w:pPr>
        <w:rPr>
          <w:rFonts w:cs="Arial"/>
          <w:b/>
          <w:szCs w:val="22"/>
        </w:rPr>
      </w:pPr>
    </w:p>
    <w:p w14:paraId="69C8F382" w14:textId="77777777" w:rsidR="00587907" w:rsidRPr="001E67C2" w:rsidRDefault="00587907" w:rsidP="007C4798">
      <w:pPr>
        <w:rPr>
          <w:rFonts w:cs="Arial"/>
          <w:b/>
          <w:szCs w:val="22"/>
        </w:rPr>
      </w:pPr>
    </w:p>
    <w:p w14:paraId="5D32B910" w14:textId="77777777" w:rsidR="00587907" w:rsidRPr="001E67C2" w:rsidRDefault="00587907" w:rsidP="007C4798">
      <w:pPr>
        <w:rPr>
          <w:rFonts w:cs="Arial"/>
          <w:b/>
          <w:szCs w:val="22"/>
        </w:rPr>
      </w:pPr>
    </w:p>
    <w:p w14:paraId="7DF277CC" w14:textId="77777777" w:rsidR="00587907" w:rsidRPr="001E67C2" w:rsidRDefault="00587907" w:rsidP="007C4798">
      <w:pPr>
        <w:rPr>
          <w:rFonts w:cs="Arial"/>
          <w:b/>
          <w:szCs w:val="22"/>
        </w:rPr>
      </w:pPr>
    </w:p>
    <w:p w14:paraId="59EAB6E8" w14:textId="77777777" w:rsidR="00587907" w:rsidRPr="001E67C2" w:rsidRDefault="00587907" w:rsidP="007C4798">
      <w:pPr>
        <w:rPr>
          <w:rFonts w:cs="Arial"/>
          <w:b/>
          <w:szCs w:val="22"/>
        </w:rPr>
      </w:pPr>
    </w:p>
    <w:p w14:paraId="1C77CE68" w14:textId="77777777" w:rsidR="00587907" w:rsidRPr="001E67C2" w:rsidRDefault="00587907" w:rsidP="007C4798">
      <w:pPr>
        <w:rPr>
          <w:rFonts w:cs="Arial"/>
          <w:b/>
          <w:szCs w:val="22"/>
        </w:rPr>
      </w:pPr>
    </w:p>
    <w:p w14:paraId="3B362361" w14:textId="77777777" w:rsidR="00587907" w:rsidRPr="001E67C2" w:rsidRDefault="00587907" w:rsidP="007C4798">
      <w:pPr>
        <w:rPr>
          <w:rFonts w:cs="Arial"/>
          <w:b/>
          <w:szCs w:val="22"/>
        </w:rPr>
      </w:pPr>
    </w:p>
    <w:p w14:paraId="26F8118A" w14:textId="77777777" w:rsidR="00587907" w:rsidRPr="001E67C2" w:rsidRDefault="00587907" w:rsidP="007C4798">
      <w:pPr>
        <w:rPr>
          <w:rFonts w:cs="Arial"/>
          <w:b/>
          <w:szCs w:val="22"/>
        </w:rPr>
      </w:pPr>
    </w:p>
    <w:p w14:paraId="15C591AF" w14:textId="77777777" w:rsidR="00587907" w:rsidRPr="001E67C2" w:rsidRDefault="00587907" w:rsidP="007C4798">
      <w:pPr>
        <w:rPr>
          <w:rFonts w:cs="Arial"/>
          <w:b/>
          <w:szCs w:val="22"/>
        </w:rPr>
      </w:pPr>
    </w:p>
    <w:p w14:paraId="5772A30A" w14:textId="77777777" w:rsidR="00587907" w:rsidRPr="001E67C2" w:rsidRDefault="00587907" w:rsidP="007C4798">
      <w:pPr>
        <w:rPr>
          <w:rFonts w:cs="Arial"/>
          <w:b/>
          <w:szCs w:val="22"/>
        </w:rPr>
      </w:pPr>
    </w:p>
    <w:p w14:paraId="63E5A6E0" w14:textId="77777777" w:rsidR="00587907" w:rsidRPr="001E67C2" w:rsidRDefault="00587907" w:rsidP="007C4798">
      <w:pPr>
        <w:rPr>
          <w:rFonts w:cs="Arial"/>
          <w:b/>
          <w:szCs w:val="22"/>
        </w:rPr>
      </w:pPr>
    </w:p>
    <w:p w14:paraId="7C3FBCF5" w14:textId="77777777" w:rsidR="00587907" w:rsidRPr="001E67C2" w:rsidRDefault="00587907" w:rsidP="007C4798">
      <w:pPr>
        <w:rPr>
          <w:rFonts w:cs="Arial"/>
          <w:b/>
          <w:szCs w:val="22"/>
        </w:rPr>
      </w:pPr>
    </w:p>
    <w:p w14:paraId="3440FE30" w14:textId="77777777" w:rsidR="00587907" w:rsidRPr="001E67C2" w:rsidRDefault="00587907" w:rsidP="007C4798">
      <w:pPr>
        <w:rPr>
          <w:rFonts w:cs="Arial"/>
          <w:b/>
          <w:szCs w:val="22"/>
        </w:rPr>
      </w:pPr>
    </w:p>
    <w:p w14:paraId="3C644297" w14:textId="77777777" w:rsidR="00587907" w:rsidRPr="001E67C2" w:rsidRDefault="00587907" w:rsidP="007C4798">
      <w:pPr>
        <w:rPr>
          <w:rFonts w:cs="Arial"/>
          <w:b/>
          <w:szCs w:val="22"/>
        </w:rPr>
      </w:pPr>
    </w:p>
    <w:p w14:paraId="6D5B7BCF" w14:textId="77777777" w:rsidR="00587907" w:rsidRPr="001E67C2" w:rsidRDefault="00587907" w:rsidP="007C4798">
      <w:pPr>
        <w:rPr>
          <w:rFonts w:cs="Arial"/>
          <w:b/>
          <w:szCs w:val="22"/>
        </w:rPr>
      </w:pPr>
    </w:p>
    <w:p w14:paraId="69A9B60C" w14:textId="77777777" w:rsidR="00587907" w:rsidRPr="001E67C2" w:rsidRDefault="00587907" w:rsidP="007C4798">
      <w:pPr>
        <w:rPr>
          <w:rFonts w:cs="Arial"/>
          <w:b/>
          <w:szCs w:val="22"/>
        </w:rPr>
      </w:pPr>
    </w:p>
    <w:p w14:paraId="2EB9E252" w14:textId="77777777" w:rsidR="00587907" w:rsidRPr="001E67C2" w:rsidRDefault="00587907" w:rsidP="007C4798">
      <w:pPr>
        <w:rPr>
          <w:rFonts w:cs="Arial"/>
          <w:b/>
          <w:szCs w:val="22"/>
        </w:rPr>
      </w:pPr>
    </w:p>
    <w:p w14:paraId="2C2C3636" w14:textId="77777777" w:rsidR="00587907" w:rsidRPr="001E67C2" w:rsidRDefault="00587907" w:rsidP="007C4798">
      <w:pPr>
        <w:rPr>
          <w:rFonts w:cs="Arial"/>
          <w:b/>
          <w:szCs w:val="22"/>
        </w:rPr>
      </w:pPr>
    </w:p>
    <w:p w14:paraId="372887F7" w14:textId="77777777" w:rsidR="00587907" w:rsidRPr="001E67C2" w:rsidRDefault="00587907" w:rsidP="007C4798">
      <w:pPr>
        <w:rPr>
          <w:rFonts w:cs="Arial"/>
          <w:b/>
          <w:szCs w:val="22"/>
        </w:rPr>
      </w:pPr>
    </w:p>
    <w:p w14:paraId="28F4DA1C" w14:textId="77777777" w:rsidR="00587907" w:rsidRPr="001E67C2" w:rsidRDefault="00587907" w:rsidP="007C4798">
      <w:pPr>
        <w:rPr>
          <w:rFonts w:cs="Arial"/>
          <w:b/>
          <w:szCs w:val="22"/>
        </w:rPr>
      </w:pPr>
    </w:p>
    <w:p w14:paraId="546033AB" w14:textId="77777777" w:rsidR="00587907" w:rsidRPr="001E67C2" w:rsidRDefault="00587907" w:rsidP="007C4798">
      <w:pPr>
        <w:rPr>
          <w:rFonts w:cs="Arial"/>
          <w:b/>
          <w:szCs w:val="22"/>
        </w:rPr>
      </w:pPr>
    </w:p>
    <w:p w14:paraId="09AB1C9D" w14:textId="77777777" w:rsidR="00587907" w:rsidRPr="001E67C2" w:rsidRDefault="00587907" w:rsidP="007C4798">
      <w:pPr>
        <w:rPr>
          <w:rFonts w:cs="Arial"/>
          <w:b/>
          <w:szCs w:val="22"/>
        </w:rPr>
      </w:pPr>
    </w:p>
    <w:p w14:paraId="04755F52" w14:textId="77777777" w:rsidR="00587907" w:rsidRPr="001E67C2" w:rsidRDefault="00587907" w:rsidP="007C4798">
      <w:pPr>
        <w:rPr>
          <w:rFonts w:cs="Arial"/>
          <w:b/>
          <w:szCs w:val="22"/>
        </w:rPr>
      </w:pPr>
    </w:p>
    <w:p w14:paraId="25D68DAE" w14:textId="77777777" w:rsidR="00587907" w:rsidRPr="001E67C2" w:rsidRDefault="00587907" w:rsidP="007C4798">
      <w:pPr>
        <w:rPr>
          <w:rFonts w:cs="Arial"/>
          <w:b/>
          <w:szCs w:val="22"/>
        </w:rPr>
      </w:pPr>
    </w:p>
    <w:p w14:paraId="33060B3A" w14:textId="77777777" w:rsidR="00587907" w:rsidRPr="001E67C2" w:rsidRDefault="00587907" w:rsidP="007C4798">
      <w:pPr>
        <w:rPr>
          <w:rFonts w:cs="Arial"/>
          <w:b/>
          <w:szCs w:val="22"/>
        </w:rPr>
      </w:pPr>
    </w:p>
    <w:p w14:paraId="09E980B2" w14:textId="77777777" w:rsidR="00587907" w:rsidRPr="001E67C2" w:rsidRDefault="00587907" w:rsidP="007C4798">
      <w:pPr>
        <w:rPr>
          <w:rFonts w:cs="Arial"/>
          <w:b/>
          <w:szCs w:val="22"/>
        </w:rPr>
      </w:pPr>
    </w:p>
    <w:p w14:paraId="5DFAF139" w14:textId="77777777" w:rsidR="00587907" w:rsidRPr="001E67C2" w:rsidRDefault="00587907" w:rsidP="007C4798">
      <w:pPr>
        <w:rPr>
          <w:rFonts w:cs="Arial"/>
          <w:b/>
          <w:szCs w:val="22"/>
        </w:rPr>
      </w:pPr>
    </w:p>
    <w:p w14:paraId="7F04F943" w14:textId="77777777" w:rsidR="00587907" w:rsidRPr="001E67C2" w:rsidRDefault="00587907" w:rsidP="007C4798">
      <w:pPr>
        <w:rPr>
          <w:rFonts w:cs="Arial"/>
          <w:b/>
          <w:szCs w:val="22"/>
        </w:rPr>
      </w:pPr>
    </w:p>
    <w:p w14:paraId="7CDB6C35" w14:textId="77777777" w:rsidR="00587907" w:rsidRPr="001E67C2" w:rsidRDefault="00587907" w:rsidP="007C4798">
      <w:pPr>
        <w:rPr>
          <w:rFonts w:cs="Arial"/>
          <w:b/>
          <w:szCs w:val="22"/>
        </w:rPr>
      </w:pPr>
    </w:p>
    <w:p w14:paraId="08D32A9D" w14:textId="77777777" w:rsidR="00587907" w:rsidRPr="001E67C2" w:rsidRDefault="00587907" w:rsidP="007C4798">
      <w:pPr>
        <w:rPr>
          <w:rFonts w:cs="Arial"/>
          <w:b/>
          <w:szCs w:val="22"/>
        </w:rPr>
      </w:pPr>
    </w:p>
    <w:p w14:paraId="2816782B" w14:textId="77777777" w:rsidR="00587907" w:rsidRPr="001E67C2" w:rsidRDefault="00587907" w:rsidP="007C4798">
      <w:pPr>
        <w:rPr>
          <w:rFonts w:cs="Arial"/>
          <w:b/>
          <w:szCs w:val="22"/>
        </w:rPr>
      </w:pPr>
    </w:p>
    <w:p w14:paraId="010CC6C4" w14:textId="77777777" w:rsidR="00587907" w:rsidRPr="001E67C2" w:rsidRDefault="00587907" w:rsidP="007C4798">
      <w:pPr>
        <w:rPr>
          <w:rFonts w:cs="Arial"/>
          <w:b/>
          <w:szCs w:val="22"/>
        </w:rPr>
      </w:pPr>
    </w:p>
    <w:p w14:paraId="62320912" w14:textId="77777777" w:rsidR="00587907" w:rsidRPr="001E67C2" w:rsidRDefault="00587907" w:rsidP="007C4798">
      <w:pPr>
        <w:rPr>
          <w:rFonts w:cs="Arial"/>
          <w:b/>
          <w:szCs w:val="22"/>
        </w:rPr>
      </w:pPr>
    </w:p>
    <w:p w14:paraId="3492D667" w14:textId="77777777" w:rsidR="00587907" w:rsidRPr="001E67C2" w:rsidRDefault="00587907" w:rsidP="007C4798">
      <w:pPr>
        <w:rPr>
          <w:rFonts w:cs="Arial"/>
          <w:b/>
          <w:szCs w:val="22"/>
        </w:rPr>
      </w:pPr>
    </w:p>
    <w:p w14:paraId="0037EAB7" w14:textId="77777777" w:rsidR="00587907" w:rsidRPr="001E67C2" w:rsidRDefault="00587907" w:rsidP="007C4798">
      <w:pPr>
        <w:rPr>
          <w:rFonts w:cs="Arial"/>
          <w:b/>
          <w:szCs w:val="22"/>
        </w:rPr>
      </w:pPr>
    </w:p>
    <w:p w14:paraId="7C3411EB" w14:textId="77777777" w:rsidR="00587907" w:rsidRPr="001E67C2" w:rsidRDefault="00587907" w:rsidP="007C4798">
      <w:pPr>
        <w:rPr>
          <w:rFonts w:cs="Arial"/>
          <w:b/>
          <w:szCs w:val="22"/>
        </w:rPr>
      </w:pPr>
    </w:p>
    <w:p w14:paraId="74A0615A" w14:textId="77777777" w:rsidR="00587907" w:rsidRPr="001E67C2" w:rsidRDefault="00587907" w:rsidP="007C4798">
      <w:pPr>
        <w:rPr>
          <w:rFonts w:cs="Arial"/>
          <w:b/>
          <w:szCs w:val="22"/>
        </w:rPr>
      </w:pPr>
    </w:p>
    <w:p w14:paraId="47C3A105" w14:textId="77777777" w:rsidR="00587907" w:rsidRPr="001E67C2" w:rsidRDefault="00587907" w:rsidP="007C4798">
      <w:pPr>
        <w:rPr>
          <w:rFonts w:cs="Arial"/>
          <w:b/>
          <w:szCs w:val="22"/>
        </w:rPr>
      </w:pPr>
    </w:p>
    <w:p w14:paraId="3705293D" w14:textId="77777777" w:rsidR="00587907" w:rsidRPr="001E67C2" w:rsidRDefault="00587907" w:rsidP="007C4798">
      <w:pPr>
        <w:rPr>
          <w:rFonts w:cs="Arial"/>
          <w:b/>
          <w:szCs w:val="22"/>
        </w:rPr>
      </w:pPr>
    </w:p>
    <w:p w14:paraId="5C0BDCA1" w14:textId="77777777" w:rsidR="00587907" w:rsidRPr="001E67C2" w:rsidRDefault="00587907" w:rsidP="007C4798">
      <w:pPr>
        <w:rPr>
          <w:rFonts w:cs="Arial"/>
          <w:b/>
          <w:szCs w:val="22"/>
        </w:rPr>
      </w:pPr>
    </w:p>
    <w:p w14:paraId="4E1BF3AA" w14:textId="77777777" w:rsidR="00587907" w:rsidRPr="001E67C2" w:rsidRDefault="00587907" w:rsidP="007C4798">
      <w:pPr>
        <w:rPr>
          <w:rFonts w:cs="Arial"/>
          <w:b/>
          <w:szCs w:val="22"/>
        </w:rPr>
      </w:pPr>
    </w:p>
    <w:p w14:paraId="215F9F2B" w14:textId="77777777" w:rsidR="00587907" w:rsidRPr="001E67C2" w:rsidRDefault="00587907" w:rsidP="007C4798">
      <w:pPr>
        <w:rPr>
          <w:rFonts w:cs="Arial"/>
          <w:b/>
          <w:szCs w:val="22"/>
        </w:rPr>
      </w:pPr>
    </w:p>
    <w:p w14:paraId="6C6A095D" w14:textId="77777777" w:rsidR="00587907" w:rsidRPr="001E67C2" w:rsidRDefault="00587907" w:rsidP="007C4798">
      <w:pPr>
        <w:rPr>
          <w:rFonts w:cs="Arial"/>
          <w:b/>
          <w:szCs w:val="22"/>
        </w:rPr>
      </w:pPr>
    </w:p>
    <w:p w14:paraId="3AF61F55" w14:textId="77777777" w:rsidR="00587907" w:rsidRPr="001E67C2" w:rsidRDefault="00587907" w:rsidP="007C4798">
      <w:pPr>
        <w:rPr>
          <w:rFonts w:cs="Arial"/>
          <w:b/>
          <w:szCs w:val="22"/>
        </w:rPr>
      </w:pPr>
    </w:p>
    <w:p w14:paraId="0F1CE51C" w14:textId="77777777" w:rsidR="00587907" w:rsidRPr="001E67C2" w:rsidRDefault="00587907" w:rsidP="007C4798">
      <w:pPr>
        <w:rPr>
          <w:rFonts w:cs="Arial"/>
          <w:b/>
          <w:szCs w:val="22"/>
        </w:rPr>
      </w:pPr>
    </w:p>
    <w:p w14:paraId="628E25DB" w14:textId="77777777" w:rsidR="00587907" w:rsidRPr="001E67C2" w:rsidRDefault="00587907" w:rsidP="007C4798">
      <w:pPr>
        <w:rPr>
          <w:rFonts w:cs="Arial"/>
          <w:b/>
          <w:szCs w:val="22"/>
        </w:rPr>
      </w:pPr>
    </w:p>
    <w:p w14:paraId="024F35BA" w14:textId="77777777" w:rsidR="00587907" w:rsidRPr="001E67C2" w:rsidRDefault="00587907" w:rsidP="007C4798">
      <w:pPr>
        <w:rPr>
          <w:rFonts w:cs="Arial"/>
          <w:b/>
          <w:szCs w:val="22"/>
        </w:rPr>
      </w:pPr>
    </w:p>
    <w:p w14:paraId="33CCDB04" w14:textId="77777777" w:rsidR="00587907" w:rsidRPr="001E67C2" w:rsidRDefault="00587907" w:rsidP="007C4798">
      <w:pPr>
        <w:rPr>
          <w:rFonts w:cs="Arial"/>
          <w:b/>
          <w:szCs w:val="22"/>
        </w:rPr>
      </w:pPr>
    </w:p>
    <w:p w14:paraId="54FAF601" w14:textId="77777777" w:rsidR="00587907" w:rsidRPr="001E67C2" w:rsidRDefault="00587907" w:rsidP="007C4798">
      <w:pPr>
        <w:rPr>
          <w:rFonts w:cs="Arial"/>
          <w:b/>
          <w:szCs w:val="22"/>
        </w:rPr>
      </w:pPr>
    </w:p>
    <w:p w14:paraId="3ABC7522" w14:textId="77777777" w:rsidR="00587907" w:rsidRPr="001E67C2" w:rsidRDefault="00587907" w:rsidP="007C4798">
      <w:pPr>
        <w:rPr>
          <w:rFonts w:cs="Arial"/>
          <w:b/>
          <w:szCs w:val="22"/>
        </w:rPr>
      </w:pPr>
    </w:p>
    <w:p w14:paraId="6AE65AFD" w14:textId="77777777" w:rsidR="00587907" w:rsidRPr="001E67C2" w:rsidRDefault="00587907" w:rsidP="007C4798">
      <w:pPr>
        <w:rPr>
          <w:rFonts w:cs="Arial"/>
          <w:b/>
          <w:szCs w:val="22"/>
        </w:rPr>
      </w:pPr>
    </w:p>
    <w:p w14:paraId="223D7A3F" w14:textId="77777777" w:rsidR="00587907" w:rsidRPr="001E67C2" w:rsidRDefault="00587907" w:rsidP="007C4798">
      <w:pPr>
        <w:rPr>
          <w:rFonts w:cs="Arial"/>
          <w:b/>
          <w:szCs w:val="22"/>
        </w:rPr>
      </w:pPr>
    </w:p>
    <w:p w14:paraId="2B8790BD" w14:textId="77777777" w:rsidR="00587907" w:rsidRPr="001E67C2" w:rsidRDefault="00587907" w:rsidP="007C4798">
      <w:pPr>
        <w:rPr>
          <w:rFonts w:cs="Arial"/>
          <w:b/>
          <w:szCs w:val="22"/>
        </w:rPr>
      </w:pPr>
    </w:p>
    <w:p w14:paraId="0AC871F0" w14:textId="77777777" w:rsidR="00587907" w:rsidRPr="001E67C2" w:rsidRDefault="00587907" w:rsidP="007C4798">
      <w:pPr>
        <w:rPr>
          <w:rFonts w:cs="Arial"/>
          <w:b/>
          <w:szCs w:val="22"/>
        </w:rPr>
      </w:pPr>
    </w:p>
    <w:p w14:paraId="46C7BE68" w14:textId="77777777" w:rsidR="00587907" w:rsidRPr="001E67C2" w:rsidRDefault="00587907" w:rsidP="007C4798">
      <w:pPr>
        <w:rPr>
          <w:rFonts w:cs="Arial"/>
          <w:b/>
          <w:szCs w:val="22"/>
        </w:rPr>
      </w:pPr>
    </w:p>
    <w:p w14:paraId="77E07ACA" w14:textId="77777777" w:rsidR="00587907" w:rsidRPr="001E67C2" w:rsidRDefault="00587907" w:rsidP="007C4798">
      <w:pPr>
        <w:rPr>
          <w:rFonts w:cs="Arial"/>
          <w:b/>
          <w:szCs w:val="22"/>
        </w:rPr>
      </w:pPr>
    </w:p>
    <w:p w14:paraId="79D37D82" w14:textId="77777777" w:rsidR="00587907" w:rsidRPr="001E67C2" w:rsidRDefault="00587907" w:rsidP="007C4798">
      <w:pPr>
        <w:rPr>
          <w:rFonts w:cs="Arial"/>
          <w:b/>
          <w:szCs w:val="22"/>
        </w:rPr>
      </w:pPr>
    </w:p>
    <w:p w14:paraId="4182D43F" w14:textId="77777777" w:rsidR="00587907" w:rsidRPr="001E67C2" w:rsidRDefault="007661A2" w:rsidP="007C4798">
      <w:pPr>
        <w:rPr>
          <w:rFonts w:cs="Arial"/>
          <w:b/>
          <w:szCs w:val="22"/>
        </w:rPr>
      </w:pPr>
      <w:r w:rsidRPr="001E67C2">
        <w:rPr>
          <w:rFonts w:cs="Arial"/>
          <w:b/>
          <w:noProof/>
          <w:szCs w:val="22"/>
        </w:rPr>
        <w:lastRenderedPageBreak/>
        <mc:AlternateContent>
          <mc:Choice Requires="wps">
            <w:drawing>
              <wp:anchor distT="0" distB="0" distL="114300" distR="114300" simplePos="0" relativeHeight="251683840" behindDoc="0" locked="0" layoutInCell="1" allowOverlap="1" wp14:anchorId="5852C4E5" wp14:editId="7A58767B">
                <wp:simplePos x="0" y="0"/>
                <wp:positionH relativeFrom="column">
                  <wp:posOffset>4592955</wp:posOffset>
                </wp:positionH>
                <wp:positionV relativeFrom="paragraph">
                  <wp:posOffset>12700</wp:posOffset>
                </wp:positionV>
                <wp:extent cx="1162050" cy="304800"/>
                <wp:effectExtent l="0" t="0" r="0" b="0"/>
                <wp:wrapNone/>
                <wp:docPr id="1164861705" name="Text Box 2"/>
                <wp:cNvGraphicFramePr/>
                <a:graphic xmlns:a="http://schemas.openxmlformats.org/drawingml/2006/main">
                  <a:graphicData uri="http://schemas.microsoft.com/office/word/2010/wordprocessingShape">
                    <wps:wsp>
                      <wps:cNvSpPr txBox="1"/>
                      <wps:spPr>
                        <a:xfrm>
                          <a:off x="0" y="0"/>
                          <a:ext cx="1162050" cy="304800"/>
                        </a:xfrm>
                        <a:prstGeom prst="rect">
                          <a:avLst/>
                        </a:prstGeom>
                        <a:solidFill>
                          <a:schemeClr val="lt1"/>
                        </a:solidFill>
                        <a:ln w="6350">
                          <a:noFill/>
                        </a:ln>
                      </wps:spPr>
                      <wps:txbx>
                        <w:txbxContent>
                          <w:p w14:paraId="3728EC2F" w14:textId="77777777" w:rsidR="0030243A" w:rsidRPr="007661A2" w:rsidRDefault="0030243A" w:rsidP="0030243A">
                            <w:pPr>
                              <w:rPr>
                                <w:b/>
                                <w:bCs/>
                                <w:sz w:val="24"/>
                                <w:szCs w:val="24"/>
                              </w:rPr>
                            </w:pPr>
                            <w:r w:rsidRPr="007661A2">
                              <w:rPr>
                                <w:b/>
                                <w:bCs/>
                                <w:sz w:val="24"/>
                                <w:szCs w:val="24"/>
                              </w:rPr>
                              <w:t xml:space="preserve">Appendix </w:t>
                            </w:r>
                            <w:r w:rsidR="00D467C3" w:rsidRPr="007661A2">
                              <w:rPr>
                                <w:b/>
                                <w:bCs/>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52C4E5" id="Text Box 2" o:spid="_x0000_s1083" type="#_x0000_t202" style="position:absolute;margin-left:361.65pt;margin-top:1pt;width:91.5pt;height:24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" fillcolor="white [3201]" stroked="f" strokeweight=".5pt">
                <v:textbox>
                  <w:txbxContent>
                    <w:p w14:paraId="3728EC2F" w14:textId="77777777" w:rsidR="0030243A" w:rsidRPr="007661A2" w:rsidRDefault="0030243A" w:rsidP="0030243A">
                      <w:pPr>
                        <w:rPr>
                          <w:b/>
                          <w:bCs/>
                          <w:sz w:val="24"/>
                          <w:szCs w:val="24"/>
                        </w:rPr>
                      </w:pPr>
                      <w:r w:rsidRPr="007661A2">
                        <w:rPr>
                          <w:b/>
                          <w:bCs/>
                          <w:sz w:val="24"/>
                          <w:szCs w:val="24"/>
                        </w:rPr>
                        <w:t xml:space="preserve">Appendix </w:t>
                      </w:r>
                      <w:r w:rsidR="00D467C3" w:rsidRPr="007661A2">
                        <w:rPr>
                          <w:b/>
                          <w:bCs/>
                          <w:sz w:val="24"/>
                          <w:szCs w:val="24"/>
                        </w:rPr>
                        <w:t>D</w:t>
                      </w:r>
                    </w:p>
                  </w:txbxContent>
                </v:textbox>
              </v:shape>
            </w:pict>
          </mc:Fallback>
        </mc:AlternateContent>
      </w:r>
    </w:p>
    <w:p w14:paraId="53153DA4" w14:textId="77777777" w:rsidR="00587907" w:rsidRPr="001E67C2" w:rsidRDefault="00587907" w:rsidP="007C4798">
      <w:pPr>
        <w:rPr>
          <w:rFonts w:cs="Arial"/>
          <w:b/>
          <w:szCs w:val="22"/>
        </w:rPr>
      </w:pPr>
    </w:p>
    <w:p w14:paraId="70EAA4BA" w14:textId="77777777" w:rsidR="00587907" w:rsidRPr="001E67C2" w:rsidRDefault="00587907" w:rsidP="007C4798">
      <w:pPr>
        <w:rPr>
          <w:rFonts w:cs="Arial"/>
          <w:b/>
          <w:szCs w:val="22"/>
        </w:rPr>
      </w:pPr>
    </w:p>
    <w:p w14:paraId="74BE5FD7" w14:textId="77777777" w:rsidR="00587907" w:rsidRPr="001E67C2" w:rsidRDefault="00587907" w:rsidP="007C4798">
      <w:pPr>
        <w:rPr>
          <w:rFonts w:cs="Arial"/>
          <w:b/>
          <w:szCs w:val="22"/>
        </w:rPr>
      </w:pPr>
    </w:p>
    <w:p w14:paraId="466FA714" w14:textId="77777777" w:rsidR="00587907" w:rsidRPr="001E67C2" w:rsidRDefault="00587907" w:rsidP="007C4798">
      <w:pPr>
        <w:rPr>
          <w:rFonts w:cs="Arial"/>
          <w:b/>
          <w:szCs w:val="22"/>
        </w:rPr>
      </w:pPr>
    </w:p>
    <w:p w14:paraId="44697A5D" w14:textId="77777777" w:rsidR="007C4798" w:rsidRPr="001E67C2" w:rsidRDefault="007C4798" w:rsidP="007C4798">
      <w:pPr>
        <w:rPr>
          <w:rFonts w:cs="Arial"/>
          <w:b/>
          <w:szCs w:val="22"/>
        </w:rPr>
      </w:pPr>
      <w:r w:rsidRPr="001E67C2">
        <w:rPr>
          <w:rFonts w:cs="Arial"/>
          <w:b/>
          <w:szCs w:val="22"/>
        </w:rPr>
        <w:t>Version Control Sheet</w:t>
      </w:r>
    </w:p>
    <w:p w14:paraId="1D88224C" w14:textId="77777777" w:rsidR="007C4798" w:rsidRPr="001E67C2" w:rsidRDefault="007C4798" w:rsidP="007C4798">
      <w:pPr>
        <w:rPr>
          <w:rFonts w:cs="Arial"/>
          <w:b/>
          <w:szCs w:val="22"/>
        </w:rPr>
      </w:pPr>
    </w:p>
    <w:p w14:paraId="0A986F4A" w14:textId="77777777" w:rsidR="007C4798" w:rsidRPr="001E67C2" w:rsidRDefault="007C4798" w:rsidP="007C4798">
      <w:pPr>
        <w:rPr>
          <w:rFonts w:cs="Arial"/>
          <w:i/>
          <w:szCs w:val="22"/>
        </w:rPr>
      </w:pPr>
      <w:r w:rsidRPr="001E67C2">
        <w:rPr>
          <w:rFonts w:cs="Arial"/>
          <w:i/>
          <w:szCs w:val="22"/>
        </w:rPr>
        <w:t xml:space="preserve">This sheet should provide a history of previous versions of the policy and changes </w:t>
      </w:r>
      <w:r w:rsidR="00026A5E" w:rsidRPr="001E67C2">
        <w:rPr>
          <w:rFonts w:cs="Arial"/>
          <w:i/>
          <w:szCs w:val="22"/>
        </w:rPr>
        <w:t>made.</w:t>
      </w:r>
    </w:p>
    <w:tbl>
      <w:tblPr>
        <w:tblW w:w="900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008"/>
        <w:gridCol w:w="1009"/>
        <w:gridCol w:w="2160"/>
        <w:gridCol w:w="1097"/>
        <w:gridCol w:w="3726"/>
      </w:tblGrid>
      <w:tr w:rsidR="007C4798" w:rsidRPr="001E67C2" w14:paraId="4F13EFB0" w14:textId="77777777" w:rsidTr="00D21A3F">
        <w:tc>
          <w:tcPr>
            <w:tcW w:w="1008" w:type="dxa"/>
          </w:tcPr>
          <w:p w14:paraId="14F22DC5" w14:textId="77777777" w:rsidR="007C4798" w:rsidRPr="001E67C2" w:rsidRDefault="007C4798" w:rsidP="00A8446F">
            <w:pPr>
              <w:spacing w:before="40" w:after="40"/>
              <w:jc w:val="center"/>
              <w:rPr>
                <w:rFonts w:cs="Arial"/>
                <w:b/>
                <w:szCs w:val="22"/>
              </w:rPr>
            </w:pPr>
            <w:r w:rsidRPr="001E67C2">
              <w:rPr>
                <w:rFonts w:cs="Arial"/>
                <w:b/>
                <w:szCs w:val="22"/>
              </w:rPr>
              <w:t>Version</w:t>
            </w:r>
          </w:p>
        </w:tc>
        <w:tc>
          <w:tcPr>
            <w:tcW w:w="1009" w:type="dxa"/>
          </w:tcPr>
          <w:p w14:paraId="29D2A7C6" w14:textId="77777777" w:rsidR="007C4798" w:rsidRPr="001E67C2" w:rsidRDefault="007C4798" w:rsidP="00A8446F">
            <w:pPr>
              <w:spacing w:before="40" w:after="40"/>
              <w:jc w:val="center"/>
              <w:rPr>
                <w:rFonts w:cs="Arial"/>
                <w:b/>
                <w:szCs w:val="22"/>
              </w:rPr>
            </w:pPr>
            <w:r w:rsidRPr="001E67C2">
              <w:rPr>
                <w:rFonts w:cs="Arial"/>
                <w:b/>
                <w:szCs w:val="22"/>
              </w:rPr>
              <w:t>Date</w:t>
            </w:r>
          </w:p>
        </w:tc>
        <w:tc>
          <w:tcPr>
            <w:tcW w:w="2160" w:type="dxa"/>
          </w:tcPr>
          <w:p w14:paraId="117B1C2B" w14:textId="77777777" w:rsidR="007C4798" w:rsidRPr="001E67C2" w:rsidRDefault="007C4798" w:rsidP="00A8446F">
            <w:pPr>
              <w:spacing w:before="40" w:after="40"/>
              <w:jc w:val="center"/>
              <w:rPr>
                <w:rFonts w:cs="Arial"/>
                <w:b/>
                <w:szCs w:val="22"/>
              </w:rPr>
            </w:pPr>
            <w:r w:rsidRPr="001E67C2">
              <w:rPr>
                <w:rFonts w:cs="Arial"/>
                <w:b/>
                <w:szCs w:val="22"/>
              </w:rPr>
              <w:t>Author</w:t>
            </w:r>
          </w:p>
        </w:tc>
        <w:tc>
          <w:tcPr>
            <w:tcW w:w="1097" w:type="dxa"/>
          </w:tcPr>
          <w:p w14:paraId="3AF44ACE" w14:textId="77777777" w:rsidR="007C4798" w:rsidRPr="001E67C2" w:rsidRDefault="007C4798" w:rsidP="00A8446F">
            <w:pPr>
              <w:spacing w:before="40" w:after="40"/>
              <w:jc w:val="center"/>
              <w:rPr>
                <w:rFonts w:cs="Arial"/>
                <w:b/>
                <w:szCs w:val="22"/>
              </w:rPr>
            </w:pPr>
            <w:r w:rsidRPr="001E67C2">
              <w:rPr>
                <w:rFonts w:cs="Arial"/>
                <w:b/>
                <w:szCs w:val="22"/>
              </w:rPr>
              <w:t>Status</w:t>
            </w:r>
          </w:p>
        </w:tc>
        <w:tc>
          <w:tcPr>
            <w:tcW w:w="3726" w:type="dxa"/>
          </w:tcPr>
          <w:p w14:paraId="48E6889E" w14:textId="77777777" w:rsidR="007C4798" w:rsidRPr="001E67C2" w:rsidRDefault="007C4798" w:rsidP="00A8446F">
            <w:pPr>
              <w:spacing w:before="40" w:after="40"/>
              <w:jc w:val="center"/>
              <w:rPr>
                <w:rFonts w:cs="Arial"/>
                <w:b/>
                <w:szCs w:val="22"/>
              </w:rPr>
            </w:pPr>
            <w:r w:rsidRPr="001E67C2">
              <w:rPr>
                <w:rFonts w:cs="Arial"/>
                <w:b/>
                <w:szCs w:val="22"/>
              </w:rPr>
              <w:t>Comment / changes</w:t>
            </w:r>
          </w:p>
        </w:tc>
      </w:tr>
      <w:tr w:rsidR="007C4798" w:rsidRPr="001E67C2" w14:paraId="60547621" w14:textId="77777777" w:rsidTr="00D21A3F">
        <w:tc>
          <w:tcPr>
            <w:tcW w:w="1008" w:type="dxa"/>
          </w:tcPr>
          <w:p w14:paraId="4ADF080E" w14:textId="77777777" w:rsidR="007C4798" w:rsidRPr="001E67C2" w:rsidRDefault="007C4798" w:rsidP="00A8446F">
            <w:pPr>
              <w:spacing w:before="40" w:after="40"/>
              <w:rPr>
                <w:rFonts w:cs="Arial"/>
                <w:szCs w:val="22"/>
              </w:rPr>
            </w:pPr>
            <w:r w:rsidRPr="001E67C2">
              <w:rPr>
                <w:rFonts w:cs="Arial"/>
                <w:szCs w:val="22"/>
              </w:rPr>
              <w:t>1.0</w:t>
            </w:r>
          </w:p>
        </w:tc>
        <w:tc>
          <w:tcPr>
            <w:tcW w:w="1009" w:type="dxa"/>
          </w:tcPr>
          <w:p w14:paraId="6944E81C" w14:textId="77777777" w:rsidR="007C4798" w:rsidRPr="001E67C2" w:rsidRDefault="007C4798" w:rsidP="00A8446F">
            <w:pPr>
              <w:spacing w:before="40" w:after="40"/>
              <w:rPr>
                <w:rFonts w:cs="Arial"/>
                <w:szCs w:val="22"/>
              </w:rPr>
            </w:pPr>
            <w:r w:rsidRPr="001E67C2">
              <w:rPr>
                <w:rFonts w:cs="Arial"/>
                <w:szCs w:val="22"/>
              </w:rPr>
              <w:t>July 2010</w:t>
            </w:r>
          </w:p>
        </w:tc>
        <w:tc>
          <w:tcPr>
            <w:tcW w:w="2160" w:type="dxa"/>
          </w:tcPr>
          <w:p w14:paraId="13897103" w14:textId="77777777" w:rsidR="007C4798" w:rsidRPr="001E67C2" w:rsidRDefault="007C4798" w:rsidP="00A8446F">
            <w:pPr>
              <w:spacing w:before="40" w:after="40"/>
              <w:rPr>
                <w:rFonts w:cs="Arial"/>
                <w:szCs w:val="22"/>
              </w:rPr>
            </w:pPr>
            <w:r w:rsidRPr="001E67C2">
              <w:rPr>
                <w:rFonts w:cs="Arial"/>
                <w:szCs w:val="22"/>
              </w:rPr>
              <w:t>James Corson</w:t>
            </w:r>
          </w:p>
        </w:tc>
        <w:tc>
          <w:tcPr>
            <w:tcW w:w="1097" w:type="dxa"/>
          </w:tcPr>
          <w:p w14:paraId="1AC136B7" w14:textId="77777777" w:rsidR="007C4798" w:rsidRPr="001E67C2" w:rsidRDefault="007C4798" w:rsidP="00A8446F">
            <w:pPr>
              <w:spacing w:before="40" w:after="40"/>
              <w:rPr>
                <w:rFonts w:cs="Arial"/>
                <w:szCs w:val="22"/>
              </w:rPr>
            </w:pPr>
            <w:r w:rsidRPr="001E67C2">
              <w:rPr>
                <w:rFonts w:cs="Arial"/>
                <w:szCs w:val="22"/>
              </w:rPr>
              <w:t>Archived</w:t>
            </w:r>
          </w:p>
        </w:tc>
        <w:tc>
          <w:tcPr>
            <w:tcW w:w="3726" w:type="dxa"/>
          </w:tcPr>
          <w:p w14:paraId="015CCDEC" w14:textId="77777777" w:rsidR="007C4798" w:rsidRPr="001E67C2" w:rsidRDefault="007C4798" w:rsidP="00A8446F">
            <w:pPr>
              <w:spacing w:before="40" w:after="40"/>
              <w:rPr>
                <w:rFonts w:cs="Arial"/>
                <w:szCs w:val="22"/>
              </w:rPr>
            </w:pPr>
            <w:r w:rsidRPr="001E67C2">
              <w:rPr>
                <w:rFonts w:cs="Arial"/>
                <w:szCs w:val="22"/>
              </w:rPr>
              <w:t xml:space="preserve">Not the first version of the policy, but the first fully revised version of the Policy since new Foundation Trust created 1/6/09. Changes include reformatting the document, minor updating and the addition of meeting with the complainant at the start of the formal stage to consider alternative approaches in resolving the issue.  </w:t>
            </w:r>
            <w:r w:rsidR="00026A5E" w:rsidRPr="001E67C2">
              <w:rPr>
                <w:rFonts w:cs="Arial"/>
                <w:szCs w:val="22"/>
              </w:rPr>
              <w:t>Also,</w:t>
            </w:r>
            <w:r w:rsidRPr="001E67C2">
              <w:rPr>
                <w:rFonts w:cs="Arial"/>
                <w:szCs w:val="22"/>
              </w:rPr>
              <w:t xml:space="preserve"> EIA Appx 3 etc</w:t>
            </w:r>
          </w:p>
        </w:tc>
      </w:tr>
      <w:tr w:rsidR="007C4798" w:rsidRPr="001E67C2" w14:paraId="493B2347" w14:textId="77777777" w:rsidTr="00D21A3F">
        <w:tc>
          <w:tcPr>
            <w:tcW w:w="1008" w:type="dxa"/>
          </w:tcPr>
          <w:p w14:paraId="2344ADF4" w14:textId="77777777" w:rsidR="007C4798" w:rsidRPr="001E67C2" w:rsidRDefault="007C4798" w:rsidP="00A8446F">
            <w:pPr>
              <w:spacing w:before="40" w:after="40"/>
              <w:rPr>
                <w:rFonts w:cs="Arial"/>
                <w:szCs w:val="22"/>
              </w:rPr>
            </w:pPr>
            <w:r w:rsidRPr="001E67C2">
              <w:rPr>
                <w:rFonts w:cs="Arial"/>
                <w:szCs w:val="22"/>
              </w:rPr>
              <w:t>1.1</w:t>
            </w:r>
          </w:p>
        </w:tc>
        <w:tc>
          <w:tcPr>
            <w:tcW w:w="1009" w:type="dxa"/>
          </w:tcPr>
          <w:p w14:paraId="1CD2200B" w14:textId="77777777" w:rsidR="007C4798" w:rsidRPr="001E67C2" w:rsidRDefault="007C4798" w:rsidP="00A8446F">
            <w:pPr>
              <w:spacing w:before="40" w:after="40"/>
              <w:rPr>
                <w:rFonts w:cs="Arial"/>
                <w:szCs w:val="22"/>
              </w:rPr>
            </w:pPr>
            <w:r w:rsidRPr="001E67C2">
              <w:rPr>
                <w:rFonts w:cs="Arial"/>
                <w:szCs w:val="22"/>
              </w:rPr>
              <w:t>Nov 2010</w:t>
            </w:r>
          </w:p>
        </w:tc>
        <w:tc>
          <w:tcPr>
            <w:tcW w:w="2160" w:type="dxa"/>
          </w:tcPr>
          <w:p w14:paraId="4423F487" w14:textId="77777777" w:rsidR="007C4798" w:rsidRPr="001E67C2" w:rsidRDefault="007C4798" w:rsidP="003F593D">
            <w:pPr>
              <w:rPr>
                <w:rFonts w:cs="Arial"/>
                <w:szCs w:val="22"/>
              </w:rPr>
            </w:pPr>
            <w:r w:rsidRPr="001E67C2">
              <w:rPr>
                <w:rFonts w:cs="Arial"/>
                <w:szCs w:val="22"/>
              </w:rPr>
              <w:t>James Corson</w:t>
            </w:r>
          </w:p>
          <w:p w14:paraId="3268B12A" w14:textId="77777777" w:rsidR="007C4798" w:rsidRPr="001E67C2" w:rsidRDefault="007C4798" w:rsidP="003F593D">
            <w:pPr>
              <w:rPr>
                <w:rFonts w:cs="Arial"/>
                <w:szCs w:val="22"/>
              </w:rPr>
            </w:pPr>
            <w:r w:rsidRPr="001E67C2">
              <w:rPr>
                <w:rFonts w:cs="Arial"/>
                <w:szCs w:val="22"/>
              </w:rPr>
              <w:t xml:space="preserve">HR Business </w:t>
            </w:r>
            <w:r w:rsidR="00026A5E" w:rsidRPr="001E67C2">
              <w:rPr>
                <w:rFonts w:cs="Arial"/>
                <w:szCs w:val="22"/>
              </w:rPr>
              <w:t>Mgr.</w:t>
            </w:r>
          </w:p>
        </w:tc>
        <w:tc>
          <w:tcPr>
            <w:tcW w:w="1097" w:type="dxa"/>
          </w:tcPr>
          <w:p w14:paraId="75617517" w14:textId="77777777" w:rsidR="007C4798" w:rsidRPr="001E67C2" w:rsidRDefault="007C4798" w:rsidP="00A8446F">
            <w:pPr>
              <w:spacing w:before="40" w:after="40"/>
              <w:rPr>
                <w:rFonts w:cs="Arial"/>
                <w:szCs w:val="22"/>
              </w:rPr>
            </w:pPr>
            <w:r w:rsidRPr="001E67C2">
              <w:rPr>
                <w:rFonts w:cs="Arial"/>
                <w:szCs w:val="22"/>
              </w:rPr>
              <w:t>Archived</w:t>
            </w:r>
          </w:p>
        </w:tc>
        <w:tc>
          <w:tcPr>
            <w:tcW w:w="3726" w:type="dxa"/>
          </w:tcPr>
          <w:p w14:paraId="36D5F595" w14:textId="77777777" w:rsidR="007C4798" w:rsidRPr="001E67C2" w:rsidRDefault="007C4798" w:rsidP="00A8446F">
            <w:pPr>
              <w:spacing w:before="40" w:after="40"/>
              <w:rPr>
                <w:rFonts w:cs="Arial"/>
                <w:szCs w:val="22"/>
              </w:rPr>
            </w:pPr>
            <w:r w:rsidRPr="001E67C2">
              <w:rPr>
                <w:rFonts w:cs="Arial"/>
                <w:szCs w:val="22"/>
              </w:rPr>
              <w:t>Minor addition of a paragraph on the provision of harassment training</w:t>
            </w:r>
          </w:p>
        </w:tc>
      </w:tr>
      <w:tr w:rsidR="007C4798" w:rsidRPr="001E67C2" w14:paraId="1C5D071E" w14:textId="77777777" w:rsidTr="00D21A3F">
        <w:tc>
          <w:tcPr>
            <w:tcW w:w="1008" w:type="dxa"/>
          </w:tcPr>
          <w:p w14:paraId="7CC545F0" w14:textId="77777777" w:rsidR="007C4798" w:rsidRPr="001E67C2" w:rsidRDefault="007C4798" w:rsidP="00A8446F">
            <w:pPr>
              <w:spacing w:before="40" w:after="40"/>
              <w:rPr>
                <w:rFonts w:cs="Arial"/>
                <w:szCs w:val="22"/>
              </w:rPr>
            </w:pPr>
            <w:r w:rsidRPr="001E67C2">
              <w:rPr>
                <w:rFonts w:cs="Arial"/>
                <w:szCs w:val="22"/>
              </w:rPr>
              <w:t>1.2</w:t>
            </w:r>
          </w:p>
        </w:tc>
        <w:tc>
          <w:tcPr>
            <w:tcW w:w="1009" w:type="dxa"/>
          </w:tcPr>
          <w:p w14:paraId="3718FEA6" w14:textId="77777777" w:rsidR="007C4798" w:rsidRPr="001E67C2" w:rsidRDefault="007C4798" w:rsidP="00A8446F">
            <w:pPr>
              <w:spacing w:before="40" w:after="40"/>
              <w:rPr>
                <w:rFonts w:cs="Arial"/>
                <w:szCs w:val="22"/>
              </w:rPr>
            </w:pPr>
            <w:r w:rsidRPr="001E67C2">
              <w:rPr>
                <w:rFonts w:cs="Arial"/>
                <w:szCs w:val="22"/>
              </w:rPr>
              <w:t>October 2012</w:t>
            </w:r>
          </w:p>
        </w:tc>
        <w:tc>
          <w:tcPr>
            <w:tcW w:w="2160" w:type="dxa"/>
          </w:tcPr>
          <w:p w14:paraId="54EE06E3" w14:textId="77777777" w:rsidR="007C4798" w:rsidRPr="001E67C2" w:rsidRDefault="007C4798" w:rsidP="003F593D">
            <w:pPr>
              <w:rPr>
                <w:rFonts w:cs="Arial"/>
                <w:szCs w:val="22"/>
              </w:rPr>
            </w:pPr>
            <w:r w:rsidRPr="001E67C2">
              <w:rPr>
                <w:rFonts w:cs="Arial"/>
                <w:szCs w:val="22"/>
              </w:rPr>
              <w:t>James Corson</w:t>
            </w:r>
          </w:p>
          <w:p w14:paraId="4A8B1179" w14:textId="77777777" w:rsidR="007C4798" w:rsidRPr="001E67C2" w:rsidRDefault="007C4798" w:rsidP="003F593D">
            <w:pPr>
              <w:rPr>
                <w:rFonts w:cs="Arial"/>
                <w:szCs w:val="22"/>
              </w:rPr>
            </w:pPr>
            <w:r w:rsidRPr="001E67C2">
              <w:rPr>
                <w:rFonts w:cs="Arial"/>
                <w:szCs w:val="22"/>
              </w:rPr>
              <w:t xml:space="preserve">HR Business </w:t>
            </w:r>
            <w:r w:rsidR="00026A5E" w:rsidRPr="001E67C2">
              <w:rPr>
                <w:rFonts w:cs="Arial"/>
                <w:szCs w:val="22"/>
              </w:rPr>
              <w:t>Mgr.</w:t>
            </w:r>
          </w:p>
        </w:tc>
        <w:tc>
          <w:tcPr>
            <w:tcW w:w="1097" w:type="dxa"/>
          </w:tcPr>
          <w:p w14:paraId="542A3515" w14:textId="77777777" w:rsidR="007C4798" w:rsidRPr="001E67C2" w:rsidRDefault="007C4798" w:rsidP="00A8446F">
            <w:pPr>
              <w:spacing w:before="40" w:after="40"/>
              <w:rPr>
                <w:rFonts w:cs="Arial"/>
                <w:szCs w:val="22"/>
              </w:rPr>
            </w:pPr>
            <w:r w:rsidRPr="001E67C2">
              <w:rPr>
                <w:rFonts w:cs="Arial"/>
                <w:szCs w:val="22"/>
              </w:rPr>
              <w:t xml:space="preserve">Previous </w:t>
            </w:r>
          </w:p>
        </w:tc>
        <w:tc>
          <w:tcPr>
            <w:tcW w:w="3726" w:type="dxa"/>
          </w:tcPr>
          <w:p w14:paraId="72435692" w14:textId="77777777" w:rsidR="007C4798" w:rsidRPr="001E67C2" w:rsidRDefault="007C4798" w:rsidP="00A8446F">
            <w:pPr>
              <w:spacing w:before="40" w:after="40"/>
              <w:rPr>
                <w:rFonts w:cs="Arial"/>
                <w:szCs w:val="22"/>
              </w:rPr>
            </w:pPr>
            <w:r w:rsidRPr="001E67C2">
              <w:rPr>
                <w:rFonts w:cs="Arial"/>
                <w:szCs w:val="22"/>
              </w:rPr>
              <w:t xml:space="preserve">Updated following Barnsley, Calderdale and Wakefield PCT transaction. Included further information re Equality Act 2010 including amended definitions.  There is an even greater focus on trying to resolve issues informally, even at the formal stage. </w:t>
            </w:r>
          </w:p>
        </w:tc>
      </w:tr>
      <w:tr w:rsidR="007C4798" w:rsidRPr="001E67C2" w14:paraId="08951E69" w14:textId="77777777" w:rsidTr="00D21A3F">
        <w:tc>
          <w:tcPr>
            <w:tcW w:w="1008" w:type="dxa"/>
          </w:tcPr>
          <w:p w14:paraId="37E6C8EA" w14:textId="77777777" w:rsidR="007C4798" w:rsidRPr="001E67C2" w:rsidRDefault="007C4798" w:rsidP="00A8446F">
            <w:pPr>
              <w:spacing w:before="40" w:after="40"/>
              <w:rPr>
                <w:rFonts w:cs="Arial"/>
                <w:szCs w:val="22"/>
              </w:rPr>
            </w:pPr>
            <w:r w:rsidRPr="001E67C2">
              <w:rPr>
                <w:rFonts w:cs="Arial"/>
                <w:szCs w:val="22"/>
              </w:rPr>
              <w:t>1.3</w:t>
            </w:r>
          </w:p>
        </w:tc>
        <w:tc>
          <w:tcPr>
            <w:tcW w:w="1009" w:type="dxa"/>
          </w:tcPr>
          <w:p w14:paraId="2BB689A2" w14:textId="77777777" w:rsidR="007C4798" w:rsidRPr="001E67C2" w:rsidRDefault="007C4798" w:rsidP="00A8446F">
            <w:pPr>
              <w:spacing w:before="40" w:after="40"/>
              <w:rPr>
                <w:rFonts w:cs="Arial"/>
                <w:szCs w:val="22"/>
              </w:rPr>
            </w:pPr>
            <w:r w:rsidRPr="001E67C2">
              <w:rPr>
                <w:rFonts w:cs="Arial"/>
                <w:szCs w:val="22"/>
              </w:rPr>
              <w:t>Jan 2016</w:t>
            </w:r>
          </w:p>
        </w:tc>
        <w:tc>
          <w:tcPr>
            <w:tcW w:w="2160" w:type="dxa"/>
          </w:tcPr>
          <w:p w14:paraId="14CAD06A" w14:textId="77777777" w:rsidR="007C4798" w:rsidRPr="001E67C2" w:rsidRDefault="007C4798" w:rsidP="00A8446F">
            <w:pPr>
              <w:spacing w:before="40" w:after="40"/>
              <w:rPr>
                <w:rFonts w:cs="Arial"/>
                <w:szCs w:val="22"/>
              </w:rPr>
            </w:pPr>
            <w:r w:rsidRPr="001E67C2">
              <w:rPr>
                <w:rFonts w:cs="Arial"/>
                <w:szCs w:val="22"/>
              </w:rPr>
              <w:t>Janet Hirst, Assistant Director of HR – Operations</w:t>
            </w:r>
          </w:p>
        </w:tc>
        <w:tc>
          <w:tcPr>
            <w:tcW w:w="1097" w:type="dxa"/>
          </w:tcPr>
          <w:p w14:paraId="43AA2DB4" w14:textId="77777777" w:rsidR="007C4798" w:rsidRPr="001E67C2" w:rsidRDefault="007C4798" w:rsidP="00A8446F">
            <w:pPr>
              <w:spacing w:before="40" w:after="40"/>
              <w:rPr>
                <w:rFonts w:cs="Arial"/>
                <w:szCs w:val="22"/>
              </w:rPr>
            </w:pPr>
            <w:r w:rsidRPr="001E67C2">
              <w:rPr>
                <w:rFonts w:cs="Arial"/>
                <w:szCs w:val="22"/>
              </w:rPr>
              <w:t>Previous</w:t>
            </w:r>
          </w:p>
        </w:tc>
        <w:tc>
          <w:tcPr>
            <w:tcW w:w="3726" w:type="dxa"/>
          </w:tcPr>
          <w:p w14:paraId="72A818E5" w14:textId="77777777" w:rsidR="007C4798" w:rsidRPr="001E67C2" w:rsidRDefault="007C4798" w:rsidP="00A8446F">
            <w:pPr>
              <w:rPr>
                <w:rFonts w:cs="Arial"/>
                <w:szCs w:val="22"/>
              </w:rPr>
            </w:pPr>
            <w:r w:rsidRPr="001E67C2">
              <w:rPr>
                <w:rFonts w:cs="Arial"/>
                <w:szCs w:val="22"/>
              </w:rPr>
              <w:t>Reviewed by Executive Management Team February 2016.  Review date extended to October 2017.</w:t>
            </w:r>
          </w:p>
          <w:p w14:paraId="35D00679" w14:textId="77777777" w:rsidR="007C4798" w:rsidRPr="001E67C2" w:rsidRDefault="007C4798" w:rsidP="00A8446F">
            <w:pPr>
              <w:spacing w:before="40" w:after="40"/>
              <w:rPr>
                <w:rFonts w:cs="Arial"/>
                <w:szCs w:val="22"/>
              </w:rPr>
            </w:pPr>
          </w:p>
        </w:tc>
      </w:tr>
      <w:tr w:rsidR="007C4798" w:rsidRPr="001E67C2" w14:paraId="16C9A293" w14:textId="77777777" w:rsidTr="00D21A3F">
        <w:tc>
          <w:tcPr>
            <w:tcW w:w="1008" w:type="dxa"/>
          </w:tcPr>
          <w:p w14:paraId="5BBC5C70" w14:textId="77777777" w:rsidR="007C4798" w:rsidRPr="001E67C2" w:rsidRDefault="007C4798" w:rsidP="00A8446F">
            <w:pPr>
              <w:spacing w:before="40" w:after="40"/>
              <w:rPr>
                <w:rFonts w:cs="Arial"/>
                <w:szCs w:val="22"/>
              </w:rPr>
            </w:pPr>
            <w:r w:rsidRPr="001E67C2">
              <w:rPr>
                <w:rFonts w:cs="Arial"/>
                <w:szCs w:val="22"/>
              </w:rPr>
              <w:t>1.5</w:t>
            </w:r>
          </w:p>
        </w:tc>
        <w:tc>
          <w:tcPr>
            <w:tcW w:w="1009" w:type="dxa"/>
          </w:tcPr>
          <w:p w14:paraId="64331AAA" w14:textId="77777777" w:rsidR="007C4798" w:rsidRPr="001E67C2" w:rsidRDefault="007C4798" w:rsidP="00A8446F">
            <w:pPr>
              <w:spacing w:before="40" w:after="40"/>
              <w:rPr>
                <w:rFonts w:cs="Arial"/>
                <w:szCs w:val="22"/>
              </w:rPr>
            </w:pPr>
            <w:r w:rsidRPr="001E67C2">
              <w:rPr>
                <w:rFonts w:cs="Arial"/>
                <w:szCs w:val="22"/>
              </w:rPr>
              <w:t>August 2018</w:t>
            </w:r>
          </w:p>
        </w:tc>
        <w:tc>
          <w:tcPr>
            <w:tcW w:w="2160" w:type="dxa"/>
          </w:tcPr>
          <w:p w14:paraId="1792CDC4" w14:textId="77777777" w:rsidR="007C4798" w:rsidRPr="001E67C2" w:rsidRDefault="007C4798" w:rsidP="00A8446F">
            <w:pPr>
              <w:spacing w:before="40" w:after="40"/>
              <w:rPr>
                <w:rFonts w:cs="Arial"/>
                <w:szCs w:val="22"/>
              </w:rPr>
            </w:pPr>
            <w:r w:rsidRPr="001E67C2">
              <w:rPr>
                <w:rFonts w:cs="Arial"/>
                <w:szCs w:val="22"/>
              </w:rPr>
              <w:t>Ashley Hambling, HR Business Manager</w:t>
            </w:r>
          </w:p>
        </w:tc>
        <w:tc>
          <w:tcPr>
            <w:tcW w:w="1097" w:type="dxa"/>
          </w:tcPr>
          <w:p w14:paraId="75ECA228" w14:textId="77777777" w:rsidR="007C4798" w:rsidRPr="001E67C2" w:rsidRDefault="00844D91" w:rsidP="00A8446F">
            <w:pPr>
              <w:spacing w:before="40" w:after="40"/>
              <w:rPr>
                <w:rFonts w:cs="Arial"/>
                <w:szCs w:val="22"/>
              </w:rPr>
            </w:pPr>
            <w:r w:rsidRPr="001E67C2">
              <w:rPr>
                <w:rFonts w:cs="Arial"/>
                <w:szCs w:val="22"/>
              </w:rPr>
              <w:t xml:space="preserve">Previous </w:t>
            </w:r>
          </w:p>
        </w:tc>
        <w:tc>
          <w:tcPr>
            <w:tcW w:w="3726" w:type="dxa"/>
          </w:tcPr>
          <w:p w14:paraId="1215BD17" w14:textId="77777777" w:rsidR="007C4798" w:rsidRPr="001E67C2" w:rsidRDefault="007C4798" w:rsidP="00A8446F">
            <w:pPr>
              <w:rPr>
                <w:rFonts w:cs="Arial"/>
                <w:szCs w:val="22"/>
              </w:rPr>
            </w:pPr>
            <w:r w:rsidRPr="001E67C2">
              <w:rPr>
                <w:rFonts w:cs="Arial"/>
                <w:szCs w:val="22"/>
              </w:rPr>
              <w:t>Review date extended to October 2018.</w:t>
            </w:r>
          </w:p>
          <w:p w14:paraId="6703C5D6" w14:textId="77777777" w:rsidR="007C4798" w:rsidRPr="001E67C2" w:rsidRDefault="007C4798" w:rsidP="00A8446F">
            <w:pPr>
              <w:rPr>
                <w:rFonts w:cs="Arial"/>
                <w:szCs w:val="22"/>
              </w:rPr>
            </w:pPr>
          </w:p>
        </w:tc>
      </w:tr>
      <w:tr w:rsidR="00844D91" w:rsidRPr="001E67C2" w14:paraId="523AD11B" w14:textId="77777777" w:rsidTr="00D21A3F">
        <w:tc>
          <w:tcPr>
            <w:tcW w:w="1008" w:type="dxa"/>
          </w:tcPr>
          <w:p w14:paraId="506E903B" w14:textId="77777777" w:rsidR="00844D91" w:rsidRPr="001E67C2" w:rsidRDefault="00844D91" w:rsidP="00A8446F">
            <w:pPr>
              <w:spacing w:before="40" w:after="40"/>
              <w:rPr>
                <w:rFonts w:cs="Arial"/>
                <w:szCs w:val="22"/>
              </w:rPr>
            </w:pPr>
            <w:r w:rsidRPr="001E67C2">
              <w:rPr>
                <w:rFonts w:cs="Arial"/>
                <w:szCs w:val="22"/>
              </w:rPr>
              <w:t>1.6</w:t>
            </w:r>
          </w:p>
        </w:tc>
        <w:tc>
          <w:tcPr>
            <w:tcW w:w="1009" w:type="dxa"/>
          </w:tcPr>
          <w:p w14:paraId="3CA0156E" w14:textId="77777777" w:rsidR="00844D91" w:rsidRPr="001E67C2" w:rsidRDefault="00844D91" w:rsidP="00A8446F">
            <w:pPr>
              <w:spacing w:before="40" w:after="40"/>
              <w:rPr>
                <w:rFonts w:cs="Arial"/>
                <w:szCs w:val="22"/>
              </w:rPr>
            </w:pPr>
            <w:r w:rsidRPr="001E67C2">
              <w:rPr>
                <w:rFonts w:cs="Arial"/>
                <w:szCs w:val="22"/>
              </w:rPr>
              <w:t>July 2024</w:t>
            </w:r>
          </w:p>
        </w:tc>
        <w:tc>
          <w:tcPr>
            <w:tcW w:w="2160" w:type="dxa"/>
          </w:tcPr>
          <w:p w14:paraId="6462E950" w14:textId="77777777" w:rsidR="00844D91" w:rsidRPr="001E67C2" w:rsidRDefault="00844D91" w:rsidP="00A8446F">
            <w:pPr>
              <w:spacing w:before="40" w:after="40"/>
              <w:rPr>
                <w:rFonts w:cs="Arial"/>
                <w:szCs w:val="22"/>
              </w:rPr>
            </w:pPr>
            <w:r w:rsidRPr="001E67C2">
              <w:rPr>
                <w:rFonts w:cs="Arial"/>
                <w:szCs w:val="22"/>
              </w:rPr>
              <w:t>Jane Murgatroyd, Interim Head of People Relations &amp; Nikki Macfarlane, Interim Deputy Chief People Officer</w:t>
            </w:r>
          </w:p>
        </w:tc>
        <w:tc>
          <w:tcPr>
            <w:tcW w:w="1097" w:type="dxa"/>
          </w:tcPr>
          <w:p w14:paraId="419D7F6C" w14:textId="2275122D" w:rsidR="00844D91" w:rsidRPr="001E67C2" w:rsidRDefault="006955EA" w:rsidP="00A8446F">
            <w:pPr>
              <w:spacing w:before="40" w:after="40"/>
              <w:rPr>
                <w:rFonts w:cs="Arial"/>
                <w:szCs w:val="22"/>
              </w:rPr>
            </w:pPr>
            <w:r>
              <w:rPr>
                <w:rFonts w:cs="Arial"/>
                <w:szCs w:val="22"/>
              </w:rPr>
              <w:t>Current</w:t>
            </w:r>
          </w:p>
        </w:tc>
        <w:tc>
          <w:tcPr>
            <w:tcW w:w="3726" w:type="dxa"/>
          </w:tcPr>
          <w:p w14:paraId="522E3883" w14:textId="77777777" w:rsidR="00844D91" w:rsidRPr="001E67C2" w:rsidRDefault="00844D91" w:rsidP="00A8446F">
            <w:pPr>
              <w:rPr>
                <w:rFonts w:cs="Arial"/>
                <w:szCs w:val="22"/>
              </w:rPr>
            </w:pPr>
            <w:r w:rsidRPr="001E67C2">
              <w:rPr>
                <w:rFonts w:cs="Arial"/>
                <w:szCs w:val="22"/>
              </w:rPr>
              <w:t>Re write of policy to be clearer and more succinct supported by guidance/procedure</w:t>
            </w:r>
          </w:p>
        </w:tc>
      </w:tr>
      <w:tr w:rsidR="006955EA" w:rsidRPr="001E67C2" w14:paraId="1C591FCF" w14:textId="77777777" w:rsidTr="00D21A3F">
        <w:tc>
          <w:tcPr>
            <w:tcW w:w="1008" w:type="dxa"/>
          </w:tcPr>
          <w:p w14:paraId="14BBB8D5" w14:textId="5566CDB0" w:rsidR="006955EA" w:rsidRPr="001E67C2" w:rsidRDefault="006955EA" w:rsidP="00A8446F">
            <w:pPr>
              <w:spacing w:before="40" w:after="40"/>
              <w:rPr>
                <w:rFonts w:cs="Arial"/>
                <w:szCs w:val="22"/>
              </w:rPr>
            </w:pPr>
            <w:r>
              <w:rPr>
                <w:rFonts w:cs="Arial"/>
                <w:szCs w:val="22"/>
              </w:rPr>
              <w:t>1.7</w:t>
            </w:r>
          </w:p>
        </w:tc>
        <w:tc>
          <w:tcPr>
            <w:tcW w:w="1009" w:type="dxa"/>
          </w:tcPr>
          <w:p w14:paraId="00AE6F5E" w14:textId="7D77F02F" w:rsidR="006955EA" w:rsidRPr="001E67C2" w:rsidRDefault="006955EA" w:rsidP="00A8446F">
            <w:pPr>
              <w:spacing w:before="40" w:after="40"/>
              <w:rPr>
                <w:rFonts w:cs="Arial"/>
                <w:szCs w:val="22"/>
              </w:rPr>
            </w:pPr>
            <w:r>
              <w:rPr>
                <w:rFonts w:cs="Arial"/>
                <w:szCs w:val="22"/>
              </w:rPr>
              <w:t>May 2025</w:t>
            </w:r>
          </w:p>
        </w:tc>
        <w:tc>
          <w:tcPr>
            <w:tcW w:w="2160" w:type="dxa"/>
          </w:tcPr>
          <w:p w14:paraId="3EF30E2A" w14:textId="7D8BC2E2" w:rsidR="006955EA" w:rsidRPr="001E67C2" w:rsidRDefault="006955EA" w:rsidP="00A8446F">
            <w:pPr>
              <w:spacing w:before="40" w:after="40"/>
              <w:rPr>
                <w:rFonts w:cs="Arial"/>
                <w:szCs w:val="22"/>
              </w:rPr>
            </w:pPr>
            <w:r w:rsidRPr="001E67C2">
              <w:rPr>
                <w:rFonts w:cs="Arial"/>
                <w:szCs w:val="22"/>
              </w:rPr>
              <w:t>Jane Murgatroyd, Interim Head of People Relations</w:t>
            </w:r>
          </w:p>
        </w:tc>
        <w:tc>
          <w:tcPr>
            <w:tcW w:w="1097" w:type="dxa"/>
          </w:tcPr>
          <w:p w14:paraId="0D7330C3" w14:textId="545AB555" w:rsidR="006955EA" w:rsidRPr="001E67C2" w:rsidRDefault="006955EA" w:rsidP="00A8446F">
            <w:pPr>
              <w:spacing w:before="40" w:after="40"/>
              <w:rPr>
                <w:rFonts w:cs="Arial"/>
                <w:szCs w:val="22"/>
              </w:rPr>
            </w:pPr>
            <w:r>
              <w:rPr>
                <w:rFonts w:cs="Arial"/>
                <w:szCs w:val="22"/>
              </w:rPr>
              <w:t>Current</w:t>
            </w:r>
          </w:p>
        </w:tc>
        <w:tc>
          <w:tcPr>
            <w:tcW w:w="3726" w:type="dxa"/>
          </w:tcPr>
          <w:p w14:paraId="17225D11" w14:textId="437056A6" w:rsidR="006955EA" w:rsidRPr="001E67C2" w:rsidRDefault="00CE695A" w:rsidP="00A8446F">
            <w:pPr>
              <w:rPr>
                <w:rFonts w:cs="Arial"/>
                <w:szCs w:val="22"/>
              </w:rPr>
            </w:pPr>
            <w:r>
              <w:rPr>
                <w:rFonts w:cs="Arial"/>
                <w:szCs w:val="22"/>
              </w:rPr>
              <w:t xml:space="preserve">Change policy format to approved Corporate Governance policy template </w:t>
            </w:r>
          </w:p>
        </w:tc>
      </w:tr>
    </w:tbl>
    <w:p w14:paraId="3574D8A5" w14:textId="77777777" w:rsidR="007C4798" w:rsidRPr="001E67C2" w:rsidRDefault="007C4798" w:rsidP="007C4798">
      <w:pPr>
        <w:pStyle w:val="BB-Normal"/>
        <w:jc w:val="left"/>
        <w:rPr>
          <w:sz w:val="22"/>
          <w:szCs w:val="22"/>
        </w:rPr>
      </w:pPr>
    </w:p>
    <w:p w14:paraId="5EA7F1A1" w14:textId="77777777" w:rsidR="005A073E" w:rsidRPr="001E67C2" w:rsidRDefault="005A073E">
      <w:pPr>
        <w:rPr>
          <w:rFonts w:cs="Arial"/>
          <w:szCs w:val="22"/>
        </w:rPr>
      </w:pPr>
    </w:p>
    <w:sectPr w:rsidR="005A073E" w:rsidRPr="001E67C2" w:rsidSect="00696C0B">
      <w:footerReference w:type="default" r:id="rId27"/>
      <w:pgSz w:w="11906" w:h="16838"/>
      <w:pgMar w:top="568" w:right="1797" w:bottom="142" w:left="1797"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264D6" w14:textId="77777777" w:rsidR="002806C2" w:rsidRDefault="002806C2">
      <w:r>
        <w:separator/>
      </w:r>
    </w:p>
  </w:endnote>
  <w:endnote w:type="continuationSeparator" w:id="0">
    <w:p w14:paraId="54AB6425" w14:textId="77777777" w:rsidR="002806C2" w:rsidRDefault="0028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utiger-Bold">
    <w:altName w:val="B Frutiger Bold"/>
    <w:panose1 w:val="00000000000000000000"/>
    <w:charset w:val="4D"/>
    <w:family w:val="auto"/>
    <w:notTrueType/>
    <w:pitch w:val="default"/>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4B2FF" w14:textId="77777777" w:rsidR="001E6E36" w:rsidRDefault="001E6E36">
    <w:pPr>
      <w:pStyle w:val="Footer"/>
      <w:framePr w:wrap="around" w:vAnchor="text" w:hAnchor="margin"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2263B144" w14:textId="77777777" w:rsidR="001E6E36" w:rsidRDefault="001E6E36">
    <w:pPr>
      <w:pStyle w:val="Foo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734232"/>
      <w:docPartObj>
        <w:docPartGallery w:val="Page Numbers (Bottom of Page)"/>
        <w:docPartUnique/>
      </w:docPartObj>
    </w:sdtPr>
    <w:sdtContent>
      <w:p w14:paraId="0171A06A" w14:textId="77777777" w:rsidR="005B24A3" w:rsidRDefault="005B24A3">
        <w:pPr>
          <w:pStyle w:val="Footer"/>
          <w:jc w:val="center"/>
        </w:pPr>
        <w:r>
          <w:fldChar w:fldCharType="begin"/>
        </w:r>
        <w:r>
          <w:instrText>PAGE   \* MERGEFORMAT</w:instrText>
        </w:r>
        <w:r>
          <w:fldChar w:fldCharType="separate"/>
        </w:r>
        <w:r>
          <w:t>2</w:t>
        </w:r>
        <w:r>
          <w:fldChar w:fldCharType="end"/>
        </w:r>
      </w:p>
    </w:sdtContent>
  </w:sdt>
  <w:p w14:paraId="7F23A379" w14:textId="77777777" w:rsidR="005B24A3" w:rsidRDefault="005B24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69659" w14:textId="77777777" w:rsidR="00B72DC9" w:rsidRDefault="00B72DC9" w:rsidP="00A353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1CE280D8" w14:textId="77777777" w:rsidR="00B72DC9" w:rsidRDefault="00B72DC9" w:rsidP="00A3534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3A61" w14:textId="77777777" w:rsidR="00B72DC9" w:rsidRDefault="00B72DC9" w:rsidP="00FB18EE">
    <w:pPr>
      <w:pStyle w:val="BasicParagraph"/>
      <w:spacing w:after="50"/>
    </w:pPr>
    <w:r>
      <w:rPr>
        <w:rFonts w:ascii="Arial" w:hAnsi="Arial" w:cs="Frutiger-Bold"/>
        <w:b/>
        <w:bCs/>
        <w:lang w:val="en-US"/>
      </w:rPr>
      <w:t>Version control: September 2023</w:t>
    </w:r>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Pr>
        <w:noProof/>
      </w:rPr>
      <w:drawing>
        <wp:inline distT="0" distB="0" distL="0" distR="0" wp14:anchorId="5D17C49B" wp14:editId="73DE6358">
          <wp:extent cx="1710690" cy="708025"/>
          <wp:effectExtent l="0" t="0" r="3810" b="0"/>
          <wp:docPr id="841671552" name="Picture 84167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690" cy="708025"/>
                  </a:xfrm>
                  <a:prstGeom prst="rect">
                    <a:avLst/>
                  </a:prstGeom>
                  <a:noFill/>
                  <a:ln>
                    <a:noFill/>
                  </a:ln>
                </pic:spPr>
              </pic:pic>
            </a:graphicData>
          </a:graphic>
        </wp:inline>
      </w:drawing>
    </w:r>
  </w:p>
  <w:p w14:paraId="075B6559" w14:textId="77777777" w:rsidR="00B72DC9" w:rsidRDefault="00B72DC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C6089" w14:textId="77777777" w:rsidR="001E6E36" w:rsidRDefault="001E6E36">
    <w:pPr>
      <w:pStyle w:val="Footer"/>
      <w:jc w:val="center"/>
      <w:rPr>
        <w:rStyle w:val="PageNumber"/>
      </w:rPr>
    </w:pPr>
    <w:r>
      <w:fldChar w:fldCharType="begin"/>
    </w:r>
    <w:r>
      <w:rPr>
        <w:rStyle w:val="PageNumber"/>
      </w:rPr>
      <w:instrText xml:space="preserve"> PAGE </w:instrText>
    </w:r>
    <w:r>
      <w:rPr>
        <w:rStyle w:val="PageNumber"/>
      </w:rPr>
      <w:fldChar w:fldCharType="separate"/>
    </w:r>
    <w:r w:rsidR="00D64830">
      <w:rPr>
        <w:rStyle w:val="PageNumber"/>
        <w:noProof/>
      </w:rPr>
      <w:t>4</w:t>
    </w:r>
    <w:r>
      <w:rPr>
        <w:rStyle w:val="PageNumber"/>
      </w:rPr>
      <w:fldChar w:fldCharType="end"/>
    </w:r>
  </w:p>
  <w:p w14:paraId="29505A69" w14:textId="77777777" w:rsidR="0051319C" w:rsidRDefault="005131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8D640" w14:textId="77777777" w:rsidR="002806C2" w:rsidRDefault="002806C2">
      <w:r>
        <w:separator/>
      </w:r>
    </w:p>
  </w:footnote>
  <w:footnote w:type="continuationSeparator" w:id="0">
    <w:p w14:paraId="2D1E561B" w14:textId="77777777" w:rsidR="002806C2" w:rsidRDefault="00280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D5C5A" w14:textId="77777777" w:rsidR="00B72DC9" w:rsidRDefault="00B72DC9" w:rsidP="00FB18E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18993" w14:textId="77777777" w:rsidR="00B72DC9" w:rsidRDefault="00B72DC9" w:rsidP="00FB18EE">
    <w:pPr>
      <w:pStyle w:val="Header"/>
      <w:jc w:val="right"/>
    </w:pPr>
    <w:r w:rsidRPr="00CE6A47">
      <w:rPr>
        <w:noProof/>
      </w:rPr>
      <w:drawing>
        <wp:inline distT="0" distB="0" distL="0" distR="0" wp14:anchorId="7F4016C2" wp14:editId="58B61A32">
          <wp:extent cx="1680063" cy="752168"/>
          <wp:effectExtent l="0" t="0" r="0" b="0"/>
          <wp:docPr id="1504057024" name="Picture 1504057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285" cy="774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029"/>
    <w:multiLevelType w:val="hybridMultilevel"/>
    <w:tmpl w:val="5470E5D0"/>
    <w:lvl w:ilvl="0" w:tplc="391DA670">
      <w:start w:val="1"/>
      <w:numFmt w:val="bullet"/>
      <w:lvlText w:val=""/>
      <w:lvlJc w:val="left"/>
      <w:pPr>
        <w:tabs>
          <w:tab w:val="left" w:pos="360"/>
        </w:tabs>
        <w:ind w:left="360" w:hanging="360"/>
      </w:pPr>
      <w:rPr>
        <w:rFonts w:ascii="Symbol" w:hAnsi="Symbol"/>
      </w:rPr>
    </w:lvl>
    <w:lvl w:ilvl="1" w:tplc="3F80A96E">
      <w:start w:val="1"/>
      <w:numFmt w:val="bullet"/>
      <w:lvlText w:val="o"/>
      <w:lvlJc w:val="left"/>
      <w:pPr>
        <w:ind w:left="1440" w:hanging="360"/>
      </w:pPr>
      <w:rPr>
        <w:rFonts w:ascii="Courier New" w:hAnsi="Courier New"/>
      </w:rPr>
    </w:lvl>
    <w:lvl w:ilvl="2" w:tplc="2137268A">
      <w:start w:val="1"/>
      <w:numFmt w:val="bullet"/>
      <w:lvlText w:val=""/>
      <w:lvlJc w:val="left"/>
      <w:pPr>
        <w:ind w:left="2160" w:hanging="360"/>
      </w:pPr>
      <w:rPr>
        <w:rFonts w:ascii="Wingdings" w:hAnsi="Wingdings"/>
      </w:rPr>
    </w:lvl>
    <w:lvl w:ilvl="3" w:tplc="74920D08">
      <w:start w:val="1"/>
      <w:numFmt w:val="bullet"/>
      <w:lvlText w:val=""/>
      <w:lvlJc w:val="left"/>
      <w:pPr>
        <w:ind w:left="2880" w:hanging="360"/>
      </w:pPr>
      <w:rPr>
        <w:rFonts w:ascii="Symbol" w:hAnsi="Symbol"/>
      </w:rPr>
    </w:lvl>
    <w:lvl w:ilvl="4" w:tplc="6627AD70">
      <w:start w:val="1"/>
      <w:numFmt w:val="bullet"/>
      <w:lvlText w:val="o"/>
      <w:lvlJc w:val="left"/>
      <w:pPr>
        <w:ind w:left="3600" w:hanging="360"/>
      </w:pPr>
      <w:rPr>
        <w:rFonts w:ascii="Courier New" w:hAnsi="Courier New"/>
      </w:rPr>
    </w:lvl>
    <w:lvl w:ilvl="5" w:tplc="125C6F14">
      <w:start w:val="1"/>
      <w:numFmt w:val="bullet"/>
      <w:lvlText w:val=""/>
      <w:lvlJc w:val="left"/>
      <w:pPr>
        <w:ind w:left="4320" w:hanging="360"/>
      </w:pPr>
      <w:rPr>
        <w:rFonts w:ascii="Wingdings" w:hAnsi="Wingdings"/>
      </w:rPr>
    </w:lvl>
    <w:lvl w:ilvl="6" w:tplc="2D384C9D">
      <w:start w:val="1"/>
      <w:numFmt w:val="bullet"/>
      <w:lvlText w:val=""/>
      <w:lvlJc w:val="left"/>
      <w:pPr>
        <w:ind w:left="5040" w:hanging="360"/>
      </w:pPr>
      <w:rPr>
        <w:rFonts w:ascii="Symbol" w:hAnsi="Symbol"/>
      </w:rPr>
    </w:lvl>
    <w:lvl w:ilvl="7" w:tplc="10F5A624">
      <w:start w:val="1"/>
      <w:numFmt w:val="bullet"/>
      <w:lvlText w:val="o"/>
      <w:lvlJc w:val="left"/>
      <w:pPr>
        <w:ind w:left="5760" w:hanging="360"/>
      </w:pPr>
      <w:rPr>
        <w:rFonts w:ascii="Courier New" w:hAnsi="Courier New"/>
      </w:rPr>
    </w:lvl>
    <w:lvl w:ilvl="8" w:tplc="25ABEB47">
      <w:start w:val="1"/>
      <w:numFmt w:val="bullet"/>
      <w:lvlText w:val=""/>
      <w:lvlJc w:val="left"/>
      <w:pPr>
        <w:ind w:left="6480" w:hanging="360"/>
      </w:pPr>
      <w:rPr>
        <w:rFonts w:ascii="Wingdings" w:hAnsi="Wingdings"/>
      </w:rPr>
    </w:lvl>
  </w:abstractNum>
  <w:abstractNum w:abstractNumId="1" w15:restartNumberingAfterBreak="0">
    <w:nsid w:val="043806A7"/>
    <w:multiLevelType w:val="hybridMultilevel"/>
    <w:tmpl w:val="AE9287CC"/>
    <w:lvl w:ilvl="0" w:tplc="07278E72">
      <w:start w:val="1"/>
      <w:numFmt w:val="bullet"/>
      <w:lvlText w:val=""/>
      <w:lvlJc w:val="left"/>
      <w:pPr>
        <w:tabs>
          <w:tab w:val="left" w:pos="360"/>
        </w:tabs>
        <w:ind w:left="360" w:hanging="360"/>
      </w:pPr>
      <w:rPr>
        <w:rFonts w:ascii="Symbol" w:hAnsi="Symbol"/>
      </w:rPr>
    </w:lvl>
    <w:lvl w:ilvl="1" w:tplc="6AA559D6">
      <w:start w:val="1"/>
      <w:numFmt w:val="bullet"/>
      <w:lvlText w:val="o"/>
      <w:lvlJc w:val="left"/>
      <w:pPr>
        <w:ind w:left="1440" w:hanging="360"/>
      </w:pPr>
      <w:rPr>
        <w:rFonts w:ascii="Courier New" w:hAnsi="Courier New"/>
      </w:rPr>
    </w:lvl>
    <w:lvl w:ilvl="2" w:tplc="09C96571">
      <w:start w:val="1"/>
      <w:numFmt w:val="bullet"/>
      <w:lvlText w:val=""/>
      <w:lvlJc w:val="left"/>
      <w:pPr>
        <w:ind w:left="2160" w:hanging="360"/>
      </w:pPr>
      <w:rPr>
        <w:rFonts w:ascii="Wingdings" w:hAnsi="Wingdings"/>
      </w:rPr>
    </w:lvl>
    <w:lvl w:ilvl="3" w:tplc="207724A0">
      <w:start w:val="1"/>
      <w:numFmt w:val="bullet"/>
      <w:lvlText w:val=""/>
      <w:lvlJc w:val="left"/>
      <w:pPr>
        <w:ind w:left="2880" w:hanging="360"/>
      </w:pPr>
      <w:rPr>
        <w:rFonts w:ascii="Symbol" w:hAnsi="Symbol"/>
      </w:rPr>
    </w:lvl>
    <w:lvl w:ilvl="4" w:tplc="2D2E2720">
      <w:start w:val="1"/>
      <w:numFmt w:val="bullet"/>
      <w:lvlText w:val="o"/>
      <w:lvlJc w:val="left"/>
      <w:pPr>
        <w:ind w:left="3600" w:hanging="360"/>
      </w:pPr>
      <w:rPr>
        <w:rFonts w:ascii="Courier New" w:hAnsi="Courier New"/>
      </w:rPr>
    </w:lvl>
    <w:lvl w:ilvl="5" w:tplc="726AC5B2">
      <w:start w:val="1"/>
      <w:numFmt w:val="bullet"/>
      <w:lvlText w:val=""/>
      <w:lvlJc w:val="left"/>
      <w:pPr>
        <w:ind w:left="4320" w:hanging="360"/>
      </w:pPr>
      <w:rPr>
        <w:rFonts w:ascii="Wingdings" w:hAnsi="Wingdings"/>
      </w:rPr>
    </w:lvl>
    <w:lvl w:ilvl="6" w:tplc="3B773065">
      <w:start w:val="1"/>
      <w:numFmt w:val="bullet"/>
      <w:lvlText w:val=""/>
      <w:lvlJc w:val="left"/>
      <w:pPr>
        <w:ind w:left="5040" w:hanging="360"/>
      </w:pPr>
      <w:rPr>
        <w:rFonts w:ascii="Symbol" w:hAnsi="Symbol"/>
      </w:rPr>
    </w:lvl>
    <w:lvl w:ilvl="7" w:tplc="1145281F">
      <w:start w:val="1"/>
      <w:numFmt w:val="bullet"/>
      <w:lvlText w:val="o"/>
      <w:lvlJc w:val="left"/>
      <w:pPr>
        <w:ind w:left="5760" w:hanging="360"/>
      </w:pPr>
      <w:rPr>
        <w:rFonts w:ascii="Courier New" w:hAnsi="Courier New"/>
      </w:rPr>
    </w:lvl>
    <w:lvl w:ilvl="8" w:tplc="1962608F">
      <w:start w:val="1"/>
      <w:numFmt w:val="bullet"/>
      <w:lvlText w:val=""/>
      <w:lvlJc w:val="left"/>
      <w:pPr>
        <w:ind w:left="6480" w:hanging="360"/>
      </w:pPr>
      <w:rPr>
        <w:rFonts w:ascii="Wingdings" w:hAnsi="Wingdings"/>
      </w:rPr>
    </w:lvl>
  </w:abstractNum>
  <w:abstractNum w:abstractNumId="2" w15:restartNumberingAfterBreak="0">
    <w:nsid w:val="069F1EDB"/>
    <w:multiLevelType w:val="hybridMultilevel"/>
    <w:tmpl w:val="2A30FAA2"/>
    <w:lvl w:ilvl="0" w:tplc="0773490F">
      <w:start w:val="1"/>
      <w:numFmt w:val="bullet"/>
      <w:lvlText w:val=""/>
      <w:lvlJc w:val="left"/>
      <w:pPr>
        <w:tabs>
          <w:tab w:val="left" w:pos="360"/>
        </w:tabs>
        <w:ind w:left="360" w:hanging="360"/>
      </w:pPr>
      <w:rPr>
        <w:rFonts w:ascii="Symbol" w:hAnsi="Symbol"/>
      </w:rPr>
    </w:lvl>
    <w:lvl w:ilvl="1" w:tplc="41E5C224">
      <w:start w:val="1"/>
      <w:numFmt w:val="bullet"/>
      <w:lvlText w:val="o"/>
      <w:lvlJc w:val="left"/>
      <w:pPr>
        <w:ind w:left="1440" w:hanging="360"/>
      </w:pPr>
      <w:rPr>
        <w:rFonts w:ascii="Courier New" w:hAnsi="Courier New"/>
      </w:rPr>
    </w:lvl>
    <w:lvl w:ilvl="2" w:tplc="7383D8B1">
      <w:start w:val="1"/>
      <w:numFmt w:val="bullet"/>
      <w:lvlText w:val=""/>
      <w:lvlJc w:val="left"/>
      <w:pPr>
        <w:ind w:left="2160" w:hanging="360"/>
      </w:pPr>
      <w:rPr>
        <w:rFonts w:ascii="Wingdings" w:hAnsi="Wingdings"/>
      </w:rPr>
    </w:lvl>
    <w:lvl w:ilvl="3" w:tplc="113BAEC8">
      <w:start w:val="1"/>
      <w:numFmt w:val="bullet"/>
      <w:lvlText w:val=""/>
      <w:lvlJc w:val="left"/>
      <w:pPr>
        <w:ind w:left="2880" w:hanging="360"/>
      </w:pPr>
      <w:rPr>
        <w:rFonts w:ascii="Symbol" w:hAnsi="Symbol"/>
      </w:rPr>
    </w:lvl>
    <w:lvl w:ilvl="4" w:tplc="0CE0F6B6">
      <w:start w:val="1"/>
      <w:numFmt w:val="bullet"/>
      <w:lvlText w:val="o"/>
      <w:lvlJc w:val="left"/>
      <w:pPr>
        <w:ind w:left="3600" w:hanging="360"/>
      </w:pPr>
      <w:rPr>
        <w:rFonts w:ascii="Courier New" w:hAnsi="Courier New"/>
      </w:rPr>
    </w:lvl>
    <w:lvl w:ilvl="5" w:tplc="69C13737">
      <w:start w:val="1"/>
      <w:numFmt w:val="bullet"/>
      <w:lvlText w:val=""/>
      <w:lvlJc w:val="left"/>
      <w:pPr>
        <w:ind w:left="4320" w:hanging="360"/>
      </w:pPr>
      <w:rPr>
        <w:rFonts w:ascii="Wingdings" w:hAnsi="Wingdings"/>
      </w:rPr>
    </w:lvl>
    <w:lvl w:ilvl="6" w:tplc="48DE3C96">
      <w:start w:val="1"/>
      <w:numFmt w:val="bullet"/>
      <w:lvlText w:val=""/>
      <w:lvlJc w:val="left"/>
      <w:pPr>
        <w:ind w:left="5040" w:hanging="360"/>
      </w:pPr>
      <w:rPr>
        <w:rFonts w:ascii="Symbol" w:hAnsi="Symbol"/>
      </w:rPr>
    </w:lvl>
    <w:lvl w:ilvl="7" w:tplc="76FC31D2">
      <w:start w:val="1"/>
      <w:numFmt w:val="bullet"/>
      <w:lvlText w:val="o"/>
      <w:lvlJc w:val="left"/>
      <w:pPr>
        <w:ind w:left="5760" w:hanging="360"/>
      </w:pPr>
      <w:rPr>
        <w:rFonts w:ascii="Courier New" w:hAnsi="Courier New"/>
      </w:rPr>
    </w:lvl>
    <w:lvl w:ilvl="8" w:tplc="01ABEE85">
      <w:start w:val="1"/>
      <w:numFmt w:val="bullet"/>
      <w:lvlText w:val=""/>
      <w:lvlJc w:val="left"/>
      <w:pPr>
        <w:ind w:left="6480" w:hanging="360"/>
      </w:pPr>
      <w:rPr>
        <w:rFonts w:ascii="Wingdings" w:hAnsi="Wingdings"/>
      </w:rPr>
    </w:lvl>
  </w:abstractNum>
  <w:abstractNum w:abstractNumId="3" w15:restartNumberingAfterBreak="0">
    <w:nsid w:val="0A0636BC"/>
    <w:multiLevelType w:val="multilevel"/>
    <w:tmpl w:val="B344B734"/>
    <w:lvl w:ilvl="0">
      <w:start w:val="1"/>
      <w:numFmt w:val="bullet"/>
      <w:lvlText w:val=""/>
      <w:lvlJc w:val="left"/>
      <w:pPr>
        <w:tabs>
          <w:tab w:val="left" w:pos="360"/>
        </w:tabs>
        <w:ind w:left="3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15:restartNumberingAfterBreak="0">
    <w:nsid w:val="0FCB1211"/>
    <w:multiLevelType w:val="multilevel"/>
    <w:tmpl w:val="641C0D16"/>
    <w:lvl w:ilvl="0">
      <w:start w:val="1"/>
      <w:numFmt w:val="bullet"/>
      <w:lvlText w:val=""/>
      <w:lvlJc w:val="left"/>
      <w:pPr>
        <w:tabs>
          <w:tab w:val="left" w:pos="360"/>
        </w:tabs>
        <w:ind w:left="3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5" w15:restartNumberingAfterBreak="0">
    <w:nsid w:val="19575BA6"/>
    <w:multiLevelType w:val="hybridMultilevel"/>
    <w:tmpl w:val="0EF04EA2"/>
    <w:lvl w:ilvl="0" w:tplc="448F5EC0">
      <w:start w:val="1"/>
      <w:numFmt w:val="bullet"/>
      <w:lvlText w:val=""/>
      <w:lvlJc w:val="left"/>
      <w:pPr>
        <w:tabs>
          <w:tab w:val="left" w:pos="360"/>
        </w:tabs>
        <w:ind w:left="360" w:hanging="360"/>
      </w:pPr>
      <w:rPr>
        <w:rFonts w:ascii="Symbol" w:hAnsi="Symbol"/>
      </w:rPr>
    </w:lvl>
    <w:lvl w:ilvl="1" w:tplc="3C1B42DF">
      <w:start w:val="1"/>
      <w:numFmt w:val="bullet"/>
      <w:lvlText w:val="o"/>
      <w:lvlJc w:val="left"/>
      <w:pPr>
        <w:ind w:left="1440" w:hanging="360"/>
      </w:pPr>
      <w:rPr>
        <w:rFonts w:ascii="Courier New" w:hAnsi="Courier New"/>
      </w:rPr>
    </w:lvl>
    <w:lvl w:ilvl="2" w:tplc="0E7A31B3">
      <w:start w:val="1"/>
      <w:numFmt w:val="bullet"/>
      <w:lvlText w:val=""/>
      <w:lvlJc w:val="left"/>
      <w:pPr>
        <w:ind w:left="2160" w:hanging="360"/>
      </w:pPr>
      <w:rPr>
        <w:rFonts w:ascii="Wingdings" w:hAnsi="Wingdings"/>
      </w:rPr>
    </w:lvl>
    <w:lvl w:ilvl="3" w:tplc="2363E8E3">
      <w:start w:val="1"/>
      <w:numFmt w:val="bullet"/>
      <w:lvlText w:val=""/>
      <w:lvlJc w:val="left"/>
      <w:pPr>
        <w:ind w:left="2880" w:hanging="360"/>
      </w:pPr>
      <w:rPr>
        <w:rFonts w:ascii="Symbol" w:hAnsi="Symbol"/>
      </w:rPr>
    </w:lvl>
    <w:lvl w:ilvl="4" w:tplc="6E40FEB2">
      <w:start w:val="1"/>
      <w:numFmt w:val="bullet"/>
      <w:lvlText w:val="o"/>
      <w:lvlJc w:val="left"/>
      <w:pPr>
        <w:ind w:left="3600" w:hanging="360"/>
      </w:pPr>
      <w:rPr>
        <w:rFonts w:ascii="Courier New" w:hAnsi="Courier New"/>
      </w:rPr>
    </w:lvl>
    <w:lvl w:ilvl="5" w:tplc="4160839F">
      <w:start w:val="1"/>
      <w:numFmt w:val="bullet"/>
      <w:lvlText w:val=""/>
      <w:lvlJc w:val="left"/>
      <w:pPr>
        <w:ind w:left="4320" w:hanging="360"/>
      </w:pPr>
      <w:rPr>
        <w:rFonts w:ascii="Wingdings" w:hAnsi="Wingdings"/>
      </w:rPr>
    </w:lvl>
    <w:lvl w:ilvl="6" w:tplc="4FC45946">
      <w:start w:val="1"/>
      <w:numFmt w:val="bullet"/>
      <w:lvlText w:val=""/>
      <w:lvlJc w:val="left"/>
      <w:pPr>
        <w:ind w:left="5040" w:hanging="360"/>
      </w:pPr>
      <w:rPr>
        <w:rFonts w:ascii="Symbol" w:hAnsi="Symbol"/>
      </w:rPr>
    </w:lvl>
    <w:lvl w:ilvl="7" w:tplc="094C5E53">
      <w:start w:val="1"/>
      <w:numFmt w:val="bullet"/>
      <w:lvlText w:val="o"/>
      <w:lvlJc w:val="left"/>
      <w:pPr>
        <w:ind w:left="5760" w:hanging="360"/>
      </w:pPr>
      <w:rPr>
        <w:rFonts w:ascii="Courier New" w:hAnsi="Courier New"/>
      </w:rPr>
    </w:lvl>
    <w:lvl w:ilvl="8" w:tplc="20D67A3B">
      <w:start w:val="1"/>
      <w:numFmt w:val="bullet"/>
      <w:lvlText w:val=""/>
      <w:lvlJc w:val="left"/>
      <w:pPr>
        <w:ind w:left="6480" w:hanging="360"/>
      </w:pPr>
      <w:rPr>
        <w:rFonts w:ascii="Wingdings" w:hAnsi="Wingdings"/>
      </w:rPr>
    </w:lvl>
  </w:abstractNum>
  <w:abstractNum w:abstractNumId="6"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8" w15:restartNumberingAfterBreak="0">
    <w:nsid w:val="1F140AE6"/>
    <w:multiLevelType w:val="hybridMultilevel"/>
    <w:tmpl w:val="8C66A2A4"/>
    <w:lvl w:ilvl="0" w:tplc="1682E2EC">
      <w:start w:val="1"/>
      <w:numFmt w:val="bullet"/>
      <w:lvlText w:val=""/>
      <w:lvlJc w:val="left"/>
      <w:pPr>
        <w:ind w:left="1680" w:hanging="360"/>
      </w:pPr>
      <w:rPr>
        <w:rFonts w:ascii="Symbol" w:hAnsi="Symbol"/>
      </w:rPr>
    </w:lvl>
    <w:lvl w:ilvl="1" w:tplc="F2B8401C">
      <w:start w:val="1"/>
      <w:numFmt w:val="bullet"/>
      <w:lvlText w:val=""/>
      <w:lvlJc w:val="left"/>
      <w:pPr>
        <w:ind w:left="1680" w:hanging="360"/>
      </w:pPr>
      <w:rPr>
        <w:rFonts w:ascii="Symbol" w:hAnsi="Symbol"/>
      </w:rPr>
    </w:lvl>
    <w:lvl w:ilvl="2" w:tplc="053892CA">
      <w:start w:val="1"/>
      <w:numFmt w:val="bullet"/>
      <w:lvlText w:val=""/>
      <w:lvlJc w:val="left"/>
      <w:pPr>
        <w:ind w:left="1680" w:hanging="360"/>
      </w:pPr>
      <w:rPr>
        <w:rFonts w:ascii="Symbol" w:hAnsi="Symbol"/>
      </w:rPr>
    </w:lvl>
    <w:lvl w:ilvl="3" w:tplc="D6E841FE">
      <w:start w:val="1"/>
      <w:numFmt w:val="bullet"/>
      <w:lvlText w:val=""/>
      <w:lvlJc w:val="left"/>
      <w:pPr>
        <w:ind w:left="1680" w:hanging="360"/>
      </w:pPr>
      <w:rPr>
        <w:rFonts w:ascii="Symbol" w:hAnsi="Symbol"/>
      </w:rPr>
    </w:lvl>
    <w:lvl w:ilvl="4" w:tplc="0C569C7A">
      <w:start w:val="1"/>
      <w:numFmt w:val="bullet"/>
      <w:lvlText w:val=""/>
      <w:lvlJc w:val="left"/>
      <w:pPr>
        <w:ind w:left="1680" w:hanging="360"/>
      </w:pPr>
      <w:rPr>
        <w:rFonts w:ascii="Symbol" w:hAnsi="Symbol"/>
      </w:rPr>
    </w:lvl>
    <w:lvl w:ilvl="5" w:tplc="9124B4D8">
      <w:start w:val="1"/>
      <w:numFmt w:val="bullet"/>
      <w:lvlText w:val=""/>
      <w:lvlJc w:val="left"/>
      <w:pPr>
        <w:ind w:left="1680" w:hanging="360"/>
      </w:pPr>
      <w:rPr>
        <w:rFonts w:ascii="Symbol" w:hAnsi="Symbol"/>
      </w:rPr>
    </w:lvl>
    <w:lvl w:ilvl="6" w:tplc="6E18E946">
      <w:start w:val="1"/>
      <w:numFmt w:val="bullet"/>
      <w:lvlText w:val=""/>
      <w:lvlJc w:val="left"/>
      <w:pPr>
        <w:ind w:left="1680" w:hanging="360"/>
      </w:pPr>
      <w:rPr>
        <w:rFonts w:ascii="Symbol" w:hAnsi="Symbol"/>
      </w:rPr>
    </w:lvl>
    <w:lvl w:ilvl="7" w:tplc="B06236EE">
      <w:start w:val="1"/>
      <w:numFmt w:val="bullet"/>
      <w:lvlText w:val=""/>
      <w:lvlJc w:val="left"/>
      <w:pPr>
        <w:ind w:left="1680" w:hanging="360"/>
      </w:pPr>
      <w:rPr>
        <w:rFonts w:ascii="Symbol" w:hAnsi="Symbol"/>
      </w:rPr>
    </w:lvl>
    <w:lvl w:ilvl="8" w:tplc="C06EB4C0">
      <w:start w:val="1"/>
      <w:numFmt w:val="bullet"/>
      <w:lvlText w:val=""/>
      <w:lvlJc w:val="left"/>
      <w:pPr>
        <w:ind w:left="1680" w:hanging="360"/>
      </w:pPr>
      <w:rPr>
        <w:rFonts w:ascii="Symbol" w:hAnsi="Symbol"/>
      </w:rPr>
    </w:lvl>
  </w:abstractNum>
  <w:abstractNum w:abstractNumId="9" w15:restartNumberingAfterBreak="0">
    <w:nsid w:val="1FB347B1"/>
    <w:multiLevelType w:val="hybridMultilevel"/>
    <w:tmpl w:val="A15494D8"/>
    <w:lvl w:ilvl="0" w:tplc="F390868C">
      <w:start w:val="1"/>
      <w:numFmt w:val="bullet"/>
      <w:lvlText w:val="·"/>
      <w:lvlJc w:val="left"/>
      <w:pPr>
        <w:ind w:left="720" w:hanging="360"/>
      </w:pPr>
      <w:rPr>
        <w:rFonts w:ascii="Symbol" w:hAnsi="Symbol" w:hint="default"/>
      </w:rPr>
    </w:lvl>
    <w:lvl w:ilvl="1" w:tplc="1CEE3C3A">
      <w:start w:val="1"/>
      <w:numFmt w:val="bullet"/>
      <w:lvlText w:val="o"/>
      <w:lvlJc w:val="left"/>
      <w:pPr>
        <w:ind w:left="1440" w:hanging="360"/>
      </w:pPr>
      <w:rPr>
        <w:rFonts w:ascii="Courier New" w:hAnsi="Courier New" w:hint="default"/>
      </w:rPr>
    </w:lvl>
    <w:lvl w:ilvl="2" w:tplc="E88A9E86">
      <w:start w:val="1"/>
      <w:numFmt w:val="bullet"/>
      <w:lvlText w:val=""/>
      <w:lvlJc w:val="left"/>
      <w:pPr>
        <w:ind w:left="2160" w:hanging="360"/>
      </w:pPr>
      <w:rPr>
        <w:rFonts w:ascii="Wingdings" w:hAnsi="Wingdings" w:hint="default"/>
      </w:rPr>
    </w:lvl>
    <w:lvl w:ilvl="3" w:tplc="120A89C4">
      <w:start w:val="1"/>
      <w:numFmt w:val="bullet"/>
      <w:lvlText w:val=""/>
      <w:lvlJc w:val="left"/>
      <w:pPr>
        <w:ind w:left="2880" w:hanging="360"/>
      </w:pPr>
      <w:rPr>
        <w:rFonts w:ascii="Symbol" w:hAnsi="Symbol" w:hint="default"/>
      </w:rPr>
    </w:lvl>
    <w:lvl w:ilvl="4" w:tplc="A9744442">
      <w:start w:val="1"/>
      <w:numFmt w:val="bullet"/>
      <w:lvlText w:val="o"/>
      <w:lvlJc w:val="left"/>
      <w:pPr>
        <w:ind w:left="3600" w:hanging="360"/>
      </w:pPr>
      <w:rPr>
        <w:rFonts w:ascii="Courier New" w:hAnsi="Courier New" w:hint="default"/>
      </w:rPr>
    </w:lvl>
    <w:lvl w:ilvl="5" w:tplc="044C31D2">
      <w:start w:val="1"/>
      <w:numFmt w:val="bullet"/>
      <w:lvlText w:val=""/>
      <w:lvlJc w:val="left"/>
      <w:pPr>
        <w:ind w:left="4320" w:hanging="360"/>
      </w:pPr>
      <w:rPr>
        <w:rFonts w:ascii="Wingdings" w:hAnsi="Wingdings" w:hint="default"/>
      </w:rPr>
    </w:lvl>
    <w:lvl w:ilvl="6" w:tplc="BFE4423E">
      <w:start w:val="1"/>
      <w:numFmt w:val="bullet"/>
      <w:lvlText w:val=""/>
      <w:lvlJc w:val="left"/>
      <w:pPr>
        <w:ind w:left="5040" w:hanging="360"/>
      </w:pPr>
      <w:rPr>
        <w:rFonts w:ascii="Symbol" w:hAnsi="Symbol" w:hint="default"/>
      </w:rPr>
    </w:lvl>
    <w:lvl w:ilvl="7" w:tplc="A7725384">
      <w:start w:val="1"/>
      <w:numFmt w:val="bullet"/>
      <w:lvlText w:val="o"/>
      <w:lvlJc w:val="left"/>
      <w:pPr>
        <w:ind w:left="5760" w:hanging="360"/>
      </w:pPr>
      <w:rPr>
        <w:rFonts w:ascii="Courier New" w:hAnsi="Courier New" w:hint="default"/>
      </w:rPr>
    </w:lvl>
    <w:lvl w:ilvl="8" w:tplc="53E6FFAC">
      <w:start w:val="1"/>
      <w:numFmt w:val="bullet"/>
      <w:lvlText w:val=""/>
      <w:lvlJc w:val="left"/>
      <w:pPr>
        <w:ind w:left="6480" w:hanging="360"/>
      </w:pPr>
      <w:rPr>
        <w:rFonts w:ascii="Wingdings" w:hAnsi="Wingdings" w:hint="default"/>
      </w:rPr>
    </w:lvl>
  </w:abstractNum>
  <w:abstractNum w:abstractNumId="10" w15:restartNumberingAfterBreak="0">
    <w:nsid w:val="2FE76010"/>
    <w:multiLevelType w:val="hybridMultilevel"/>
    <w:tmpl w:val="92E4BF1A"/>
    <w:lvl w:ilvl="0" w:tplc="6AD52C92">
      <w:start w:val="1"/>
      <w:numFmt w:val="bullet"/>
      <w:lvlText w:val=""/>
      <w:lvlJc w:val="left"/>
      <w:pPr>
        <w:tabs>
          <w:tab w:val="left" w:pos="360"/>
        </w:tabs>
        <w:ind w:left="360" w:hanging="360"/>
      </w:pPr>
      <w:rPr>
        <w:rFonts w:ascii="Symbol" w:hAnsi="Symbol"/>
      </w:rPr>
    </w:lvl>
    <w:lvl w:ilvl="1" w:tplc="63876162">
      <w:start w:val="1"/>
      <w:numFmt w:val="bullet"/>
      <w:lvlText w:val="o"/>
      <w:lvlJc w:val="left"/>
      <w:pPr>
        <w:ind w:left="1440" w:hanging="360"/>
      </w:pPr>
      <w:rPr>
        <w:rFonts w:ascii="Courier New" w:hAnsi="Courier New"/>
      </w:rPr>
    </w:lvl>
    <w:lvl w:ilvl="2" w:tplc="6FE19B3F">
      <w:start w:val="1"/>
      <w:numFmt w:val="bullet"/>
      <w:lvlText w:val=""/>
      <w:lvlJc w:val="left"/>
      <w:pPr>
        <w:ind w:left="2160" w:hanging="360"/>
      </w:pPr>
      <w:rPr>
        <w:rFonts w:ascii="Wingdings" w:hAnsi="Wingdings"/>
      </w:rPr>
    </w:lvl>
    <w:lvl w:ilvl="3" w:tplc="41617AE6">
      <w:start w:val="1"/>
      <w:numFmt w:val="bullet"/>
      <w:lvlText w:val=""/>
      <w:lvlJc w:val="left"/>
      <w:pPr>
        <w:ind w:left="2880" w:hanging="360"/>
      </w:pPr>
      <w:rPr>
        <w:rFonts w:ascii="Symbol" w:hAnsi="Symbol"/>
      </w:rPr>
    </w:lvl>
    <w:lvl w:ilvl="4" w:tplc="47C7B952">
      <w:start w:val="1"/>
      <w:numFmt w:val="bullet"/>
      <w:lvlText w:val="o"/>
      <w:lvlJc w:val="left"/>
      <w:pPr>
        <w:ind w:left="3600" w:hanging="360"/>
      </w:pPr>
      <w:rPr>
        <w:rFonts w:ascii="Courier New" w:hAnsi="Courier New"/>
      </w:rPr>
    </w:lvl>
    <w:lvl w:ilvl="5" w:tplc="6DE1D2E4">
      <w:start w:val="1"/>
      <w:numFmt w:val="bullet"/>
      <w:lvlText w:val=""/>
      <w:lvlJc w:val="left"/>
      <w:pPr>
        <w:ind w:left="4320" w:hanging="360"/>
      </w:pPr>
      <w:rPr>
        <w:rFonts w:ascii="Wingdings" w:hAnsi="Wingdings"/>
      </w:rPr>
    </w:lvl>
    <w:lvl w:ilvl="6" w:tplc="1B7416AC">
      <w:start w:val="1"/>
      <w:numFmt w:val="bullet"/>
      <w:lvlText w:val=""/>
      <w:lvlJc w:val="left"/>
      <w:pPr>
        <w:ind w:left="5040" w:hanging="360"/>
      </w:pPr>
      <w:rPr>
        <w:rFonts w:ascii="Symbol" w:hAnsi="Symbol"/>
      </w:rPr>
    </w:lvl>
    <w:lvl w:ilvl="7" w:tplc="222258B5">
      <w:start w:val="1"/>
      <w:numFmt w:val="bullet"/>
      <w:lvlText w:val="o"/>
      <w:lvlJc w:val="left"/>
      <w:pPr>
        <w:ind w:left="5760" w:hanging="360"/>
      </w:pPr>
      <w:rPr>
        <w:rFonts w:ascii="Courier New" w:hAnsi="Courier New"/>
      </w:rPr>
    </w:lvl>
    <w:lvl w:ilvl="8" w:tplc="3FC33B2B">
      <w:start w:val="1"/>
      <w:numFmt w:val="bullet"/>
      <w:lvlText w:val=""/>
      <w:lvlJc w:val="left"/>
      <w:pPr>
        <w:ind w:left="6480" w:hanging="360"/>
      </w:pPr>
      <w:rPr>
        <w:rFonts w:ascii="Wingdings" w:hAnsi="Wingdings"/>
      </w:rPr>
    </w:lvl>
  </w:abstractNum>
  <w:abstractNum w:abstractNumId="11" w15:restartNumberingAfterBreak="0">
    <w:nsid w:val="32F941C1"/>
    <w:multiLevelType w:val="hybridMultilevel"/>
    <w:tmpl w:val="940E77B6"/>
    <w:lvl w:ilvl="0" w:tplc="E960B8EE">
      <w:start w:val="1"/>
      <w:numFmt w:val="bullet"/>
      <w:lvlText w:val=""/>
      <w:lvlJc w:val="left"/>
      <w:pPr>
        <w:ind w:left="1680" w:hanging="360"/>
      </w:pPr>
      <w:rPr>
        <w:rFonts w:ascii="Symbol" w:hAnsi="Symbol"/>
      </w:rPr>
    </w:lvl>
    <w:lvl w:ilvl="1" w:tplc="0B922BBE">
      <w:start w:val="1"/>
      <w:numFmt w:val="bullet"/>
      <w:lvlText w:val=""/>
      <w:lvlJc w:val="left"/>
      <w:pPr>
        <w:ind w:left="1680" w:hanging="360"/>
      </w:pPr>
      <w:rPr>
        <w:rFonts w:ascii="Symbol" w:hAnsi="Symbol"/>
      </w:rPr>
    </w:lvl>
    <w:lvl w:ilvl="2" w:tplc="5BAC6FC6">
      <w:start w:val="1"/>
      <w:numFmt w:val="bullet"/>
      <w:lvlText w:val=""/>
      <w:lvlJc w:val="left"/>
      <w:pPr>
        <w:ind w:left="1680" w:hanging="360"/>
      </w:pPr>
      <w:rPr>
        <w:rFonts w:ascii="Symbol" w:hAnsi="Symbol"/>
      </w:rPr>
    </w:lvl>
    <w:lvl w:ilvl="3" w:tplc="80745B8A">
      <w:start w:val="1"/>
      <w:numFmt w:val="bullet"/>
      <w:lvlText w:val=""/>
      <w:lvlJc w:val="left"/>
      <w:pPr>
        <w:ind w:left="1680" w:hanging="360"/>
      </w:pPr>
      <w:rPr>
        <w:rFonts w:ascii="Symbol" w:hAnsi="Symbol"/>
      </w:rPr>
    </w:lvl>
    <w:lvl w:ilvl="4" w:tplc="20828A88">
      <w:start w:val="1"/>
      <w:numFmt w:val="bullet"/>
      <w:lvlText w:val=""/>
      <w:lvlJc w:val="left"/>
      <w:pPr>
        <w:ind w:left="1680" w:hanging="360"/>
      </w:pPr>
      <w:rPr>
        <w:rFonts w:ascii="Symbol" w:hAnsi="Symbol"/>
      </w:rPr>
    </w:lvl>
    <w:lvl w:ilvl="5" w:tplc="14461AB0">
      <w:start w:val="1"/>
      <w:numFmt w:val="bullet"/>
      <w:lvlText w:val=""/>
      <w:lvlJc w:val="left"/>
      <w:pPr>
        <w:ind w:left="1680" w:hanging="360"/>
      </w:pPr>
      <w:rPr>
        <w:rFonts w:ascii="Symbol" w:hAnsi="Symbol"/>
      </w:rPr>
    </w:lvl>
    <w:lvl w:ilvl="6" w:tplc="519052A4">
      <w:start w:val="1"/>
      <w:numFmt w:val="bullet"/>
      <w:lvlText w:val=""/>
      <w:lvlJc w:val="left"/>
      <w:pPr>
        <w:ind w:left="1680" w:hanging="360"/>
      </w:pPr>
      <w:rPr>
        <w:rFonts w:ascii="Symbol" w:hAnsi="Symbol"/>
      </w:rPr>
    </w:lvl>
    <w:lvl w:ilvl="7" w:tplc="EC8A1E72">
      <w:start w:val="1"/>
      <w:numFmt w:val="bullet"/>
      <w:lvlText w:val=""/>
      <w:lvlJc w:val="left"/>
      <w:pPr>
        <w:ind w:left="1680" w:hanging="360"/>
      </w:pPr>
      <w:rPr>
        <w:rFonts w:ascii="Symbol" w:hAnsi="Symbol"/>
      </w:rPr>
    </w:lvl>
    <w:lvl w:ilvl="8" w:tplc="5BEE425E">
      <w:start w:val="1"/>
      <w:numFmt w:val="bullet"/>
      <w:lvlText w:val=""/>
      <w:lvlJc w:val="left"/>
      <w:pPr>
        <w:ind w:left="1680" w:hanging="360"/>
      </w:pPr>
      <w:rPr>
        <w:rFonts w:ascii="Symbol" w:hAnsi="Symbol"/>
      </w:rPr>
    </w:lvl>
  </w:abstractNum>
  <w:abstractNum w:abstractNumId="12" w15:restartNumberingAfterBreak="0">
    <w:nsid w:val="331D1093"/>
    <w:multiLevelType w:val="hybridMultilevel"/>
    <w:tmpl w:val="1A9AF7AC"/>
    <w:lvl w:ilvl="0" w:tplc="0E5411D2">
      <w:start w:val="1"/>
      <w:numFmt w:val="bullet"/>
      <w:lvlText w:val=""/>
      <w:lvlJc w:val="left"/>
      <w:pPr>
        <w:ind w:left="1680" w:hanging="360"/>
      </w:pPr>
      <w:rPr>
        <w:rFonts w:ascii="Symbol" w:hAnsi="Symbol"/>
      </w:rPr>
    </w:lvl>
    <w:lvl w:ilvl="1" w:tplc="EABA7BB6">
      <w:start w:val="1"/>
      <w:numFmt w:val="bullet"/>
      <w:lvlText w:val=""/>
      <w:lvlJc w:val="left"/>
      <w:pPr>
        <w:ind w:left="1680" w:hanging="360"/>
      </w:pPr>
      <w:rPr>
        <w:rFonts w:ascii="Symbol" w:hAnsi="Symbol"/>
      </w:rPr>
    </w:lvl>
    <w:lvl w:ilvl="2" w:tplc="9370BDE6">
      <w:start w:val="1"/>
      <w:numFmt w:val="bullet"/>
      <w:lvlText w:val=""/>
      <w:lvlJc w:val="left"/>
      <w:pPr>
        <w:ind w:left="1680" w:hanging="360"/>
      </w:pPr>
      <w:rPr>
        <w:rFonts w:ascii="Symbol" w:hAnsi="Symbol"/>
      </w:rPr>
    </w:lvl>
    <w:lvl w:ilvl="3" w:tplc="D1A4259C">
      <w:start w:val="1"/>
      <w:numFmt w:val="bullet"/>
      <w:lvlText w:val=""/>
      <w:lvlJc w:val="left"/>
      <w:pPr>
        <w:ind w:left="1680" w:hanging="360"/>
      </w:pPr>
      <w:rPr>
        <w:rFonts w:ascii="Symbol" w:hAnsi="Symbol"/>
      </w:rPr>
    </w:lvl>
    <w:lvl w:ilvl="4" w:tplc="546C17D4">
      <w:start w:val="1"/>
      <w:numFmt w:val="bullet"/>
      <w:lvlText w:val=""/>
      <w:lvlJc w:val="left"/>
      <w:pPr>
        <w:ind w:left="1680" w:hanging="360"/>
      </w:pPr>
      <w:rPr>
        <w:rFonts w:ascii="Symbol" w:hAnsi="Symbol"/>
      </w:rPr>
    </w:lvl>
    <w:lvl w:ilvl="5" w:tplc="A8BA7C22">
      <w:start w:val="1"/>
      <w:numFmt w:val="bullet"/>
      <w:lvlText w:val=""/>
      <w:lvlJc w:val="left"/>
      <w:pPr>
        <w:ind w:left="1680" w:hanging="360"/>
      </w:pPr>
      <w:rPr>
        <w:rFonts w:ascii="Symbol" w:hAnsi="Symbol"/>
      </w:rPr>
    </w:lvl>
    <w:lvl w:ilvl="6" w:tplc="98DA5892">
      <w:start w:val="1"/>
      <w:numFmt w:val="bullet"/>
      <w:lvlText w:val=""/>
      <w:lvlJc w:val="left"/>
      <w:pPr>
        <w:ind w:left="1680" w:hanging="360"/>
      </w:pPr>
      <w:rPr>
        <w:rFonts w:ascii="Symbol" w:hAnsi="Symbol"/>
      </w:rPr>
    </w:lvl>
    <w:lvl w:ilvl="7" w:tplc="2EF837A0">
      <w:start w:val="1"/>
      <w:numFmt w:val="bullet"/>
      <w:lvlText w:val=""/>
      <w:lvlJc w:val="left"/>
      <w:pPr>
        <w:ind w:left="1680" w:hanging="360"/>
      </w:pPr>
      <w:rPr>
        <w:rFonts w:ascii="Symbol" w:hAnsi="Symbol"/>
      </w:rPr>
    </w:lvl>
    <w:lvl w:ilvl="8" w:tplc="5D8AFF78">
      <w:start w:val="1"/>
      <w:numFmt w:val="bullet"/>
      <w:lvlText w:val=""/>
      <w:lvlJc w:val="left"/>
      <w:pPr>
        <w:ind w:left="1680" w:hanging="360"/>
      </w:pPr>
      <w:rPr>
        <w:rFonts w:ascii="Symbol" w:hAnsi="Symbol"/>
      </w:rPr>
    </w:lvl>
  </w:abstractNum>
  <w:abstractNum w:abstractNumId="13" w15:restartNumberingAfterBreak="0">
    <w:nsid w:val="33854215"/>
    <w:multiLevelType w:val="hybridMultilevel"/>
    <w:tmpl w:val="7A8EF7D4"/>
    <w:lvl w:ilvl="0" w:tplc="2BBB7108">
      <w:start w:val="1"/>
      <w:numFmt w:val="bullet"/>
      <w:lvlText w:val=""/>
      <w:lvlJc w:val="left"/>
      <w:pPr>
        <w:tabs>
          <w:tab w:val="left" w:pos="360"/>
        </w:tabs>
        <w:ind w:left="360" w:hanging="360"/>
      </w:pPr>
      <w:rPr>
        <w:rFonts w:ascii="Symbol" w:hAnsi="Symbol"/>
      </w:rPr>
    </w:lvl>
    <w:lvl w:ilvl="1" w:tplc="4EBF3EBF">
      <w:start w:val="1"/>
      <w:numFmt w:val="bullet"/>
      <w:lvlText w:val="o"/>
      <w:lvlJc w:val="left"/>
      <w:pPr>
        <w:ind w:left="1440" w:hanging="360"/>
      </w:pPr>
      <w:rPr>
        <w:rFonts w:ascii="Courier New" w:hAnsi="Courier New"/>
      </w:rPr>
    </w:lvl>
    <w:lvl w:ilvl="2" w:tplc="0A6BA967">
      <w:start w:val="1"/>
      <w:numFmt w:val="bullet"/>
      <w:lvlText w:val=""/>
      <w:lvlJc w:val="left"/>
      <w:pPr>
        <w:ind w:left="2160" w:hanging="360"/>
      </w:pPr>
      <w:rPr>
        <w:rFonts w:ascii="Wingdings" w:hAnsi="Wingdings"/>
      </w:rPr>
    </w:lvl>
    <w:lvl w:ilvl="3" w:tplc="224D8EE6">
      <w:start w:val="1"/>
      <w:numFmt w:val="bullet"/>
      <w:lvlText w:val=""/>
      <w:lvlJc w:val="left"/>
      <w:pPr>
        <w:ind w:left="2880" w:hanging="360"/>
      </w:pPr>
      <w:rPr>
        <w:rFonts w:ascii="Symbol" w:hAnsi="Symbol"/>
      </w:rPr>
    </w:lvl>
    <w:lvl w:ilvl="4" w:tplc="4599CDBD">
      <w:start w:val="1"/>
      <w:numFmt w:val="bullet"/>
      <w:lvlText w:val="o"/>
      <w:lvlJc w:val="left"/>
      <w:pPr>
        <w:ind w:left="3600" w:hanging="360"/>
      </w:pPr>
      <w:rPr>
        <w:rFonts w:ascii="Courier New" w:hAnsi="Courier New"/>
      </w:rPr>
    </w:lvl>
    <w:lvl w:ilvl="5" w:tplc="2E44FBA6">
      <w:start w:val="1"/>
      <w:numFmt w:val="bullet"/>
      <w:lvlText w:val=""/>
      <w:lvlJc w:val="left"/>
      <w:pPr>
        <w:ind w:left="4320" w:hanging="360"/>
      </w:pPr>
      <w:rPr>
        <w:rFonts w:ascii="Wingdings" w:hAnsi="Wingdings"/>
      </w:rPr>
    </w:lvl>
    <w:lvl w:ilvl="6" w:tplc="145630D4">
      <w:start w:val="1"/>
      <w:numFmt w:val="bullet"/>
      <w:lvlText w:val=""/>
      <w:lvlJc w:val="left"/>
      <w:pPr>
        <w:ind w:left="5040" w:hanging="360"/>
      </w:pPr>
      <w:rPr>
        <w:rFonts w:ascii="Symbol" w:hAnsi="Symbol"/>
      </w:rPr>
    </w:lvl>
    <w:lvl w:ilvl="7" w:tplc="0AD0D6D1">
      <w:start w:val="1"/>
      <w:numFmt w:val="bullet"/>
      <w:lvlText w:val="o"/>
      <w:lvlJc w:val="left"/>
      <w:pPr>
        <w:ind w:left="5760" w:hanging="360"/>
      </w:pPr>
      <w:rPr>
        <w:rFonts w:ascii="Courier New" w:hAnsi="Courier New"/>
      </w:rPr>
    </w:lvl>
    <w:lvl w:ilvl="8" w:tplc="1D4971DA">
      <w:start w:val="1"/>
      <w:numFmt w:val="bullet"/>
      <w:lvlText w:val=""/>
      <w:lvlJc w:val="left"/>
      <w:pPr>
        <w:ind w:left="6480" w:hanging="360"/>
      </w:pPr>
      <w:rPr>
        <w:rFonts w:ascii="Wingdings" w:hAnsi="Wingdings"/>
      </w:rPr>
    </w:lvl>
  </w:abstractNum>
  <w:abstractNum w:abstractNumId="14" w15:restartNumberingAfterBreak="0">
    <w:nsid w:val="348C8188"/>
    <w:multiLevelType w:val="hybridMultilevel"/>
    <w:tmpl w:val="FFFFFFFF"/>
    <w:lvl w:ilvl="0" w:tplc="398ADEF8">
      <w:start w:val="1"/>
      <w:numFmt w:val="bullet"/>
      <w:lvlText w:val="·"/>
      <w:lvlJc w:val="left"/>
      <w:pPr>
        <w:ind w:left="720" w:hanging="360"/>
      </w:pPr>
      <w:rPr>
        <w:rFonts w:ascii="Symbol" w:hAnsi="Symbol" w:hint="default"/>
      </w:rPr>
    </w:lvl>
    <w:lvl w:ilvl="1" w:tplc="7E1C6286">
      <w:start w:val="1"/>
      <w:numFmt w:val="bullet"/>
      <w:lvlText w:val="o"/>
      <w:lvlJc w:val="left"/>
      <w:pPr>
        <w:ind w:left="1440" w:hanging="360"/>
      </w:pPr>
      <w:rPr>
        <w:rFonts w:ascii="Courier New" w:hAnsi="Courier New" w:hint="default"/>
      </w:rPr>
    </w:lvl>
    <w:lvl w:ilvl="2" w:tplc="1F2891F0">
      <w:start w:val="1"/>
      <w:numFmt w:val="bullet"/>
      <w:lvlText w:val=""/>
      <w:lvlJc w:val="left"/>
      <w:pPr>
        <w:ind w:left="2160" w:hanging="360"/>
      </w:pPr>
      <w:rPr>
        <w:rFonts w:ascii="Wingdings" w:hAnsi="Wingdings" w:hint="default"/>
      </w:rPr>
    </w:lvl>
    <w:lvl w:ilvl="3" w:tplc="4E0EE50A">
      <w:start w:val="1"/>
      <w:numFmt w:val="bullet"/>
      <w:lvlText w:val=""/>
      <w:lvlJc w:val="left"/>
      <w:pPr>
        <w:ind w:left="2880" w:hanging="360"/>
      </w:pPr>
      <w:rPr>
        <w:rFonts w:ascii="Symbol" w:hAnsi="Symbol" w:hint="default"/>
      </w:rPr>
    </w:lvl>
    <w:lvl w:ilvl="4" w:tplc="46D846EE">
      <w:start w:val="1"/>
      <w:numFmt w:val="bullet"/>
      <w:lvlText w:val="o"/>
      <w:lvlJc w:val="left"/>
      <w:pPr>
        <w:ind w:left="3600" w:hanging="360"/>
      </w:pPr>
      <w:rPr>
        <w:rFonts w:ascii="Courier New" w:hAnsi="Courier New" w:hint="default"/>
      </w:rPr>
    </w:lvl>
    <w:lvl w:ilvl="5" w:tplc="75663C02">
      <w:start w:val="1"/>
      <w:numFmt w:val="bullet"/>
      <w:lvlText w:val=""/>
      <w:lvlJc w:val="left"/>
      <w:pPr>
        <w:ind w:left="4320" w:hanging="360"/>
      </w:pPr>
      <w:rPr>
        <w:rFonts w:ascii="Wingdings" w:hAnsi="Wingdings" w:hint="default"/>
      </w:rPr>
    </w:lvl>
    <w:lvl w:ilvl="6" w:tplc="72C8F51C">
      <w:start w:val="1"/>
      <w:numFmt w:val="bullet"/>
      <w:lvlText w:val=""/>
      <w:lvlJc w:val="left"/>
      <w:pPr>
        <w:ind w:left="5040" w:hanging="360"/>
      </w:pPr>
      <w:rPr>
        <w:rFonts w:ascii="Symbol" w:hAnsi="Symbol" w:hint="default"/>
      </w:rPr>
    </w:lvl>
    <w:lvl w:ilvl="7" w:tplc="D32007EE">
      <w:start w:val="1"/>
      <w:numFmt w:val="bullet"/>
      <w:lvlText w:val="o"/>
      <w:lvlJc w:val="left"/>
      <w:pPr>
        <w:ind w:left="5760" w:hanging="360"/>
      </w:pPr>
      <w:rPr>
        <w:rFonts w:ascii="Courier New" w:hAnsi="Courier New" w:hint="default"/>
      </w:rPr>
    </w:lvl>
    <w:lvl w:ilvl="8" w:tplc="9888259A">
      <w:start w:val="1"/>
      <w:numFmt w:val="bullet"/>
      <w:lvlText w:val=""/>
      <w:lvlJc w:val="left"/>
      <w:pPr>
        <w:ind w:left="6480" w:hanging="360"/>
      </w:pPr>
      <w:rPr>
        <w:rFonts w:ascii="Wingdings" w:hAnsi="Wingdings" w:hint="default"/>
      </w:rPr>
    </w:lvl>
  </w:abstractNum>
  <w:abstractNum w:abstractNumId="15" w15:restartNumberingAfterBreak="0">
    <w:nsid w:val="357988DF"/>
    <w:multiLevelType w:val="hybridMultilevel"/>
    <w:tmpl w:val="FFFFFFFF"/>
    <w:lvl w:ilvl="0" w:tplc="94BC57B6">
      <w:start w:val="1"/>
      <w:numFmt w:val="bullet"/>
      <w:lvlText w:val="·"/>
      <w:lvlJc w:val="left"/>
      <w:pPr>
        <w:ind w:left="720" w:hanging="360"/>
      </w:pPr>
      <w:rPr>
        <w:rFonts w:ascii="Symbol" w:hAnsi="Symbol" w:hint="default"/>
      </w:rPr>
    </w:lvl>
    <w:lvl w:ilvl="1" w:tplc="3E56F5AC">
      <w:start w:val="1"/>
      <w:numFmt w:val="bullet"/>
      <w:lvlText w:val="o"/>
      <w:lvlJc w:val="left"/>
      <w:pPr>
        <w:ind w:left="1440" w:hanging="360"/>
      </w:pPr>
      <w:rPr>
        <w:rFonts w:ascii="Courier New" w:hAnsi="Courier New" w:hint="default"/>
      </w:rPr>
    </w:lvl>
    <w:lvl w:ilvl="2" w:tplc="7944B86C">
      <w:start w:val="1"/>
      <w:numFmt w:val="bullet"/>
      <w:lvlText w:val=""/>
      <w:lvlJc w:val="left"/>
      <w:pPr>
        <w:ind w:left="2160" w:hanging="360"/>
      </w:pPr>
      <w:rPr>
        <w:rFonts w:ascii="Wingdings" w:hAnsi="Wingdings" w:hint="default"/>
      </w:rPr>
    </w:lvl>
    <w:lvl w:ilvl="3" w:tplc="8DB61F1A">
      <w:start w:val="1"/>
      <w:numFmt w:val="bullet"/>
      <w:lvlText w:val=""/>
      <w:lvlJc w:val="left"/>
      <w:pPr>
        <w:ind w:left="2880" w:hanging="360"/>
      </w:pPr>
      <w:rPr>
        <w:rFonts w:ascii="Symbol" w:hAnsi="Symbol" w:hint="default"/>
      </w:rPr>
    </w:lvl>
    <w:lvl w:ilvl="4" w:tplc="B05424D8">
      <w:start w:val="1"/>
      <w:numFmt w:val="bullet"/>
      <w:lvlText w:val="o"/>
      <w:lvlJc w:val="left"/>
      <w:pPr>
        <w:ind w:left="3600" w:hanging="360"/>
      </w:pPr>
      <w:rPr>
        <w:rFonts w:ascii="Courier New" w:hAnsi="Courier New" w:hint="default"/>
      </w:rPr>
    </w:lvl>
    <w:lvl w:ilvl="5" w:tplc="B5EE1924">
      <w:start w:val="1"/>
      <w:numFmt w:val="bullet"/>
      <w:lvlText w:val=""/>
      <w:lvlJc w:val="left"/>
      <w:pPr>
        <w:ind w:left="4320" w:hanging="360"/>
      </w:pPr>
      <w:rPr>
        <w:rFonts w:ascii="Wingdings" w:hAnsi="Wingdings" w:hint="default"/>
      </w:rPr>
    </w:lvl>
    <w:lvl w:ilvl="6" w:tplc="F110A146">
      <w:start w:val="1"/>
      <w:numFmt w:val="bullet"/>
      <w:lvlText w:val=""/>
      <w:lvlJc w:val="left"/>
      <w:pPr>
        <w:ind w:left="5040" w:hanging="360"/>
      </w:pPr>
      <w:rPr>
        <w:rFonts w:ascii="Symbol" w:hAnsi="Symbol" w:hint="default"/>
      </w:rPr>
    </w:lvl>
    <w:lvl w:ilvl="7" w:tplc="619059FA">
      <w:start w:val="1"/>
      <w:numFmt w:val="bullet"/>
      <w:lvlText w:val="o"/>
      <w:lvlJc w:val="left"/>
      <w:pPr>
        <w:ind w:left="5760" w:hanging="360"/>
      </w:pPr>
      <w:rPr>
        <w:rFonts w:ascii="Courier New" w:hAnsi="Courier New" w:hint="default"/>
      </w:rPr>
    </w:lvl>
    <w:lvl w:ilvl="8" w:tplc="5AD4E076">
      <w:start w:val="1"/>
      <w:numFmt w:val="bullet"/>
      <w:lvlText w:val=""/>
      <w:lvlJc w:val="left"/>
      <w:pPr>
        <w:ind w:left="6480" w:hanging="360"/>
      </w:pPr>
      <w:rPr>
        <w:rFonts w:ascii="Wingdings" w:hAnsi="Wingdings" w:hint="default"/>
      </w:rPr>
    </w:lvl>
  </w:abstractNum>
  <w:abstractNum w:abstractNumId="16" w15:restartNumberingAfterBreak="0">
    <w:nsid w:val="37C549D6"/>
    <w:multiLevelType w:val="hybridMultilevel"/>
    <w:tmpl w:val="FDA2B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016978"/>
    <w:multiLevelType w:val="hybridMultilevel"/>
    <w:tmpl w:val="5B508F92"/>
    <w:lvl w:ilvl="0" w:tplc="FFFFFFFF">
      <w:start w:val="1"/>
      <w:numFmt w:val="decimal"/>
      <w:lvlText w:val="%1."/>
      <w:lvlJc w:val="left"/>
      <w:pPr>
        <w:tabs>
          <w:tab w:val="left" w:pos="720"/>
        </w:tabs>
        <w:ind w:left="720" w:hanging="360"/>
      </w:pPr>
    </w:lvl>
    <w:lvl w:ilvl="1" w:tplc="6F3AEADE">
      <w:start w:val="1"/>
      <w:numFmt w:val="bullet"/>
      <w:lvlText w:val="-"/>
      <w:lvlJc w:val="left"/>
      <w:pPr>
        <w:tabs>
          <w:tab w:val="left" w:pos="1440"/>
        </w:tabs>
        <w:ind w:left="1440" w:hanging="360"/>
      </w:pPr>
      <w:rPr>
        <w:rFonts w:ascii="Arial" w:hAnsi="Arial"/>
      </w:rPr>
    </w:lvl>
    <w:lvl w:ilvl="2" w:tplc="F4307376">
      <w:start w:val="1"/>
      <w:numFmt w:val="lowerRoman"/>
      <w:lvlText w:val="%3."/>
      <w:lvlJc w:val="right"/>
      <w:pPr>
        <w:tabs>
          <w:tab w:val="left" w:pos="2160"/>
        </w:tabs>
        <w:ind w:left="2160" w:hanging="180"/>
      </w:pPr>
    </w:lvl>
    <w:lvl w:ilvl="3" w:tplc="CFB4E856">
      <w:start w:val="1"/>
      <w:numFmt w:val="decimal"/>
      <w:lvlText w:val="%4."/>
      <w:lvlJc w:val="left"/>
      <w:pPr>
        <w:tabs>
          <w:tab w:val="left" w:pos="2880"/>
        </w:tabs>
        <w:ind w:left="2880" w:hanging="360"/>
      </w:pPr>
    </w:lvl>
    <w:lvl w:ilvl="4" w:tplc="F30CA628">
      <w:start w:val="1"/>
      <w:numFmt w:val="lowerLetter"/>
      <w:lvlText w:val="%5."/>
      <w:lvlJc w:val="left"/>
      <w:pPr>
        <w:tabs>
          <w:tab w:val="left" w:pos="3600"/>
        </w:tabs>
        <w:ind w:left="3600" w:hanging="360"/>
      </w:pPr>
    </w:lvl>
    <w:lvl w:ilvl="5" w:tplc="F3081B6C">
      <w:start w:val="1"/>
      <w:numFmt w:val="lowerRoman"/>
      <w:lvlText w:val="%6."/>
      <w:lvlJc w:val="right"/>
      <w:pPr>
        <w:tabs>
          <w:tab w:val="left" w:pos="4320"/>
        </w:tabs>
        <w:ind w:left="4320" w:hanging="180"/>
      </w:pPr>
    </w:lvl>
    <w:lvl w:ilvl="6" w:tplc="8506DD84">
      <w:start w:val="1"/>
      <w:numFmt w:val="decimal"/>
      <w:lvlText w:val="%7."/>
      <w:lvlJc w:val="left"/>
      <w:pPr>
        <w:tabs>
          <w:tab w:val="left" w:pos="5040"/>
        </w:tabs>
        <w:ind w:left="5040" w:hanging="360"/>
      </w:pPr>
    </w:lvl>
    <w:lvl w:ilvl="7" w:tplc="BAC4994E">
      <w:start w:val="1"/>
      <w:numFmt w:val="lowerLetter"/>
      <w:lvlText w:val="%8."/>
      <w:lvlJc w:val="left"/>
      <w:pPr>
        <w:tabs>
          <w:tab w:val="left" w:pos="5760"/>
        </w:tabs>
        <w:ind w:left="5760" w:hanging="360"/>
      </w:pPr>
    </w:lvl>
    <w:lvl w:ilvl="8" w:tplc="F4CAB1F4">
      <w:start w:val="1"/>
      <w:numFmt w:val="lowerRoman"/>
      <w:lvlText w:val="%9."/>
      <w:lvlJc w:val="right"/>
      <w:pPr>
        <w:tabs>
          <w:tab w:val="left" w:pos="6480"/>
        </w:tabs>
        <w:ind w:left="6480" w:hanging="180"/>
      </w:pPr>
    </w:lvl>
  </w:abstractNum>
  <w:abstractNum w:abstractNumId="18" w15:restartNumberingAfterBreak="0">
    <w:nsid w:val="3D523F66"/>
    <w:multiLevelType w:val="hybridMultilevel"/>
    <w:tmpl w:val="E6027EEE"/>
    <w:lvl w:ilvl="0" w:tplc="CEE25D96">
      <w:start w:val="1"/>
      <w:numFmt w:val="bullet"/>
      <w:lvlText w:val=""/>
      <w:lvlJc w:val="left"/>
      <w:pPr>
        <w:ind w:left="1680" w:hanging="360"/>
      </w:pPr>
      <w:rPr>
        <w:rFonts w:ascii="Symbol" w:hAnsi="Symbol"/>
      </w:rPr>
    </w:lvl>
    <w:lvl w:ilvl="1" w:tplc="BF0CC190">
      <w:start w:val="1"/>
      <w:numFmt w:val="bullet"/>
      <w:lvlText w:val=""/>
      <w:lvlJc w:val="left"/>
      <w:pPr>
        <w:ind w:left="1680" w:hanging="360"/>
      </w:pPr>
      <w:rPr>
        <w:rFonts w:ascii="Symbol" w:hAnsi="Symbol"/>
      </w:rPr>
    </w:lvl>
    <w:lvl w:ilvl="2" w:tplc="2FBA43B4">
      <w:start w:val="1"/>
      <w:numFmt w:val="bullet"/>
      <w:lvlText w:val=""/>
      <w:lvlJc w:val="left"/>
      <w:pPr>
        <w:ind w:left="1680" w:hanging="360"/>
      </w:pPr>
      <w:rPr>
        <w:rFonts w:ascii="Symbol" w:hAnsi="Symbol"/>
      </w:rPr>
    </w:lvl>
    <w:lvl w:ilvl="3" w:tplc="A8680FCE">
      <w:start w:val="1"/>
      <w:numFmt w:val="bullet"/>
      <w:lvlText w:val=""/>
      <w:lvlJc w:val="left"/>
      <w:pPr>
        <w:ind w:left="1680" w:hanging="360"/>
      </w:pPr>
      <w:rPr>
        <w:rFonts w:ascii="Symbol" w:hAnsi="Symbol"/>
      </w:rPr>
    </w:lvl>
    <w:lvl w:ilvl="4" w:tplc="BF1AFA44">
      <w:start w:val="1"/>
      <w:numFmt w:val="bullet"/>
      <w:lvlText w:val=""/>
      <w:lvlJc w:val="left"/>
      <w:pPr>
        <w:ind w:left="1680" w:hanging="360"/>
      </w:pPr>
      <w:rPr>
        <w:rFonts w:ascii="Symbol" w:hAnsi="Symbol"/>
      </w:rPr>
    </w:lvl>
    <w:lvl w:ilvl="5" w:tplc="9E9656C2">
      <w:start w:val="1"/>
      <w:numFmt w:val="bullet"/>
      <w:lvlText w:val=""/>
      <w:lvlJc w:val="left"/>
      <w:pPr>
        <w:ind w:left="1680" w:hanging="360"/>
      </w:pPr>
      <w:rPr>
        <w:rFonts w:ascii="Symbol" w:hAnsi="Symbol"/>
      </w:rPr>
    </w:lvl>
    <w:lvl w:ilvl="6" w:tplc="A57887D4">
      <w:start w:val="1"/>
      <w:numFmt w:val="bullet"/>
      <w:lvlText w:val=""/>
      <w:lvlJc w:val="left"/>
      <w:pPr>
        <w:ind w:left="1680" w:hanging="360"/>
      </w:pPr>
      <w:rPr>
        <w:rFonts w:ascii="Symbol" w:hAnsi="Symbol"/>
      </w:rPr>
    </w:lvl>
    <w:lvl w:ilvl="7" w:tplc="6FC67FF4">
      <w:start w:val="1"/>
      <w:numFmt w:val="bullet"/>
      <w:lvlText w:val=""/>
      <w:lvlJc w:val="left"/>
      <w:pPr>
        <w:ind w:left="1680" w:hanging="360"/>
      </w:pPr>
      <w:rPr>
        <w:rFonts w:ascii="Symbol" w:hAnsi="Symbol"/>
      </w:rPr>
    </w:lvl>
    <w:lvl w:ilvl="8" w:tplc="31FC2224">
      <w:start w:val="1"/>
      <w:numFmt w:val="bullet"/>
      <w:lvlText w:val=""/>
      <w:lvlJc w:val="left"/>
      <w:pPr>
        <w:ind w:left="1680" w:hanging="360"/>
      </w:pPr>
      <w:rPr>
        <w:rFonts w:ascii="Symbol" w:hAnsi="Symbol"/>
      </w:rPr>
    </w:lvl>
  </w:abstractNum>
  <w:abstractNum w:abstractNumId="19" w15:restartNumberingAfterBreak="0">
    <w:nsid w:val="40976723"/>
    <w:multiLevelType w:val="hybridMultilevel"/>
    <w:tmpl w:val="FFFFFFFF"/>
    <w:lvl w:ilvl="0" w:tplc="64C09FFC">
      <w:start w:val="1"/>
      <w:numFmt w:val="bullet"/>
      <w:lvlText w:val="·"/>
      <w:lvlJc w:val="left"/>
      <w:pPr>
        <w:ind w:left="720" w:hanging="360"/>
      </w:pPr>
      <w:rPr>
        <w:rFonts w:ascii="Symbol" w:hAnsi="Symbol" w:hint="default"/>
      </w:rPr>
    </w:lvl>
    <w:lvl w:ilvl="1" w:tplc="F888FAD2">
      <w:start w:val="1"/>
      <w:numFmt w:val="bullet"/>
      <w:lvlText w:val="o"/>
      <w:lvlJc w:val="left"/>
      <w:pPr>
        <w:ind w:left="1440" w:hanging="360"/>
      </w:pPr>
      <w:rPr>
        <w:rFonts w:ascii="Courier New" w:hAnsi="Courier New" w:hint="default"/>
      </w:rPr>
    </w:lvl>
    <w:lvl w:ilvl="2" w:tplc="D0223C62">
      <w:start w:val="1"/>
      <w:numFmt w:val="bullet"/>
      <w:lvlText w:val=""/>
      <w:lvlJc w:val="left"/>
      <w:pPr>
        <w:ind w:left="2160" w:hanging="360"/>
      </w:pPr>
      <w:rPr>
        <w:rFonts w:ascii="Wingdings" w:hAnsi="Wingdings" w:hint="default"/>
      </w:rPr>
    </w:lvl>
    <w:lvl w:ilvl="3" w:tplc="EC74D2C8">
      <w:start w:val="1"/>
      <w:numFmt w:val="bullet"/>
      <w:lvlText w:val=""/>
      <w:lvlJc w:val="left"/>
      <w:pPr>
        <w:ind w:left="2880" w:hanging="360"/>
      </w:pPr>
      <w:rPr>
        <w:rFonts w:ascii="Symbol" w:hAnsi="Symbol" w:hint="default"/>
      </w:rPr>
    </w:lvl>
    <w:lvl w:ilvl="4" w:tplc="BE4CE11E">
      <w:start w:val="1"/>
      <w:numFmt w:val="bullet"/>
      <w:lvlText w:val="o"/>
      <w:lvlJc w:val="left"/>
      <w:pPr>
        <w:ind w:left="3600" w:hanging="360"/>
      </w:pPr>
      <w:rPr>
        <w:rFonts w:ascii="Courier New" w:hAnsi="Courier New" w:hint="default"/>
      </w:rPr>
    </w:lvl>
    <w:lvl w:ilvl="5" w:tplc="D646CD88">
      <w:start w:val="1"/>
      <w:numFmt w:val="bullet"/>
      <w:lvlText w:val=""/>
      <w:lvlJc w:val="left"/>
      <w:pPr>
        <w:ind w:left="4320" w:hanging="360"/>
      </w:pPr>
      <w:rPr>
        <w:rFonts w:ascii="Wingdings" w:hAnsi="Wingdings" w:hint="default"/>
      </w:rPr>
    </w:lvl>
    <w:lvl w:ilvl="6" w:tplc="7B6A320A">
      <w:start w:val="1"/>
      <w:numFmt w:val="bullet"/>
      <w:lvlText w:val=""/>
      <w:lvlJc w:val="left"/>
      <w:pPr>
        <w:ind w:left="5040" w:hanging="360"/>
      </w:pPr>
      <w:rPr>
        <w:rFonts w:ascii="Symbol" w:hAnsi="Symbol" w:hint="default"/>
      </w:rPr>
    </w:lvl>
    <w:lvl w:ilvl="7" w:tplc="1556F78A">
      <w:start w:val="1"/>
      <w:numFmt w:val="bullet"/>
      <w:lvlText w:val="o"/>
      <w:lvlJc w:val="left"/>
      <w:pPr>
        <w:ind w:left="5760" w:hanging="360"/>
      </w:pPr>
      <w:rPr>
        <w:rFonts w:ascii="Courier New" w:hAnsi="Courier New" w:hint="default"/>
      </w:rPr>
    </w:lvl>
    <w:lvl w:ilvl="8" w:tplc="33780030">
      <w:start w:val="1"/>
      <w:numFmt w:val="bullet"/>
      <w:lvlText w:val=""/>
      <w:lvlJc w:val="left"/>
      <w:pPr>
        <w:ind w:left="6480" w:hanging="360"/>
      </w:pPr>
      <w:rPr>
        <w:rFonts w:ascii="Wingdings" w:hAnsi="Wingdings" w:hint="default"/>
      </w:rPr>
    </w:lvl>
  </w:abstractNum>
  <w:abstractNum w:abstractNumId="20" w15:restartNumberingAfterBreak="0">
    <w:nsid w:val="4169179B"/>
    <w:multiLevelType w:val="hybridMultilevel"/>
    <w:tmpl w:val="BB182FB2"/>
    <w:lvl w:ilvl="0" w:tplc="310A4312">
      <w:start w:val="1"/>
      <w:numFmt w:val="bullet"/>
      <w:lvlText w:val=""/>
      <w:lvlJc w:val="left"/>
      <w:pPr>
        <w:tabs>
          <w:tab w:val="left" w:pos="360"/>
        </w:tabs>
        <w:ind w:left="360" w:hanging="360"/>
      </w:pPr>
      <w:rPr>
        <w:rFonts w:ascii="Symbol" w:hAnsi="Symbol"/>
      </w:rPr>
    </w:lvl>
    <w:lvl w:ilvl="1" w:tplc="6BB2D71D">
      <w:start w:val="1"/>
      <w:numFmt w:val="bullet"/>
      <w:lvlText w:val="o"/>
      <w:lvlJc w:val="left"/>
      <w:pPr>
        <w:ind w:left="1440" w:hanging="360"/>
      </w:pPr>
      <w:rPr>
        <w:rFonts w:ascii="Courier New" w:hAnsi="Courier New"/>
      </w:rPr>
    </w:lvl>
    <w:lvl w:ilvl="2" w:tplc="07F8CACC">
      <w:start w:val="1"/>
      <w:numFmt w:val="bullet"/>
      <w:lvlText w:val=""/>
      <w:lvlJc w:val="left"/>
      <w:pPr>
        <w:ind w:left="2160" w:hanging="360"/>
      </w:pPr>
      <w:rPr>
        <w:rFonts w:ascii="Wingdings" w:hAnsi="Wingdings"/>
      </w:rPr>
    </w:lvl>
    <w:lvl w:ilvl="3" w:tplc="788BE652">
      <w:start w:val="1"/>
      <w:numFmt w:val="bullet"/>
      <w:lvlText w:val=""/>
      <w:lvlJc w:val="left"/>
      <w:pPr>
        <w:ind w:left="2880" w:hanging="360"/>
      </w:pPr>
      <w:rPr>
        <w:rFonts w:ascii="Symbol" w:hAnsi="Symbol"/>
      </w:rPr>
    </w:lvl>
    <w:lvl w:ilvl="4" w:tplc="103093E5">
      <w:start w:val="1"/>
      <w:numFmt w:val="bullet"/>
      <w:lvlText w:val="o"/>
      <w:lvlJc w:val="left"/>
      <w:pPr>
        <w:ind w:left="3600" w:hanging="360"/>
      </w:pPr>
      <w:rPr>
        <w:rFonts w:ascii="Courier New" w:hAnsi="Courier New"/>
      </w:rPr>
    </w:lvl>
    <w:lvl w:ilvl="5" w:tplc="0A17E6E2">
      <w:start w:val="1"/>
      <w:numFmt w:val="bullet"/>
      <w:lvlText w:val=""/>
      <w:lvlJc w:val="left"/>
      <w:pPr>
        <w:ind w:left="4320" w:hanging="360"/>
      </w:pPr>
      <w:rPr>
        <w:rFonts w:ascii="Wingdings" w:hAnsi="Wingdings"/>
      </w:rPr>
    </w:lvl>
    <w:lvl w:ilvl="6" w:tplc="287E2537">
      <w:start w:val="1"/>
      <w:numFmt w:val="bullet"/>
      <w:lvlText w:val=""/>
      <w:lvlJc w:val="left"/>
      <w:pPr>
        <w:ind w:left="5040" w:hanging="360"/>
      </w:pPr>
      <w:rPr>
        <w:rFonts w:ascii="Symbol" w:hAnsi="Symbol"/>
      </w:rPr>
    </w:lvl>
    <w:lvl w:ilvl="7" w:tplc="08AEAD1F">
      <w:start w:val="1"/>
      <w:numFmt w:val="bullet"/>
      <w:lvlText w:val="o"/>
      <w:lvlJc w:val="left"/>
      <w:pPr>
        <w:ind w:left="5760" w:hanging="360"/>
      </w:pPr>
      <w:rPr>
        <w:rFonts w:ascii="Courier New" w:hAnsi="Courier New"/>
      </w:rPr>
    </w:lvl>
    <w:lvl w:ilvl="8" w:tplc="2DB44D64">
      <w:start w:val="1"/>
      <w:numFmt w:val="bullet"/>
      <w:lvlText w:val=""/>
      <w:lvlJc w:val="left"/>
      <w:pPr>
        <w:ind w:left="6480" w:hanging="360"/>
      </w:pPr>
      <w:rPr>
        <w:rFonts w:ascii="Wingdings" w:hAnsi="Wingdings"/>
      </w:rPr>
    </w:lvl>
  </w:abstractNum>
  <w:abstractNum w:abstractNumId="21" w15:restartNumberingAfterBreak="0">
    <w:nsid w:val="4D671C41"/>
    <w:multiLevelType w:val="hybridMultilevel"/>
    <w:tmpl w:val="83024B0E"/>
    <w:lvl w:ilvl="0" w:tplc="040E894B">
      <w:start w:val="1"/>
      <w:numFmt w:val="bullet"/>
      <w:lvlText w:val=""/>
      <w:lvlJc w:val="left"/>
      <w:pPr>
        <w:ind w:left="720" w:hanging="360"/>
      </w:pPr>
      <w:rPr>
        <w:rFonts w:ascii="Symbol" w:hAnsi="Symbol"/>
      </w:rPr>
    </w:lvl>
    <w:lvl w:ilvl="1" w:tplc="01165AFC">
      <w:start w:val="1"/>
      <w:numFmt w:val="bullet"/>
      <w:lvlText w:val="o"/>
      <w:lvlJc w:val="left"/>
      <w:pPr>
        <w:ind w:left="1440" w:hanging="360"/>
      </w:pPr>
      <w:rPr>
        <w:rFonts w:ascii="Courier New" w:hAnsi="Courier New"/>
      </w:rPr>
    </w:lvl>
    <w:lvl w:ilvl="2" w:tplc="28A731F4">
      <w:start w:val="1"/>
      <w:numFmt w:val="bullet"/>
      <w:lvlText w:val=""/>
      <w:lvlJc w:val="left"/>
      <w:pPr>
        <w:ind w:left="2160" w:hanging="360"/>
      </w:pPr>
      <w:rPr>
        <w:rFonts w:ascii="Wingdings" w:hAnsi="Wingdings"/>
      </w:rPr>
    </w:lvl>
    <w:lvl w:ilvl="3" w:tplc="131B88F8">
      <w:start w:val="1"/>
      <w:numFmt w:val="bullet"/>
      <w:lvlText w:val=""/>
      <w:lvlJc w:val="left"/>
      <w:pPr>
        <w:ind w:left="2880" w:hanging="360"/>
      </w:pPr>
      <w:rPr>
        <w:rFonts w:ascii="Symbol" w:hAnsi="Symbol"/>
      </w:rPr>
    </w:lvl>
    <w:lvl w:ilvl="4" w:tplc="3B6E2972">
      <w:start w:val="1"/>
      <w:numFmt w:val="bullet"/>
      <w:lvlText w:val="o"/>
      <w:lvlJc w:val="left"/>
      <w:pPr>
        <w:ind w:left="3600" w:hanging="360"/>
      </w:pPr>
      <w:rPr>
        <w:rFonts w:ascii="Courier New" w:hAnsi="Courier New"/>
      </w:rPr>
    </w:lvl>
    <w:lvl w:ilvl="5" w:tplc="7E7B8781">
      <w:start w:val="1"/>
      <w:numFmt w:val="bullet"/>
      <w:lvlText w:val=""/>
      <w:lvlJc w:val="left"/>
      <w:pPr>
        <w:ind w:left="4320" w:hanging="360"/>
      </w:pPr>
      <w:rPr>
        <w:rFonts w:ascii="Wingdings" w:hAnsi="Wingdings"/>
      </w:rPr>
    </w:lvl>
    <w:lvl w:ilvl="6" w:tplc="038D0960">
      <w:start w:val="1"/>
      <w:numFmt w:val="bullet"/>
      <w:lvlText w:val=""/>
      <w:lvlJc w:val="left"/>
      <w:pPr>
        <w:ind w:left="5040" w:hanging="360"/>
      </w:pPr>
      <w:rPr>
        <w:rFonts w:ascii="Symbol" w:hAnsi="Symbol"/>
      </w:rPr>
    </w:lvl>
    <w:lvl w:ilvl="7" w:tplc="35994650">
      <w:start w:val="1"/>
      <w:numFmt w:val="bullet"/>
      <w:lvlText w:val="o"/>
      <w:lvlJc w:val="left"/>
      <w:pPr>
        <w:ind w:left="5760" w:hanging="360"/>
      </w:pPr>
      <w:rPr>
        <w:rFonts w:ascii="Courier New" w:hAnsi="Courier New"/>
      </w:rPr>
    </w:lvl>
    <w:lvl w:ilvl="8" w:tplc="51CF0413">
      <w:start w:val="1"/>
      <w:numFmt w:val="bullet"/>
      <w:lvlText w:val=""/>
      <w:lvlJc w:val="left"/>
      <w:pPr>
        <w:ind w:left="6480" w:hanging="360"/>
      </w:pPr>
      <w:rPr>
        <w:rFonts w:ascii="Wingdings" w:hAnsi="Wingdings"/>
      </w:rPr>
    </w:lvl>
  </w:abstractNum>
  <w:abstractNum w:abstractNumId="22" w15:restartNumberingAfterBreak="0">
    <w:nsid w:val="4E0CE758"/>
    <w:multiLevelType w:val="hybridMultilevel"/>
    <w:tmpl w:val="FFFFFFFF"/>
    <w:lvl w:ilvl="0" w:tplc="CA7464BA">
      <w:start w:val="1"/>
      <w:numFmt w:val="bullet"/>
      <w:lvlText w:val="·"/>
      <w:lvlJc w:val="left"/>
      <w:pPr>
        <w:ind w:left="720" w:hanging="360"/>
      </w:pPr>
      <w:rPr>
        <w:rFonts w:ascii="Symbol" w:hAnsi="Symbol" w:hint="default"/>
      </w:rPr>
    </w:lvl>
    <w:lvl w:ilvl="1" w:tplc="AFA4941E">
      <w:start w:val="1"/>
      <w:numFmt w:val="bullet"/>
      <w:lvlText w:val="o"/>
      <w:lvlJc w:val="left"/>
      <w:pPr>
        <w:ind w:left="1440" w:hanging="360"/>
      </w:pPr>
      <w:rPr>
        <w:rFonts w:ascii="Courier New" w:hAnsi="Courier New" w:hint="default"/>
      </w:rPr>
    </w:lvl>
    <w:lvl w:ilvl="2" w:tplc="C3ECB8AC">
      <w:start w:val="1"/>
      <w:numFmt w:val="bullet"/>
      <w:lvlText w:val=""/>
      <w:lvlJc w:val="left"/>
      <w:pPr>
        <w:ind w:left="2160" w:hanging="360"/>
      </w:pPr>
      <w:rPr>
        <w:rFonts w:ascii="Wingdings" w:hAnsi="Wingdings" w:hint="default"/>
      </w:rPr>
    </w:lvl>
    <w:lvl w:ilvl="3" w:tplc="1CD6923C">
      <w:start w:val="1"/>
      <w:numFmt w:val="bullet"/>
      <w:lvlText w:val=""/>
      <w:lvlJc w:val="left"/>
      <w:pPr>
        <w:ind w:left="2880" w:hanging="360"/>
      </w:pPr>
      <w:rPr>
        <w:rFonts w:ascii="Symbol" w:hAnsi="Symbol" w:hint="default"/>
      </w:rPr>
    </w:lvl>
    <w:lvl w:ilvl="4" w:tplc="8E68A938">
      <w:start w:val="1"/>
      <w:numFmt w:val="bullet"/>
      <w:lvlText w:val="o"/>
      <w:lvlJc w:val="left"/>
      <w:pPr>
        <w:ind w:left="3600" w:hanging="360"/>
      </w:pPr>
      <w:rPr>
        <w:rFonts w:ascii="Courier New" w:hAnsi="Courier New" w:hint="default"/>
      </w:rPr>
    </w:lvl>
    <w:lvl w:ilvl="5" w:tplc="729E970C">
      <w:start w:val="1"/>
      <w:numFmt w:val="bullet"/>
      <w:lvlText w:val=""/>
      <w:lvlJc w:val="left"/>
      <w:pPr>
        <w:ind w:left="4320" w:hanging="360"/>
      </w:pPr>
      <w:rPr>
        <w:rFonts w:ascii="Wingdings" w:hAnsi="Wingdings" w:hint="default"/>
      </w:rPr>
    </w:lvl>
    <w:lvl w:ilvl="6" w:tplc="2724D466">
      <w:start w:val="1"/>
      <w:numFmt w:val="bullet"/>
      <w:lvlText w:val=""/>
      <w:lvlJc w:val="left"/>
      <w:pPr>
        <w:ind w:left="5040" w:hanging="360"/>
      </w:pPr>
      <w:rPr>
        <w:rFonts w:ascii="Symbol" w:hAnsi="Symbol" w:hint="default"/>
      </w:rPr>
    </w:lvl>
    <w:lvl w:ilvl="7" w:tplc="0DB669BA">
      <w:start w:val="1"/>
      <w:numFmt w:val="bullet"/>
      <w:lvlText w:val="o"/>
      <w:lvlJc w:val="left"/>
      <w:pPr>
        <w:ind w:left="5760" w:hanging="360"/>
      </w:pPr>
      <w:rPr>
        <w:rFonts w:ascii="Courier New" w:hAnsi="Courier New" w:hint="default"/>
      </w:rPr>
    </w:lvl>
    <w:lvl w:ilvl="8" w:tplc="89AAA85C">
      <w:start w:val="1"/>
      <w:numFmt w:val="bullet"/>
      <w:lvlText w:val=""/>
      <w:lvlJc w:val="left"/>
      <w:pPr>
        <w:ind w:left="6480" w:hanging="360"/>
      </w:pPr>
      <w:rPr>
        <w:rFonts w:ascii="Wingdings" w:hAnsi="Wingdings" w:hint="default"/>
      </w:rPr>
    </w:lvl>
  </w:abstractNum>
  <w:abstractNum w:abstractNumId="23" w15:restartNumberingAfterBreak="0">
    <w:nsid w:val="57662B7C"/>
    <w:multiLevelType w:val="hybridMultilevel"/>
    <w:tmpl w:val="2346BABE"/>
    <w:lvl w:ilvl="0" w:tplc="37CA715F">
      <w:start w:val="1"/>
      <w:numFmt w:val="bullet"/>
      <w:pStyle w:val="Bullet"/>
      <w:lvlText w:val=""/>
      <w:lvlJc w:val="left"/>
      <w:pPr>
        <w:tabs>
          <w:tab w:val="left" w:pos="720"/>
        </w:tabs>
        <w:ind w:left="720" w:hanging="720"/>
      </w:pPr>
      <w:rPr>
        <w:rFonts w:ascii="Symbol" w:hAnsi="Symbol"/>
        <w:color w:val="auto"/>
        <w:sz w:val="20"/>
      </w:rPr>
    </w:lvl>
    <w:lvl w:ilvl="1" w:tplc="332F8AB4">
      <w:start w:val="1"/>
      <w:numFmt w:val="bullet"/>
      <w:lvlText w:val="o"/>
      <w:lvlJc w:val="left"/>
      <w:pPr>
        <w:tabs>
          <w:tab w:val="left" w:pos="1440"/>
        </w:tabs>
        <w:ind w:left="1440" w:hanging="360"/>
      </w:pPr>
      <w:rPr>
        <w:rFonts w:ascii="Courier New" w:hAnsi="Courier New"/>
      </w:rPr>
    </w:lvl>
    <w:lvl w:ilvl="2" w:tplc="3E8EABD9">
      <w:start w:val="1"/>
      <w:numFmt w:val="bullet"/>
      <w:lvlText w:val=""/>
      <w:lvlJc w:val="left"/>
      <w:pPr>
        <w:tabs>
          <w:tab w:val="left" w:pos="2160"/>
        </w:tabs>
        <w:ind w:left="2160" w:hanging="360"/>
      </w:pPr>
      <w:rPr>
        <w:rFonts w:ascii="Wingdings" w:hAnsi="Wingdings"/>
      </w:rPr>
    </w:lvl>
    <w:lvl w:ilvl="3" w:tplc="0053C384">
      <w:start w:val="1"/>
      <w:numFmt w:val="bullet"/>
      <w:lvlText w:val=""/>
      <w:lvlJc w:val="left"/>
      <w:pPr>
        <w:tabs>
          <w:tab w:val="left" w:pos="2880"/>
        </w:tabs>
        <w:ind w:left="2880" w:hanging="360"/>
      </w:pPr>
      <w:rPr>
        <w:rFonts w:ascii="Symbol" w:hAnsi="Symbol"/>
      </w:rPr>
    </w:lvl>
    <w:lvl w:ilvl="4" w:tplc="79CF69AE">
      <w:start w:val="1"/>
      <w:numFmt w:val="bullet"/>
      <w:lvlText w:val="o"/>
      <w:lvlJc w:val="left"/>
      <w:pPr>
        <w:tabs>
          <w:tab w:val="left" w:pos="3600"/>
        </w:tabs>
        <w:ind w:left="3600" w:hanging="360"/>
      </w:pPr>
      <w:rPr>
        <w:rFonts w:ascii="Courier New" w:hAnsi="Courier New"/>
      </w:rPr>
    </w:lvl>
    <w:lvl w:ilvl="5" w:tplc="3CEB219E">
      <w:start w:val="1"/>
      <w:numFmt w:val="bullet"/>
      <w:lvlText w:val=""/>
      <w:lvlJc w:val="left"/>
      <w:pPr>
        <w:tabs>
          <w:tab w:val="left" w:pos="4320"/>
        </w:tabs>
        <w:ind w:left="4320" w:hanging="360"/>
      </w:pPr>
      <w:rPr>
        <w:rFonts w:ascii="Wingdings" w:hAnsi="Wingdings"/>
      </w:rPr>
    </w:lvl>
    <w:lvl w:ilvl="6" w:tplc="0090AF41">
      <w:start w:val="1"/>
      <w:numFmt w:val="bullet"/>
      <w:lvlText w:val=""/>
      <w:lvlJc w:val="left"/>
      <w:pPr>
        <w:tabs>
          <w:tab w:val="left" w:pos="5040"/>
        </w:tabs>
        <w:ind w:left="5040" w:hanging="360"/>
      </w:pPr>
      <w:rPr>
        <w:rFonts w:ascii="Symbol" w:hAnsi="Symbol"/>
      </w:rPr>
    </w:lvl>
    <w:lvl w:ilvl="7" w:tplc="7756D55D">
      <w:start w:val="1"/>
      <w:numFmt w:val="bullet"/>
      <w:lvlText w:val="o"/>
      <w:lvlJc w:val="left"/>
      <w:pPr>
        <w:tabs>
          <w:tab w:val="left" w:pos="5760"/>
        </w:tabs>
        <w:ind w:left="5760" w:hanging="360"/>
      </w:pPr>
      <w:rPr>
        <w:rFonts w:ascii="Courier New" w:hAnsi="Courier New"/>
      </w:rPr>
    </w:lvl>
    <w:lvl w:ilvl="8" w:tplc="6271197F">
      <w:start w:val="1"/>
      <w:numFmt w:val="bullet"/>
      <w:lvlText w:val=""/>
      <w:lvlJc w:val="left"/>
      <w:pPr>
        <w:tabs>
          <w:tab w:val="left" w:pos="6480"/>
        </w:tabs>
        <w:ind w:left="6480" w:hanging="360"/>
      </w:pPr>
      <w:rPr>
        <w:rFonts w:ascii="Wingdings" w:hAnsi="Wingdings"/>
      </w:rPr>
    </w:lvl>
  </w:abstractNum>
  <w:abstractNum w:abstractNumId="24" w15:restartNumberingAfterBreak="0">
    <w:nsid w:val="57BF1287"/>
    <w:multiLevelType w:val="hybridMultilevel"/>
    <w:tmpl w:val="2928657A"/>
    <w:lvl w:ilvl="0" w:tplc="1C32EE96">
      <w:start w:val="1"/>
      <w:numFmt w:val="bullet"/>
      <w:lvlText w:val=""/>
      <w:lvlJc w:val="left"/>
      <w:pPr>
        <w:tabs>
          <w:tab w:val="left" w:pos="720"/>
        </w:tabs>
        <w:ind w:left="720" w:hanging="360"/>
      </w:pPr>
      <w:rPr>
        <w:rFonts w:ascii="Symbol" w:hAnsi="Symbol"/>
      </w:rPr>
    </w:lvl>
    <w:lvl w:ilvl="1" w:tplc="1245DE53">
      <w:start w:val="1"/>
      <w:numFmt w:val="bullet"/>
      <w:lvlText w:val="o"/>
      <w:lvlJc w:val="left"/>
      <w:pPr>
        <w:tabs>
          <w:tab w:val="left" w:pos="1440"/>
        </w:tabs>
        <w:ind w:left="1440" w:hanging="360"/>
      </w:pPr>
      <w:rPr>
        <w:rFonts w:ascii="Courier New" w:hAnsi="Courier New"/>
      </w:rPr>
    </w:lvl>
    <w:lvl w:ilvl="2" w:tplc="4554873E">
      <w:start w:val="1"/>
      <w:numFmt w:val="bullet"/>
      <w:lvlText w:val=""/>
      <w:lvlJc w:val="left"/>
      <w:pPr>
        <w:tabs>
          <w:tab w:val="left" w:pos="2160"/>
        </w:tabs>
        <w:ind w:left="2160" w:hanging="360"/>
      </w:pPr>
      <w:rPr>
        <w:rFonts w:ascii="Wingdings" w:hAnsi="Wingdings"/>
      </w:rPr>
    </w:lvl>
    <w:lvl w:ilvl="3" w:tplc="3F041225">
      <w:start w:val="1"/>
      <w:numFmt w:val="bullet"/>
      <w:lvlText w:val=""/>
      <w:lvlJc w:val="left"/>
      <w:pPr>
        <w:tabs>
          <w:tab w:val="left" w:pos="2880"/>
        </w:tabs>
        <w:ind w:left="2880" w:hanging="360"/>
      </w:pPr>
      <w:rPr>
        <w:rFonts w:ascii="Symbol" w:hAnsi="Symbol"/>
      </w:rPr>
    </w:lvl>
    <w:lvl w:ilvl="4" w:tplc="73AD4E16">
      <w:start w:val="1"/>
      <w:numFmt w:val="bullet"/>
      <w:lvlText w:val="o"/>
      <w:lvlJc w:val="left"/>
      <w:pPr>
        <w:tabs>
          <w:tab w:val="left" w:pos="3600"/>
        </w:tabs>
        <w:ind w:left="3600" w:hanging="360"/>
      </w:pPr>
      <w:rPr>
        <w:rFonts w:ascii="Courier New" w:hAnsi="Courier New"/>
      </w:rPr>
    </w:lvl>
    <w:lvl w:ilvl="5" w:tplc="29C441F8">
      <w:start w:val="1"/>
      <w:numFmt w:val="bullet"/>
      <w:lvlText w:val=""/>
      <w:lvlJc w:val="left"/>
      <w:pPr>
        <w:tabs>
          <w:tab w:val="left" w:pos="4320"/>
        </w:tabs>
        <w:ind w:left="4320" w:hanging="360"/>
      </w:pPr>
      <w:rPr>
        <w:rFonts w:ascii="Wingdings" w:hAnsi="Wingdings"/>
      </w:rPr>
    </w:lvl>
    <w:lvl w:ilvl="6" w:tplc="412E13D6">
      <w:start w:val="1"/>
      <w:numFmt w:val="bullet"/>
      <w:lvlText w:val=""/>
      <w:lvlJc w:val="left"/>
      <w:pPr>
        <w:tabs>
          <w:tab w:val="left" w:pos="5040"/>
        </w:tabs>
        <w:ind w:left="5040" w:hanging="360"/>
      </w:pPr>
      <w:rPr>
        <w:rFonts w:ascii="Symbol" w:hAnsi="Symbol"/>
      </w:rPr>
    </w:lvl>
    <w:lvl w:ilvl="7" w:tplc="7740AB71">
      <w:start w:val="1"/>
      <w:numFmt w:val="bullet"/>
      <w:lvlText w:val="o"/>
      <w:lvlJc w:val="left"/>
      <w:pPr>
        <w:tabs>
          <w:tab w:val="left" w:pos="5760"/>
        </w:tabs>
        <w:ind w:left="5760" w:hanging="360"/>
      </w:pPr>
      <w:rPr>
        <w:rFonts w:ascii="Courier New" w:hAnsi="Courier New"/>
      </w:rPr>
    </w:lvl>
    <w:lvl w:ilvl="8" w:tplc="7BFCE1BF">
      <w:start w:val="1"/>
      <w:numFmt w:val="bullet"/>
      <w:lvlText w:val=""/>
      <w:lvlJc w:val="left"/>
      <w:pPr>
        <w:tabs>
          <w:tab w:val="left" w:pos="6480"/>
        </w:tabs>
        <w:ind w:left="6480" w:hanging="360"/>
      </w:pPr>
      <w:rPr>
        <w:rFonts w:ascii="Wingdings" w:hAnsi="Wingdings"/>
      </w:rPr>
    </w:lvl>
  </w:abstractNum>
  <w:abstractNum w:abstractNumId="25"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CCA83A1"/>
    <w:multiLevelType w:val="hybridMultilevel"/>
    <w:tmpl w:val="FFFFFFFF"/>
    <w:lvl w:ilvl="0" w:tplc="1B8C546A">
      <w:start w:val="1"/>
      <w:numFmt w:val="bullet"/>
      <w:lvlText w:val="·"/>
      <w:lvlJc w:val="left"/>
      <w:pPr>
        <w:ind w:left="720" w:hanging="360"/>
      </w:pPr>
      <w:rPr>
        <w:rFonts w:ascii="Symbol" w:hAnsi="Symbol" w:hint="default"/>
      </w:rPr>
    </w:lvl>
    <w:lvl w:ilvl="1" w:tplc="D26E408C">
      <w:start w:val="1"/>
      <w:numFmt w:val="bullet"/>
      <w:lvlText w:val="o"/>
      <w:lvlJc w:val="left"/>
      <w:pPr>
        <w:ind w:left="1440" w:hanging="360"/>
      </w:pPr>
      <w:rPr>
        <w:rFonts w:ascii="Courier New" w:hAnsi="Courier New" w:hint="default"/>
      </w:rPr>
    </w:lvl>
    <w:lvl w:ilvl="2" w:tplc="AF84FAF8">
      <w:start w:val="1"/>
      <w:numFmt w:val="bullet"/>
      <w:lvlText w:val=""/>
      <w:lvlJc w:val="left"/>
      <w:pPr>
        <w:ind w:left="2160" w:hanging="360"/>
      </w:pPr>
      <w:rPr>
        <w:rFonts w:ascii="Wingdings" w:hAnsi="Wingdings" w:hint="default"/>
      </w:rPr>
    </w:lvl>
    <w:lvl w:ilvl="3" w:tplc="8390D1B6">
      <w:start w:val="1"/>
      <w:numFmt w:val="bullet"/>
      <w:lvlText w:val=""/>
      <w:lvlJc w:val="left"/>
      <w:pPr>
        <w:ind w:left="2880" w:hanging="360"/>
      </w:pPr>
      <w:rPr>
        <w:rFonts w:ascii="Symbol" w:hAnsi="Symbol" w:hint="default"/>
      </w:rPr>
    </w:lvl>
    <w:lvl w:ilvl="4" w:tplc="DA1023A8">
      <w:start w:val="1"/>
      <w:numFmt w:val="bullet"/>
      <w:lvlText w:val="o"/>
      <w:lvlJc w:val="left"/>
      <w:pPr>
        <w:ind w:left="3600" w:hanging="360"/>
      </w:pPr>
      <w:rPr>
        <w:rFonts w:ascii="Courier New" w:hAnsi="Courier New" w:hint="default"/>
      </w:rPr>
    </w:lvl>
    <w:lvl w:ilvl="5" w:tplc="42FE983C">
      <w:start w:val="1"/>
      <w:numFmt w:val="bullet"/>
      <w:lvlText w:val=""/>
      <w:lvlJc w:val="left"/>
      <w:pPr>
        <w:ind w:left="4320" w:hanging="360"/>
      </w:pPr>
      <w:rPr>
        <w:rFonts w:ascii="Wingdings" w:hAnsi="Wingdings" w:hint="default"/>
      </w:rPr>
    </w:lvl>
    <w:lvl w:ilvl="6" w:tplc="D9AACFAC">
      <w:start w:val="1"/>
      <w:numFmt w:val="bullet"/>
      <w:lvlText w:val=""/>
      <w:lvlJc w:val="left"/>
      <w:pPr>
        <w:ind w:left="5040" w:hanging="360"/>
      </w:pPr>
      <w:rPr>
        <w:rFonts w:ascii="Symbol" w:hAnsi="Symbol" w:hint="default"/>
      </w:rPr>
    </w:lvl>
    <w:lvl w:ilvl="7" w:tplc="8B4EDBE0">
      <w:start w:val="1"/>
      <w:numFmt w:val="bullet"/>
      <w:lvlText w:val="o"/>
      <w:lvlJc w:val="left"/>
      <w:pPr>
        <w:ind w:left="5760" w:hanging="360"/>
      </w:pPr>
      <w:rPr>
        <w:rFonts w:ascii="Courier New" w:hAnsi="Courier New" w:hint="default"/>
      </w:rPr>
    </w:lvl>
    <w:lvl w:ilvl="8" w:tplc="DDC2E664">
      <w:start w:val="1"/>
      <w:numFmt w:val="bullet"/>
      <w:lvlText w:val=""/>
      <w:lvlJc w:val="left"/>
      <w:pPr>
        <w:ind w:left="6480" w:hanging="360"/>
      </w:pPr>
      <w:rPr>
        <w:rFonts w:ascii="Wingdings" w:hAnsi="Wingdings" w:hint="default"/>
      </w:rPr>
    </w:lvl>
  </w:abstractNum>
  <w:abstractNum w:abstractNumId="27" w15:restartNumberingAfterBreak="0">
    <w:nsid w:val="5FA16184"/>
    <w:multiLevelType w:val="hybridMultilevel"/>
    <w:tmpl w:val="967C94B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AB16E2"/>
    <w:multiLevelType w:val="hybridMultilevel"/>
    <w:tmpl w:val="B4FCB224"/>
    <w:lvl w:ilvl="0" w:tplc="1645F778">
      <w:start w:val="1"/>
      <w:numFmt w:val="bullet"/>
      <w:lvlText w:val=""/>
      <w:lvlJc w:val="left"/>
      <w:pPr>
        <w:tabs>
          <w:tab w:val="left" w:pos="360"/>
        </w:tabs>
        <w:ind w:left="360" w:hanging="360"/>
      </w:pPr>
      <w:rPr>
        <w:rFonts w:ascii="Symbol" w:hAnsi="Symbol"/>
      </w:rPr>
    </w:lvl>
    <w:lvl w:ilvl="1" w:tplc="1DEEBB1A">
      <w:start w:val="1"/>
      <w:numFmt w:val="bullet"/>
      <w:lvlText w:val="o"/>
      <w:lvlJc w:val="left"/>
      <w:pPr>
        <w:ind w:left="1440" w:hanging="360"/>
      </w:pPr>
      <w:rPr>
        <w:rFonts w:ascii="Courier New" w:hAnsi="Courier New"/>
      </w:rPr>
    </w:lvl>
    <w:lvl w:ilvl="2" w:tplc="3044AEAB">
      <w:start w:val="1"/>
      <w:numFmt w:val="bullet"/>
      <w:lvlText w:val=""/>
      <w:lvlJc w:val="left"/>
      <w:pPr>
        <w:ind w:left="2160" w:hanging="360"/>
      </w:pPr>
      <w:rPr>
        <w:rFonts w:ascii="Wingdings" w:hAnsi="Wingdings"/>
      </w:rPr>
    </w:lvl>
    <w:lvl w:ilvl="3" w:tplc="097D434A">
      <w:start w:val="1"/>
      <w:numFmt w:val="bullet"/>
      <w:lvlText w:val=""/>
      <w:lvlJc w:val="left"/>
      <w:pPr>
        <w:ind w:left="2880" w:hanging="360"/>
      </w:pPr>
      <w:rPr>
        <w:rFonts w:ascii="Symbol" w:hAnsi="Symbol"/>
      </w:rPr>
    </w:lvl>
    <w:lvl w:ilvl="4" w:tplc="74FEDDF2">
      <w:start w:val="1"/>
      <w:numFmt w:val="bullet"/>
      <w:lvlText w:val="o"/>
      <w:lvlJc w:val="left"/>
      <w:pPr>
        <w:ind w:left="3600" w:hanging="360"/>
      </w:pPr>
      <w:rPr>
        <w:rFonts w:ascii="Courier New" w:hAnsi="Courier New"/>
      </w:rPr>
    </w:lvl>
    <w:lvl w:ilvl="5" w:tplc="5A974D93">
      <w:start w:val="1"/>
      <w:numFmt w:val="bullet"/>
      <w:lvlText w:val=""/>
      <w:lvlJc w:val="left"/>
      <w:pPr>
        <w:ind w:left="4320" w:hanging="360"/>
      </w:pPr>
      <w:rPr>
        <w:rFonts w:ascii="Wingdings" w:hAnsi="Wingdings"/>
      </w:rPr>
    </w:lvl>
    <w:lvl w:ilvl="6" w:tplc="3848E2CE">
      <w:start w:val="1"/>
      <w:numFmt w:val="bullet"/>
      <w:lvlText w:val=""/>
      <w:lvlJc w:val="left"/>
      <w:pPr>
        <w:ind w:left="5040" w:hanging="360"/>
      </w:pPr>
      <w:rPr>
        <w:rFonts w:ascii="Symbol" w:hAnsi="Symbol"/>
      </w:rPr>
    </w:lvl>
    <w:lvl w:ilvl="7" w:tplc="26023793">
      <w:start w:val="1"/>
      <w:numFmt w:val="bullet"/>
      <w:lvlText w:val="o"/>
      <w:lvlJc w:val="left"/>
      <w:pPr>
        <w:ind w:left="5760" w:hanging="360"/>
      </w:pPr>
      <w:rPr>
        <w:rFonts w:ascii="Courier New" w:hAnsi="Courier New"/>
      </w:rPr>
    </w:lvl>
    <w:lvl w:ilvl="8" w:tplc="4AA47F25">
      <w:start w:val="1"/>
      <w:numFmt w:val="bullet"/>
      <w:lvlText w:val=""/>
      <w:lvlJc w:val="left"/>
      <w:pPr>
        <w:ind w:left="6480" w:hanging="360"/>
      </w:pPr>
      <w:rPr>
        <w:rFonts w:ascii="Wingdings" w:hAnsi="Wingdings"/>
      </w:rPr>
    </w:lvl>
  </w:abstractNum>
  <w:abstractNum w:abstractNumId="29" w15:restartNumberingAfterBreak="0">
    <w:nsid w:val="63CD6CD0"/>
    <w:multiLevelType w:val="hybridMultilevel"/>
    <w:tmpl w:val="5940608C"/>
    <w:lvl w:ilvl="0" w:tplc="67FC8B80">
      <w:start w:val="1"/>
      <w:numFmt w:val="bullet"/>
      <w:lvlText w:val=""/>
      <w:lvlJc w:val="left"/>
      <w:pPr>
        <w:ind w:left="1680" w:hanging="360"/>
      </w:pPr>
      <w:rPr>
        <w:rFonts w:ascii="Symbol" w:hAnsi="Symbol"/>
      </w:rPr>
    </w:lvl>
    <w:lvl w:ilvl="1" w:tplc="3078DBEA">
      <w:start w:val="1"/>
      <w:numFmt w:val="bullet"/>
      <w:lvlText w:val=""/>
      <w:lvlJc w:val="left"/>
      <w:pPr>
        <w:ind w:left="1680" w:hanging="360"/>
      </w:pPr>
      <w:rPr>
        <w:rFonts w:ascii="Symbol" w:hAnsi="Symbol"/>
      </w:rPr>
    </w:lvl>
    <w:lvl w:ilvl="2" w:tplc="2B48CBBA">
      <w:start w:val="1"/>
      <w:numFmt w:val="bullet"/>
      <w:lvlText w:val=""/>
      <w:lvlJc w:val="left"/>
      <w:pPr>
        <w:ind w:left="1680" w:hanging="360"/>
      </w:pPr>
      <w:rPr>
        <w:rFonts w:ascii="Symbol" w:hAnsi="Symbol"/>
      </w:rPr>
    </w:lvl>
    <w:lvl w:ilvl="3" w:tplc="42ECA258">
      <w:start w:val="1"/>
      <w:numFmt w:val="bullet"/>
      <w:lvlText w:val=""/>
      <w:lvlJc w:val="left"/>
      <w:pPr>
        <w:ind w:left="1680" w:hanging="360"/>
      </w:pPr>
      <w:rPr>
        <w:rFonts w:ascii="Symbol" w:hAnsi="Symbol"/>
      </w:rPr>
    </w:lvl>
    <w:lvl w:ilvl="4" w:tplc="8F205C0A">
      <w:start w:val="1"/>
      <w:numFmt w:val="bullet"/>
      <w:lvlText w:val=""/>
      <w:lvlJc w:val="left"/>
      <w:pPr>
        <w:ind w:left="1680" w:hanging="360"/>
      </w:pPr>
      <w:rPr>
        <w:rFonts w:ascii="Symbol" w:hAnsi="Symbol"/>
      </w:rPr>
    </w:lvl>
    <w:lvl w:ilvl="5" w:tplc="606C767A">
      <w:start w:val="1"/>
      <w:numFmt w:val="bullet"/>
      <w:lvlText w:val=""/>
      <w:lvlJc w:val="left"/>
      <w:pPr>
        <w:ind w:left="1680" w:hanging="360"/>
      </w:pPr>
      <w:rPr>
        <w:rFonts w:ascii="Symbol" w:hAnsi="Symbol"/>
      </w:rPr>
    </w:lvl>
    <w:lvl w:ilvl="6" w:tplc="95A462BE">
      <w:start w:val="1"/>
      <w:numFmt w:val="bullet"/>
      <w:lvlText w:val=""/>
      <w:lvlJc w:val="left"/>
      <w:pPr>
        <w:ind w:left="1680" w:hanging="360"/>
      </w:pPr>
      <w:rPr>
        <w:rFonts w:ascii="Symbol" w:hAnsi="Symbol"/>
      </w:rPr>
    </w:lvl>
    <w:lvl w:ilvl="7" w:tplc="9D4CF8E0">
      <w:start w:val="1"/>
      <w:numFmt w:val="bullet"/>
      <w:lvlText w:val=""/>
      <w:lvlJc w:val="left"/>
      <w:pPr>
        <w:ind w:left="1680" w:hanging="360"/>
      </w:pPr>
      <w:rPr>
        <w:rFonts w:ascii="Symbol" w:hAnsi="Symbol"/>
      </w:rPr>
    </w:lvl>
    <w:lvl w:ilvl="8" w:tplc="733AD758">
      <w:start w:val="1"/>
      <w:numFmt w:val="bullet"/>
      <w:lvlText w:val=""/>
      <w:lvlJc w:val="left"/>
      <w:pPr>
        <w:ind w:left="1680" w:hanging="360"/>
      </w:pPr>
      <w:rPr>
        <w:rFonts w:ascii="Symbol" w:hAnsi="Symbol"/>
      </w:rPr>
    </w:lvl>
  </w:abstractNum>
  <w:abstractNum w:abstractNumId="30" w15:restartNumberingAfterBreak="0">
    <w:nsid w:val="64E694B1"/>
    <w:multiLevelType w:val="hybridMultilevel"/>
    <w:tmpl w:val="FFFFFFFF"/>
    <w:lvl w:ilvl="0" w:tplc="3BE09522">
      <w:start w:val="1"/>
      <w:numFmt w:val="bullet"/>
      <w:lvlText w:val="·"/>
      <w:lvlJc w:val="left"/>
      <w:pPr>
        <w:ind w:left="720" w:hanging="360"/>
      </w:pPr>
      <w:rPr>
        <w:rFonts w:ascii="Symbol" w:hAnsi="Symbol" w:hint="default"/>
      </w:rPr>
    </w:lvl>
    <w:lvl w:ilvl="1" w:tplc="A6881C54">
      <w:start w:val="1"/>
      <w:numFmt w:val="bullet"/>
      <w:lvlText w:val="o"/>
      <w:lvlJc w:val="left"/>
      <w:pPr>
        <w:ind w:left="1440" w:hanging="360"/>
      </w:pPr>
      <w:rPr>
        <w:rFonts w:ascii="Courier New" w:hAnsi="Courier New" w:hint="default"/>
      </w:rPr>
    </w:lvl>
    <w:lvl w:ilvl="2" w:tplc="0ADA8E4E">
      <w:start w:val="1"/>
      <w:numFmt w:val="bullet"/>
      <w:lvlText w:val=""/>
      <w:lvlJc w:val="left"/>
      <w:pPr>
        <w:ind w:left="2160" w:hanging="360"/>
      </w:pPr>
      <w:rPr>
        <w:rFonts w:ascii="Wingdings" w:hAnsi="Wingdings" w:hint="default"/>
      </w:rPr>
    </w:lvl>
    <w:lvl w:ilvl="3" w:tplc="B748E3B6">
      <w:start w:val="1"/>
      <w:numFmt w:val="bullet"/>
      <w:lvlText w:val=""/>
      <w:lvlJc w:val="left"/>
      <w:pPr>
        <w:ind w:left="2880" w:hanging="360"/>
      </w:pPr>
      <w:rPr>
        <w:rFonts w:ascii="Symbol" w:hAnsi="Symbol" w:hint="default"/>
      </w:rPr>
    </w:lvl>
    <w:lvl w:ilvl="4" w:tplc="74F8C836">
      <w:start w:val="1"/>
      <w:numFmt w:val="bullet"/>
      <w:lvlText w:val="o"/>
      <w:lvlJc w:val="left"/>
      <w:pPr>
        <w:ind w:left="3600" w:hanging="360"/>
      </w:pPr>
      <w:rPr>
        <w:rFonts w:ascii="Courier New" w:hAnsi="Courier New" w:hint="default"/>
      </w:rPr>
    </w:lvl>
    <w:lvl w:ilvl="5" w:tplc="4C386870">
      <w:start w:val="1"/>
      <w:numFmt w:val="bullet"/>
      <w:lvlText w:val=""/>
      <w:lvlJc w:val="left"/>
      <w:pPr>
        <w:ind w:left="4320" w:hanging="360"/>
      </w:pPr>
      <w:rPr>
        <w:rFonts w:ascii="Wingdings" w:hAnsi="Wingdings" w:hint="default"/>
      </w:rPr>
    </w:lvl>
    <w:lvl w:ilvl="6" w:tplc="31A86EA2">
      <w:start w:val="1"/>
      <w:numFmt w:val="bullet"/>
      <w:lvlText w:val=""/>
      <w:lvlJc w:val="left"/>
      <w:pPr>
        <w:ind w:left="5040" w:hanging="360"/>
      </w:pPr>
      <w:rPr>
        <w:rFonts w:ascii="Symbol" w:hAnsi="Symbol" w:hint="default"/>
      </w:rPr>
    </w:lvl>
    <w:lvl w:ilvl="7" w:tplc="CE6235F2">
      <w:start w:val="1"/>
      <w:numFmt w:val="bullet"/>
      <w:lvlText w:val="o"/>
      <w:lvlJc w:val="left"/>
      <w:pPr>
        <w:ind w:left="5760" w:hanging="360"/>
      </w:pPr>
      <w:rPr>
        <w:rFonts w:ascii="Courier New" w:hAnsi="Courier New" w:hint="default"/>
      </w:rPr>
    </w:lvl>
    <w:lvl w:ilvl="8" w:tplc="145EC642">
      <w:start w:val="1"/>
      <w:numFmt w:val="bullet"/>
      <w:lvlText w:val=""/>
      <w:lvlJc w:val="left"/>
      <w:pPr>
        <w:ind w:left="6480" w:hanging="360"/>
      </w:pPr>
      <w:rPr>
        <w:rFonts w:ascii="Wingdings" w:hAnsi="Wingdings" w:hint="default"/>
      </w:rPr>
    </w:lvl>
  </w:abstractNum>
  <w:abstractNum w:abstractNumId="31" w15:restartNumberingAfterBreak="0">
    <w:nsid w:val="659F5B07"/>
    <w:multiLevelType w:val="hybridMultilevel"/>
    <w:tmpl w:val="DA707514"/>
    <w:lvl w:ilvl="0" w:tplc="2ECD5945">
      <w:start w:val="1"/>
      <w:numFmt w:val="bullet"/>
      <w:lvlText w:val=""/>
      <w:lvlJc w:val="left"/>
      <w:pPr>
        <w:ind w:left="720" w:hanging="360"/>
      </w:pPr>
      <w:rPr>
        <w:rFonts w:ascii="Symbol" w:hAnsi="Symbol"/>
      </w:rPr>
    </w:lvl>
    <w:lvl w:ilvl="1" w:tplc="03BAC6C7">
      <w:start w:val="1"/>
      <w:numFmt w:val="bullet"/>
      <w:lvlText w:val="o"/>
      <w:lvlJc w:val="left"/>
      <w:pPr>
        <w:ind w:left="1440" w:hanging="360"/>
      </w:pPr>
      <w:rPr>
        <w:rFonts w:ascii="Courier New" w:hAnsi="Courier New"/>
      </w:rPr>
    </w:lvl>
    <w:lvl w:ilvl="2" w:tplc="0746F14D">
      <w:start w:val="1"/>
      <w:numFmt w:val="bullet"/>
      <w:lvlText w:val=""/>
      <w:lvlJc w:val="left"/>
      <w:pPr>
        <w:ind w:left="2160" w:hanging="360"/>
      </w:pPr>
      <w:rPr>
        <w:rFonts w:ascii="Wingdings" w:hAnsi="Wingdings"/>
      </w:rPr>
    </w:lvl>
    <w:lvl w:ilvl="3" w:tplc="6BBC1055">
      <w:start w:val="1"/>
      <w:numFmt w:val="bullet"/>
      <w:lvlText w:val=""/>
      <w:lvlJc w:val="left"/>
      <w:pPr>
        <w:ind w:left="2880" w:hanging="360"/>
      </w:pPr>
      <w:rPr>
        <w:rFonts w:ascii="Symbol" w:hAnsi="Symbol"/>
      </w:rPr>
    </w:lvl>
    <w:lvl w:ilvl="4" w:tplc="128ADAB6">
      <w:start w:val="1"/>
      <w:numFmt w:val="bullet"/>
      <w:lvlText w:val="o"/>
      <w:lvlJc w:val="left"/>
      <w:pPr>
        <w:ind w:left="3600" w:hanging="360"/>
      </w:pPr>
      <w:rPr>
        <w:rFonts w:ascii="Courier New" w:hAnsi="Courier New"/>
      </w:rPr>
    </w:lvl>
    <w:lvl w:ilvl="5" w:tplc="44175413">
      <w:start w:val="1"/>
      <w:numFmt w:val="bullet"/>
      <w:lvlText w:val=""/>
      <w:lvlJc w:val="left"/>
      <w:pPr>
        <w:ind w:left="4320" w:hanging="360"/>
      </w:pPr>
      <w:rPr>
        <w:rFonts w:ascii="Wingdings" w:hAnsi="Wingdings"/>
      </w:rPr>
    </w:lvl>
    <w:lvl w:ilvl="6" w:tplc="1C0A6F01">
      <w:start w:val="1"/>
      <w:numFmt w:val="bullet"/>
      <w:lvlText w:val=""/>
      <w:lvlJc w:val="left"/>
      <w:pPr>
        <w:ind w:left="5040" w:hanging="360"/>
      </w:pPr>
      <w:rPr>
        <w:rFonts w:ascii="Symbol" w:hAnsi="Symbol"/>
      </w:rPr>
    </w:lvl>
    <w:lvl w:ilvl="7" w:tplc="675A1AC9">
      <w:start w:val="1"/>
      <w:numFmt w:val="bullet"/>
      <w:lvlText w:val="o"/>
      <w:lvlJc w:val="left"/>
      <w:pPr>
        <w:ind w:left="5760" w:hanging="360"/>
      </w:pPr>
      <w:rPr>
        <w:rFonts w:ascii="Courier New" w:hAnsi="Courier New"/>
      </w:rPr>
    </w:lvl>
    <w:lvl w:ilvl="8" w:tplc="235368FD">
      <w:start w:val="1"/>
      <w:numFmt w:val="bullet"/>
      <w:lvlText w:val=""/>
      <w:lvlJc w:val="left"/>
      <w:pPr>
        <w:ind w:left="6480" w:hanging="360"/>
      </w:pPr>
      <w:rPr>
        <w:rFonts w:ascii="Wingdings" w:hAnsi="Wingdings"/>
      </w:rPr>
    </w:lvl>
  </w:abstractNum>
  <w:abstractNum w:abstractNumId="32" w15:restartNumberingAfterBreak="0">
    <w:nsid w:val="660F216E"/>
    <w:multiLevelType w:val="multilevel"/>
    <w:tmpl w:val="ED6852B8"/>
    <w:lvl w:ilvl="0">
      <w:start w:val="1"/>
      <w:numFmt w:val="bullet"/>
      <w:lvlText w:val=""/>
      <w:lvlJc w:val="left"/>
      <w:pPr>
        <w:tabs>
          <w:tab w:val="left" w:pos="360"/>
        </w:tabs>
        <w:ind w:left="3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3" w15:restartNumberingAfterBreak="0">
    <w:nsid w:val="679F2990"/>
    <w:multiLevelType w:val="hybridMultilevel"/>
    <w:tmpl w:val="FFFFFFFF"/>
    <w:lvl w:ilvl="0" w:tplc="46907B6C">
      <w:start w:val="1"/>
      <w:numFmt w:val="bullet"/>
      <w:lvlText w:val="·"/>
      <w:lvlJc w:val="left"/>
      <w:pPr>
        <w:ind w:left="720" w:hanging="360"/>
      </w:pPr>
      <w:rPr>
        <w:rFonts w:ascii="Symbol" w:hAnsi="Symbol" w:hint="default"/>
      </w:rPr>
    </w:lvl>
    <w:lvl w:ilvl="1" w:tplc="4146AFA8">
      <w:start w:val="1"/>
      <w:numFmt w:val="bullet"/>
      <w:lvlText w:val="o"/>
      <w:lvlJc w:val="left"/>
      <w:pPr>
        <w:ind w:left="1440" w:hanging="360"/>
      </w:pPr>
      <w:rPr>
        <w:rFonts w:ascii="Courier New" w:hAnsi="Courier New" w:hint="default"/>
      </w:rPr>
    </w:lvl>
    <w:lvl w:ilvl="2" w:tplc="76762366">
      <w:start w:val="1"/>
      <w:numFmt w:val="bullet"/>
      <w:lvlText w:val=""/>
      <w:lvlJc w:val="left"/>
      <w:pPr>
        <w:ind w:left="2160" w:hanging="360"/>
      </w:pPr>
      <w:rPr>
        <w:rFonts w:ascii="Wingdings" w:hAnsi="Wingdings" w:hint="default"/>
      </w:rPr>
    </w:lvl>
    <w:lvl w:ilvl="3" w:tplc="8C0AC904">
      <w:start w:val="1"/>
      <w:numFmt w:val="bullet"/>
      <w:lvlText w:val=""/>
      <w:lvlJc w:val="left"/>
      <w:pPr>
        <w:ind w:left="2880" w:hanging="360"/>
      </w:pPr>
      <w:rPr>
        <w:rFonts w:ascii="Symbol" w:hAnsi="Symbol" w:hint="default"/>
      </w:rPr>
    </w:lvl>
    <w:lvl w:ilvl="4" w:tplc="2B129CA4">
      <w:start w:val="1"/>
      <w:numFmt w:val="bullet"/>
      <w:lvlText w:val="o"/>
      <w:lvlJc w:val="left"/>
      <w:pPr>
        <w:ind w:left="3600" w:hanging="360"/>
      </w:pPr>
      <w:rPr>
        <w:rFonts w:ascii="Courier New" w:hAnsi="Courier New" w:hint="default"/>
      </w:rPr>
    </w:lvl>
    <w:lvl w:ilvl="5" w:tplc="B65EC4F0">
      <w:start w:val="1"/>
      <w:numFmt w:val="bullet"/>
      <w:lvlText w:val=""/>
      <w:lvlJc w:val="left"/>
      <w:pPr>
        <w:ind w:left="4320" w:hanging="360"/>
      </w:pPr>
      <w:rPr>
        <w:rFonts w:ascii="Wingdings" w:hAnsi="Wingdings" w:hint="default"/>
      </w:rPr>
    </w:lvl>
    <w:lvl w:ilvl="6" w:tplc="D10655AA">
      <w:start w:val="1"/>
      <w:numFmt w:val="bullet"/>
      <w:lvlText w:val=""/>
      <w:lvlJc w:val="left"/>
      <w:pPr>
        <w:ind w:left="5040" w:hanging="360"/>
      </w:pPr>
      <w:rPr>
        <w:rFonts w:ascii="Symbol" w:hAnsi="Symbol" w:hint="default"/>
      </w:rPr>
    </w:lvl>
    <w:lvl w:ilvl="7" w:tplc="BDB20286">
      <w:start w:val="1"/>
      <w:numFmt w:val="bullet"/>
      <w:lvlText w:val="o"/>
      <w:lvlJc w:val="left"/>
      <w:pPr>
        <w:ind w:left="5760" w:hanging="360"/>
      </w:pPr>
      <w:rPr>
        <w:rFonts w:ascii="Courier New" w:hAnsi="Courier New" w:hint="default"/>
      </w:rPr>
    </w:lvl>
    <w:lvl w:ilvl="8" w:tplc="0ADCEC80">
      <w:start w:val="1"/>
      <w:numFmt w:val="bullet"/>
      <w:lvlText w:val=""/>
      <w:lvlJc w:val="left"/>
      <w:pPr>
        <w:ind w:left="6480" w:hanging="360"/>
      </w:pPr>
      <w:rPr>
        <w:rFonts w:ascii="Wingdings" w:hAnsi="Wingdings" w:hint="default"/>
      </w:rPr>
    </w:lvl>
  </w:abstractNum>
  <w:abstractNum w:abstractNumId="34" w15:restartNumberingAfterBreak="0">
    <w:nsid w:val="6A370542"/>
    <w:multiLevelType w:val="hybridMultilevel"/>
    <w:tmpl w:val="DB7CCE7C"/>
    <w:lvl w:ilvl="0" w:tplc="FF120E5E">
      <w:start w:val="1"/>
      <w:numFmt w:val="bullet"/>
      <w:lvlText w:val=""/>
      <w:lvlJc w:val="left"/>
      <w:pPr>
        <w:ind w:left="1680" w:hanging="360"/>
      </w:pPr>
      <w:rPr>
        <w:rFonts w:ascii="Symbol" w:hAnsi="Symbol"/>
      </w:rPr>
    </w:lvl>
    <w:lvl w:ilvl="1" w:tplc="75EA256E">
      <w:start w:val="1"/>
      <w:numFmt w:val="bullet"/>
      <w:lvlText w:val=""/>
      <w:lvlJc w:val="left"/>
      <w:pPr>
        <w:ind w:left="1680" w:hanging="360"/>
      </w:pPr>
      <w:rPr>
        <w:rFonts w:ascii="Symbol" w:hAnsi="Symbol"/>
      </w:rPr>
    </w:lvl>
    <w:lvl w:ilvl="2" w:tplc="31201456">
      <w:start w:val="1"/>
      <w:numFmt w:val="bullet"/>
      <w:lvlText w:val=""/>
      <w:lvlJc w:val="left"/>
      <w:pPr>
        <w:ind w:left="1680" w:hanging="360"/>
      </w:pPr>
      <w:rPr>
        <w:rFonts w:ascii="Symbol" w:hAnsi="Symbol"/>
      </w:rPr>
    </w:lvl>
    <w:lvl w:ilvl="3" w:tplc="AA762460">
      <w:start w:val="1"/>
      <w:numFmt w:val="bullet"/>
      <w:lvlText w:val=""/>
      <w:lvlJc w:val="left"/>
      <w:pPr>
        <w:ind w:left="1680" w:hanging="360"/>
      </w:pPr>
      <w:rPr>
        <w:rFonts w:ascii="Symbol" w:hAnsi="Symbol"/>
      </w:rPr>
    </w:lvl>
    <w:lvl w:ilvl="4" w:tplc="F912C524">
      <w:start w:val="1"/>
      <w:numFmt w:val="bullet"/>
      <w:lvlText w:val=""/>
      <w:lvlJc w:val="left"/>
      <w:pPr>
        <w:ind w:left="1680" w:hanging="360"/>
      </w:pPr>
      <w:rPr>
        <w:rFonts w:ascii="Symbol" w:hAnsi="Symbol"/>
      </w:rPr>
    </w:lvl>
    <w:lvl w:ilvl="5" w:tplc="92FC5EE0">
      <w:start w:val="1"/>
      <w:numFmt w:val="bullet"/>
      <w:lvlText w:val=""/>
      <w:lvlJc w:val="left"/>
      <w:pPr>
        <w:ind w:left="1680" w:hanging="360"/>
      </w:pPr>
      <w:rPr>
        <w:rFonts w:ascii="Symbol" w:hAnsi="Symbol"/>
      </w:rPr>
    </w:lvl>
    <w:lvl w:ilvl="6" w:tplc="48A2DDB6">
      <w:start w:val="1"/>
      <w:numFmt w:val="bullet"/>
      <w:lvlText w:val=""/>
      <w:lvlJc w:val="left"/>
      <w:pPr>
        <w:ind w:left="1680" w:hanging="360"/>
      </w:pPr>
      <w:rPr>
        <w:rFonts w:ascii="Symbol" w:hAnsi="Symbol"/>
      </w:rPr>
    </w:lvl>
    <w:lvl w:ilvl="7" w:tplc="1F2E8C76">
      <w:start w:val="1"/>
      <w:numFmt w:val="bullet"/>
      <w:lvlText w:val=""/>
      <w:lvlJc w:val="left"/>
      <w:pPr>
        <w:ind w:left="1680" w:hanging="360"/>
      </w:pPr>
      <w:rPr>
        <w:rFonts w:ascii="Symbol" w:hAnsi="Symbol"/>
      </w:rPr>
    </w:lvl>
    <w:lvl w:ilvl="8" w:tplc="1F26571C">
      <w:start w:val="1"/>
      <w:numFmt w:val="bullet"/>
      <w:lvlText w:val=""/>
      <w:lvlJc w:val="left"/>
      <w:pPr>
        <w:ind w:left="1680" w:hanging="360"/>
      </w:pPr>
      <w:rPr>
        <w:rFonts w:ascii="Symbol" w:hAnsi="Symbol"/>
      </w:rPr>
    </w:lvl>
  </w:abstractNum>
  <w:abstractNum w:abstractNumId="35" w15:restartNumberingAfterBreak="0">
    <w:nsid w:val="6A4D364B"/>
    <w:multiLevelType w:val="hybridMultilevel"/>
    <w:tmpl w:val="FFFFFFFF"/>
    <w:lvl w:ilvl="0" w:tplc="D6E6C018">
      <w:start w:val="1"/>
      <w:numFmt w:val="bullet"/>
      <w:lvlText w:val="·"/>
      <w:lvlJc w:val="left"/>
      <w:pPr>
        <w:ind w:left="720" w:hanging="360"/>
      </w:pPr>
      <w:rPr>
        <w:rFonts w:ascii="Symbol" w:hAnsi="Symbol" w:hint="default"/>
      </w:rPr>
    </w:lvl>
    <w:lvl w:ilvl="1" w:tplc="0AD4B188">
      <w:start w:val="1"/>
      <w:numFmt w:val="bullet"/>
      <w:lvlText w:val="o"/>
      <w:lvlJc w:val="left"/>
      <w:pPr>
        <w:ind w:left="1440" w:hanging="360"/>
      </w:pPr>
      <w:rPr>
        <w:rFonts w:ascii="Courier New" w:hAnsi="Courier New" w:hint="default"/>
      </w:rPr>
    </w:lvl>
    <w:lvl w:ilvl="2" w:tplc="2BD88884">
      <w:start w:val="1"/>
      <w:numFmt w:val="bullet"/>
      <w:lvlText w:val=""/>
      <w:lvlJc w:val="left"/>
      <w:pPr>
        <w:ind w:left="2160" w:hanging="360"/>
      </w:pPr>
      <w:rPr>
        <w:rFonts w:ascii="Wingdings" w:hAnsi="Wingdings" w:hint="default"/>
      </w:rPr>
    </w:lvl>
    <w:lvl w:ilvl="3" w:tplc="AA3A05C8">
      <w:start w:val="1"/>
      <w:numFmt w:val="bullet"/>
      <w:lvlText w:val=""/>
      <w:lvlJc w:val="left"/>
      <w:pPr>
        <w:ind w:left="2880" w:hanging="360"/>
      </w:pPr>
      <w:rPr>
        <w:rFonts w:ascii="Symbol" w:hAnsi="Symbol" w:hint="default"/>
      </w:rPr>
    </w:lvl>
    <w:lvl w:ilvl="4" w:tplc="25B0287E">
      <w:start w:val="1"/>
      <w:numFmt w:val="bullet"/>
      <w:lvlText w:val="o"/>
      <w:lvlJc w:val="left"/>
      <w:pPr>
        <w:ind w:left="3600" w:hanging="360"/>
      </w:pPr>
      <w:rPr>
        <w:rFonts w:ascii="Courier New" w:hAnsi="Courier New" w:hint="default"/>
      </w:rPr>
    </w:lvl>
    <w:lvl w:ilvl="5" w:tplc="E52456D8">
      <w:start w:val="1"/>
      <w:numFmt w:val="bullet"/>
      <w:lvlText w:val=""/>
      <w:lvlJc w:val="left"/>
      <w:pPr>
        <w:ind w:left="4320" w:hanging="360"/>
      </w:pPr>
      <w:rPr>
        <w:rFonts w:ascii="Wingdings" w:hAnsi="Wingdings" w:hint="default"/>
      </w:rPr>
    </w:lvl>
    <w:lvl w:ilvl="6" w:tplc="1AFEE208">
      <w:start w:val="1"/>
      <w:numFmt w:val="bullet"/>
      <w:lvlText w:val=""/>
      <w:lvlJc w:val="left"/>
      <w:pPr>
        <w:ind w:left="5040" w:hanging="360"/>
      </w:pPr>
      <w:rPr>
        <w:rFonts w:ascii="Symbol" w:hAnsi="Symbol" w:hint="default"/>
      </w:rPr>
    </w:lvl>
    <w:lvl w:ilvl="7" w:tplc="F22C29A2">
      <w:start w:val="1"/>
      <w:numFmt w:val="bullet"/>
      <w:lvlText w:val="o"/>
      <w:lvlJc w:val="left"/>
      <w:pPr>
        <w:ind w:left="5760" w:hanging="360"/>
      </w:pPr>
      <w:rPr>
        <w:rFonts w:ascii="Courier New" w:hAnsi="Courier New" w:hint="default"/>
      </w:rPr>
    </w:lvl>
    <w:lvl w:ilvl="8" w:tplc="7E72798E">
      <w:start w:val="1"/>
      <w:numFmt w:val="bullet"/>
      <w:lvlText w:val=""/>
      <w:lvlJc w:val="left"/>
      <w:pPr>
        <w:ind w:left="6480" w:hanging="360"/>
      </w:pPr>
      <w:rPr>
        <w:rFonts w:ascii="Wingdings" w:hAnsi="Wingdings" w:hint="default"/>
      </w:rPr>
    </w:lvl>
  </w:abstractNum>
  <w:abstractNum w:abstractNumId="36" w15:restartNumberingAfterBreak="0">
    <w:nsid w:val="6D286831"/>
    <w:multiLevelType w:val="multilevel"/>
    <w:tmpl w:val="F26A5BAA"/>
    <w:lvl w:ilvl="0">
      <w:start w:val="1"/>
      <w:numFmt w:val="bullet"/>
      <w:lvlText w:val=""/>
      <w:lvlJc w:val="left"/>
      <w:pPr>
        <w:tabs>
          <w:tab w:val="left" w:pos="360"/>
        </w:tabs>
        <w:ind w:left="3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7" w15:restartNumberingAfterBreak="0">
    <w:nsid w:val="6DC279AF"/>
    <w:multiLevelType w:val="hybridMultilevel"/>
    <w:tmpl w:val="06BC9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7848F9"/>
    <w:multiLevelType w:val="hybridMultilevel"/>
    <w:tmpl w:val="0F881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A53402"/>
    <w:multiLevelType w:val="hybridMultilevel"/>
    <w:tmpl w:val="CFBE4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BD0DAC"/>
    <w:multiLevelType w:val="hybridMultilevel"/>
    <w:tmpl w:val="5B4A8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793633"/>
    <w:multiLevelType w:val="hybridMultilevel"/>
    <w:tmpl w:val="2CD8E278"/>
    <w:lvl w:ilvl="0" w:tplc="69411B94">
      <w:start w:val="1"/>
      <w:numFmt w:val="bullet"/>
      <w:lvlText w:val=""/>
      <w:lvlJc w:val="left"/>
      <w:pPr>
        <w:tabs>
          <w:tab w:val="left" w:pos="360"/>
        </w:tabs>
        <w:ind w:left="360" w:hanging="360"/>
      </w:pPr>
      <w:rPr>
        <w:rFonts w:ascii="Wingdings" w:hAnsi="Wingdings"/>
      </w:rPr>
    </w:lvl>
    <w:lvl w:ilvl="1" w:tplc="5F3C90AB">
      <w:start w:val="1"/>
      <w:numFmt w:val="bullet"/>
      <w:lvlText w:val="o"/>
      <w:lvlJc w:val="left"/>
      <w:pPr>
        <w:tabs>
          <w:tab w:val="left" w:pos="1440"/>
        </w:tabs>
        <w:ind w:left="1440" w:hanging="360"/>
      </w:pPr>
      <w:rPr>
        <w:rFonts w:ascii="Courier New" w:hAnsi="Courier New"/>
      </w:rPr>
    </w:lvl>
    <w:lvl w:ilvl="2" w:tplc="5758D70B">
      <w:start w:val="1"/>
      <w:numFmt w:val="bullet"/>
      <w:lvlText w:val=""/>
      <w:lvlJc w:val="left"/>
      <w:pPr>
        <w:tabs>
          <w:tab w:val="left" w:pos="2160"/>
        </w:tabs>
        <w:ind w:left="2160" w:hanging="360"/>
      </w:pPr>
      <w:rPr>
        <w:rFonts w:ascii="Wingdings" w:hAnsi="Wingdings"/>
      </w:rPr>
    </w:lvl>
    <w:lvl w:ilvl="3" w:tplc="3DF57CD1">
      <w:start w:val="1"/>
      <w:numFmt w:val="bullet"/>
      <w:lvlText w:val=""/>
      <w:lvlJc w:val="left"/>
      <w:pPr>
        <w:tabs>
          <w:tab w:val="left" w:pos="2880"/>
        </w:tabs>
        <w:ind w:left="2880" w:hanging="360"/>
      </w:pPr>
      <w:rPr>
        <w:rFonts w:ascii="Symbol" w:hAnsi="Symbol"/>
      </w:rPr>
    </w:lvl>
    <w:lvl w:ilvl="4" w:tplc="5AFD048C">
      <w:start w:val="1"/>
      <w:numFmt w:val="bullet"/>
      <w:lvlText w:val="o"/>
      <w:lvlJc w:val="left"/>
      <w:pPr>
        <w:tabs>
          <w:tab w:val="left" w:pos="3600"/>
        </w:tabs>
        <w:ind w:left="3600" w:hanging="360"/>
      </w:pPr>
      <w:rPr>
        <w:rFonts w:ascii="Courier New" w:hAnsi="Courier New"/>
      </w:rPr>
    </w:lvl>
    <w:lvl w:ilvl="5" w:tplc="5CAA9550">
      <w:start w:val="1"/>
      <w:numFmt w:val="bullet"/>
      <w:lvlText w:val=""/>
      <w:lvlJc w:val="left"/>
      <w:pPr>
        <w:tabs>
          <w:tab w:val="left" w:pos="4320"/>
        </w:tabs>
        <w:ind w:left="4320" w:hanging="360"/>
      </w:pPr>
      <w:rPr>
        <w:rFonts w:ascii="Wingdings" w:hAnsi="Wingdings"/>
      </w:rPr>
    </w:lvl>
    <w:lvl w:ilvl="6" w:tplc="10366B0E">
      <w:start w:val="1"/>
      <w:numFmt w:val="bullet"/>
      <w:lvlText w:val=""/>
      <w:lvlJc w:val="left"/>
      <w:pPr>
        <w:tabs>
          <w:tab w:val="left" w:pos="5040"/>
        </w:tabs>
        <w:ind w:left="5040" w:hanging="360"/>
      </w:pPr>
      <w:rPr>
        <w:rFonts w:ascii="Symbol" w:hAnsi="Symbol"/>
      </w:rPr>
    </w:lvl>
    <w:lvl w:ilvl="7" w:tplc="0102C46F">
      <w:start w:val="1"/>
      <w:numFmt w:val="bullet"/>
      <w:lvlText w:val="o"/>
      <w:lvlJc w:val="left"/>
      <w:pPr>
        <w:tabs>
          <w:tab w:val="left" w:pos="5760"/>
        </w:tabs>
        <w:ind w:left="5760" w:hanging="360"/>
      </w:pPr>
      <w:rPr>
        <w:rFonts w:ascii="Courier New" w:hAnsi="Courier New"/>
      </w:rPr>
    </w:lvl>
    <w:lvl w:ilvl="8" w:tplc="31BC0827">
      <w:start w:val="1"/>
      <w:numFmt w:val="bullet"/>
      <w:lvlText w:val=""/>
      <w:lvlJc w:val="left"/>
      <w:pPr>
        <w:tabs>
          <w:tab w:val="left" w:pos="6480"/>
        </w:tabs>
        <w:ind w:left="6480" w:hanging="360"/>
      </w:pPr>
      <w:rPr>
        <w:rFonts w:ascii="Wingdings" w:hAnsi="Wingdings"/>
      </w:rPr>
    </w:lvl>
  </w:abstractNum>
  <w:num w:numId="1" w16cid:durableId="1093940052">
    <w:abstractNumId w:val="3"/>
  </w:num>
  <w:num w:numId="2" w16cid:durableId="554389409">
    <w:abstractNumId w:val="36"/>
  </w:num>
  <w:num w:numId="3" w16cid:durableId="811211196">
    <w:abstractNumId w:val="32"/>
  </w:num>
  <w:num w:numId="4" w16cid:durableId="1227373083">
    <w:abstractNumId w:val="4"/>
  </w:num>
  <w:num w:numId="5" w16cid:durableId="1922522511">
    <w:abstractNumId w:val="23"/>
  </w:num>
  <w:num w:numId="6" w16cid:durableId="1316228168">
    <w:abstractNumId w:val="24"/>
  </w:num>
  <w:num w:numId="7" w16cid:durableId="1722709846">
    <w:abstractNumId w:val="21"/>
  </w:num>
  <w:num w:numId="8" w16cid:durableId="1241910022">
    <w:abstractNumId w:val="31"/>
  </w:num>
  <w:num w:numId="9" w16cid:durableId="2047022355">
    <w:abstractNumId w:val="2"/>
  </w:num>
  <w:num w:numId="10" w16cid:durableId="690378338">
    <w:abstractNumId w:val="1"/>
  </w:num>
  <w:num w:numId="11" w16cid:durableId="256793088">
    <w:abstractNumId w:val="13"/>
  </w:num>
  <w:num w:numId="12" w16cid:durableId="1070612338">
    <w:abstractNumId w:val="10"/>
  </w:num>
  <w:num w:numId="13" w16cid:durableId="982201596">
    <w:abstractNumId w:val="0"/>
  </w:num>
  <w:num w:numId="14" w16cid:durableId="1246914162">
    <w:abstractNumId w:val="28"/>
  </w:num>
  <w:num w:numId="15" w16cid:durableId="1372534466">
    <w:abstractNumId w:val="20"/>
  </w:num>
  <w:num w:numId="16" w16cid:durableId="944387959">
    <w:abstractNumId w:val="5"/>
  </w:num>
  <w:num w:numId="17" w16cid:durableId="667947555">
    <w:abstractNumId w:val="37"/>
  </w:num>
  <w:num w:numId="18" w16cid:durableId="1861312839">
    <w:abstractNumId w:val="16"/>
  </w:num>
  <w:num w:numId="19" w16cid:durableId="943998154">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3927656">
    <w:abstractNumId w:val="6"/>
  </w:num>
  <w:num w:numId="21" w16cid:durableId="333992643">
    <w:abstractNumId w:val="25"/>
  </w:num>
  <w:num w:numId="22" w16cid:durableId="1994991086">
    <w:abstractNumId w:val="27"/>
  </w:num>
  <w:num w:numId="23" w16cid:durableId="744886883">
    <w:abstractNumId w:val="7"/>
  </w:num>
  <w:num w:numId="24" w16cid:durableId="1345522187">
    <w:abstractNumId w:val="40"/>
  </w:num>
  <w:num w:numId="25" w16cid:durableId="1880825540">
    <w:abstractNumId w:val="39"/>
  </w:num>
  <w:num w:numId="26" w16cid:durableId="522478609">
    <w:abstractNumId w:val="41"/>
  </w:num>
  <w:num w:numId="27" w16cid:durableId="2041471190">
    <w:abstractNumId w:val="17"/>
  </w:num>
  <w:num w:numId="28" w16cid:durableId="1081565256">
    <w:abstractNumId w:val="38"/>
  </w:num>
  <w:num w:numId="29" w16cid:durableId="668367388">
    <w:abstractNumId w:val="12"/>
  </w:num>
  <w:num w:numId="30" w16cid:durableId="265508021">
    <w:abstractNumId w:val="34"/>
  </w:num>
  <w:num w:numId="31" w16cid:durableId="1847282592">
    <w:abstractNumId w:val="8"/>
  </w:num>
  <w:num w:numId="32" w16cid:durableId="2072540866">
    <w:abstractNumId w:val="29"/>
  </w:num>
  <w:num w:numId="33" w16cid:durableId="796219261">
    <w:abstractNumId w:val="11"/>
  </w:num>
  <w:num w:numId="34" w16cid:durableId="167260679">
    <w:abstractNumId w:val="18"/>
  </w:num>
  <w:num w:numId="35" w16cid:durableId="744229132">
    <w:abstractNumId w:val="22"/>
  </w:num>
  <w:num w:numId="36" w16cid:durableId="1347364940">
    <w:abstractNumId w:val="33"/>
  </w:num>
  <w:num w:numId="37" w16cid:durableId="870263709">
    <w:abstractNumId w:val="35"/>
  </w:num>
  <w:num w:numId="38" w16cid:durableId="1673028393">
    <w:abstractNumId w:val="26"/>
  </w:num>
  <w:num w:numId="39" w16cid:durableId="455490524">
    <w:abstractNumId w:val="14"/>
  </w:num>
  <w:num w:numId="40" w16cid:durableId="1531261898">
    <w:abstractNumId w:val="9"/>
  </w:num>
  <w:num w:numId="41" w16cid:durableId="928193094">
    <w:abstractNumId w:val="19"/>
  </w:num>
  <w:num w:numId="42" w16cid:durableId="173618731">
    <w:abstractNumId w:val="15"/>
  </w:num>
  <w:num w:numId="43" w16cid:durableId="1358312606">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E5A"/>
    <w:rsid w:val="00010D84"/>
    <w:rsid w:val="00020088"/>
    <w:rsid w:val="00021229"/>
    <w:rsid w:val="00023723"/>
    <w:rsid w:val="0002488E"/>
    <w:rsid w:val="00025570"/>
    <w:rsid w:val="000265D0"/>
    <w:rsid w:val="00026A5E"/>
    <w:rsid w:val="000425E1"/>
    <w:rsid w:val="00042D17"/>
    <w:rsid w:val="00046713"/>
    <w:rsid w:val="00065A76"/>
    <w:rsid w:val="00076740"/>
    <w:rsid w:val="00092F43"/>
    <w:rsid w:val="00093122"/>
    <w:rsid w:val="00095155"/>
    <w:rsid w:val="00095E62"/>
    <w:rsid w:val="00095F17"/>
    <w:rsid w:val="000A0F0B"/>
    <w:rsid w:val="000A28B3"/>
    <w:rsid w:val="000C0CE5"/>
    <w:rsid w:val="000C2D44"/>
    <w:rsid w:val="000D5AF1"/>
    <w:rsid w:val="000E326F"/>
    <w:rsid w:val="000E7958"/>
    <w:rsid w:val="001071E7"/>
    <w:rsid w:val="00113401"/>
    <w:rsid w:val="00121242"/>
    <w:rsid w:val="00132CFA"/>
    <w:rsid w:val="0013538C"/>
    <w:rsid w:val="001378F0"/>
    <w:rsid w:val="00155BBC"/>
    <w:rsid w:val="001573AB"/>
    <w:rsid w:val="001734DD"/>
    <w:rsid w:val="001818C5"/>
    <w:rsid w:val="001821F7"/>
    <w:rsid w:val="001A2A16"/>
    <w:rsid w:val="001A4EDE"/>
    <w:rsid w:val="001B1C58"/>
    <w:rsid w:val="001B39F9"/>
    <w:rsid w:val="001B5D6F"/>
    <w:rsid w:val="001D4500"/>
    <w:rsid w:val="001D778C"/>
    <w:rsid w:val="001E4DDB"/>
    <w:rsid w:val="001E54A3"/>
    <w:rsid w:val="001E67C2"/>
    <w:rsid w:val="001E6E36"/>
    <w:rsid w:val="001E7528"/>
    <w:rsid w:val="002018F7"/>
    <w:rsid w:val="00202410"/>
    <w:rsid w:val="00203AD0"/>
    <w:rsid w:val="00207059"/>
    <w:rsid w:val="0023028C"/>
    <w:rsid w:val="00231252"/>
    <w:rsid w:val="00234207"/>
    <w:rsid w:val="00247B74"/>
    <w:rsid w:val="002622A7"/>
    <w:rsid w:val="002674E6"/>
    <w:rsid w:val="0027421B"/>
    <w:rsid w:val="00275DEC"/>
    <w:rsid w:val="002806C2"/>
    <w:rsid w:val="00291055"/>
    <w:rsid w:val="00292034"/>
    <w:rsid w:val="002926C9"/>
    <w:rsid w:val="00297A8F"/>
    <w:rsid w:val="002A01BC"/>
    <w:rsid w:val="002A4AF6"/>
    <w:rsid w:val="002A71DD"/>
    <w:rsid w:val="002B097D"/>
    <w:rsid w:val="002B09EC"/>
    <w:rsid w:val="002B544B"/>
    <w:rsid w:val="002C0417"/>
    <w:rsid w:val="002C7420"/>
    <w:rsid w:val="002C7AE4"/>
    <w:rsid w:val="002D202C"/>
    <w:rsid w:val="002D5469"/>
    <w:rsid w:val="002D785B"/>
    <w:rsid w:val="002F43DA"/>
    <w:rsid w:val="0030243A"/>
    <w:rsid w:val="0031042A"/>
    <w:rsid w:val="0031282F"/>
    <w:rsid w:val="00316A75"/>
    <w:rsid w:val="00326A43"/>
    <w:rsid w:val="00327B4A"/>
    <w:rsid w:val="00340AD3"/>
    <w:rsid w:val="003424BB"/>
    <w:rsid w:val="00354952"/>
    <w:rsid w:val="00355C7B"/>
    <w:rsid w:val="00371D34"/>
    <w:rsid w:val="003B64D0"/>
    <w:rsid w:val="003B72DB"/>
    <w:rsid w:val="003C5EE2"/>
    <w:rsid w:val="003C74E1"/>
    <w:rsid w:val="003E2EFD"/>
    <w:rsid w:val="003E6D2B"/>
    <w:rsid w:val="003E7485"/>
    <w:rsid w:val="003F593D"/>
    <w:rsid w:val="00405CE8"/>
    <w:rsid w:val="0041023B"/>
    <w:rsid w:val="004133A9"/>
    <w:rsid w:val="00425DB5"/>
    <w:rsid w:val="0044168D"/>
    <w:rsid w:val="00450A57"/>
    <w:rsid w:val="004514DA"/>
    <w:rsid w:val="00451831"/>
    <w:rsid w:val="00455945"/>
    <w:rsid w:val="00463A2B"/>
    <w:rsid w:val="004748C2"/>
    <w:rsid w:val="004765F3"/>
    <w:rsid w:val="00494706"/>
    <w:rsid w:val="004A186F"/>
    <w:rsid w:val="004C68C8"/>
    <w:rsid w:val="004D03F7"/>
    <w:rsid w:val="004D2D5F"/>
    <w:rsid w:val="004E0492"/>
    <w:rsid w:val="004E40A2"/>
    <w:rsid w:val="004F213E"/>
    <w:rsid w:val="004F55C3"/>
    <w:rsid w:val="00506940"/>
    <w:rsid w:val="0051319C"/>
    <w:rsid w:val="0052128E"/>
    <w:rsid w:val="00524C73"/>
    <w:rsid w:val="0053037B"/>
    <w:rsid w:val="0053775C"/>
    <w:rsid w:val="00542859"/>
    <w:rsid w:val="00550F91"/>
    <w:rsid w:val="005623C7"/>
    <w:rsid w:val="005626E0"/>
    <w:rsid w:val="00565CF7"/>
    <w:rsid w:val="005773A4"/>
    <w:rsid w:val="00584ACE"/>
    <w:rsid w:val="00587907"/>
    <w:rsid w:val="005A073E"/>
    <w:rsid w:val="005B0FFB"/>
    <w:rsid w:val="005B24A3"/>
    <w:rsid w:val="005B423C"/>
    <w:rsid w:val="005B7748"/>
    <w:rsid w:val="005D27C0"/>
    <w:rsid w:val="005D4C7A"/>
    <w:rsid w:val="005D5769"/>
    <w:rsid w:val="005D5AE8"/>
    <w:rsid w:val="005D6E03"/>
    <w:rsid w:val="005E00CE"/>
    <w:rsid w:val="005E14D5"/>
    <w:rsid w:val="0060336D"/>
    <w:rsid w:val="006072C0"/>
    <w:rsid w:val="006114A3"/>
    <w:rsid w:val="00611A02"/>
    <w:rsid w:val="0061291E"/>
    <w:rsid w:val="00612C1E"/>
    <w:rsid w:val="00622575"/>
    <w:rsid w:val="0062375C"/>
    <w:rsid w:val="0063781A"/>
    <w:rsid w:val="0064235C"/>
    <w:rsid w:val="006453D5"/>
    <w:rsid w:val="0064617E"/>
    <w:rsid w:val="0065327E"/>
    <w:rsid w:val="0066678E"/>
    <w:rsid w:val="00675B1F"/>
    <w:rsid w:val="00694033"/>
    <w:rsid w:val="006955EA"/>
    <w:rsid w:val="00696C0B"/>
    <w:rsid w:val="006A0E45"/>
    <w:rsid w:val="006B1B2D"/>
    <w:rsid w:val="006B4E22"/>
    <w:rsid w:val="006C129E"/>
    <w:rsid w:val="006D4694"/>
    <w:rsid w:val="006E140F"/>
    <w:rsid w:val="006E75C8"/>
    <w:rsid w:val="006E7C7E"/>
    <w:rsid w:val="006F06BB"/>
    <w:rsid w:val="006F1310"/>
    <w:rsid w:val="00706CD6"/>
    <w:rsid w:val="007100EF"/>
    <w:rsid w:val="00711B47"/>
    <w:rsid w:val="00713928"/>
    <w:rsid w:val="00716C5E"/>
    <w:rsid w:val="00727C8C"/>
    <w:rsid w:val="00731BF5"/>
    <w:rsid w:val="007347C1"/>
    <w:rsid w:val="00751D4C"/>
    <w:rsid w:val="00753C55"/>
    <w:rsid w:val="0075731A"/>
    <w:rsid w:val="007661A2"/>
    <w:rsid w:val="00772ABD"/>
    <w:rsid w:val="0078004E"/>
    <w:rsid w:val="00785A33"/>
    <w:rsid w:val="007879BD"/>
    <w:rsid w:val="007912DA"/>
    <w:rsid w:val="007A0E15"/>
    <w:rsid w:val="007B029E"/>
    <w:rsid w:val="007C4798"/>
    <w:rsid w:val="007C5B5E"/>
    <w:rsid w:val="007D4C38"/>
    <w:rsid w:val="007E534F"/>
    <w:rsid w:val="007E6538"/>
    <w:rsid w:val="007F1B43"/>
    <w:rsid w:val="008061C3"/>
    <w:rsid w:val="00833724"/>
    <w:rsid w:val="00844D91"/>
    <w:rsid w:val="0085530B"/>
    <w:rsid w:val="00864303"/>
    <w:rsid w:val="00871DC1"/>
    <w:rsid w:val="00881613"/>
    <w:rsid w:val="0088548F"/>
    <w:rsid w:val="00892BFB"/>
    <w:rsid w:val="008948B9"/>
    <w:rsid w:val="008C5CE3"/>
    <w:rsid w:val="008E4023"/>
    <w:rsid w:val="009112DF"/>
    <w:rsid w:val="009137DA"/>
    <w:rsid w:val="00914F74"/>
    <w:rsid w:val="00922D36"/>
    <w:rsid w:val="00925FEF"/>
    <w:rsid w:val="009314D9"/>
    <w:rsid w:val="0093210A"/>
    <w:rsid w:val="009454AC"/>
    <w:rsid w:val="00953890"/>
    <w:rsid w:val="00953FE7"/>
    <w:rsid w:val="00954315"/>
    <w:rsid w:val="009572F3"/>
    <w:rsid w:val="00967CE1"/>
    <w:rsid w:val="009729F9"/>
    <w:rsid w:val="00982CEF"/>
    <w:rsid w:val="00986A5D"/>
    <w:rsid w:val="009912F8"/>
    <w:rsid w:val="009975FD"/>
    <w:rsid w:val="009A69DB"/>
    <w:rsid w:val="009C21FE"/>
    <w:rsid w:val="009D011B"/>
    <w:rsid w:val="009D01DA"/>
    <w:rsid w:val="009D347C"/>
    <w:rsid w:val="009D7006"/>
    <w:rsid w:val="009D7E18"/>
    <w:rsid w:val="009F2056"/>
    <w:rsid w:val="009F6BC3"/>
    <w:rsid w:val="00A00D70"/>
    <w:rsid w:val="00A03CBF"/>
    <w:rsid w:val="00A0625E"/>
    <w:rsid w:val="00A11D88"/>
    <w:rsid w:val="00A12761"/>
    <w:rsid w:val="00A12E12"/>
    <w:rsid w:val="00A23E32"/>
    <w:rsid w:val="00A331C0"/>
    <w:rsid w:val="00A34307"/>
    <w:rsid w:val="00A47461"/>
    <w:rsid w:val="00A63E43"/>
    <w:rsid w:val="00A6641C"/>
    <w:rsid w:val="00A666BF"/>
    <w:rsid w:val="00A729B6"/>
    <w:rsid w:val="00A81E47"/>
    <w:rsid w:val="00A83769"/>
    <w:rsid w:val="00A919F1"/>
    <w:rsid w:val="00A91D2A"/>
    <w:rsid w:val="00A92932"/>
    <w:rsid w:val="00A97443"/>
    <w:rsid w:val="00AB1DDF"/>
    <w:rsid w:val="00AD204C"/>
    <w:rsid w:val="00AD3CD6"/>
    <w:rsid w:val="00AF00EE"/>
    <w:rsid w:val="00AF3660"/>
    <w:rsid w:val="00AF54D8"/>
    <w:rsid w:val="00B0787C"/>
    <w:rsid w:val="00B27DE5"/>
    <w:rsid w:val="00B30306"/>
    <w:rsid w:val="00B31EBE"/>
    <w:rsid w:val="00B446E6"/>
    <w:rsid w:val="00B61A78"/>
    <w:rsid w:val="00B64D5D"/>
    <w:rsid w:val="00B72DC9"/>
    <w:rsid w:val="00B8662C"/>
    <w:rsid w:val="00BB08EC"/>
    <w:rsid w:val="00BB17E3"/>
    <w:rsid w:val="00BB1FC2"/>
    <w:rsid w:val="00BD07FD"/>
    <w:rsid w:val="00BF02CF"/>
    <w:rsid w:val="00C03A27"/>
    <w:rsid w:val="00C05DEA"/>
    <w:rsid w:val="00C23CF6"/>
    <w:rsid w:val="00C40649"/>
    <w:rsid w:val="00C462A7"/>
    <w:rsid w:val="00C51019"/>
    <w:rsid w:val="00C62D3A"/>
    <w:rsid w:val="00C7631E"/>
    <w:rsid w:val="00C76DA1"/>
    <w:rsid w:val="00CB1A62"/>
    <w:rsid w:val="00CB5CD8"/>
    <w:rsid w:val="00CC05A1"/>
    <w:rsid w:val="00CC15FB"/>
    <w:rsid w:val="00CD1478"/>
    <w:rsid w:val="00CE695A"/>
    <w:rsid w:val="00CF52A6"/>
    <w:rsid w:val="00D0267A"/>
    <w:rsid w:val="00D07E5A"/>
    <w:rsid w:val="00D162AE"/>
    <w:rsid w:val="00D21A3F"/>
    <w:rsid w:val="00D2506B"/>
    <w:rsid w:val="00D35D3A"/>
    <w:rsid w:val="00D40A0B"/>
    <w:rsid w:val="00D467C3"/>
    <w:rsid w:val="00D6203C"/>
    <w:rsid w:val="00D62C99"/>
    <w:rsid w:val="00D64830"/>
    <w:rsid w:val="00D73032"/>
    <w:rsid w:val="00D734DF"/>
    <w:rsid w:val="00DB2A1F"/>
    <w:rsid w:val="00DB3814"/>
    <w:rsid w:val="00DC5DD0"/>
    <w:rsid w:val="00DD2857"/>
    <w:rsid w:val="00DD2F23"/>
    <w:rsid w:val="00DE0857"/>
    <w:rsid w:val="00DE7D9E"/>
    <w:rsid w:val="00DF4A63"/>
    <w:rsid w:val="00E15FC2"/>
    <w:rsid w:val="00E17AD8"/>
    <w:rsid w:val="00E21495"/>
    <w:rsid w:val="00E41DD2"/>
    <w:rsid w:val="00E51B2A"/>
    <w:rsid w:val="00E642C9"/>
    <w:rsid w:val="00E7512C"/>
    <w:rsid w:val="00E77AF0"/>
    <w:rsid w:val="00E8186D"/>
    <w:rsid w:val="00E91B65"/>
    <w:rsid w:val="00E974CA"/>
    <w:rsid w:val="00EA087E"/>
    <w:rsid w:val="00EA2A33"/>
    <w:rsid w:val="00EA75A6"/>
    <w:rsid w:val="00EC1983"/>
    <w:rsid w:val="00EC4732"/>
    <w:rsid w:val="00EC534F"/>
    <w:rsid w:val="00EC5B04"/>
    <w:rsid w:val="00ED307C"/>
    <w:rsid w:val="00ED3121"/>
    <w:rsid w:val="00ED3D60"/>
    <w:rsid w:val="00EE5C07"/>
    <w:rsid w:val="00F06C54"/>
    <w:rsid w:val="00F072D4"/>
    <w:rsid w:val="00F23548"/>
    <w:rsid w:val="00F3562F"/>
    <w:rsid w:val="00F44875"/>
    <w:rsid w:val="00F46C98"/>
    <w:rsid w:val="00F6079D"/>
    <w:rsid w:val="00F71163"/>
    <w:rsid w:val="00F731D0"/>
    <w:rsid w:val="00F744DC"/>
    <w:rsid w:val="00F86E76"/>
    <w:rsid w:val="00F967FF"/>
    <w:rsid w:val="00FA22F7"/>
    <w:rsid w:val="00FB3364"/>
    <w:rsid w:val="00FB69B1"/>
    <w:rsid w:val="00FB766F"/>
    <w:rsid w:val="00FC6E93"/>
    <w:rsid w:val="00FE30C2"/>
    <w:rsid w:val="00FE5466"/>
    <w:rsid w:val="00FE5F4C"/>
    <w:rsid w:val="00FF0619"/>
    <w:rsid w:val="00FF50C6"/>
    <w:rsid w:val="00FF6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D2D00"/>
  <w15:docId w15:val="{A9137B3F-008F-4683-940E-D5DFB9925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033"/>
    <w:rPr>
      <w:rFonts w:ascii="Arial" w:hAnsi="Arial"/>
    </w:rPr>
  </w:style>
  <w:style w:type="paragraph" w:styleId="Heading1">
    <w:name w:val="heading 1"/>
    <w:basedOn w:val="Normal"/>
    <w:next w:val="Normal"/>
    <w:uiPriority w:val="9"/>
    <w:qFormat/>
    <w:pPr>
      <w:keepNext/>
      <w:spacing w:before="240" w:after="60"/>
      <w:outlineLvl w:val="0"/>
    </w:pPr>
    <w:rPr>
      <w:b/>
      <w:sz w:val="32"/>
    </w:rPr>
  </w:style>
  <w:style w:type="paragraph" w:styleId="Heading2">
    <w:name w:val="heading 2"/>
    <w:basedOn w:val="Normal"/>
    <w:next w:val="Normal"/>
    <w:uiPriority w:val="9"/>
    <w:unhideWhenUsed/>
    <w:qFormat/>
    <w:pPr>
      <w:keepNext/>
      <w:spacing w:before="240" w:after="60"/>
      <w:outlineLvl w:val="1"/>
    </w:pPr>
    <w:rPr>
      <w:b/>
      <w:i/>
      <w:sz w:val="28"/>
    </w:rPr>
  </w:style>
  <w:style w:type="paragraph" w:styleId="Heading4">
    <w:name w:val="heading 4"/>
    <w:basedOn w:val="Normal"/>
    <w:next w:val="Normal"/>
    <w:uiPriority w:val="9"/>
    <w:semiHidden/>
    <w:unhideWhenUsed/>
    <w:qFormat/>
    <w:pPr>
      <w:keepNext/>
      <w:spacing w:before="240" w:after="60"/>
      <w:outlineLvl w:val="3"/>
    </w:pPr>
    <w:rPr>
      <w:rFonts w:ascii="Times New Roman" w:hAnsi="Times New Roman"/>
      <w:b/>
      <w:sz w:val="28"/>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sz w:val="24"/>
    </w:rPr>
  </w:style>
  <w:style w:type="paragraph" w:styleId="Heading9">
    <w:name w:val="heading 9"/>
    <w:basedOn w:val="Normal"/>
    <w:next w:val="Normal"/>
    <w:qFormat/>
    <w:pPr>
      <w:keepNext/>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after="100" w:afterAutospacing="1"/>
    </w:pPr>
    <w:rPr>
      <w:rFonts w:ascii="Times New Roman" w:hAnsi="Times New Roman"/>
      <w:sz w:val="24"/>
    </w:rPr>
  </w:style>
  <w:style w:type="paragraph" w:styleId="BodyText3">
    <w:name w:val="Body Text 3"/>
    <w:basedOn w:val="Normal"/>
    <w:pPr>
      <w:jc w:val="both"/>
    </w:pPr>
    <w:rPr>
      <w:sz w:val="24"/>
    </w:rPr>
  </w:style>
  <w:style w:type="paragraph" w:styleId="BodyText2">
    <w:name w:val="Body Text 2"/>
    <w:basedOn w:val="Normal"/>
    <w:pPr>
      <w:spacing w:after="120" w:line="480" w:lineRule="auto"/>
    </w:pPr>
  </w:style>
  <w:style w:type="paragraph" w:styleId="Header">
    <w:name w:val="header"/>
    <w:basedOn w:val="Normal"/>
    <w:link w:val="HeaderChar"/>
    <w:uiPriority w:val="99"/>
    <w:pPr>
      <w:tabs>
        <w:tab w:val="center" w:pos="4153"/>
        <w:tab w:val="right" w:pos="8306"/>
      </w:tabs>
    </w:pPr>
    <w:rPr>
      <w:sz w:val="24"/>
    </w:rPr>
  </w:style>
  <w:style w:type="paragraph" w:customStyle="1" w:styleId="Bullet">
    <w:name w:val="Bullet"/>
    <w:basedOn w:val="Normal"/>
    <w:pPr>
      <w:numPr>
        <w:numId w:val="5"/>
      </w:numPr>
    </w:pPr>
    <w:rPr>
      <w:rFonts w:ascii="Times New Roman" w:hAnsi="Times New Roman"/>
      <w:sz w:val="24"/>
    </w:rPr>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uiPriority w:val="34"/>
    <w:qFormat/>
    <w:pPr>
      <w:ind w:left="720"/>
    </w:pPr>
  </w:style>
  <w:style w:type="paragraph" w:styleId="BalloonText">
    <w:name w:val="Balloon Text"/>
    <w:basedOn w:val="Normal"/>
    <w:link w:val="BalloonTextChar"/>
    <w:rPr>
      <w:rFonts w:ascii="Tahoma" w:hAnsi="Tahoma"/>
      <w:sz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link w:val="CommentSubjectChar"/>
    <w:rPr>
      <w:b/>
    </w:rPr>
  </w:style>
  <w:style w:type="character" w:styleId="LineNumber">
    <w:name w:val="line number"/>
    <w:basedOn w:val="DefaultParagraphFont"/>
    <w:semiHidden/>
  </w:style>
  <w:style w:type="character" w:styleId="Hyperlink">
    <w:name w:val="Hyperlink"/>
    <w:rPr>
      <w:color w:val="0000FF"/>
      <w:u w:val="single"/>
    </w:rPr>
  </w:style>
  <w:style w:type="character" w:styleId="FollowedHyperlink">
    <w:name w:val="FollowedHyperlink"/>
    <w:uiPriority w:val="99"/>
    <w:rPr>
      <w:color w:val="800080"/>
      <w:u w:val="single"/>
    </w:rPr>
  </w:style>
  <w:style w:type="character" w:customStyle="1" w:styleId="BalloonTextChar">
    <w:name w:val="Balloon Text Char"/>
    <w:link w:val="BalloonText"/>
    <w:rPr>
      <w:rFonts w:ascii="Tahoma" w:hAnsi="Tahoma"/>
      <w:sz w:val="16"/>
    </w:rPr>
  </w:style>
  <w:style w:type="character" w:styleId="CommentReference">
    <w:name w:val="annotation reference"/>
    <w:rPr>
      <w:sz w:val="16"/>
    </w:rPr>
  </w:style>
  <w:style w:type="character" w:customStyle="1" w:styleId="CommentTextChar">
    <w:name w:val="Comment Text Char"/>
    <w:link w:val="CommentText"/>
    <w:rPr>
      <w:sz w:val="20"/>
    </w:rPr>
  </w:style>
  <w:style w:type="character" w:customStyle="1" w:styleId="CommentSubjectChar">
    <w:name w:val="Comment Subject Char"/>
    <w:link w:val="CommentSubject"/>
    <w:rPr>
      <w:b/>
    </w:rPr>
  </w:style>
  <w:style w:type="character" w:customStyle="1" w:styleId="FooterChar">
    <w:name w:val="Footer Char"/>
    <w:link w:val="Footer"/>
    <w:uiPriority w:val="99"/>
  </w:style>
  <w:style w:type="character" w:styleId="PageNumber">
    <w:name w:val="page number"/>
    <w:basedOn w:val="DefaultParagraphFont"/>
    <w:uiPriority w:val="99"/>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Normal">
    <w:name w:val="BB-Normal"/>
    <w:rsid w:val="005A073E"/>
    <w:pPr>
      <w:jc w:val="both"/>
    </w:pPr>
    <w:rPr>
      <w:rFonts w:ascii="Arial" w:eastAsiaTheme="minorHAnsi" w:hAnsi="Arial" w:cs="Arial"/>
      <w:sz w:val="20"/>
      <w:lang w:eastAsia="en-US"/>
    </w:rPr>
  </w:style>
  <w:style w:type="paragraph" w:styleId="Revision">
    <w:name w:val="Revision"/>
    <w:hidden/>
    <w:uiPriority w:val="99"/>
    <w:semiHidden/>
    <w:rsid w:val="00A83769"/>
    <w:rPr>
      <w:rFonts w:ascii="Arial" w:hAnsi="Arial"/>
    </w:rPr>
  </w:style>
  <w:style w:type="character" w:customStyle="1" w:styleId="HeaderChar">
    <w:name w:val="Header Char"/>
    <w:link w:val="Header"/>
    <w:uiPriority w:val="99"/>
    <w:rsid w:val="00696C0B"/>
    <w:rPr>
      <w:rFonts w:ascii="Arial" w:hAnsi="Arial"/>
      <w:sz w:val="24"/>
    </w:rPr>
  </w:style>
  <w:style w:type="paragraph" w:customStyle="1" w:styleId="BasicParagraph">
    <w:name w:val="[Basic Paragraph]"/>
    <w:basedOn w:val="Normal"/>
    <w:rsid w:val="00696C0B"/>
    <w:pPr>
      <w:widowControl w:val="0"/>
      <w:suppressAutoHyphens/>
      <w:autoSpaceDE w:val="0"/>
      <w:spacing w:line="288" w:lineRule="auto"/>
      <w:textAlignment w:val="center"/>
    </w:pPr>
    <w:rPr>
      <w:rFonts w:ascii="MinionPro-Regular" w:eastAsia="MS Mincho" w:hAnsi="MinionPro-Regular" w:cs="MinionPro-Regular"/>
      <w:color w:val="000000"/>
      <w:sz w:val="24"/>
      <w:szCs w:val="24"/>
      <w:lang w:eastAsia="ar-SA"/>
    </w:rPr>
  </w:style>
  <w:style w:type="character" w:styleId="UnresolvedMention">
    <w:name w:val="Unresolved Mention"/>
    <w:basedOn w:val="DefaultParagraphFont"/>
    <w:uiPriority w:val="99"/>
    <w:semiHidden/>
    <w:unhideWhenUsed/>
    <w:rsid w:val="00202410"/>
    <w:rPr>
      <w:color w:val="605E5C"/>
      <w:shd w:val="clear" w:color="auto" w:fill="E1DFDD"/>
    </w:rPr>
  </w:style>
  <w:style w:type="paragraph" w:customStyle="1" w:styleId="paragraph">
    <w:name w:val="paragraph"/>
    <w:basedOn w:val="Normal"/>
    <w:rsid w:val="00202410"/>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202410"/>
  </w:style>
  <w:style w:type="character" w:customStyle="1" w:styleId="eop">
    <w:name w:val="eop"/>
    <w:basedOn w:val="DefaultParagraphFont"/>
    <w:rsid w:val="00202410"/>
  </w:style>
  <w:style w:type="paragraph" w:customStyle="1" w:styleId="Default">
    <w:name w:val="Default"/>
    <w:rsid w:val="0020241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353318">
      <w:bodyDiv w:val="1"/>
      <w:marLeft w:val="0"/>
      <w:marRight w:val="0"/>
      <w:marTop w:val="0"/>
      <w:marBottom w:val="0"/>
      <w:divBdr>
        <w:top w:val="none" w:sz="0" w:space="0" w:color="auto"/>
        <w:left w:val="none" w:sz="0" w:space="0" w:color="auto"/>
        <w:bottom w:val="none" w:sz="0" w:space="0" w:color="auto"/>
        <w:right w:val="none" w:sz="0" w:space="0" w:color="auto"/>
      </w:divBdr>
    </w:div>
    <w:div w:id="1506358682">
      <w:bodyDiv w:val="1"/>
      <w:marLeft w:val="0"/>
      <w:marRight w:val="0"/>
      <w:marTop w:val="0"/>
      <w:marBottom w:val="0"/>
      <w:divBdr>
        <w:top w:val="none" w:sz="0" w:space="0" w:color="auto"/>
        <w:left w:val="none" w:sz="0" w:space="0" w:color="auto"/>
        <w:bottom w:val="none" w:sz="0" w:space="0" w:color="auto"/>
        <w:right w:val="none" w:sz="0" w:space="0" w:color="auto"/>
      </w:divBdr>
      <w:divsChild>
        <w:div w:id="1003896705">
          <w:marLeft w:val="547"/>
          <w:marRight w:val="0"/>
          <w:marTop w:val="0"/>
          <w:marBottom w:val="0"/>
          <w:divBdr>
            <w:top w:val="none" w:sz="0" w:space="0" w:color="auto"/>
            <w:left w:val="none" w:sz="0" w:space="0" w:color="auto"/>
            <w:bottom w:val="none" w:sz="0" w:space="0" w:color="auto"/>
            <w:right w:val="none" w:sz="0" w:space="0" w:color="auto"/>
          </w:divBdr>
        </w:div>
      </w:divsChild>
    </w:div>
    <w:div w:id="1949576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nhsemployers.org/articles/tackling-bullying-nhs-infographic" TargetMode="External"/><Relationship Id="rId26" Type="http://schemas.openxmlformats.org/officeDocument/2006/relationships/hyperlink" Target="mailto:InvolvingPeople@swyt.nhs.uk" TargetMode="External"/><Relationship Id="rId3" Type="http://schemas.openxmlformats.org/officeDocument/2006/relationships/customXml" Target="../customXml/item3.xml"/><Relationship Id="rId21" Type="http://schemas.openxmlformats.org/officeDocument/2006/relationships/hyperlink" Target="http://swyt-fhh-biz02:4000/PBIReports/powerbi/Live%20Reports/Other%20Reports/Equalities?rs:embed=tru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westyorks-ca.gov.uk/about-us/data-intelligence-hub/census-2021/"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england.nhs.uk/patient-safety/patient-safety-culture/a-just-culture-guide/" TargetMode="External"/><Relationship Id="rId20" Type="http://schemas.openxmlformats.org/officeDocument/2006/relationships/hyperlink" Target="https://swyt.sharepoint.com/sites/Equalityandinvolvement/SitePages/Completing-a-service-EIA.asp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nhsemployers.org/health-safety-and-wellbeing-group"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qualityhumanrights.com/equality/equality-act-2010/your-rights-under-equality-act-2010/harassment-and-victimisation?return-url=https%3A%2F%2Fwww.equalityhumanrights.com%2Fsearch%3Fkeys%3Dbullying%2520and%2520harrassement%26f%255B0%255D%3Dcontent_type%253Aguidance_article%26page%3D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ww.swyt.nhs.uk/wellbeing/bullying-harassment/Pages/default.aspx" TargetMode="External"/><Relationship Id="rId22" Type="http://schemas.openxmlformats.org/officeDocument/2006/relationships/header" Target="header1.xml"/><Relationship Id="rId27" Type="http://schemas.openxmlformats.org/officeDocument/2006/relationships/footer" Target="footer5.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fa8a02fb9354c698daef0f56fb3ceaf xmlns="1a0c87de-3eb1-4043-af0c-1e6b4eba125d">
      <Terms xmlns="http://schemas.microsoft.com/office/infopath/2007/PartnerControls"/>
    </pfa8a02fb9354c698daef0f56fb3ceaf>
    <lcf76f155ced4ddcb4097134ff3c332f xmlns="c9582851-2988-4a19-9899-54b6e759ce21">
      <Terms xmlns="http://schemas.microsoft.com/office/infopath/2007/PartnerControls"/>
    </lcf76f155ced4ddcb4097134ff3c332f>
    <PortfolioTaxHTField0 xmlns="1a0c87de-3eb1-4043-af0c-1e6b4eba125d">
      <Terms xmlns="http://schemas.microsoft.com/office/infopath/2007/PartnerControls"/>
    </PortfolioTaxHTField0>
    <Approval_x0020_Date xmlns="c9582851-2988-4a19-9899-54b6e759ce21">2025-07-09T23:00:00+00:00</Approval_x0020_Date>
    <lcc7b1cc1b984d13a908a3aab216aa27 xmlns="1a0c87de-3eb1-4043-af0c-1e6b4eba125d">
      <Terms xmlns="http://schemas.microsoft.com/office/infopath/2007/PartnerControls"/>
    </lcc7b1cc1b984d13a908a3aab216aa27>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On_x0020_web xmlns="c9582851-2988-4a19-9899-54b6e759ce21">false</On_x0020_web>
    <IconOverlay xmlns="http://schemas.microsoft.com/sharepoint/v4" xsi:nil="true"/>
    <KeyField xmlns="c9582851-2988-4a19-9899-54b6e759ce21" xsi:nil="true"/>
    <TaxCatchAll xmlns="1a0c87de-3eb1-4043-af0c-1e6b4eba125d">
      <Value>5</Value>
    </TaxCatchAll>
    <TaxKeywordTaxHTField xmlns="1a0c87de-3eb1-4043-af0c-1e6b4eba125d">
      <Terms xmlns="http://schemas.microsoft.com/office/infopath/2007/PartnerControls"/>
    </TaxKeywordTaxHTField>
    <Review_x0020_date xmlns="c9582851-2988-4a19-9899-54b6e759ce21">2028-07-30T23:00:00+00:00</Review_x0020_date>
    <LeadDirector xmlns="c9582851-2988-4a19-9899-54b6e759ce21">DHR = Director of HR and OD</LeadDirecto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30" ma:contentTypeDescription="" ma:contentTypeScope="" ma:versionID="1ec75cbc6b0d11092160027eb6543cf6">
  <xsd:schema xmlns:xsd="http://www.w3.org/2001/XMLSchema" xmlns:xs="http://www.w3.org/2001/XMLSchema" xmlns:p="http://schemas.microsoft.com/office/2006/metadata/properties" xmlns:ns2="1a0c87de-3eb1-4043-af0c-1e6b4eba125d" xmlns:ns3="c9582851-2988-4a19-9899-54b6e759ce21" xmlns:ns4="http://schemas.microsoft.com/sharepoint/v4" targetNamespace="http://schemas.microsoft.com/office/2006/metadata/properties" ma:root="true" ma:fieldsID="26ef51dbcba7e6af91dd88ec55797e8a" ns2:_="" ns3:_="" ns4:_="">
    <xsd:import namespace="1a0c87de-3eb1-4043-af0c-1e6b4eba125d"/>
    <xsd:import namespace="c9582851-2988-4a19-9899-54b6e759ce21"/>
    <xsd:import namespace="http://schemas.microsoft.com/sharepoint/v4"/>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4:IconOverla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default=""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3F200C-43A8-4846-A70B-AAA673366D24}">
  <ds:schemaRefs>
    <ds:schemaRef ds:uri="http://schemas.microsoft.com/office/2006/metadata/properties"/>
    <ds:schemaRef ds:uri="http://schemas.microsoft.com/office/infopath/2007/PartnerControls"/>
    <ds:schemaRef ds:uri="1a0c87de-3eb1-4043-af0c-1e6b4eba125d"/>
    <ds:schemaRef ds:uri="c9582851-2988-4a19-9899-54b6e759ce21"/>
    <ds:schemaRef ds:uri="http://schemas.microsoft.com/sharepoint/v4"/>
  </ds:schemaRefs>
</ds:datastoreItem>
</file>

<file path=customXml/itemProps2.xml><?xml version="1.0" encoding="utf-8"?>
<ds:datastoreItem xmlns:ds="http://schemas.openxmlformats.org/officeDocument/2006/customXml" ds:itemID="{32D8F630-C638-4440-AD64-0E337F6AB03B}">
  <ds:schemaRefs>
    <ds:schemaRef ds:uri="http://schemas.openxmlformats.org/officeDocument/2006/bibliography"/>
  </ds:schemaRefs>
</ds:datastoreItem>
</file>

<file path=customXml/itemProps3.xml><?xml version="1.0" encoding="utf-8"?>
<ds:datastoreItem xmlns:ds="http://schemas.openxmlformats.org/officeDocument/2006/customXml" ds:itemID="{A91E23D1-B033-4985-A11C-14AD495F1680}">
  <ds:schemaRefs>
    <ds:schemaRef ds:uri="http://schemas.microsoft.com/sharepoint/v3/contenttype/forms"/>
  </ds:schemaRefs>
</ds:datastoreItem>
</file>

<file path=customXml/itemProps4.xml><?xml version="1.0" encoding="utf-8"?>
<ds:datastoreItem xmlns:ds="http://schemas.openxmlformats.org/officeDocument/2006/customXml" ds:itemID="{F47DC03C-0530-467E-A84A-034B91948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6013</Words>
  <Characters>34279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SWYPFT</Company>
  <LinksUpToDate>false</LinksUpToDate>
  <CharactersWithSpaces>40212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Harassment and Bullying Policy</dc:title>
  <dc:creator>Macfarlane Nikki</dc:creator>
  <cp:lastModifiedBy>Sinead Camp</cp:lastModifiedBy>
  <cp:revision>2</cp:revision>
  <cp:lastPrinted>1900-01-01T00:00:00Z</cp:lastPrinted>
  <dcterms:created xsi:type="dcterms:W3CDTF">2025-08-01T10:31:00Z</dcterms:created>
  <dcterms:modified xsi:type="dcterms:W3CDTF">2025-08-01T10:31:00Z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0x010100F364FC08E5A7AD4F8D37416D1293DC7A01005966989A883E4A43BC4F1F69ACD23E12</vt:lpwstr>
  </property>
  <property fmtid="{D5CDD505-2E9C-101B-9397-08002B2CF9AE}" pid="3" name="TaxKeyword">
    <vt:lpwstr/>
  </property>
  <property fmtid="{D5CDD505-2E9C-101B-9397-08002B2CF9AE}" pid="4" name="MediaServiceImageTags">
    <vt:lpwstr/>
  </property>
  <property fmtid="{D5CDD505-2E9C-101B-9397-08002B2CF9AE}" pid="5" name="Area">
    <vt:lpwstr/>
  </property>
  <property fmtid="{D5CDD505-2E9C-101B-9397-08002B2CF9AE}" pid="6" name="SWYT Document Type">
    <vt:lpwstr>5;#Policy|d06e192e-2ce4-4710-b9da-eb4967daad4c</vt:lpwstr>
  </property>
  <property fmtid="{D5CDD505-2E9C-101B-9397-08002B2CF9AE}" pid="7" name="Tagged">
    <vt:lpwstr/>
  </property>
  <property fmtid="{D5CDD505-2E9C-101B-9397-08002B2CF9AE}" pid="8" name="Portfolio">
    <vt:lpwstr/>
  </property>
  <property fmtid="{D5CDD505-2E9C-101B-9397-08002B2CF9AE}" pid="9" name="SWYT_x0020_Document_x0020_Type">
    <vt:lpwstr>5;#Policy|d06e192e-2ce4-4710-b9da-eb4967daad4c</vt:lpwstr>
  </property>
</Properties>
</file>