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6E9C5" w14:textId="77777777" w:rsidR="005F721A" w:rsidRPr="0075058C" w:rsidRDefault="005F721A" w:rsidP="0075058C">
      <w:pPr>
        <w:rPr>
          <w:rFonts w:cs="Arial"/>
          <w:b/>
          <w:szCs w:val="24"/>
        </w:rPr>
      </w:pPr>
    </w:p>
    <w:tbl>
      <w:tblPr>
        <w:tblpPr w:leftFromText="180" w:rightFromText="180" w:vertAnchor="page" w:horzAnchor="margin" w:tblpX="1" w:tblpY="3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5F721A" w:rsidRPr="0075058C" w14:paraId="16024674" w14:textId="77777777">
        <w:tc>
          <w:tcPr>
            <w:tcW w:w="4261" w:type="dxa"/>
          </w:tcPr>
          <w:p w14:paraId="19D312CB" w14:textId="77777777" w:rsidR="005F721A" w:rsidRPr="0075058C" w:rsidRDefault="001C058D">
            <w:pPr>
              <w:rPr>
                <w:rFonts w:cs="Arial"/>
                <w:b/>
                <w:szCs w:val="24"/>
              </w:rPr>
            </w:pPr>
            <w:r w:rsidRPr="0075058C">
              <w:rPr>
                <w:rFonts w:cs="Arial"/>
                <w:b/>
                <w:szCs w:val="24"/>
              </w:rPr>
              <w:t>Document name:</w:t>
            </w:r>
          </w:p>
          <w:p w14:paraId="5184C29F" w14:textId="77777777" w:rsidR="005F721A" w:rsidRPr="0075058C" w:rsidRDefault="005F721A">
            <w:pPr>
              <w:rPr>
                <w:rFonts w:cs="Arial"/>
                <w:b/>
                <w:szCs w:val="24"/>
              </w:rPr>
            </w:pPr>
          </w:p>
          <w:p w14:paraId="6D2B3589" w14:textId="77777777" w:rsidR="005F721A" w:rsidRPr="0075058C" w:rsidRDefault="005F721A">
            <w:pPr>
              <w:rPr>
                <w:rFonts w:cs="Arial"/>
                <w:b/>
                <w:szCs w:val="24"/>
              </w:rPr>
            </w:pPr>
          </w:p>
        </w:tc>
        <w:tc>
          <w:tcPr>
            <w:tcW w:w="4261" w:type="dxa"/>
          </w:tcPr>
          <w:p w14:paraId="2DB1B890" w14:textId="21F43FAD" w:rsidR="005F721A" w:rsidRPr="0075058C" w:rsidRDefault="0096386A">
            <w:pPr>
              <w:rPr>
                <w:rFonts w:cs="Arial"/>
                <w:b/>
                <w:bCs/>
                <w:szCs w:val="24"/>
              </w:rPr>
            </w:pPr>
            <w:r w:rsidRPr="0075058C">
              <w:rPr>
                <w:rFonts w:cs="Arial"/>
                <w:b/>
                <w:bCs/>
                <w:szCs w:val="24"/>
              </w:rPr>
              <w:t xml:space="preserve">Blanket restrictions in in-patient units policy </w:t>
            </w:r>
            <w:r w:rsidR="00920AE7" w:rsidRPr="0075058C">
              <w:rPr>
                <w:rFonts w:cs="Arial"/>
                <w:b/>
                <w:bCs/>
                <w:szCs w:val="24"/>
              </w:rPr>
              <w:t>(1228)</w:t>
            </w:r>
          </w:p>
        </w:tc>
      </w:tr>
      <w:tr w:rsidR="005F721A" w:rsidRPr="0075058C" w14:paraId="0E5D00A1" w14:textId="77777777">
        <w:tc>
          <w:tcPr>
            <w:tcW w:w="4261" w:type="dxa"/>
          </w:tcPr>
          <w:p w14:paraId="70559752" w14:textId="77777777" w:rsidR="005F721A" w:rsidRPr="0075058C" w:rsidRDefault="001C058D">
            <w:pPr>
              <w:rPr>
                <w:rFonts w:cs="Arial"/>
                <w:b/>
                <w:szCs w:val="24"/>
              </w:rPr>
            </w:pPr>
            <w:r w:rsidRPr="0075058C">
              <w:rPr>
                <w:rFonts w:cs="Arial"/>
                <w:b/>
                <w:szCs w:val="24"/>
              </w:rPr>
              <w:t>Document type:</w:t>
            </w:r>
          </w:p>
          <w:p w14:paraId="1E9B140F" w14:textId="77777777" w:rsidR="005F721A" w:rsidRPr="0075058C" w:rsidRDefault="005F721A">
            <w:pPr>
              <w:rPr>
                <w:rFonts w:cs="Arial"/>
                <w:b/>
                <w:szCs w:val="24"/>
              </w:rPr>
            </w:pPr>
          </w:p>
          <w:p w14:paraId="3E5D5340" w14:textId="77777777" w:rsidR="005F721A" w:rsidRPr="0075058C" w:rsidRDefault="005F721A">
            <w:pPr>
              <w:rPr>
                <w:rFonts w:cs="Arial"/>
                <w:b/>
                <w:szCs w:val="24"/>
              </w:rPr>
            </w:pPr>
          </w:p>
        </w:tc>
        <w:tc>
          <w:tcPr>
            <w:tcW w:w="4261" w:type="dxa"/>
          </w:tcPr>
          <w:p w14:paraId="1D4F82E3" w14:textId="77777777" w:rsidR="005F721A" w:rsidRPr="0075058C" w:rsidRDefault="001C058D">
            <w:pPr>
              <w:rPr>
                <w:rFonts w:cs="Arial"/>
                <w:szCs w:val="24"/>
              </w:rPr>
            </w:pPr>
            <w:r w:rsidRPr="0075058C">
              <w:rPr>
                <w:rFonts w:cs="Arial"/>
                <w:szCs w:val="24"/>
              </w:rPr>
              <w:t>Policy</w:t>
            </w:r>
          </w:p>
        </w:tc>
      </w:tr>
      <w:tr w:rsidR="005F721A" w:rsidRPr="0075058C" w14:paraId="2152AFC7" w14:textId="77777777">
        <w:tc>
          <w:tcPr>
            <w:tcW w:w="4261" w:type="dxa"/>
          </w:tcPr>
          <w:p w14:paraId="20EDE2E1" w14:textId="77777777" w:rsidR="005F721A" w:rsidRPr="0075058C" w:rsidRDefault="001C058D">
            <w:pPr>
              <w:rPr>
                <w:rFonts w:cs="Arial"/>
                <w:b/>
                <w:szCs w:val="24"/>
              </w:rPr>
            </w:pPr>
            <w:r w:rsidRPr="0075058C">
              <w:rPr>
                <w:rFonts w:cs="Arial"/>
                <w:b/>
                <w:szCs w:val="24"/>
              </w:rPr>
              <w:t>What does this policy replace?</w:t>
            </w:r>
          </w:p>
          <w:p w14:paraId="612582AA" w14:textId="77777777" w:rsidR="005F721A" w:rsidRPr="0075058C" w:rsidRDefault="005F721A">
            <w:pPr>
              <w:rPr>
                <w:rFonts w:cs="Arial"/>
                <w:b/>
                <w:szCs w:val="24"/>
              </w:rPr>
            </w:pPr>
          </w:p>
        </w:tc>
        <w:tc>
          <w:tcPr>
            <w:tcW w:w="4261" w:type="dxa"/>
          </w:tcPr>
          <w:p w14:paraId="7712A50C" w14:textId="48E3A5CA" w:rsidR="005F721A" w:rsidRPr="0075058C" w:rsidRDefault="00816342">
            <w:pPr>
              <w:rPr>
                <w:rFonts w:cs="Arial"/>
                <w:szCs w:val="24"/>
              </w:rPr>
            </w:pPr>
            <w:r w:rsidRPr="0075058C">
              <w:rPr>
                <w:rFonts w:cs="Arial"/>
                <w:szCs w:val="24"/>
              </w:rPr>
              <w:t>Updated policy (Version Three)</w:t>
            </w:r>
          </w:p>
        </w:tc>
      </w:tr>
      <w:tr w:rsidR="005F721A" w:rsidRPr="0075058C" w14:paraId="58DD454F" w14:textId="77777777">
        <w:tc>
          <w:tcPr>
            <w:tcW w:w="4261" w:type="dxa"/>
          </w:tcPr>
          <w:p w14:paraId="7C2E26DA" w14:textId="77777777" w:rsidR="005F721A" w:rsidRPr="0075058C" w:rsidRDefault="001C058D">
            <w:pPr>
              <w:rPr>
                <w:rFonts w:cs="Arial"/>
                <w:b/>
                <w:szCs w:val="24"/>
              </w:rPr>
            </w:pPr>
            <w:r w:rsidRPr="0075058C">
              <w:rPr>
                <w:rFonts w:cs="Arial"/>
                <w:b/>
                <w:szCs w:val="24"/>
              </w:rPr>
              <w:t>Staff group to whom it applies:</w:t>
            </w:r>
          </w:p>
          <w:p w14:paraId="119576EE" w14:textId="77777777" w:rsidR="005F721A" w:rsidRPr="0075058C" w:rsidRDefault="005F721A">
            <w:pPr>
              <w:rPr>
                <w:rFonts w:cs="Arial"/>
                <w:b/>
                <w:szCs w:val="24"/>
              </w:rPr>
            </w:pPr>
          </w:p>
        </w:tc>
        <w:tc>
          <w:tcPr>
            <w:tcW w:w="4261" w:type="dxa"/>
          </w:tcPr>
          <w:p w14:paraId="2E003425" w14:textId="77777777" w:rsidR="005F721A" w:rsidRPr="0075058C" w:rsidRDefault="001C058D">
            <w:pPr>
              <w:rPr>
                <w:rFonts w:cs="Arial"/>
                <w:szCs w:val="24"/>
              </w:rPr>
            </w:pPr>
            <w:r w:rsidRPr="0075058C">
              <w:rPr>
                <w:rFonts w:cs="Arial"/>
                <w:szCs w:val="24"/>
              </w:rPr>
              <w:t>All staff within the Trust</w:t>
            </w:r>
          </w:p>
        </w:tc>
      </w:tr>
      <w:tr w:rsidR="005F721A" w:rsidRPr="0075058C" w14:paraId="3DCDD29F" w14:textId="77777777">
        <w:tc>
          <w:tcPr>
            <w:tcW w:w="4261" w:type="dxa"/>
          </w:tcPr>
          <w:p w14:paraId="3BB8C7AF" w14:textId="77777777" w:rsidR="005F721A" w:rsidRPr="0075058C" w:rsidRDefault="001C058D">
            <w:pPr>
              <w:rPr>
                <w:rFonts w:cs="Arial"/>
                <w:b/>
                <w:szCs w:val="24"/>
              </w:rPr>
            </w:pPr>
            <w:r w:rsidRPr="0075058C">
              <w:rPr>
                <w:rFonts w:cs="Arial"/>
                <w:b/>
                <w:szCs w:val="24"/>
              </w:rPr>
              <w:t>Distribution:</w:t>
            </w:r>
          </w:p>
          <w:p w14:paraId="3AD15233" w14:textId="77777777" w:rsidR="005F721A" w:rsidRPr="0075058C" w:rsidRDefault="005F721A">
            <w:pPr>
              <w:rPr>
                <w:rFonts w:cs="Arial"/>
                <w:b/>
                <w:szCs w:val="24"/>
              </w:rPr>
            </w:pPr>
          </w:p>
          <w:p w14:paraId="0B4B4F43" w14:textId="77777777" w:rsidR="005F721A" w:rsidRPr="0075058C" w:rsidRDefault="005F721A">
            <w:pPr>
              <w:rPr>
                <w:rFonts w:cs="Arial"/>
                <w:b/>
                <w:szCs w:val="24"/>
              </w:rPr>
            </w:pPr>
          </w:p>
        </w:tc>
        <w:tc>
          <w:tcPr>
            <w:tcW w:w="4261" w:type="dxa"/>
          </w:tcPr>
          <w:p w14:paraId="632C83EC" w14:textId="77777777" w:rsidR="005F721A" w:rsidRPr="0075058C" w:rsidRDefault="001C058D">
            <w:pPr>
              <w:rPr>
                <w:rFonts w:cs="Arial"/>
                <w:szCs w:val="24"/>
              </w:rPr>
            </w:pPr>
            <w:r w:rsidRPr="0075058C">
              <w:rPr>
                <w:rFonts w:cs="Arial"/>
                <w:szCs w:val="24"/>
              </w:rPr>
              <w:t>The whole of the Trust</w:t>
            </w:r>
          </w:p>
        </w:tc>
      </w:tr>
      <w:tr w:rsidR="005F721A" w:rsidRPr="0075058C" w14:paraId="3914440B" w14:textId="77777777">
        <w:tc>
          <w:tcPr>
            <w:tcW w:w="4261" w:type="dxa"/>
          </w:tcPr>
          <w:p w14:paraId="1C15E818" w14:textId="77777777" w:rsidR="005F721A" w:rsidRPr="0075058C" w:rsidRDefault="001C058D">
            <w:pPr>
              <w:rPr>
                <w:rFonts w:cs="Arial"/>
                <w:b/>
                <w:szCs w:val="24"/>
              </w:rPr>
            </w:pPr>
            <w:r w:rsidRPr="0075058C">
              <w:rPr>
                <w:rFonts w:cs="Arial"/>
                <w:b/>
                <w:szCs w:val="24"/>
              </w:rPr>
              <w:t>How to access:</w:t>
            </w:r>
          </w:p>
          <w:p w14:paraId="0F759B64" w14:textId="77777777" w:rsidR="005F721A" w:rsidRPr="0075058C" w:rsidRDefault="005F721A">
            <w:pPr>
              <w:rPr>
                <w:rFonts w:cs="Arial"/>
                <w:b/>
                <w:szCs w:val="24"/>
              </w:rPr>
            </w:pPr>
          </w:p>
          <w:p w14:paraId="2DD7076C" w14:textId="77777777" w:rsidR="005F721A" w:rsidRPr="0075058C" w:rsidRDefault="005F721A">
            <w:pPr>
              <w:rPr>
                <w:rFonts w:cs="Arial"/>
                <w:b/>
                <w:szCs w:val="24"/>
              </w:rPr>
            </w:pPr>
          </w:p>
        </w:tc>
        <w:tc>
          <w:tcPr>
            <w:tcW w:w="4261" w:type="dxa"/>
          </w:tcPr>
          <w:p w14:paraId="2D4487A3" w14:textId="77777777" w:rsidR="005F721A" w:rsidRPr="0075058C" w:rsidRDefault="001C058D">
            <w:pPr>
              <w:rPr>
                <w:rFonts w:cs="Arial"/>
                <w:szCs w:val="24"/>
              </w:rPr>
            </w:pPr>
            <w:r w:rsidRPr="0075058C">
              <w:rPr>
                <w:rFonts w:cs="Arial"/>
                <w:szCs w:val="24"/>
              </w:rPr>
              <w:t>Intranet</w:t>
            </w:r>
          </w:p>
        </w:tc>
      </w:tr>
      <w:tr w:rsidR="005F721A" w:rsidRPr="0075058C" w14:paraId="123F5477" w14:textId="77777777">
        <w:tc>
          <w:tcPr>
            <w:tcW w:w="4261" w:type="dxa"/>
          </w:tcPr>
          <w:p w14:paraId="59832CF1" w14:textId="77777777" w:rsidR="005F721A" w:rsidRPr="0075058C" w:rsidRDefault="001C058D">
            <w:pPr>
              <w:rPr>
                <w:rFonts w:cs="Arial"/>
                <w:b/>
                <w:szCs w:val="24"/>
              </w:rPr>
            </w:pPr>
            <w:r w:rsidRPr="0075058C">
              <w:rPr>
                <w:rFonts w:cs="Arial"/>
                <w:b/>
                <w:szCs w:val="24"/>
              </w:rPr>
              <w:t>Issue date:</w:t>
            </w:r>
          </w:p>
          <w:p w14:paraId="185FF651" w14:textId="77777777" w:rsidR="005F721A" w:rsidRPr="0075058C" w:rsidRDefault="005F721A">
            <w:pPr>
              <w:rPr>
                <w:rFonts w:cs="Arial"/>
                <w:b/>
                <w:szCs w:val="24"/>
              </w:rPr>
            </w:pPr>
          </w:p>
          <w:p w14:paraId="34792FF5" w14:textId="77777777" w:rsidR="005F721A" w:rsidRPr="0075058C" w:rsidRDefault="005F721A">
            <w:pPr>
              <w:rPr>
                <w:rFonts w:cs="Arial"/>
                <w:b/>
                <w:szCs w:val="24"/>
              </w:rPr>
            </w:pPr>
          </w:p>
        </w:tc>
        <w:tc>
          <w:tcPr>
            <w:tcW w:w="4261" w:type="dxa"/>
          </w:tcPr>
          <w:p w14:paraId="28319C21" w14:textId="23F6C7DA" w:rsidR="005F721A" w:rsidRPr="00791918" w:rsidRDefault="0075058C">
            <w:pPr>
              <w:rPr>
                <w:rFonts w:cs="Arial"/>
                <w:szCs w:val="24"/>
              </w:rPr>
            </w:pPr>
            <w:r w:rsidRPr="00791918">
              <w:rPr>
                <w:rFonts w:cs="Arial"/>
                <w:szCs w:val="24"/>
              </w:rPr>
              <w:t>November</w:t>
            </w:r>
            <w:r w:rsidR="00920AE7" w:rsidRPr="00791918">
              <w:rPr>
                <w:rFonts w:cs="Arial"/>
                <w:szCs w:val="24"/>
              </w:rPr>
              <w:t xml:space="preserve"> 2025</w:t>
            </w:r>
          </w:p>
        </w:tc>
      </w:tr>
      <w:tr w:rsidR="005F721A" w:rsidRPr="0075058C" w14:paraId="27AA386F" w14:textId="77777777">
        <w:tc>
          <w:tcPr>
            <w:tcW w:w="4261" w:type="dxa"/>
          </w:tcPr>
          <w:p w14:paraId="22980EBB" w14:textId="77777777" w:rsidR="005F721A" w:rsidRPr="0075058C" w:rsidRDefault="001C058D">
            <w:pPr>
              <w:rPr>
                <w:rFonts w:cs="Arial"/>
                <w:b/>
                <w:szCs w:val="24"/>
              </w:rPr>
            </w:pPr>
            <w:r w:rsidRPr="0075058C">
              <w:rPr>
                <w:rFonts w:cs="Arial"/>
                <w:b/>
                <w:szCs w:val="24"/>
              </w:rPr>
              <w:t>Next review:</w:t>
            </w:r>
          </w:p>
          <w:p w14:paraId="3E79E9EF" w14:textId="77777777" w:rsidR="005F721A" w:rsidRPr="0075058C" w:rsidRDefault="005F721A">
            <w:pPr>
              <w:rPr>
                <w:rFonts w:cs="Arial"/>
                <w:b/>
                <w:szCs w:val="24"/>
              </w:rPr>
            </w:pPr>
          </w:p>
          <w:p w14:paraId="66105308" w14:textId="77777777" w:rsidR="005F721A" w:rsidRPr="0075058C" w:rsidRDefault="005F721A">
            <w:pPr>
              <w:rPr>
                <w:rFonts w:cs="Arial"/>
                <w:b/>
                <w:szCs w:val="24"/>
              </w:rPr>
            </w:pPr>
          </w:p>
        </w:tc>
        <w:tc>
          <w:tcPr>
            <w:tcW w:w="4261" w:type="dxa"/>
          </w:tcPr>
          <w:p w14:paraId="1B4E589D" w14:textId="606520D6" w:rsidR="005F721A" w:rsidRPr="00791918" w:rsidRDefault="0075058C">
            <w:pPr>
              <w:rPr>
                <w:rFonts w:cs="Arial"/>
                <w:color w:val="000000"/>
                <w:szCs w:val="24"/>
              </w:rPr>
            </w:pPr>
            <w:r w:rsidRPr="00791918">
              <w:rPr>
                <w:rFonts w:cs="Arial"/>
                <w:color w:val="000000"/>
                <w:szCs w:val="24"/>
              </w:rPr>
              <w:t>November</w:t>
            </w:r>
            <w:r w:rsidR="008241D3" w:rsidRPr="00791918">
              <w:rPr>
                <w:rFonts w:cs="Arial"/>
                <w:color w:val="000000"/>
                <w:szCs w:val="24"/>
              </w:rPr>
              <w:t xml:space="preserve"> </w:t>
            </w:r>
            <w:r w:rsidR="00920AE7" w:rsidRPr="00791918">
              <w:rPr>
                <w:rFonts w:cs="Arial"/>
                <w:color w:val="000000"/>
                <w:szCs w:val="24"/>
              </w:rPr>
              <w:t xml:space="preserve">2028 </w:t>
            </w:r>
          </w:p>
        </w:tc>
      </w:tr>
      <w:tr w:rsidR="005F721A" w:rsidRPr="0075058C" w14:paraId="029D91E5" w14:textId="77777777">
        <w:tc>
          <w:tcPr>
            <w:tcW w:w="4261" w:type="dxa"/>
          </w:tcPr>
          <w:p w14:paraId="4843B30B" w14:textId="77777777" w:rsidR="005F721A" w:rsidRPr="0075058C" w:rsidRDefault="001C058D">
            <w:pPr>
              <w:rPr>
                <w:rFonts w:cs="Arial"/>
                <w:b/>
                <w:szCs w:val="24"/>
              </w:rPr>
            </w:pPr>
            <w:r w:rsidRPr="0075058C">
              <w:rPr>
                <w:rFonts w:cs="Arial"/>
                <w:b/>
                <w:szCs w:val="24"/>
              </w:rPr>
              <w:t>Approved by:</w:t>
            </w:r>
          </w:p>
          <w:p w14:paraId="68389A17" w14:textId="77777777" w:rsidR="005F721A" w:rsidRPr="0075058C" w:rsidRDefault="005F721A">
            <w:pPr>
              <w:rPr>
                <w:rFonts w:cs="Arial"/>
                <w:b/>
                <w:szCs w:val="24"/>
              </w:rPr>
            </w:pPr>
          </w:p>
          <w:p w14:paraId="5E7C502D" w14:textId="77777777" w:rsidR="005F721A" w:rsidRPr="0075058C" w:rsidRDefault="005F721A">
            <w:pPr>
              <w:rPr>
                <w:rFonts w:cs="Arial"/>
                <w:b/>
                <w:szCs w:val="24"/>
              </w:rPr>
            </w:pPr>
          </w:p>
        </w:tc>
        <w:tc>
          <w:tcPr>
            <w:tcW w:w="4261" w:type="dxa"/>
          </w:tcPr>
          <w:p w14:paraId="621CB6CC" w14:textId="10D2D922" w:rsidR="005F721A" w:rsidRPr="0075058C" w:rsidRDefault="001C058D">
            <w:pPr>
              <w:rPr>
                <w:rFonts w:cs="Arial"/>
                <w:color w:val="000000"/>
                <w:szCs w:val="24"/>
              </w:rPr>
            </w:pPr>
            <w:r w:rsidRPr="0075058C">
              <w:rPr>
                <w:rFonts w:cs="Arial"/>
                <w:color w:val="000000"/>
                <w:szCs w:val="24"/>
              </w:rPr>
              <w:t>Executive Management Team</w:t>
            </w:r>
            <w:r w:rsidR="00791918">
              <w:rPr>
                <w:rFonts w:cs="Arial"/>
                <w:color w:val="000000"/>
                <w:szCs w:val="24"/>
              </w:rPr>
              <w:br/>
              <w:t>27 November 2025</w:t>
            </w:r>
          </w:p>
        </w:tc>
      </w:tr>
      <w:tr w:rsidR="005F721A" w:rsidRPr="0075058C" w14:paraId="2975CF7D" w14:textId="77777777">
        <w:tc>
          <w:tcPr>
            <w:tcW w:w="4261" w:type="dxa"/>
          </w:tcPr>
          <w:p w14:paraId="71F2B33D" w14:textId="77777777" w:rsidR="005F721A" w:rsidRPr="0075058C" w:rsidRDefault="001C058D">
            <w:pPr>
              <w:rPr>
                <w:rFonts w:cs="Arial"/>
                <w:b/>
                <w:szCs w:val="24"/>
              </w:rPr>
            </w:pPr>
            <w:r w:rsidRPr="0075058C">
              <w:rPr>
                <w:rFonts w:cs="Arial"/>
                <w:b/>
                <w:szCs w:val="24"/>
              </w:rPr>
              <w:t>Developed by:</w:t>
            </w:r>
          </w:p>
          <w:p w14:paraId="06D31C15" w14:textId="77777777" w:rsidR="005F721A" w:rsidRPr="0075058C" w:rsidRDefault="005F721A">
            <w:pPr>
              <w:rPr>
                <w:rFonts w:cs="Arial"/>
                <w:b/>
                <w:szCs w:val="24"/>
              </w:rPr>
            </w:pPr>
          </w:p>
          <w:p w14:paraId="6BE911D7" w14:textId="77777777" w:rsidR="005F721A" w:rsidRPr="0075058C" w:rsidRDefault="005F721A">
            <w:pPr>
              <w:rPr>
                <w:rFonts w:cs="Arial"/>
                <w:b/>
                <w:szCs w:val="24"/>
              </w:rPr>
            </w:pPr>
          </w:p>
        </w:tc>
        <w:tc>
          <w:tcPr>
            <w:tcW w:w="4261" w:type="dxa"/>
          </w:tcPr>
          <w:p w14:paraId="675E587E" w14:textId="7004FB58" w:rsidR="005F721A" w:rsidRPr="0075058C" w:rsidRDefault="001C058D">
            <w:pPr>
              <w:rPr>
                <w:rFonts w:cs="Arial"/>
                <w:szCs w:val="24"/>
              </w:rPr>
            </w:pPr>
            <w:r w:rsidRPr="0075058C">
              <w:rPr>
                <w:rFonts w:cs="Arial"/>
                <w:szCs w:val="24"/>
              </w:rPr>
              <w:t xml:space="preserve">Deputy </w:t>
            </w:r>
            <w:r w:rsidR="00816342" w:rsidRPr="0075058C">
              <w:rPr>
                <w:rFonts w:cs="Arial"/>
                <w:szCs w:val="24"/>
              </w:rPr>
              <w:t xml:space="preserve">Chief Nurse, Deputy </w:t>
            </w:r>
            <w:r w:rsidRPr="0075058C">
              <w:rPr>
                <w:rFonts w:cs="Arial"/>
                <w:szCs w:val="24"/>
              </w:rPr>
              <w:t>Director of Quality and Professions</w:t>
            </w:r>
            <w:r w:rsidR="00816342" w:rsidRPr="0075058C">
              <w:rPr>
                <w:rFonts w:cs="Arial"/>
                <w:szCs w:val="24"/>
              </w:rPr>
              <w:t>.</w:t>
            </w:r>
          </w:p>
        </w:tc>
      </w:tr>
      <w:tr w:rsidR="005F721A" w:rsidRPr="0075058C" w14:paraId="5589C28C" w14:textId="77777777">
        <w:tc>
          <w:tcPr>
            <w:tcW w:w="4261" w:type="dxa"/>
          </w:tcPr>
          <w:p w14:paraId="27A5AF99" w14:textId="77777777" w:rsidR="005F721A" w:rsidRPr="0075058C" w:rsidRDefault="001C058D">
            <w:pPr>
              <w:rPr>
                <w:rFonts w:cs="Arial"/>
                <w:b/>
                <w:szCs w:val="24"/>
              </w:rPr>
            </w:pPr>
            <w:r w:rsidRPr="0075058C">
              <w:rPr>
                <w:rFonts w:cs="Arial"/>
                <w:b/>
                <w:szCs w:val="24"/>
              </w:rPr>
              <w:t>Director leads:</w:t>
            </w:r>
          </w:p>
          <w:p w14:paraId="1A4E5B79" w14:textId="77777777" w:rsidR="005F721A" w:rsidRPr="0075058C" w:rsidRDefault="005F721A">
            <w:pPr>
              <w:rPr>
                <w:rFonts w:cs="Arial"/>
                <w:b/>
                <w:szCs w:val="24"/>
              </w:rPr>
            </w:pPr>
          </w:p>
          <w:p w14:paraId="4B17F118" w14:textId="77777777" w:rsidR="005F721A" w:rsidRPr="0075058C" w:rsidRDefault="005F721A">
            <w:pPr>
              <w:rPr>
                <w:rFonts w:cs="Arial"/>
                <w:b/>
                <w:szCs w:val="24"/>
              </w:rPr>
            </w:pPr>
          </w:p>
        </w:tc>
        <w:tc>
          <w:tcPr>
            <w:tcW w:w="4261" w:type="dxa"/>
          </w:tcPr>
          <w:p w14:paraId="70891223" w14:textId="2A238085" w:rsidR="005F721A" w:rsidRPr="0075058C" w:rsidRDefault="00816342">
            <w:pPr>
              <w:rPr>
                <w:rFonts w:cs="Arial"/>
                <w:szCs w:val="24"/>
              </w:rPr>
            </w:pPr>
            <w:r w:rsidRPr="0075058C">
              <w:rPr>
                <w:rFonts w:cs="Arial"/>
                <w:szCs w:val="24"/>
              </w:rPr>
              <w:t>Chief Nurse,</w:t>
            </w:r>
            <w:r w:rsidR="00920AE7" w:rsidRPr="0075058C">
              <w:rPr>
                <w:rFonts w:cs="Arial"/>
                <w:szCs w:val="24"/>
              </w:rPr>
              <w:t xml:space="preserve"> </w:t>
            </w:r>
            <w:r w:rsidR="001C058D" w:rsidRPr="0075058C">
              <w:rPr>
                <w:rFonts w:cs="Arial"/>
                <w:szCs w:val="24"/>
              </w:rPr>
              <w:t xml:space="preserve">Director </w:t>
            </w:r>
            <w:r w:rsidRPr="0075058C">
              <w:rPr>
                <w:rFonts w:cs="Arial"/>
                <w:szCs w:val="24"/>
              </w:rPr>
              <w:t>of Quality</w:t>
            </w:r>
            <w:r w:rsidR="00D4090C" w:rsidRPr="0075058C">
              <w:rPr>
                <w:rFonts w:cs="Arial"/>
                <w:szCs w:val="24"/>
              </w:rPr>
              <w:t xml:space="preserve"> and </w:t>
            </w:r>
            <w:r w:rsidRPr="0075058C">
              <w:rPr>
                <w:rFonts w:cs="Arial"/>
                <w:szCs w:val="24"/>
              </w:rPr>
              <w:t>P</w:t>
            </w:r>
            <w:r w:rsidR="00D4090C" w:rsidRPr="0075058C">
              <w:rPr>
                <w:rFonts w:cs="Arial"/>
                <w:szCs w:val="24"/>
              </w:rPr>
              <w:t>rofessions</w:t>
            </w:r>
          </w:p>
        </w:tc>
      </w:tr>
      <w:tr w:rsidR="005F721A" w:rsidRPr="0075058C" w14:paraId="7B7F0240" w14:textId="77777777">
        <w:tc>
          <w:tcPr>
            <w:tcW w:w="4261" w:type="dxa"/>
          </w:tcPr>
          <w:p w14:paraId="20F95C30" w14:textId="77777777" w:rsidR="005F721A" w:rsidRPr="0075058C" w:rsidRDefault="001C058D">
            <w:pPr>
              <w:rPr>
                <w:rFonts w:cs="Arial"/>
                <w:b/>
                <w:szCs w:val="24"/>
              </w:rPr>
            </w:pPr>
            <w:r w:rsidRPr="0075058C">
              <w:rPr>
                <w:rFonts w:cs="Arial"/>
                <w:b/>
                <w:szCs w:val="24"/>
              </w:rPr>
              <w:t>Contact for advice:</w:t>
            </w:r>
          </w:p>
          <w:p w14:paraId="1952636C" w14:textId="77777777" w:rsidR="005F721A" w:rsidRPr="0075058C" w:rsidRDefault="005F721A">
            <w:pPr>
              <w:rPr>
                <w:rFonts w:cs="Arial"/>
                <w:b/>
                <w:szCs w:val="24"/>
              </w:rPr>
            </w:pPr>
          </w:p>
          <w:p w14:paraId="08BCF2BD" w14:textId="77777777" w:rsidR="005F721A" w:rsidRPr="0075058C" w:rsidRDefault="005F721A">
            <w:pPr>
              <w:rPr>
                <w:rFonts w:cs="Arial"/>
                <w:b/>
                <w:szCs w:val="24"/>
              </w:rPr>
            </w:pPr>
          </w:p>
        </w:tc>
        <w:tc>
          <w:tcPr>
            <w:tcW w:w="4261" w:type="dxa"/>
          </w:tcPr>
          <w:p w14:paraId="53B90198" w14:textId="48617DAC" w:rsidR="005F721A" w:rsidRPr="0075058C" w:rsidRDefault="00816342">
            <w:pPr>
              <w:rPr>
                <w:rFonts w:cs="Arial"/>
                <w:szCs w:val="24"/>
              </w:rPr>
            </w:pPr>
            <w:r w:rsidRPr="0075058C">
              <w:rPr>
                <w:rFonts w:cs="Arial"/>
                <w:szCs w:val="24"/>
              </w:rPr>
              <w:t>Reducing Restrictive Practice Team</w:t>
            </w:r>
          </w:p>
        </w:tc>
      </w:tr>
    </w:tbl>
    <w:p w14:paraId="52864FE1" w14:textId="77777777" w:rsidR="005F721A" w:rsidRPr="0075058C" w:rsidRDefault="005F721A">
      <w:pPr>
        <w:jc w:val="center"/>
        <w:rPr>
          <w:rFonts w:cs="Arial"/>
          <w:b/>
          <w:szCs w:val="24"/>
        </w:rPr>
      </w:pPr>
    </w:p>
    <w:p w14:paraId="05B343AF" w14:textId="77777777" w:rsidR="005F721A" w:rsidRPr="0075058C" w:rsidRDefault="005F721A">
      <w:pPr>
        <w:jc w:val="center"/>
        <w:rPr>
          <w:rFonts w:cs="Arial"/>
          <w:b/>
          <w:szCs w:val="24"/>
        </w:rPr>
      </w:pPr>
    </w:p>
    <w:p w14:paraId="70FE2D22" w14:textId="77777777" w:rsidR="005F721A" w:rsidRPr="0075058C" w:rsidRDefault="005F721A">
      <w:pPr>
        <w:jc w:val="center"/>
        <w:rPr>
          <w:rFonts w:cs="Arial"/>
          <w:b/>
          <w:szCs w:val="24"/>
        </w:rPr>
      </w:pPr>
    </w:p>
    <w:p w14:paraId="1545EBCB" w14:textId="3F1669FB" w:rsidR="00920AE7" w:rsidRPr="0075058C" w:rsidRDefault="00920AE7" w:rsidP="008D1F79">
      <w:pPr>
        <w:tabs>
          <w:tab w:val="left" w:pos="363"/>
          <w:tab w:val="right" w:pos="9026"/>
        </w:tabs>
        <w:rPr>
          <w:rFonts w:cs="Arial"/>
          <w:b/>
          <w:szCs w:val="24"/>
        </w:rPr>
      </w:pPr>
      <w:r w:rsidRPr="0075058C">
        <w:rPr>
          <w:rFonts w:cs="Arial"/>
          <w:b/>
          <w:szCs w:val="24"/>
        </w:rPr>
        <w:tab/>
      </w:r>
      <w:r w:rsidRPr="0075058C">
        <w:rPr>
          <w:rFonts w:cs="Arial"/>
          <w:b/>
          <w:szCs w:val="24"/>
        </w:rPr>
        <w:tab/>
      </w:r>
      <w:r w:rsidRPr="0075058C">
        <w:rPr>
          <w:rFonts w:cs="Arial"/>
          <w:b/>
          <w:szCs w:val="24"/>
        </w:rPr>
        <w:br w:type="page"/>
      </w:r>
    </w:p>
    <w:p w14:paraId="6216675D" w14:textId="7C243D05" w:rsidR="005F721A" w:rsidRPr="0075058C" w:rsidRDefault="001C058D">
      <w:pPr>
        <w:rPr>
          <w:rFonts w:cs="Arial"/>
          <w:b/>
          <w:szCs w:val="24"/>
        </w:rPr>
      </w:pPr>
      <w:r w:rsidRPr="0075058C">
        <w:rPr>
          <w:rFonts w:cs="Arial"/>
          <w:b/>
          <w:szCs w:val="24"/>
        </w:rPr>
        <w:lastRenderedPageBreak/>
        <w:t>Contents</w:t>
      </w:r>
    </w:p>
    <w:p w14:paraId="108837ED" w14:textId="77777777" w:rsidR="005F721A" w:rsidRPr="0075058C" w:rsidRDefault="005F721A">
      <w:pPr>
        <w:spacing w:line="276" w:lineRule="auto"/>
        <w:rPr>
          <w:rFonts w:cs="Arial"/>
          <w:szCs w:val="24"/>
        </w:rPr>
      </w:pPr>
    </w:p>
    <w:p w14:paraId="7731332D" w14:textId="7600AFEF" w:rsidR="00134F7B" w:rsidRDefault="001C058D">
      <w:pPr>
        <w:pStyle w:val="TOC1"/>
        <w:tabs>
          <w:tab w:val="left" w:pos="720"/>
          <w:tab w:val="right" w:leader="dot" w:pos="9016"/>
        </w:tabs>
        <w:rPr>
          <w:rFonts w:asciiTheme="minorHAnsi" w:eastAsiaTheme="minorEastAsia" w:hAnsiTheme="minorHAnsi" w:cstheme="minorBidi"/>
          <w:noProof/>
          <w:kern w:val="2"/>
          <w:szCs w:val="24"/>
          <w14:ligatures w14:val="standardContextual"/>
        </w:rPr>
      </w:pPr>
      <w:r w:rsidRPr="0075058C">
        <w:rPr>
          <w:rFonts w:cs="Arial"/>
          <w:szCs w:val="24"/>
        </w:rPr>
        <w:fldChar w:fldCharType="begin"/>
      </w:r>
      <w:r w:rsidRPr="0075058C">
        <w:rPr>
          <w:rFonts w:cs="Arial"/>
          <w:szCs w:val="24"/>
        </w:rPr>
        <w:instrText xml:space="preserve"> TOC \o "1-3" \h \z \u </w:instrText>
      </w:r>
      <w:r w:rsidRPr="0075058C">
        <w:rPr>
          <w:rFonts w:cs="Arial"/>
          <w:szCs w:val="24"/>
        </w:rPr>
        <w:fldChar w:fldCharType="separate"/>
      </w:r>
      <w:hyperlink w:anchor="_Toc214464352" w:history="1">
        <w:r w:rsidR="00134F7B" w:rsidRPr="00BB5631">
          <w:rPr>
            <w:rStyle w:val="Hyperlink"/>
            <w:rFonts w:cs="Arial"/>
            <w:noProof/>
          </w:rPr>
          <w:t>1.0.</w:t>
        </w:r>
        <w:r w:rsidR="00134F7B">
          <w:rPr>
            <w:rFonts w:asciiTheme="minorHAnsi" w:eastAsiaTheme="minorEastAsia" w:hAnsiTheme="minorHAnsi" w:cstheme="minorBidi"/>
            <w:noProof/>
            <w:kern w:val="2"/>
            <w:szCs w:val="24"/>
            <w14:ligatures w14:val="standardContextual"/>
          </w:rPr>
          <w:tab/>
        </w:r>
        <w:r w:rsidR="00134F7B" w:rsidRPr="00BB5631">
          <w:rPr>
            <w:rStyle w:val="Hyperlink"/>
            <w:rFonts w:cs="Arial"/>
            <w:noProof/>
          </w:rPr>
          <w:t>Introduction</w:t>
        </w:r>
        <w:r w:rsidR="00134F7B">
          <w:rPr>
            <w:noProof/>
            <w:webHidden/>
          </w:rPr>
          <w:tab/>
        </w:r>
        <w:r w:rsidR="00134F7B">
          <w:rPr>
            <w:noProof/>
            <w:webHidden/>
          </w:rPr>
          <w:fldChar w:fldCharType="begin"/>
        </w:r>
        <w:r w:rsidR="00134F7B">
          <w:rPr>
            <w:noProof/>
            <w:webHidden/>
          </w:rPr>
          <w:instrText xml:space="preserve"> PAGEREF _Toc214464352 \h </w:instrText>
        </w:r>
        <w:r w:rsidR="00134F7B">
          <w:rPr>
            <w:noProof/>
            <w:webHidden/>
          </w:rPr>
        </w:r>
        <w:r w:rsidR="00134F7B">
          <w:rPr>
            <w:noProof/>
            <w:webHidden/>
          </w:rPr>
          <w:fldChar w:fldCharType="separate"/>
        </w:r>
        <w:r w:rsidR="00134F7B">
          <w:rPr>
            <w:noProof/>
            <w:webHidden/>
          </w:rPr>
          <w:t>3</w:t>
        </w:r>
        <w:r w:rsidR="00134F7B">
          <w:rPr>
            <w:noProof/>
            <w:webHidden/>
          </w:rPr>
          <w:fldChar w:fldCharType="end"/>
        </w:r>
      </w:hyperlink>
    </w:p>
    <w:p w14:paraId="358532E5" w14:textId="73B7506C" w:rsidR="00134F7B" w:rsidRDefault="00134F7B">
      <w:pPr>
        <w:pStyle w:val="TOC1"/>
        <w:tabs>
          <w:tab w:val="left" w:pos="720"/>
          <w:tab w:val="right" w:leader="dot" w:pos="9016"/>
        </w:tabs>
        <w:rPr>
          <w:rFonts w:asciiTheme="minorHAnsi" w:eastAsiaTheme="minorEastAsia" w:hAnsiTheme="minorHAnsi" w:cstheme="minorBidi"/>
          <w:noProof/>
          <w:kern w:val="2"/>
          <w:szCs w:val="24"/>
          <w14:ligatures w14:val="standardContextual"/>
        </w:rPr>
      </w:pPr>
      <w:hyperlink w:anchor="_Toc214464353" w:history="1">
        <w:r w:rsidRPr="00BB5631">
          <w:rPr>
            <w:rStyle w:val="Hyperlink"/>
            <w:rFonts w:cs="Arial"/>
            <w:noProof/>
          </w:rPr>
          <w:t>2.0.</w:t>
        </w:r>
        <w:r>
          <w:rPr>
            <w:rFonts w:asciiTheme="minorHAnsi" w:eastAsiaTheme="minorEastAsia" w:hAnsiTheme="minorHAnsi" w:cstheme="minorBidi"/>
            <w:noProof/>
            <w:kern w:val="2"/>
            <w:szCs w:val="24"/>
            <w14:ligatures w14:val="standardContextual"/>
          </w:rPr>
          <w:tab/>
        </w:r>
        <w:r w:rsidRPr="00BB5631">
          <w:rPr>
            <w:rStyle w:val="Hyperlink"/>
            <w:rFonts w:cs="Arial"/>
            <w:noProof/>
          </w:rPr>
          <w:t>Policy</w:t>
        </w:r>
        <w:r>
          <w:rPr>
            <w:noProof/>
            <w:webHidden/>
          </w:rPr>
          <w:tab/>
        </w:r>
        <w:r>
          <w:rPr>
            <w:noProof/>
            <w:webHidden/>
          </w:rPr>
          <w:fldChar w:fldCharType="begin"/>
        </w:r>
        <w:r>
          <w:rPr>
            <w:noProof/>
            <w:webHidden/>
          </w:rPr>
          <w:instrText xml:space="preserve"> PAGEREF _Toc214464353 \h </w:instrText>
        </w:r>
        <w:r>
          <w:rPr>
            <w:noProof/>
            <w:webHidden/>
          </w:rPr>
        </w:r>
        <w:r>
          <w:rPr>
            <w:noProof/>
            <w:webHidden/>
          </w:rPr>
          <w:fldChar w:fldCharType="separate"/>
        </w:r>
        <w:r>
          <w:rPr>
            <w:noProof/>
            <w:webHidden/>
          </w:rPr>
          <w:t>3</w:t>
        </w:r>
        <w:r>
          <w:rPr>
            <w:noProof/>
            <w:webHidden/>
          </w:rPr>
          <w:fldChar w:fldCharType="end"/>
        </w:r>
      </w:hyperlink>
    </w:p>
    <w:p w14:paraId="51FE443F" w14:textId="29312EB6" w:rsidR="00134F7B" w:rsidRDefault="00134F7B">
      <w:pPr>
        <w:pStyle w:val="TOC1"/>
        <w:tabs>
          <w:tab w:val="right" w:leader="dot" w:pos="9016"/>
        </w:tabs>
        <w:rPr>
          <w:rFonts w:asciiTheme="minorHAnsi" w:eastAsiaTheme="minorEastAsia" w:hAnsiTheme="minorHAnsi" w:cstheme="minorBidi"/>
          <w:noProof/>
          <w:kern w:val="2"/>
          <w:szCs w:val="24"/>
          <w14:ligatures w14:val="standardContextual"/>
        </w:rPr>
      </w:pPr>
      <w:hyperlink w:anchor="_Toc214464354" w:history="1">
        <w:r w:rsidRPr="00BB5631">
          <w:rPr>
            <w:rStyle w:val="Hyperlink"/>
            <w:noProof/>
          </w:rPr>
          <w:t>2.1 Purpose and scope of the policy</w:t>
        </w:r>
        <w:r>
          <w:rPr>
            <w:noProof/>
            <w:webHidden/>
          </w:rPr>
          <w:tab/>
        </w:r>
        <w:r>
          <w:rPr>
            <w:noProof/>
            <w:webHidden/>
          </w:rPr>
          <w:fldChar w:fldCharType="begin"/>
        </w:r>
        <w:r>
          <w:rPr>
            <w:noProof/>
            <w:webHidden/>
          </w:rPr>
          <w:instrText xml:space="preserve"> PAGEREF _Toc214464354 \h </w:instrText>
        </w:r>
        <w:r>
          <w:rPr>
            <w:noProof/>
            <w:webHidden/>
          </w:rPr>
        </w:r>
        <w:r>
          <w:rPr>
            <w:noProof/>
            <w:webHidden/>
          </w:rPr>
          <w:fldChar w:fldCharType="separate"/>
        </w:r>
        <w:r>
          <w:rPr>
            <w:noProof/>
            <w:webHidden/>
          </w:rPr>
          <w:t>3</w:t>
        </w:r>
        <w:r>
          <w:rPr>
            <w:noProof/>
            <w:webHidden/>
          </w:rPr>
          <w:fldChar w:fldCharType="end"/>
        </w:r>
      </w:hyperlink>
    </w:p>
    <w:p w14:paraId="228D028D" w14:textId="63DE2199" w:rsidR="00134F7B" w:rsidRDefault="00134F7B" w:rsidP="00134F7B">
      <w:pPr>
        <w:pStyle w:val="TOC2"/>
        <w:ind w:left="0"/>
        <w:rPr>
          <w:rFonts w:asciiTheme="minorHAnsi" w:eastAsiaTheme="minorEastAsia" w:hAnsiTheme="minorHAnsi" w:cstheme="minorBidi"/>
          <w:noProof/>
          <w:kern w:val="2"/>
          <w:szCs w:val="24"/>
          <w14:ligatures w14:val="standardContextual"/>
        </w:rPr>
      </w:pPr>
      <w:hyperlink w:anchor="_Toc214464355" w:history="1">
        <w:r w:rsidRPr="00BB5631">
          <w:rPr>
            <w:rStyle w:val="Hyperlink"/>
            <w:rFonts w:cs="Arial"/>
            <w:noProof/>
          </w:rPr>
          <w:t>2.2 Trust-wide blanket restrictions</w:t>
        </w:r>
        <w:r>
          <w:rPr>
            <w:noProof/>
            <w:webHidden/>
          </w:rPr>
          <w:tab/>
        </w:r>
        <w:r>
          <w:rPr>
            <w:noProof/>
            <w:webHidden/>
          </w:rPr>
          <w:fldChar w:fldCharType="begin"/>
        </w:r>
        <w:r>
          <w:rPr>
            <w:noProof/>
            <w:webHidden/>
          </w:rPr>
          <w:instrText xml:space="preserve"> PAGEREF _Toc214464355 \h </w:instrText>
        </w:r>
        <w:r>
          <w:rPr>
            <w:noProof/>
            <w:webHidden/>
          </w:rPr>
        </w:r>
        <w:r>
          <w:rPr>
            <w:noProof/>
            <w:webHidden/>
          </w:rPr>
          <w:fldChar w:fldCharType="separate"/>
        </w:r>
        <w:r>
          <w:rPr>
            <w:noProof/>
            <w:webHidden/>
          </w:rPr>
          <w:t>4</w:t>
        </w:r>
        <w:r>
          <w:rPr>
            <w:noProof/>
            <w:webHidden/>
          </w:rPr>
          <w:fldChar w:fldCharType="end"/>
        </w:r>
      </w:hyperlink>
    </w:p>
    <w:p w14:paraId="16A790A6" w14:textId="4FF0BB09" w:rsidR="00134F7B" w:rsidRDefault="00134F7B" w:rsidP="00134F7B">
      <w:pPr>
        <w:pStyle w:val="TOC2"/>
        <w:tabs>
          <w:tab w:val="left" w:pos="960"/>
        </w:tabs>
        <w:ind w:left="0"/>
        <w:rPr>
          <w:rFonts w:asciiTheme="minorHAnsi" w:eastAsiaTheme="minorEastAsia" w:hAnsiTheme="minorHAnsi" w:cstheme="minorBidi"/>
          <w:noProof/>
          <w:kern w:val="2"/>
          <w:szCs w:val="24"/>
          <w14:ligatures w14:val="standardContextual"/>
        </w:rPr>
      </w:pPr>
      <w:hyperlink w:anchor="_Toc214464356" w:history="1">
        <w:r w:rsidRPr="00BB5631">
          <w:rPr>
            <w:rStyle w:val="Hyperlink"/>
            <w:rFonts w:cs="Arial"/>
            <w:noProof/>
          </w:rPr>
          <w:t>2.3</w:t>
        </w:r>
        <w:r>
          <w:rPr>
            <w:rFonts w:asciiTheme="minorHAnsi" w:eastAsiaTheme="minorEastAsia" w:hAnsiTheme="minorHAnsi" w:cstheme="minorBidi"/>
            <w:noProof/>
            <w:kern w:val="2"/>
            <w:szCs w:val="24"/>
            <w14:ligatures w14:val="standardContextual"/>
          </w:rPr>
          <w:t xml:space="preserve"> </w:t>
        </w:r>
        <w:r w:rsidRPr="00BB5631">
          <w:rPr>
            <w:rStyle w:val="Hyperlink"/>
            <w:rFonts w:cs="Arial"/>
            <w:noProof/>
          </w:rPr>
          <w:t>Restricted &amp; controlled items</w:t>
        </w:r>
        <w:r>
          <w:rPr>
            <w:noProof/>
            <w:webHidden/>
          </w:rPr>
          <w:tab/>
        </w:r>
        <w:r>
          <w:rPr>
            <w:noProof/>
            <w:webHidden/>
          </w:rPr>
          <w:fldChar w:fldCharType="begin"/>
        </w:r>
        <w:r>
          <w:rPr>
            <w:noProof/>
            <w:webHidden/>
          </w:rPr>
          <w:instrText xml:space="preserve"> PAGEREF _Toc214464356 \h </w:instrText>
        </w:r>
        <w:r>
          <w:rPr>
            <w:noProof/>
            <w:webHidden/>
          </w:rPr>
        </w:r>
        <w:r>
          <w:rPr>
            <w:noProof/>
            <w:webHidden/>
          </w:rPr>
          <w:fldChar w:fldCharType="separate"/>
        </w:r>
        <w:r>
          <w:rPr>
            <w:noProof/>
            <w:webHidden/>
          </w:rPr>
          <w:t>5</w:t>
        </w:r>
        <w:r>
          <w:rPr>
            <w:noProof/>
            <w:webHidden/>
          </w:rPr>
          <w:fldChar w:fldCharType="end"/>
        </w:r>
      </w:hyperlink>
    </w:p>
    <w:p w14:paraId="3564F756" w14:textId="75C69B20" w:rsidR="00134F7B" w:rsidRDefault="00134F7B" w:rsidP="00134F7B">
      <w:pPr>
        <w:pStyle w:val="TOC2"/>
        <w:ind w:left="0"/>
        <w:rPr>
          <w:rFonts w:asciiTheme="minorHAnsi" w:eastAsiaTheme="minorEastAsia" w:hAnsiTheme="minorHAnsi" w:cstheme="minorBidi"/>
          <w:noProof/>
          <w:kern w:val="2"/>
          <w:szCs w:val="24"/>
          <w14:ligatures w14:val="standardContextual"/>
        </w:rPr>
      </w:pPr>
      <w:hyperlink w:anchor="_Toc214464357" w:history="1">
        <w:r w:rsidRPr="00BB5631">
          <w:rPr>
            <w:rStyle w:val="Hyperlink"/>
            <w:rFonts w:cs="Arial"/>
            <w:noProof/>
          </w:rPr>
          <w:t>2.4 Secure and forensic services including PICUs</w:t>
        </w:r>
        <w:r>
          <w:rPr>
            <w:noProof/>
            <w:webHidden/>
          </w:rPr>
          <w:tab/>
        </w:r>
        <w:r>
          <w:rPr>
            <w:noProof/>
            <w:webHidden/>
          </w:rPr>
          <w:fldChar w:fldCharType="begin"/>
        </w:r>
        <w:r>
          <w:rPr>
            <w:noProof/>
            <w:webHidden/>
          </w:rPr>
          <w:instrText xml:space="preserve"> PAGEREF _Toc214464357 \h </w:instrText>
        </w:r>
        <w:r>
          <w:rPr>
            <w:noProof/>
            <w:webHidden/>
          </w:rPr>
        </w:r>
        <w:r>
          <w:rPr>
            <w:noProof/>
            <w:webHidden/>
          </w:rPr>
          <w:fldChar w:fldCharType="separate"/>
        </w:r>
        <w:r>
          <w:rPr>
            <w:noProof/>
            <w:webHidden/>
          </w:rPr>
          <w:t>5</w:t>
        </w:r>
        <w:r>
          <w:rPr>
            <w:noProof/>
            <w:webHidden/>
          </w:rPr>
          <w:fldChar w:fldCharType="end"/>
        </w:r>
      </w:hyperlink>
    </w:p>
    <w:p w14:paraId="7D717F92" w14:textId="54015EBA" w:rsidR="00134F7B" w:rsidRDefault="00134F7B" w:rsidP="00134F7B">
      <w:pPr>
        <w:pStyle w:val="TOC2"/>
        <w:ind w:left="0"/>
        <w:rPr>
          <w:rFonts w:asciiTheme="minorHAnsi" w:eastAsiaTheme="minorEastAsia" w:hAnsiTheme="minorHAnsi" w:cstheme="minorBidi"/>
          <w:noProof/>
          <w:kern w:val="2"/>
          <w:szCs w:val="24"/>
          <w14:ligatures w14:val="standardContextual"/>
        </w:rPr>
      </w:pPr>
      <w:hyperlink w:anchor="_Toc214464358" w:history="1">
        <w:r w:rsidRPr="00BB5631">
          <w:rPr>
            <w:rStyle w:val="Hyperlink"/>
            <w:rFonts w:cs="Arial"/>
            <w:noProof/>
          </w:rPr>
          <w:t>2.3 Individual ward blanket restrictions</w:t>
        </w:r>
        <w:r>
          <w:rPr>
            <w:noProof/>
            <w:webHidden/>
          </w:rPr>
          <w:tab/>
        </w:r>
        <w:r>
          <w:rPr>
            <w:noProof/>
            <w:webHidden/>
          </w:rPr>
          <w:fldChar w:fldCharType="begin"/>
        </w:r>
        <w:r>
          <w:rPr>
            <w:noProof/>
            <w:webHidden/>
          </w:rPr>
          <w:instrText xml:space="preserve"> PAGEREF _Toc214464358 \h </w:instrText>
        </w:r>
        <w:r>
          <w:rPr>
            <w:noProof/>
            <w:webHidden/>
          </w:rPr>
        </w:r>
        <w:r>
          <w:rPr>
            <w:noProof/>
            <w:webHidden/>
          </w:rPr>
          <w:fldChar w:fldCharType="separate"/>
        </w:r>
        <w:r>
          <w:rPr>
            <w:noProof/>
            <w:webHidden/>
          </w:rPr>
          <w:t>6</w:t>
        </w:r>
        <w:r>
          <w:rPr>
            <w:noProof/>
            <w:webHidden/>
          </w:rPr>
          <w:fldChar w:fldCharType="end"/>
        </w:r>
      </w:hyperlink>
    </w:p>
    <w:p w14:paraId="0638025F" w14:textId="21F5815B" w:rsidR="00134F7B" w:rsidRDefault="00134F7B" w:rsidP="00134F7B">
      <w:pPr>
        <w:pStyle w:val="TOC2"/>
        <w:ind w:left="0"/>
        <w:rPr>
          <w:rFonts w:asciiTheme="minorHAnsi" w:eastAsiaTheme="minorEastAsia" w:hAnsiTheme="minorHAnsi" w:cstheme="minorBidi"/>
          <w:noProof/>
          <w:kern w:val="2"/>
          <w:szCs w:val="24"/>
          <w14:ligatures w14:val="standardContextual"/>
        </w:rPr>
      </w:pPr>
      <w:hyperlink w:anchor="_Toc214464359" w:history="1">
        <w:r w:rsidRPr="00BB5631">
          <w:rPr>
            <w:rStyle w:val="Hyperlink"/>
            <w:rFonts w:cs="Arial"/>
            <w:noProof/>
          </w:rPr>
          <w:t>2.4 Individual restrictions and approaches to risk-based care planning</w:t>
        </w:r>
        <w:r>
          <w:rPr>
            <w:noProof/>
            <w:webHidden/>
          </w:rPr>
          <w:tab/>
        </w:r>
        <w:r>
          <w:rPr>
            <w:noProof/>
            <w:webHidden/>
          </w:rPr>
          <w:fldChar w:fldCharType="begin"/>
        </w:r>
        <w:r>
          <w:rPr>
            <w:noProof/>
            <w:webHidden/>
          </w:rPr>
          <w:instrText xml:space="preserve"> PAGEREF _Toc214464359 \h </w:instrText>
        </w:r>
        <w:r>
          <w:rPr>
            <w:noProof/>
            <w:webHidden/>
          </w:rPr>
        </w:r>
        <w:r>
          <w:rPr>
            <w:noProof/>
            <w:webHidden/>
          </w:rPr>
          <w:fldChar w:fldCharType="separate"/>
        </w:r>
        <w:r>
          <w:rPr>
            <w:noProof/>
            <w:webHidden/>
          </w:rPr>
          <w:t>7</w:t>
        </w:r>
        <w:r>
          <w:rPr>
            <w:noProof/>
            <w:webHidden/>
          </w:rPr>
          <w:fldChar w:fldCharType="end"/>
        </w:r>
      </w:hyperlink>
    </w:p>
    <w:p w14:paraId="2DBFB394" w14:textId="706675E4" w:rsidR="00134F7B" w:rsidRDefault="00134F7B">
      <w:pPr>
        <w:pStyle w:val="TOC1"/>
        <w:tabs>
          <w:tab w:val="right" w:leader="dot" w:pos="9016"/>
        </w:tabs>
        <w:rPr>
          <w:rFonts w:asciiTheme="minorHAnsi" w:eastAsiaTheme="minorEastAsia" w:hAnsiTheme="minorHAnsi" w:cstheme="minorBidi"/>
          <w:noProof/>
          <w:kern w:val="2"/>
          <w:szCs w:val="24"/>
          <w14:ligatures w14:val="standardContextual"/>
        </w:rPr>
      </w:pPr>
      <w:hyperlink w:anchor="_Toc214464360" w:history="1">
        <w:r w:rsidRPr="00BB5631">
          <w:rPr>
            <w:rStyle w:val="Hyperlink"/>
            <w:noProof/>
          </w:rPr>
          <w:t>2.5 Governance</w:t>
        </w:r>
        <w:r>
          <w:rPr>
            <w:noProof/>
            <w:webHidden/>
          </w:rPr>
          <w:tab/>
        </w:r>
        <w:r>
          <w:rPr>
            <w:noProof/>
            <w:webHidden/>
          </w:rPr>
          <w:fldChar w:fldCharType="begin"/>
        </w:r>
        <w:r>
          <w:rPr>
            <w:noProof/>
            <w:webHidden/>
          </w:rPr>
          <w:instrText xml:space="preserve"> PAGEREF _Toc214464360 \h </w:instrText>
        </w:r>
        <w:r>
          <w:rPr>
            <w:noProof/>
            <w:webHidden/>
          </w:rPr>
        </w:r>
        <w:r>
          <w:rPr>
            <w:noProof/>
            <w:webHidden/>
          </w:rPr>
          <w:fldChar w:fldCharType="separate"/>
        </w:r>
        <w:r>
          <w:rPr>
            <w:noProof/>
            <w:webHidden/>
          </w:rPr>
          <w:t>7</w:t>
        </w:r>
        <w:r>
          <w:rPr>
            <w:noProof/>
            <w:webHidden/>
          </w:rPr>
          <w:fldChar w:fldCharType="end"/>
        </w:r>
      </w:hyperlink>
      <w:r>
        <w:rPr>
          <w:rStyle w:val="Hyperlink"/>
          <w:noProof/>
        </w:rPr>
        <w:br/>
      </w:r>
    </w:p>
    <w:p w14:paraId="2E591008" w14:textId="09B2CFE1" w:rsidR="00134F7B" w:rsidRDefault="00134F7B">
      <w:pPr>
        <w:pStyle w:val="TOC1"/>
        <w:tabs>
          <w:tab w:val="left" w:pos="720"/>
          <w:tab w:val="right" w:leader="dot" w:pos="9016"/>
        </w:tabs>
        <w:rPr>
          <w:rFonts w:asciiTheme="minorHAnsi" w:eastAsiaTheme="minorEastAsia" w:hAnsiTheme="minorHAnsi" w:cstheme="minorBidi"/>
          <w:noProof/>
          <w:kern w:val="2"/>
          <w:szCs w:val="24"/>
          <w14:ligatures w14:val="standardContextual"/>
        </w:rPr>
      </w:pPr>
      <w:hyperlink w:anchor="_Toc214464361" w:history="1">
        <w:r w:rsidRPr="00BB5631">
          <w:rPr>
            <w:rStyle w:val="Hyperlink"/>
            <w:rFonts w:cs="Arial"/>
            <w:noProof/>
          </w:rPr>
          <w:t>3.0.</w:t>
        </w:r>
        <w:r>
          <w:rPr>
            <w:rFonts w:asciiTheme="minorHAnsi" w:eastAsiaTheme="minorEastAsia" w:hAnsiTheme="minorHAnsi" w:cstheme="minorBidi"/>
            <w:noProof/>
            <w:kern w:val="2"/>
            <w:szCs w:val="24"/>
            <w14:ligatures w14:val="standardContextual"/>
          </w:rPr>
          <w:tab/>
        </w:r>
        <w:r w:rsidRPr="00BB5631">
          <w:rPr>
            <w:rStyle w:val="Hyperlink"/>
            <w:rFonts w:cs="Arial"/>
            <w:noProof/>
          </w:rPr>
          <w:t>Definitions</w:t>
        </w:r>
        <w:r>
          <w:rPr>
            <w:noProof/>
            <w:webHidden/>
          </w:rPr>
          <w:tab/>
        </w:r>
        <w:r>
          <w:rPr>
            <w:noProof/>
            <w:webHidden/>
          </w:rPr>
          <w:fldChar w:fldCharType="begin"/>
        </w:r>
        <w:r>
          <w:rPr>
            <w:noProof/>
            <w:webHidden/>
          </w:rPr>
          <w:instrText xml:space="preserve"> PAGEREF _Toc214464361 \h </w:instrText>
        </w:r>
        <w:r>
          <w:rPr>
            <w:noProof/>
            <w:webHidden/>
          </w:rPr>
        </w:r>
        <w:r>
          <w:rPr>
            <w:noProof/>
            <w:webHidden/>
          </w:rPr>
          <w:fldChar w:fldCharType="separate"/>
        </w:r>
        <w:r>
          <w:rPr>
            <w:noProof/>
            <w:webHidden/>
          </w:rPr>
          <w:t>7</w:t>
        </w:r>
        <w:r>
          <w:rPr>
            <w:noProof/>
            <w:webHidden/>
          </w:rPr>
          <w:fldChar w:fldCharType="end"/>
        </w:r>
      </w:hyperlink>
    </w:p>
    <w:p w14:paraId="29C8BF86" w14:textId="70A3CECC" w:rsidR="00134F7B" w:rsidRDefault="00134F7B">
      <w:pPr>
        <w:pStyle w:val="TOC1"/>
        <w:tabs>
          <w:tab w:val="left" w:pos="720"/>
          <w:tab w:val="right" w:leader="dot" w:pos="9016"/>
        </w:tabs>
        <w:rPr>
          <w:rFonts w:asciiTheme="minorHAnsi" w:eastAsiaTheme="minorEastAsia" w:hAnsiTheme="minorHAnsi" w:cstheme="minorBidi"/>
          <w:noProof/>
          <w:kern w:val="2"/>
          <w:szCs w:val="24"/>
          <w14:ligatures w14:val="standardContextual"/>
        </w:rPr>
      </w:pPr>
      <w:hyperlink w:anchor="_Toc214464362" w:history="1">
        <w:r w:rsidRPr="00BB5631">
          <w:rPr>
            <w:rStyle w:val="Hyperlink"/>
            <w:rFonts w:cs="Arial"/>
            <w:noProof/>
          </w:rPr>
          <w:t>4.0.</w:t>
        </w:r>
        <w:r>
          <w:rPr>
            <w:rFonts w:asciiTheme="minorHAnsi" w:eastAsiaTheme="minorEastAsia" w:hAnsiTheme="minorHAnsi" w:cstheme="minorBidi"/>
            <w:noProof/>
            <w:kern w:val="2"/>
            <w:szCs w:val="24"/>
            <w14:ligatures w14:val="standardContextual"/>
          </w:rPr>
          <w:tab/>
        </w:r>
        <w:r w:rsidRPr="00BB5631">
          <w:rPr>
            <w:rStyle w:val="Hyperlink"/>
            <w:rFonts w:cs="Arial"/>
            <w:noProof/>
          </w:rPr>
          <w:t>Duties</w:t>
        </w:r>
        <w:r>
          <w:rPr>
            <w:noProof/>
            <w:webHidden/>
          </w:rPr>
          <w:tab/>
        </w:r>
        <w:r>
          <w:rPr>
            <w:noProof/>
            <w:webHidden/>
          </w:rPr>
          <w:fldChar w:fldCharType="begin"/>
        </w:r>
        <w:r>
          <w:rPr>
            <w:noProof/>
            <w:webHidden/>
          </w:rPr>
          <w:instrText xml:space="preserve"> PAGEREF _Toc214464362 \h </w:instrText>
        </w:r>
        <w:r>
          <w:rPr>
            <w:noProof/>
            <w:webHidden/>
          </w:rPr>
        </w:r>
        <w:r>
          <w:rPr>
            <w:noProof/>
            <w:webHidden/>
          </w:rPr>
          <w:fldChar w:fldCharType="separate"/>
        </w:r>
        <w:r>
          <w:rPr>
            <w:noProof/>
            <w:webHidden/>
          </w:rPr>
          <w:t>8</w:t>
        </w:r>
        <w:r>
          <w:rPr>
            <w:noProof/>
            <w:webHidden/>
          </w:rPr>
          <w:fldChar w:fldCharType="end"/>
        </w:r>
      </w:hyperlink>
    </w:p>
    <w:p w14:paraId="15684F80" w14:textId="7F3DE591" w:rsidR="00134F7B" w:rsidRDefault="00134F7B">
      <w:pPr>
        <w:pStyle w:val="TOC1"/>
        <w:tabs>
          <w:tab w:val="left" w:pos="720"/>
          <w:tab w:val="right" w:leader="dot" w:pos="9016"/>
        </w:tabs>
        <w:rPr>
          <w:rFonts w:asciiTheme="minorHAnsi" w:eastAsiaTheme="minorEastAsia" w:hAnsiTheme="minorHAnsi" w:cstheme="minorBidi"/>
          <w:noProof/>
          <w:kern w:val="2"/>
          <w:szCs w:val="24"/>
          <w14:ligatures w14:val="standardContextual"/>
        </w:rPr>
      </w:pPr>
      <w:hyperlink w:anchor="_Toc214464363" w:history="1">
        <w:r w:rsidRPr="00BB5631">
          <w:rPr>
            <w:rStyle w:val="Hyperlink"/>
            <w:rFonts w:cs="Arial"/>
            <w:noProof/>
          </w:rPr>
          <w:t>5.0.</w:t>
        </w:r>
        <w:r>
          <w:rPr>
            <w:rFonts w:asciiTheme="minorHAnsi" w:eastAsiaTheme="minorEastAsia" w:hAnsiTheme="minorHAnsi" w:cstheme="minorBidi"/>
            <w:noProof/>
            <w:kern w:val="2"/>
            <w:szCs w:val="24"/>
            <w14:ligatures w14:val="standardContextual"/>
          </w:rPr>
          <w:tab/>
        </w:r>
        <w:r w:rsidRPr="00BB5631">
          <w:rPr>
            <w:rStyle w:val="Hyperlink"/>
            <w:rFonts w:cs="Arial"/>
            <w:noProof/>
          </w:rPr>
          <w:t>References and further reading</w:t>
        </w:r>
        <w:r>
          <w:rPr>
            <w:noProof/>
            <w:webHidden/>
          </w:rPr>
          <w:tab/>
        </w:r>
        <w:r>
          <w:rPr>
            <w:noProof/>
            <w:webHidden/>
          </w:rPr>
          <w:fldChar w:fldCharType="begin"/>
        </w:r>
        <w:r>
          <w:rPr>
            <w:noProof/>
            <w:webHidden/>
          </w:rPr>
          <w:instrText xml:space="preserve"> PAGEREF _Toc214464363 \h </w:instrText>
        </w:r>
        <w:r>
          <w:rPr>
            <w:noProof/>
            <w:webHidden/>
          </w:rPr>
        </w:r>
        <w:r>
          <w:rPr>
            <w:noProof/>
            <w:webHidden/>
          </w:rPr>
          <w:fldChar w:fldCharType="separate"/>
        </w:r>
        <w:r>
          <w:rPr>
            <w:noProof/>
            <w:webHidden/>
          </w:rPr>
          <w:t>10</w:t>
        </w:r>
        <w:r>
          <w:rPr>
            <w:noProof/>
            <w:webHidden/>
          </w:rPr>
          <w:fldChar w:fldCharType="end"/>
        </w:r>
      </w:hyperlink>
    </w:p>
    <w:p w14:paraId="5DBE907B" w14:textId="13D27FE6" w:rsidR="00134F7B" w:rsidRDefault="00134F7B">
      <w:pPr>
        <w:pStyle w:val="TOC1"/>
        <w:tabs>
          <w:tab w:val="left" w:pos="720"/>
          <w:tab w:val="right" w:leader="dot" w:pos="9016"/>
        </w:tabs>
        <w:rPr>
          <w:rFonts w:asciiTheme="minorHAnsi" w:eastAsiaTheme="minorEastAsia" w:hAnsiTheme="minorHAnsi" w:cstheme="minorBidi"/>
          <w:noProof/>
          <w:kern w:val="2"/>
          <w:szCs w:val="24"/>
          <w14:ligatures w14:val="standardContextual"/>
        </w:rPr>
      </w:pPr>
      <w:hyperlink w:anchor="_Toc214464364" w:history="1">
        <w:r w:rsidRPr="00BB5631">
          <w:rPr>
            <w:rStyle w:val="Hyperlink"/>
            <w:rFonts w:cs="Arial"/>
            <w:noProof/>
          </w:rPr>
          <w:t>6.0.</w:t>
        </w:r>
        <w:r>
          <w:rPr>
            <w:rFonts w:asciiTheme="minorHAnsi" w:eastAsiaTheme="minorEastAsia" w:hAnsiTheme="minorHAnsi" w:cstheme="minorBidi"/>
            <w:noProof/>
            <w:kern w:val="2"/>
            <w:szCs w:val="24"/>
            <w14:ligatures w14:val="standardContextual"/>
          </w:rPr>
          <w:tab/>
        </w:r>
        <w:r w:rsidRPr="00BB5631">
          <w:rPr>
            <w:rStyle w:val="Hyperlink"/>
            <w:rFonts w:cs="Arial"/>
            <w:noProof/>
          </w:rPr>
          <w:t>Dissemination and implementation arrangements (including training)</w:t>
        </w:r>
        <w:r>
          <w:rPr>
            <w:noProof/>
            <w:webHidden/>
          </w:rPr>
          <w:tab/>
        </w:r>
        <w:r>
          <w:rPr>
            <w:noProof/>
            <w:webHidden/>
          </w:rPr>
          <w:fldChar w:fldCharType="begin"/>
        </w:r>
        <w:r>
          <w:rPr>
            <w:noProof/>
            <w:webHidden/>
          </w:rPr>
          <w:instrText xml:space="preserve"> PAGEREF _Toc214464364 \h </w:instrText>
        </w:r>
        <w:r>
          <w:rPr>
            <w:noProof/>
            <w:webHidden/>
          </w:rPr>
        </w:r>
        <w:r>
          <w:rPr>
            <w:noProof/>
            <w:webHidden/>
          </w:rPr>
          <w:fldChar w:fldCharType="separate"/>
        </w:r>
        <w:r>
          <w:rPr>
            <w:noProof/>
            <w:webHidden/>
          </w:rPr>
          <w:t>11</w:t>
        </w:r>
        <w:r>
          <w:rPr>
            <w:noProof/>
            <w:webHidden/>
          </w:rPr>
          <w:fldChar w:fldCharType="end"/>
        </w:r>
      </w:hyperlink>
    </w:p>
    <w:p w14:paraId="72B99440" w14:textId="357E705D" w:rsidR="00134F7B" w:rsidRDefault="00134F7B">
      <w:pPr>
        <w:pStyle w:val="TOC1"/>
        <w:tabs>
          <w:tab w:val="right" w:leader="dot" w:pos="9016"/>
        </w:tabs>
        <w:rPr>
          <w:rFonts w:asciiTheme="minorHAnsi" w:eastAsiaTheme="minorEastAsia" w:hAnsiTheme="minorHAnsi" w:cstheme="minorBidi"/>
          <w:noProof/>
          <w:kern w:val="2"/>
          <w:szCs w:val="24"/>
          <w14:ligatures w14:val="standardContextual"/>
        </w:rPr>
      </w:pPr>
      <w:hyperlink w:anchor="_Toc214464365" w:history="1">
        <w:r w:rsidRPr="00BB5631">
          <w:rPr>
            <w:rStyle w:val="Hyperlink"/>
            <w:noProof/>
          </w:rPr>
          <w:t>7.0 Equality impact assessment</w:t>
        </w:r>
        <w:r>
          <w:rPr>
            <w:noProof/>
            <w:webHidden/>
          </w:rPr>
          <w:tab/>
        </w:r>
        <w:r>
          <w:rPr>
            <w:noProof/>
            <w:webHidden/>
          </w:rPr>
          <w:fldChar w:fldCharType="begin"/>
        </w:r>
        <w:r>
          <w:rPr>
            <w:noProof/>
            <w:webHidden/>
          </w:rPr>
          <w:instrText xml:space="preserve"> PAGEREF _Toc214464365 \h </w:instrText>
        </w:r>
        <w:r>
          <w:rPr>
            <w:noProof/>
            <w:webHidden/>
          </w:rPr>
        </w:r>
        <w:r>
          <w:rPr>
            <w:noProof/>
            <w:webHidden/>
          </w:rPr>
          <w:fldChar w:fldCharType="separate"/>
        </w:r>
        <w:r>
          <w:rPr>
            <w:noProof/>
            <w:webHidden/>
          </w:rPr>
          <w:t>11</w:t>
        </w:r>
        <w:r>
          <w:rPr>
            <w:noProof/>
            <w:webHidden/>
          </w:rPr>
          <w:fldChar w:fldCharType="end"/>
        </w:r>
      </w:hyperlink>
    </w:p>
    <w:p w14:paraId="547945B9" w14:textId="53CEC1C6" w:rsidR="00134F7B" w:rsidRDefault="00134F7B">
      <w:pPr>
        <w:pStyle w:val="TOC1"/>
        <w:tabs>
          <w:tab w:val="right" w:leader="dot" w:pos="9016"/>
        </w:tabs>
        <w:rPr>
          <w:rFonts w:asciiTheme="minorHAnsi" w:eastAsiaTheme="minorEastAsia" w:hAnsiTheme="minorHAnsi" w:cstheme="minorBidi"/>
          <w:noProof/>
          <w:kern w:val="2"/>
          <w:szCs w:val="24"/>
          <w14:ligatures w14:val="standardContextual"/>
        </w:rPr>
      </w:pPr>
      <w:hyperlink w:anchor="_Toc214464366" w:history="1">
        <w:r w:rsidRPr="00BB5631">
          <w:rPr>
            <w:rStyle w:val="Hyperlink"/>
            <w:noProof/>
          </w:rPr>
          <w:t>8.0 Review and revision arrangements</w:t>
        </w:r>
        <w:r>
          <w:rPr>
            <w:noProof/>
            <w:webHidden/>
          </w:rPr>
          <w:tab/>
        </w:r>
        <w:r>
          <w:rPr>
            <w:noProof/>
            <w:webHidden/>
          </w:rPr>
          <w:fldChar w:fldCharType="begin"/>
        </w:r>
        <w:r>
          <w:rPr>
            <w:noProof/>
            <w:webHidden/>
          </w:rPr>
          <w:instrText xml:space="preserve"> PAGEREF _Toc214464366 \h </w:instrText>
        </w:r>
        <w:r>
          <w:rPr>
            <w:noProof/>
            <w:webHidden/>
          </w:rPr>
        </w:r>
        <w:r>
          <w:rPr>
            <w:noProof/>
            <w:webHidden/>
          </w:rPr>
          <w:fldChar w:fldCharType="separate"/>
        </w:r>
        <w:r>
          <w:rPr>
            <w:noProof/>
            <w:webHidden/>
          </w:rPr>
          <w:t>11</w:t>
        </w:r>
        <w:r>
          <w:rPr>
            <w:noProof/>
            <w:webHidden/>
          </w:rPr>
          <w:fldChar w:fldCharType="end"/>
        </w:r>
      </w:hyperlink>
    </w:p>
    <w:p w14:paraId="4B74A864" w14:textId="1C3D22A3" w:rsidR="00134F7B" w:rsidRDefault="00134F7B">
      <w:pPr>
        <w:pStyle w:val="TOC1"/>
        <w:tabs>
          <w:tab w:val="right" w:leader="dot" w:pos="9016"/>
        </w:tabs>
        <w:rPr>
          <w:rFonts w:asciiTheme="minorHAnsi" w:eastAsiaTheme="minorEastAsia" w:hAnsiTheme="minorHAnsi" w:cstheme="minorBidi"/>
          <w:noProof/>
          <w:kern w:val="2"/>
          <w:szCs w:val="24"/>
          <w14:ligatures w14:val="standardContextual"/>
        </w:rPr>
      </w:pPr>
      <w:hyperlink w:anchor="_Toc214464367" w:history="1">
        <w:r w:rsidRPr="00BB5631">
          <w:rPr>
            <w:rStyle w:val="Hyperlink"/>
            <w:noProof/>
          </w:rPr>
          <w:t>9.0 Process for monitoring compliance and effectiveness</w:t>
        </w:r>
        <w:r>
          <w:rPr>
            <w:noProof/>
            <w:webHidden/>
          </w:rPr>
          <w:tab/>
        </w:r>
        <w:r>
          <w:rPr>
            <w:noProof/>
            <w:webHidden/>
          </w:rPr>
          <w:fldChar w:fldCharType="begin"/>
        </w:r>
        <w:r>
          <w:rPr>
            <w:noProof/>
            <w:webHidden/>
          </w:rPr>
          <w:instrText xml:space="preserve"> PAGEREF _Toc214464367 \h </w:instrText>
        </w:r>
        <w:r>
          <w:rPr>
            <w:noProof/>
            <w:webHidden/>
          </w:rPr>
        </w:r>
        <w:r>
          <w:rPr>
            <w:noProof/>
            <w:webHidden/>
          </w:rPr>
          <w:fldChar w:fldCharType="separate"/>
        </w:r>
        <w:r>
          <w:rPr>
            <w:noProof/>
            <w:webHidden/>
          </w:rPr>
          <w:t>11</w:t>
        </w:r>
        <w:r>
          <w:rPr>
            <w:noProof/>
            <w:webHidden/>
          </w:rPr>
          <w:fldChar w:fldCharType="end"/>
        </w:r>
      </w:hyperlink>
      <w:r>
        <w:rPr>
          <w:rStyle w:val="Hyperlink"/>
          <w:noProof/>
        </w:rPr>
        <w:br/>
      </w:r>
    </w:p>
    <w:p w14:paraId="556CEA88" w14:textId="527668FD" w:rsidR="00134F7B" w:rsidRDefault="00134F7B">
      <w:pPr>
        <w:pStyle w:val="TOC1"/>
        <w:tabs>
          <w:tab w:val="right" w:leader="dot" w:pos="9016"/>
        </w:tabs>
        <w:rPr>
          <w:rFonts w:asciiTheme="minorHAnsi" w:eastAsiaTheme="minorEastAsia" w:hAnsiTheme="minorHAnsi" w:cstheme="minorBidi"/>
          <w:noProof/>
          <w:kern w:val="2"/>
          <w:szCs w:val="24"/>
          <w14:ligatures w14:val="standardContextual"/>
        </w:rPr>
      </w:pPr>
      <w:hyperlink w:anchor="_Toc214464368" w:history="1">
        <w:r w:rsidRPr="00BB5631">
          <w:rPr>
            <w:rStyle w:val="Hyperlink"/>
            <w:noProof/>
          </w:rPr>
          <w:t>Appendix A: Rationale for accepted banket restrictions</w:t>
        </w:r>
        <w:r>
          <w:rPr>
            <w:noProof/>
            <w:webHidden/>
          </w:rPr>
          <w:tab/>
        </w:r>
        <w:r>
          <w:rPr>
            <w:noProof/>
            <w:webHidden/>
          </w:rPr>
          <w:fldChar w:fldCharType="begin"/>
        </w:r>
        <w:r>
          <w:rPr>
            <w:noProof/>
            <w:webHidden/>
          </w:rPr>
          <w:instrText xml:space="preserve"> PAGEREF _Toc214464368 \h </w:instrText>
        </w:r>
        <w:r>
          <w:rPr>
            <w:noProof/>
            <w:webHidden/>
          </w:rPr>
        </w:r>
        <w:r>
          <w:rPr>
            <w:noProof/>
            <w:webHidden/>
          </w:rPr>
          <w:fldChar w:fldCharType="separate"/>
        </w:r>
        <w:r>
          <w:rPr>
            <w:noProof/>
            <w:webHidden/>
          </w:rPr>
          <w:t>13</w:t>
        </w:r>
        <w:r>
          <w:rPr>
            <w:noProof/>
            <w:webHidden/>
          </w:rPr>
          <w:fldChar w:fldCharType="end"/>
        </w:r>
      </w:hyperlink>
    </w:p>
    <w:p w14:paraId="4E6E33F4" w14:textId="45C52803" w:rsidR="00134F7B" w:rsidRDefault="00134F7B" w:rsidP="00134F7B">
      <w:pPr>
        <w:pStyle w:val="TOC2"/>
        <w:ind w:left="0"/>
        <w:rPr>
          <w:rFonts w:asciiTheme="minorHAnsi" w:eastAsiaTheme="minorEastAsia" w:hAnsiTheme="minorHAnsi" w:cstheme="minorBidi"/>
          <w:noProof/>
          <w:kern w:val="2"/>
          <w:szCs w:val="24"/>
          <w14:ligatures w14:val="standardContextual"/>
        </w:rPr>
      </w:pPr>
      <w:hyperlink w:anchor="_Toc214464369" w:history="1">
        <w:r w:rsidRPr="00BB5631">
          <w:rPr>
            <w:rStyle w:val="Hyperlink"/>
            <w:rFonts w:cs="Arial"/>
            <w:noProof/>
          </w:rPr>
          <w:t>Appendix B: Normative expectations regarding blanket restrictions at different levels of security</w:t>
        </w:r>
        <w:r>
          <w:rPr>
            <w:noProof/>
            <w:webHidden/>
          </w:rPr>
          <w:tab/>
        </w:r>
        <w:r>
          <w:rPr>
            <w:noProof/>
            <w:webHidden/>
          </w:rPr>
          <w:fldChar w:fldCharType="begin"/>
        </w:r>
        <w:r>
          <w:rPr>
            <w:noProof/>
            <w:webHidden/>
          </w:rPr>
          <w:instrText xml:space="preserve"> PAGEREF _Toc214464369 \h </w:instrText>
        </w:r>
        <w:r>
          <w:rPr>
            <w:noProof/>
            <w:webHidden/>
          </w:rPr>
        </w:r>
        <w:r>
          <w:rPr>
            <w:noProof/>
            <w:webHidden/>
          </w:rPr>
          <w:fldChar w:fldCharType="separate"/>
        </w:r>
        <w:r>
          <w:rPr>
            <w:noProof/>
            <w:webHidden/>
          </w:rPr>
          <w:t>16</w:t>
        </w:r>
        <w:r>
          <w:rPr>
            <w:noProof/>
            <w:webHidden/>
          </w:rPr>
          <w:fldChar w:fldCharType="end"/>
        </w:r>
      </w:hyperlink>
    </w:p>
    <w:p w14:paraId="74CBFB98" w14:textId="14515AC7" w:rsidR="00134F7B" w:rsidRDefault="00134F7B">
      <w:pPr>
        <w:pStyle w:val="TOC1"/>
        <w:tabs>
          <w:tab w:val="right" w:leader="dot" w:pos="9016"/>
        </w:tabs>
        <w:rPr>
          <w:rFonts w:asciiTheme="minorHAnsi" w:eastAsiaTheme="minorEastAsia" w:hAnsiTheme="minorHAnsi" w:cstheme="minorBidi"/>
          <w:noProof/>
          <w:kern w:val="2"/>
          <w:szCs w:val="24"/>
          <w14:ligatures w14:val="standardContextual"/>
        </w:rPr>
      </w:pPr>
      <w:hyperlink w:anchor="_Toc214464370" w:history="1">
        <w:r w:rsidRPr="00BB5631">
          <w:rPr>
            <w:rStyle w:val="Hyperlink"/>
            <w:noProof/>
          </w:rPr>
          <w:t xml:space="preserve">Appendix C: </w:t>
        </w:r>
        <w:r w:rsidRPr="00BB5631">
          <w:rPr>
            <w:rStyle w:val="Hyperlink"/>
            <w:rFonts w:eastAsia="Aptos"/>
            <w:noProof/>
            <w:lang w:eastAsia="en-US"/>
          </w:rPr>
          <w:t>How to record blanket restrictions on Datix</w:t>
        </w:r>
        <w:r>
          <w:rPr>
            <w:noProof/>
            <w:webHidden/>
          </w:rPr>
          <w:tab/>
        </w:r>
        <w:r>
          <w:rPr>
            <w:noProof/>
            <w:webHidden/>
          </w:rPr>
          <w:fldChar w:fldCharType="begin"/>
        </w:r>
        <w:r>
          <w:rPr>
            <w:noProof/>
            <w:webHidden/>
          </w:rPr>
          <w:instrText xml:space="preserve"> PAGEREF _Toc214464370 \h </w:instrText>
        </w:r>
        <w:r>
          <w:rPr>
            <w:noProof/>
            <w:webHidden/>
          </w:rPr>
        </w:r>
        <w:r>
          <w:rPr>
            <w:noProof/>
            <w:webHidden/>
          </w:rPr>
          <w:fldChar w:fldCharType="separate"/>
        </w:r>
        <w:r>
          <w:rPr>
            <w:noProof/>
            <w:webHidden/>
          </w:rPr>
          <w:t>18</w:t>
        </w:r>
        <w:r>
          <w:rPr>
            <w:noProof/>
            <w:webHidden/>
          </w:rPr>
          <w:fldChar w:fldCharType="end"/>
        </w:r>
      </w:hyperlink>
    </w:p>
    <w:p w14:paraId="507FDBE5" w14:textId="7358CA7A" w:rsidR="00134F7B" w:rsidRDefault="00134F7B">
      <w:pPr>
        <w:pStyle w:val="TOC1"/>
        <w:tabs>
          <w:tab w:val="right" w:leader="dot" w:pos="9016"/>
        </w:tabs>
        <w:rPr>
          <w:rFonts w:asciiTheme="minorHAnsi" w:eastAsiaTheme="minorEastAsia" w:hAnsiTheme="minorHAnsi" w:cstheme="minorBidi"/>
          <w:noProof/>
          <w:kern w:val="2"/>
          <w:szCs w:val="24"/>
          <w14:ligatures w14:val="standardContextual"/>
        </w:rPr>
      </w:pPr>
      <w:hyperlink w:anchor="_Toc214464371" w:history="1">
        <w:r w:rsidRPr="00BB5631">
          <w:rPr>
            <w:rStyle w:val="Hyperlink"/>
            <w:rFonts w:cs="Arial"/>
            <w:noProof/>
          </w:rPr>
          <w:t>Appendix D: Equality Impact Assessment Tool</w:t>
        </w:r>
        <w:r>
          <w:rPr>
            <w:noProof/>
            <w:webHidden/>
          </w:rPr>
          <w:tab/>
        </w:r>
        <w:r>
          <w:rPr>
            <w:noProof/>
            <w:webHidden/>
          </w:rPr>
          <w:fldChar w:fldCharType="begin"/>
        </w:r>
        <w:r>
          <w:rPr>
            <w:noProof/>
            <w:webHidden/>
          </w:rPr>
          <w:instrText xml:space="preserve"> PAGEREF _Toc214464371 \h </w:instrText>
        </w:r>
        <w:r>
          <w:rPr>
            <w:noProof/>
            <w:webHidden/>
          </w:rPr>
        </w:r>
        <w:r>
          <w:rPr>
            <w:noProof/>
            <w:webHidden/>
          </w:rPr>
          <w:fldChar w:fldCharType="separate"/>
        </w:r>
        <w:r>
          <w:rPr>
            <w:noProof/>
            <w:webHidden/>
          </w:rPr>
          <w:t>20</w:t>
        </w:r>
        <w:r>
          <w:rPr>
            <w:noProof/>
            <w:webHidden/>
          </w:rPr>
          <w:fldChar w:fldCharType="end"/>
        </w:r>
      </w:hyperlink>
    </w:p>
    <w:p w14:paraId="5423CCC3" w14:textId="6B6606B0" w:rsidR="00134F7B" w:rsidRDefault="00134F7B" w:rsidP="00134F7B">
      <w:pPr>
        <w:pStyle w:val="TOC2"/>
        <w:ind w:left="0"/>
        <w:rPr>
          <w:rFonts w:asciiTheme="minorHAnsi" w:eastAsiaTheme="minorEastAsia" w:hAnsiTheme="minorHAnsi" w:cstheme="minorBidi"/>
          <w:noProof/>
          <w:kern w:val="2"/>
          <w:szCs w:val="24"/>
          <w14:ligatures w14:val="standardContextual"/>
        </w:rPr>
      </w:pPr>
      <w:hyperlink w:anchor="_Toc214464372" w:history="1">
        <w:r w:rsidRPr="00BB5631">
          <w:rPr>
            <w:rStyle w:val="Hyperlink"/>
            <w:rFonts w:cs="Arial"/>
            <w:noProof/>
          </w:rPr>
          <w:t>Appendix E: Checklist for the Review and Approval of Procedural Document</w:t>
        </w:r>
        <w:r>
          <w:rPr>
            <w:noProof/>
            <w:webHidden/>
          </w:rPr>
          <w:tab/>
        </w:r>
        <w:r>
          <w:rPr>
            <w:noProof/>
            <w:webHidden/>
          </w:rPr>
          <w:fldChar w:fldCharType="begin"/>
        </w:r>
        <w:r>
          <w:rPr>
            <w:noProof/>
            <w:webHidden/>
          </w:rPr>
          <w:instrText xml:space="preserve"> PAGEREF _Toc214464372 \h </w:instrText>
        </w:r>
        <w:r>
          <w:rPr>
            <w:noProof/>
            <w:webHidden/>
          </w:rPr>
        </w:r>
        <w:r>
          <w:rPr>
            <w:noProof/>
            <w:webHidden/>
          </w:rPr>
          <w:fldChar w:fldCharType="separate"/>
        </w:r>
        <w:r>
          <w:rPr>
            <w:noProof/>
            <w:webHidden/>
          </w:rPr>
          <w:t>38</w:t>
        </w:r>
        <w:r>
          <w:rPr>
            <w:noProof/>
            <w:webHidden/>
          </w:rPr>
          <w:fldChar w:fldCharType="end"/>
        </w:r>
      </w:hyperlink>
    </w:p>
    <w:p w14:paraId="7C73363E" w14:textId="6C2C5AA9" w:rsidR="00134F7B" w:rsidRDefault="00134F7B">
      <w:pPr>
        <w:pStyle w:val="TOC1"/>
        <w:tabs>
          <w:tab w:val="right" w:leader="dot" w:pos="9016"/>
        </w:tabs>
        <w:rPr>
          <w:rFonts w:asciiTheme="minorHAnsi" w:eastAsiaTheme="minorEastAsia" w:hAnsiTheme="minorHAnsi" w:cstheme="minorBidi"/>
          <w:noProof/>
          <w:kern w:val="2"/>
          <w:szCs w:val="24"/>
          <w14:ligatures w14:val="standardContextual"/>
        </w:rPr>
      </w:pPr>
      <w:hyperlink w:anchor="_Toc214464373" w:history="1">
        <w:r w:rsidRPr="00BB5631">
          <w:rPr>
            <w:rStyle w:val="Hyperlink"/>
            <w:rFonts w:cs="Arial"/>
            <w:noProof/>
          </w:rPr>
          <w:t>Appendix F - Version Control Sheet</w:t>
        </w:r>
        <w:r>
          <w:rPr>
            <w:noProof/>
            <w:webHidden/>
          </w:rPr>
          <w:tab/>
        </w:r>
        <w:r>
          <w:rPr>
            <w:noProof/>
            <w:webHidden/>
          </w:rPr>
          <w:fldChar w:fldCharType="begin"/>
        </w:r>
        <w:r>
          <w:rPr>
            <w:noProof/>
            <w:webHidden/>
          </w:rPr>
          <w:instrText xml:space="preserve"> PAGEREF _Toc214464373 \h </w:instrText>
        </w:r>
        <w:r>
          <w:rPr>
            <w:noProof/>
            <w:webHidden/>
          </w:rPr>
        </w:r>
        <w:r>
          <w:rPr>
            <w:noProof/>
            <w:webHidden/>
          </w:rPr>
          <w:fldChar w:fldCharType="separate"/>
        </w:r>
        <w:r>
          <w:rPr>
            <w:noProof/>
            <w:webHidden/>
          </w:rPr>
          <w:t>40</w:t>
        </w:r>
        <w:r>
          <w:rPr>
            <w:noProof/>
            <w:webHidden/>
          </w:rPr>
          <w:fldChar w:fldCharType="end"/>
        </w:r>
      </w:hyperlink>
    </w:p>
    <w:p w14:paraId="67D7D36B" w14:textId="6AF4EDD2" w:rsidR="005F721A" w:rsidRPr="0075058C" w:rsidRDefault="001C058D">
      <w:pPr>
        <w:spacing w:line="276" w:lineRule="auto"/>
        <w:rPr>
          <w:rFonts w:cs="Arial"/>
          <w:szCs w:val="24"/>
        </w:rPr>
      </w:pPr>
      <w:r w:rsidRPr="0075058C">
        <w:rPr>
          <w:rFonts w:cs="Arial"/>
          <w:szCs w:val="24"/>
        </w:rPr>
        <w:fldChar w:fldCharType="end"/>
      </w:r>
    </w:p>
    <w:p w14:paraId="72EC4661" w14:textId="77777777" w:rsidR="00CE785E" w:rsidRPr="0075058C" w:rsidRDefault="00CE785E">
      <w:pPr>
        <w:spacing w:line="276" w:lineRule="auto"/>
        <w:rPr>
          <w:rFonts w:cs="Arial"/>
          <w:szCs w:val="24"/>
        </w:rPr>
      </w:pPr>
    </w:p>
    <w:p w14:paraId="6E694A05" w14:textId="77777777" w:rsidR="00CE785E" w:rsidRPr="0075058C" w:rsidRDefault="00CE785E">
      <w:pPr>
        <w:spacing w:line="276" w:lineRule="auto"/>
        <w:rPr>
          <w:rFonts w:cs="Arial"/>
          <w:szCs w:val="24"/>
        </w:rPr>
      </w:pPr>
    </w:p>
    <w:p w14:paraId="6523E590" w14:textId="77777777" w:rsidR="00CE785E" w:rsidRPr="0075058C" w:rsidRDefault="00CE785E">
      <w:pPr>
        <w:spacing w:line="276" w:lineRule="auto"/>
        <w:rPr>
          <w:rFonts w:cs="Arial"/>
          <w:szCs w:val="24"/>
        </w:rPr>
      </w:pPr>
    </w:p>
    <w:p w14:paraId="06E78116" w14:textId="77777777" w:rsidR="00CE785E" w:rsidRPr="0075058C" w:rsidRDefault="00CE785E">
      <w:pPr>
        <w:spacing w:line="276" w:lineRule="auto"/>
        <w:rPr>
          <w:rFonts w:cs="Arial"/>
          <w:szCs w:val="24"/>
        </w:rPr>
      </w:pPr>
    </w:p>
    <w:p w14:paraId="45BD3936" w14:textId="77777777" w:rsidR="00CE785E" w:rsidRPr="0075058C" w:rsidRDefault="00CE785E">
      <w:pPr>
        <w:spacing w:line="276" w:lineRule="auto"/>
        <w:rPr>
          <w:rFonts w:cs="Arial"/>
          <w:szCs w:val="24"/>
        </w:rPr>
      </w:pPr>
    </w:p>
    <w:p w14:paraId="52662421" w14:textId="77777777" w:rsidR="00CE785E" w:rsidRPr="0075058C" w:rsidRDefault="00CE785E">
      <w:pPr>
        <w:spacing w:line="276" w:lineRule="auto"/>
        <w:rPr>
          <w:rFonts w:cs="Arial"/>
          <w:szCs w:val="24"/>
        </w:rPr>
      </w:pPr>
    </w:p>
    <w:p w14:paraId="605139BE" w14:textId="77777777" w:rsidR="00CE785E" w:rsidRPr="0075058C" w:rsidRDefault="00CE785E">
      <w:pPr>
        <w:spacing w:line="276" w:lineRule="auto"/>
        <w:rPr>
          <w:rFonts w:cs="Arial"/>
          <w:szCs w:val="24"/>
        </w:rPr>
      </w:pPr>
    </w:p>
    <w:p w14:paraId="5D14EB4E" w14:textId="77777777" w:rsidR="00CE785E" w:rsidRPr="0075058C" w:rsidRDefault="00CE785E">
      <w:pPr>
        <w:spacing w:line="276" w:lineRule="auto"/>
        <w:rPr>
          <w:rFonts w:cs="Arial"/>
          <w:szCs w:val="24"/>
        </w:rPr>
      </w:pPr>
    </w:p>
    <w:p w14:paraId="7032446A" w14:textId="77777777" w:rsidR="00CE785E" w:rsidRPr="0075058C" w:rsidRDefault="00CE785E">
      <w:pPr>
        <w:spacing w:line="276" w:lineRule="auto"/>
        <w:rPr>
          <w:rFonts w:cs="Arial"/>
          <w:szCs w:val="24"/>
        </w:rPr>
      </w:pPr>
    </w:p>
    <w:p w14:paraId="62BD2047" w14:textId="77777777" w:rsidR="00F26785" w:rsidRPr="0075058C" w:rsidRDefault="00F26785">
      <w:pPr>
        <w:spacing w:line="276" w:lineRule="auto"/>
        <w:rPr>
          <w:rFonts w:cs="Arial"/>
          <w:szCs w:val="24"/>
        </w:rPr>
      </w:pPr>
    </w:p>
    <w:p w14:paraId="5D6B1E71" w14:textId="77777777" w:rsidR="00CE785E" w:rsidRPr="0075058C" w:rsidRDefault="00CE785E">
      <w:pPr>
        <w:spacing w:line="276" w:lineRule="auto"/>
        <w:rPr>
          <w:rFonts w:cs="Arial"/>
          <w:szCs w:val="24"/>
        </w:rPr>
      </w:pPr>
    </w:p>
    <w:p w14:paraId="05785AEB" w14:textId="77777777" w:rsidR="00CE785E" w:rsidRPr="0075058C" w:rsidRDefault="00CE785E">
      <w:pPr>
        <w:spacing w:line="276" w:lineRule="auto"/>
        <w:rPr>
          <w:rFonts w:cs="Arial"/>
          <w:szCs w:val="24"/>
        </w:rPr>
      </w:pPr>
    </w:p>
    <w:p w14:paraId="6B41E94D" w14:textId="77777777" w:rsidR="00CE785E" w:rsidRPr="0075058C" w:rsidRDefault="00CE785E">
      <w:pPr>
        <w:spacing w:line="276" w:lineRule="auto"/>
        <w:rPr>
          <w:rFonts w:cs="Arial"/>
          <w:szCs w:val="24"/>
        </w:rPr>
      </w:pPr>
    </w:p>
    <w:p w14:paraId="2E8CA07D" w14:textId="77777777" w:rsidR="00F26785" w:rsidRPr="0075058C" w:rsidRDefault="00F26785">
      <w:pPr>
        <w:spacing w:line="276" w:lineRule="auto"/>
        <w:rPr>
          <w:rFonts w:cs="Arial"/>
          <w:szCs w:val="24"/>
        </w:rPr>
      </w:pPr>
    </w:p>
    <w:p w14:paraId="30CEAC5F" w14:textId="77777777" w:rsidR="00920AE7" w:rsidRPr="0075058C" w:rsidRDefault="00920AE7">
      <w:pPr>
        <w:rPr>
          <w:rFonts w:cs="Arial"/>
          <w:b/>
          <w:szCs w:val="24"/>
        </w:rPr>
      </w:pPr>
      <w:r w:rsidRPr="0075058C">
        <w:rPr>
          <w:rFonts w:cs="Arial"/>
          <w:szCs w:val="24"/>
        </w:rPr>
        <w:br w:type="page"/>
      </w:r>
    </w:p>
    <w:p w14:paraId="3F896995" w14:textId="2AD7B886" w:rsidR="005F721A" w:rsidRPr="0075058C" w:rsidRDefault="001C058D">
      <w:pPr>
        <w:pStyle w:val="Heading1"/>
        <w:rPr>
          <w:rFonts w:cs="Arial"/>
          <w:sz w:val="24"/>
          <w:szCs w:val="24"/>
        </w:rPr>
      </w:pPr>
      <w:bookmarkStart w:id="0" w:name="_Toc214464352"/>
      <w:r w:rsidRPr="0075058C">
        <w:rPr>
          <w:rFonts w:cs="Arial"/>
          <w:sz w:val="24"/>
          <w:szCs w:val="24"/>
        </w:rPr>
        <w:lastRenderedPageBreak/>
        <w:t>1.0.</w:t>
      </w:r>
      <w:r w:rsidRPr="0075058C">
        <w:rPr>
          <w:rFonts w:cs="Arial"/>
          <w:sz w:val="24"/>
          <w:szCs w:val="24"/>
        </w:rPr>
        <w:tab/>
        <w:t>Introduction</w:t>
      </w:r>
      <w:bookmarkEnd w:id="0"/>
    </w:p>
    <w:p w14:paraId="15A4537F" w14:textId="77777777" w:rsidR="005F721A" w:rsidRPr="0075058C" w:rsidRDefault="005F721A">
      <w:pPr>
        <w:jc w:val="both"/>
        <w:rPr>
          <w:rFonts w:cs="Arial"/>
          <w:szCs w:val="24"/>
        </w:rPr>
      </w:pPr>
    </w:p>
    <w:p w14:paraId="5C23E4DC" w14:textId="6D92FA6E" w:rsidR="005F721A" w:rsidRPr="0075058C" w:rsidRDefault="001C058D">
      <w:pPr>
        <w:jc w:val="both"/>
        <w:rPr>
          <w:rFonts w:cs="Arial"/>
          <w:szCs w:val="24"/>
        </w:rPr>
      </w:pPr>
      <w:r w:rsidRPr="0075058C">
        <w:rPr>
          <w:rFonts w:cs="Arial"/>
          <w:szCs w:val="24"/>
        </w:rPr>
        <w:t xml:space="preserve">This policy describes the arrangements for authorising, monitoring and reviewing restrictive practices, including  blanket restrictions, in use on wards within South West Yorkshire Partnership </w:t>
      </w:r>
      <w:r w:rsidR="00313386" w:rsidRPr="0075058C">
        <w:rPr>
          <w:rFonts w:cs="Arial"/>
          <w:szCs w:val="24"/>
        </w:rPr>
        <w:t xml:space="preserve">Teaching </w:t>
      </w:r>
      <w:r w:rsidRPr="0075058C">
        <w:rPr>
          <w:rFonts w:cs="Arial"/>
          <w:szCs w:val="24"/>
        </w:rPr>
        <w:t>Foundation Trust subject to the Mental Health Act Code of Practice (2015).</w:t>
      </w:r>
    </w:p>
    <w:p w14:paraId="680FAED3" w14:textId="77777777" w:rsidR="005F721A" w:rsidRPr="0075058C" w:rsidRDefault="005F721A">
      <w:pPr>
        <w:jc w:val="both"/>
        <w:rPr>
          <w:rFonts w:cs="Arial"/>
          <w:szCs w:val="24"/>
        </w:rPr>
      </w:pPr>
    </w:p>
    <w:p w14:paraId="7C04305B" w14:textId="7E28D9D9" w:rsidR="00816342" w:rsidRPr="0075058C" w:rsidRDefault="00816342" w:rsidP="00816342">
      <w:pPr>
        <w:jc w:val="both"/>
        <w:rPr>
          <w:rFonts w:cs="Arial"/>
          <w:szCs w:val="24"/>
        </w:rPr>
      </w:pPr>
      <w:r w:rsidRPr="0075058C">
        <w:rPr>
          <w:rFonts w:cs="Arial"/>
          <w:szCs w:val="24"/>
        </w:rPr>
        <w:t>The Mental Health Act 1983: Code of Practice</w:t>
      </w:r>
      <w:r w:rsidR="008E40FA" w:rsidRPr="0075058C">
        <w:rPr>
          <w:rFonts w:cs="Arial"/>
          <w:szCs w:val="24"/>
        </w:rPr>
        <w:t xml:space="preserve">, 2015 </w:t>
      </w:r>
      <w:r w:rsidRPr="0075058C">
        <w:rPr>
          <w:rFonts w:cs="Arial"/>
          <w:szCs w:val="24"/>
        </w:rPr>
        <w:t>describes blanket restrictions as:</w:t>
      </w:r>
    </w:p>
    <w:p w14:paraId="2279B2C2" w14:textId="7DD553FE" w:rsidR="00816342" w:rsidRPr="0075058C" w:rsidRDefault="00816342" w:rsidP="00816342">
      <w:pPr>
        <w:jc w:val="both"/>
        <w:rPr>
          <w:rFonts w:cs="Arial"/>
          <w:szCs w:val="24"/>
        </w:rPr>
      </w:pPr>
      <w:r w:rsidRPr="0075058C">
        <w:rPr>
          <w:rFonts w:cs="Arial"/>
          <w:szCs w:val="24"/>
        </w:rPr>
        <w:t xml:space="preserve">  </w:t>
      </w:r>
    </w:p>
    <w:p w14:paraId="2379BFA8" w14:textId="77777777" w:rsidR="00816342" w:rsidRPr="0075058C" w:rsidRDefault="00816342" w:rsidP="00816342">
      <w:pPr>
        <w:jc w:val="both"/>
        <w:rPr>
          <w:rFonts w:cs="Arial"/>
          <w:i/>
          <w:iCs/>
          <w:szCs w:val="24"/>
        </w:rPr>
      </w:pPr>
      <w:r w:rsidRPr="0075058C">
        <w:rPr>
          <w:rFonts w:cs="Arial"/>
          <w:i/>
          <w:iCs/>
          <w:szCs w:val="24"/>
        </w:rPr>
        <w:t xml:space="preserve">‘rules or polices that restrict a patient’s liberty and other rights, which are routinely applied to all patients, or to classes of patients, or within a service, without individual risk assessments to justify their application.’ </w:t>
      </w:r>
    </w:p>
    <w:p w14:paraId="54CB0340" w14:textId="77777777" w:rsidR="00816342" w:rsidRPr="0075058C" w:rsidRDefault="00816342" w:rsidP="00816342">
      <w:pPr>
        <w:jc w:val="both"/>
        <w:rPr>
          <w:rFonts w:cs="Arial"/>
          <w:i/>
          <w:iCs/>
          <w:szCs w:val="24"/>
        </w:rPr>
      </w:pPr>
    </w:p>
    <w:p w14:paraId="5E5277D1" w14:textId="7B31AE26" w:rsidR="00816342" w:rsidRPr="0075058C" w:rsidRDefault="00816342" w:rsidP="00816342">
      <w:pPr>
        <w:jc w:val="both"/>
        <w:rPr>
          <w:rFonts w:cs="Arial"/>
          <w:i/>
          <w:iCs/>
          <w:szCs w:val="24"/>
        </w:rPr>
      </w:pPr>
      <w:r w:rsidRPr="0075058C">
        <w:rPr>
          <w:rFonts w:cs="Arial"/>
          <w:szCs w:val="24"/>
        </w:rPr>
        <w:t>There are two distinct types of blanket restrictions:</w:t>
      </w:r>
    </w:p>
    <w:p w14:paraId="30436AF0" w14:textId="062B8FA9" w:rsidR="00816342" w:rsidRPr="0075058C" w:rsidRDefault="00816342" w:rsidP="00134F7B">
      <w:pPr>
        <w:pStyle w:val="ListParagraph"/>
        <w:numPr>
          <w:ilvl w:val="0"/>
          <w:numId w:val="12"/>
        </w:numPr>
        <w:jc w:val="both"/>
        <w:rPr>
          <w:rFonts w:cs="Arial"/>
          <w:sz w:val="24"/>
          <w:szCs w:val="24"/>
        </w:rPr>
      </w:pPr>
      <w:r w:rsidRPr="0075058C">
        <w:rPr>
          <w:rFonts w:cs="Arial"/>
          <w:sz w:val="24"/>
          <w:szCs w:val="24"/>
        </w:rPr>
        <w:t>blanket restrictions necessary to meet national guidance/legislation (</w:t>
      </w:r>
      <w:r w:rsidR="008E40FA" w:rsidRPr="0075058C">
        <w:rPr>
          <w:rFonts w:cs="Arial"/>
          <w:sz w:val="24"/>
          <w:szCs w:val="24"/>
        </w:rPr>
        <w:t>e.g.</w:t>
      </w:r>
      <w:r w:rsidRPr="0075058C">
        <w:rPr>
          <w:rFonts w:cs="Arial"/>
          <w:sz w:val="24"/>
          <w:szCs w:val="24"/>
        </w:rPr>
        <w:t xml:space="preserve"> smoking, weapons, social media, drugs and alcohol policies)</w:t>
      </w:r>
    </w:p>
    <w:p w14:paraId="244F5C8B" w14:textId="5032F3E0" w:rsidR="00AE4BBA" w:rsidRDefault="00816342" w:rsidP="00134F7B">
      <w:pPr>
        <w:pStyle w:val="ListParagraph"/>
        <w:numPr>
          <w:ilvl w:val="0"/>
          <w:numId w:val="12"/>
        </w:numPr>
        <w:jc w:val="both"/>
        <w:rPr>
          <w:rFonts w:cs="Arial"/>
          <w:sz w:val="24"/>
          <w:szCs w:val="24"/>
        </w:rPr>
      </w:pPr>
      <w:r w:rsidRPr="0075058C">
        <w:rPr>
          <w:rFonts w:cs="Arial"/>
          <w:sz w:val="24"/>
          <w:szCs w:val="24"/>
        </w:rPr>
        <w:t xml:space="preserve">blanket restrictions implemented within individual settings (e.g. mealtimes, bedtimes, restricted access to fresh </w:t>
      </w:r>
      <w:r w:rsidR="008E40FA" w:rsidRPr="0075058C">
        <w:rPr>
          <w:rFonts w:cs="Arial"/>
          <w:sz w:val="24"/>
          <w:szCs w:val="24"/>
        </w:rPr>
        <w:t>air, possessions</w:t>
      </w:r>
      <w:r w:rsidRPr="0075058C">
        <w:rPr>
          <w:rFonts w:cs="Arial"/>
          <w:sz w:val="24"/>
          <w:szCs w:val="24"/>
        </w:rPr>
        <w:t xml:space="preserve"> or areas of a unit such as a kitchen and bedrooms)</w:t>
      </w:r>
    </w:p>
    <w:p w14:paraId="51301B71" w14:textId="77777777" w:rsidR="0075058C" w:rsidRPr="0075058C" w:rsidRDefault="0075058C" w:rsidP="0075058C">
      <w:pPr>
        <w:ind w:left="360"/>
        <w:jc w:val="both"/>
        <w:rPr>
          <w:rFonts w:cs="Arial"/>
          <w:szCs w:val="24"/>
        </w:rPr>
      </w:pPr>
    </w:p>
    <w:p w14:paraId="3EFA50A4" w14:textId="0AE22515" w:rsidR="00AE4BBA" w:rsidRDefault="00AE4BBA" w:rsidP="00AE4BBA">
      <w:pPr>
        <w:jc w:val="both"/>
        <w:rPr>
          <w:rFonts w:cs="Arial"/>
          <w:szCs w:val="24"/>
        </w:rPr>
      </w:pPr>
      <w:r w:rsidRPr="0075058C">
        <w:rPr>
          <w:rFonts w:cs="Arial"/>
          <w:szCs w:val="24"/>
        </w:rPr>
        <w:t xml:space="preserve">Our purpose as an organisation is to help people reach their potential and live well in their community. To help us deliver this we have developed </w:t>
      </w:r>
      <w:r w:rsidR="0075058C">
        <w:rPr>
          <w:rFonts w:cs="Arial"/>
          <w:szCs w:val="24"/>
        </w:rPr>
        <w:t>t</w:t>
      </w:r>
      <w:r w:rsidRPr="0075058C">
        <w:rPr>
          <w:rFonts w:cs="Arial"/>
          <w:szCs w:val="24"/>
        </w:rPr>
        <w:t xml:space="preserve">his  policy is in line with the Trust’s </w:t>
      </w:r>
      <w:r w:rsidR="00920AE7" w:rsidRPr="0075058C">
        <w:rPr>
          <w:rFonts w:cs="Arial"/>
          <w:szCs w:val="24"/>
        </w:rPr>
        <w:t>three</w:t>
      </w:r>
      <w:r w:rsidRPr="0075058C">
        <w:rPr>
          <w:rFonts w:cs="Arial"/>
          <w:szCs w:val="24"/>
        </w:rPr>
        <w:t xml:space="preserve"> strategic aims that guide our decisions, behaviours and how we measure our impact. These are: we will live our values, we will be the best we can be, and we will be ambitious for our communities and our colleagues. </w:t>
      </w:r>
    </w:p>
    <w:p w14:paraId="65D4A062" w14:textId="77777777" w:rsidR="0075058C" w:rsidRPr="0075058C" w:rsidRDefault="0075058C" w:rsidP="00AE4BBA">
      <w:pPr>
        <w:jc w:val="both"/>
        <w:rPr>
          <w:rFonts w:cs="Arial"/>
          <w:szCs w:val="24"/>
        </w:rPr>
      </w:pPr>
    </w:p>
    <w:p w14:paraId="5BBC44F1" w14:textId="67017000" w:rsidR="008E40FA" w:rsidRPr="0075058C" w:rsidRDefault="00AE4BBA" w:rsidP="00AE4BBA">
      <w:pPr>
        <w:jc w:val="both"/>
        <w:rPr>
          <w:rFonts w:cs="Arial"/>
          <w:szCs w:val="24"/>
        </w:rPr>
      </w:pPr>
      <w:r w:rsidRPr="0075058C">
        <w:rPr>
          <w:rFonts w:cs="Arial"/>
          <w:szCs w:val="24"/>
        </w:rPr>
        <w:t xml:space="preserve">To ensure that we live our values, we have set clear expectations of the behaviours that we expect, encourage and nurture, those we discourage and those we just won’t accept. </w:t>
      </w:r>
    </w:p>
    <w:p w14:paraId="0F8B0F0F" w14:textId="6FA0C828" w:rsidR="00875789" w:rsidRPr="0075058C" w:rsidRDefault="0075058C" w:rsidP="00AE4BBA">
      <w:pPr>
        <w:spacing w:after="240"/>
        <w:jc w:val="both"/>
        <w:rPr>
          <w:rFonts w:cs="Arial"/>
          <w:szCs w:val="24"/>
        </w:rPr>
      </w:pPr>
      <w:r>
        <w:rPr>
          <w:rFonts w:cs="Arial"/>
          <w:szCs w:val="24"/>
        </w:rPr>
        <w:br/>
      </w:r>
      <w:r w:rsidR="001C058D" w:rsidRPr="0075058C">
        <w:rPr>
          <w:rFonts w:cs="Arial"/>
          <w:szCs w:val="24"/>
        </w:rPr>
        <w:t xml:space="preserve">This policy and related procedures aim to ensure that the least restrictive practice is </w:t>
      </w:r>
      <w:proofErr w:type="gramStart"/>
      <w:r w:rsidR="008E40FA" w:rsidRPr="0075058C">
        <w:rPr>
          <w:rFonts w:cs="Arial"/>
          <w:szCs w:val="24"/>
        </w:rPr>
        <w:t xml:space="preserve">used at </w:t>
      </w:r>
      <w:r w:rsidR="001C058D" w:rsidRPr="0075058C">
        <w:rPr>
          <w:rFonts w:cs="Arial"/>
          <w:szCs w:val="24"/>
        </w:rPr>
        <w:t>all times</w:t>
      </w:r>
      <w:proofErr w:type="gramEnd"/>
      <w:r w:rsidR="008E40FA" w:rsidRPr="0075058C">
        <w:rPr>
          <w:rFonts w:cs="Arial"/>
          <w:szCs w:val="24"/>
        </w:rPr>
        <w:t xml:space="preserve"> across the Trust.</w:t>
      </w:r>
      <w:r w:rsidR="001C058D" w:rsidRPr="0075058C">
        <w:rPr>
          <w:rFonts w:cs="Arial"/>
          <w:szCs w:val="24"/>
        </w:rPr>
        <w:t xml:space="preserve"> </w:t>
      </w:r>
    </w:p>
    <w:p w14:paraId="05BD02D1" w14:textId="344E1407" w:rsidR="00FA3F2D" w:rsidRPr="0075058C" w:rsidRDefault="00FA3F2D" w:rsidP="00AE4BBA">
      <w:pPr>
        <w:spacing w:after="240"/>
        <w:jc w:val="both"/>
        <w:rPr>
          <w:rFonts w:cs="Arial"/>
          <w:szCs w:val="24"/>
        </w:rPr>
      </w:pPr>
      <w:r w:rsidRPr="0075058C">
        <w:rPr>
          <w:rFonts w:cs="Arial"/>
          <w:szCs w:val="24"/>
        </w:rPr>
        <w:t>This policy should be read in conjunction with the following:</w:t>
      </w:r>
    </w:p>
    <w:p w14:paraId="5EA667CB" w14:textId="77777777" w:rsidR="00FA3F2D" w:rsidRPr="0075058C" w:rsidRDefault="00FA3F2D" w:rsidP="00134F7B">
      <w:pPr>
        <w:pStyle w:val="ListParagraph"/>
        <w:numPr>
          <w:ilvl w:val="0"/>
          <w:numId w:val="15"/>
        </w:numPr>
        <w:spacing w:after="240"/>
        <w:jc w:val="both"/>
        <w:rPr>
          <w:rFonts w:cs="Arial"/>
          <w:sz w:val="24"/>
          <w:szCs w:val="24"/>
        </w:rPr>
      </w:pPr>
      <w:r w:rsidRPr="0075058C">
        <w:rPr>
          <w:rFonts w:cs="Arial"/>
          <w:sz w:val="24"/>
          <w:szCs w:val="24"/>
        </w:rPr>
        <w:t>Searching of Patients and their Property</w:t>
      </w:r>
    </w:p>
    <w:p w14:paraId="30E8AF3D" w14:textId="1AC5881A" w:rsidR="00FA3F2D" w:rsidRPr="0075058C" w:rsidRDefault="00FA3F2D" w:rsidP="00134F7B">
      <w:pPr>
        <w:pStyle w:val="ListParagraph"/>
        <w:numPr>
          <w:ilvl w:val="0"/>
          <w:numId w:val="15"/>
        </w:numPr>
        <w:spacing w:after="240"/>
        <w:jc w:val="both"/>
        <w:rPr>
          <w:rFonts w:cs="Arial"/>
          <w:sz w:val="24"/>
          <w:szCs w:val="24"/>
        </w:rPr>
      </w:pPr>
      <w:r w:rsidRPr="0075058C">
        <w:rPr>
          <w:rFonts w:cs="Arial"/>
          <w:sz w:val="24"/>
          <w:szCs w:val="24"/>
        </w:rPr>
        <w:t>Seclusion and Longer-Term Segregation Policy and Guidance</w:t>
      </w:r>
    </w:p>
    <w:p w14:paraId="69977E7D" w14:textId="77777777" w:rsidR="00FA3F2D" w:rsidRPr="0075058C" w:rsidRDefault="00FA3F2D" w:rsidP="00134F7B">
      <w:pPr>
        <w:pStyle w:val="ListParagraph"/>
        <w:numPr>
          <w:ilvl w:val="0"/>
          <w:numId w:val="15"/>
        </w:numPr>
        <w:spacing w:after="240"/>
        <w:jc w:val="both"/>
        <w:rPr>
          <w:rFonts w:cs="Arial"/>
          <w:sz w:val="24"/>
          <w:szCs w:val="24"/>
        </w:rPr>
      </w:pPr>
      <w:r w:rsidRPr="0075058C">
        <w:rPr>
          <w:rFonts w:cs="Arial"/>
          <w:sz w:val="24"/>
          <w:szCs w:val="24"/>
        </w:rPr>
        <w:t>Long-term Segregation Toolkit</w:t>
      </w:r>
    </w:p>
    <w:p w14:paraId="6CF23AE1" w14:textId="77777777" w:rsidR="00FA3F2D" w:rsidRPr="0075058C" w:rsidRDefault="00FA3F2D" w:rsidP="00134F7B">
      <w:pPr>
        <w:pStyle w:val="ListParagraph"/>
        <w:numPr>
          <w:ilvl w:val="0"/>
          <w:numId w:val="15"/>
        </w:numPr>
        <w:spacing w:after="240"/>
        <w:jc w:val="both"/>
        <w:rPr>
          <w:rFonts w:cs="Arial"/>
          <w:sz w:val="24"/>
          <w:szCs w:val="24"/>
        </w:rPr>
      </w:pPr>
      <w:r w:rsidRPr="0075058C">
        <w:rPr>
          <w:rFonts w:cs="Arial"/>
          <w:sz w:val="24"/>
          <w:szCs w:val="24"/>
        </w:rPr>
        <w:t xml:space="preserve">Safeguarding </w:t>
      </w:r>
      <w:hyperlink r:id="rId11" w:tgtFrame="_blank" w:tooltip="Safeguarding Adults at Risk of Abuse or Neglect" w:history="1">
        <w:r w:rsidRPr="0075058C">
          <w:rPr>
            <w:rStyle w:val="Hyperlink"/>
            <w:rFonts w:cs="Arial"/>
            <w:sz w:val="24"/>
            <w:szCs w:val="24"/>
          </w:rPr>
          <w:t>Adults at Risk of Abuse or Neglect</w:t>
        </w:r>
      </w:hyperlink>
    </w:p>
    <w:p w14:paraId="23C9AEAB" w14:textId="77777777" w:rsidR="00FA3F2D" w:rsidRPr="0075058C" w:rsidRDefault="00FA3F2D" w:rsidP="00134F7B">
      <w:pPr>
        <w:pStyle w:val="ListParagraph"/>
        <w:numPr>
          <w:ilvl w:val="0"/>
          <w:numId w:val="15"/>
        </w:numPr>
        <w:spacing w:after="240"/>
        <w:jc w:val="both"/>
        <w:rPr>
          <w:rFonts w:cs="Arial"/>
          <w:sz w:val="24"/>
          <w:szCs w:val="24"/>
        </w:rPr>
      </w:pPr>
      <w:hyperlink r:id="rId12" w:tgtFrame="_blank" w:tooltip="Safeguarding and promoting the welfare of children policy" w:history="1">
        <w:r w:rsidRPr="0075058C">
          <w:rPr>
            <w:rStyle w:val="Hyperlink"/>
            <w:rFonts w:cs="Arial"/>
            <w:bCs/>
            <w:sz w:val="24"/>
            <w:szCs w:val="24"/>
          </w:rPr>
          <w:t>Safeguarding</w:t>
        </w:r>
        <w:r w:rsidRPr="0075058C">
          <w:rPr>
            <w:rStyle w:val="Hyperlink"/>
            <w:rFonts w:cs="Arial"/>
            <w:sz w:val="24"/>
            <w:szCs w:val="24"/>
          </w:rPr>
          <w:t xml:space="preserve"> and promoting the welfare of children policy</w:t>
        </w:r>
      </w:hyperlink>
    </w:p>
    <w:p w14:paraId="1600A8FF" w14:textId="38187FE8" w:rsidR="00FA3F2D" w:rsidRPr="0075058C" w:rsidRDefault="00FA3F2D" w:rsidP="00134F7B">
      <w:pPr>
        <w:pStyle w:val="ListParagraph"/>
        <w:numPr>
          <w:ilvl w:val="0"/>
          <w:numId w:val="15"/>
        </w:numPr>
        <w:spacing w:after="240"/>
        <w:jc w:val="both"/>
        <w:rPr>
          <w:rFonts w:cs="Arial"/>
          <w:sz w:val="24"/>
          <w:szCs w:val="24"/>
        </w:rPr>
      </w:pPr>
      <w:r w:rsidRPr="0075058C">
        <w:rPr>
          <w:rFonts w:cs="Arial"/>
          <w:sz w:val="24"/>
          <w:szCs w:val="24"/>
        </w:rPr>
        <w:t xml:space="preserve">Smokefree Environment Policy </w:t>
      </w:r>
    </w:p>
    <w:p w14:paraId="55722999" w14:textId="5F634EC6" w:rsidR="005F721A" w:rsidRPr="0075058C" w:rsidRDefault="001C058D" w:rsidP="0075058C">
      <w:pPr>
        <w:pStyle w:val="Heading1"/>
        <w:rPr>
          <w:rFonts w:cs="Arial"/>
          <w:sz w:val="24"/>
          <w:szCs w:val="24"/>
        </w:rPr>
      </w:pPr>
      <w:bookmarkStart w:id="1" w:name="_Toc214464353"/>
      <w:r w:rsidRPr="0075058C">
        <w:rPr>
          <w:rFonts w:cs="Arial"/>
          <w:sz w:val="24"/>
          <w:szCs w:val="24"/>
        </w:rPr>
        <w:t>2.0.</w:t>
      </w:r>
      <w:r w:rsidRPr="0075058C">
        <w:rPr>
          <w:rFonts w:cs="Arial"/>
          <w:sz w:val="24"/>
          <w:szCs w:val="24"/>
        </w:rPr>
        <w:tab/>
        <w:t>P</w:t>
      </w:r>
      <w:r w:rsidR="00F35124" w:rsidRPr="0075058C">
        <w:rPr>
          <w:rFonts w:cs="Arial"/>
          <w:sz w:val="24"/>
          <w:szCs w:val="24"/>
        </w:rPr>
        <w:t>olicy</w:t>
      </w:r>
      <w:bookmarkEnd w:id="1"/>
    </w:p>
    <w:p w14:paraId="0A9E3E24" w14:textId="067A2BE2" w:rsidR="00F35124" w:rsidRPr="0075058C" w:rsidRDefault="00F35124" w:rsidP="0075058C">
      <w:pPr>
        <w:pStyle w:val="Heading1"/>
        <w:rPr>
          <w:sz w:val="24"/>
          <w:szCs w:val="24"/>
        </w:rPr>
      </w:pPr>
      <w:bookmarkStart w:id="2" w:name="_Toc214464354"/>
      <w:r w:rsidRPr="0075058C">
        <w:rPr>
          <w:sz w:val="24"/>
          <w:szCs w:val="24"/>
        </w:rPr>
        <w:t xml:space="preserve">2.1 </w:t>
      </w:r>
      <w:r w:rsidR="00A56863" w:rsidRPr="0075058C">
        <w:rPr>
          <w:sz w:val="24"/>
          <w:szCs w:val="24"/>
        </w:rPr>
        <w:t>Purpose and scope of the policy</w:t>
      </w:r>
      <w:bookmarkEnd w:id="2"/>
    </w:p>
    <w:p w14:paraId="5CCD3D5E" w14:textId="77777777" w:rsidR="00AE4BBA" w:rsidRPr="0075058C" w:rsidRDefault="00AE4BBA" w:rsidP="00F35124">
      <w:pPr>
        <w:jc w:val="both"/>
        <w:rPr>
          <w:rFonts w:cs="Arial"/>
          <w:b/>
          <w:bCs/>
          <w:szCs w:val="24"/>
        </w:rPr>
      </w:pPr>
    </w:p>
    <w:p w14:paraId="1B7E0032" w14:textId="77777777" w:rsidR="00AE4BBA" w:rsidRPr="0075058C" w:rsidRDefault="001C058D" w:rsidP="00AE4BBA">
      <w:pPr>
        <w:jc w:val="both"/>
        <w:rPr>
          <w:rFonts w:cs="Arial"/>
          <w:szCs w:val="24"/>
        </w:rPr>
      </w:pPr>
      <w:r w:rsidRPr="0075058C">
        <w:rPr>
          <w:rFonts w:cs="Arial"/>
          <w:szCs w:val="24"/>
        </w:rPr>
        <w:t xml:space="preserve">The purpose of this </w:t>
      </w:r>
      <w:r w:rsidR="008E40FA" w:rsidRPr="0075058C">
        <w:rPr>
          <w:rFonts w:cs="Arial"/>
          <w:szCs w:val="24"/>
        </w:rPr>
        <w:t xml:space="preserve">policy </w:t>
      </w:r>
      <w:r w:rsidRPr="0075058C">
        <w:rPr>
          <w:rFonts w:cs="Arial"/>
          <w:szCs w:val="24"/>
        </w:rPr>
        <w:t xml:space="preserve">is to ensure the </w:t>
      </w:r>
      <w:r w:rsidR="008E40FA" w:rsidRPr="0075058C">
        <w:rPr>
          <w:rFonts w:cs="Arial"/>
          <w:szCs w:val="24"/>
        </w:rPr>
        <w:t>T</w:t>
      </w:r>
      <w:r w:rsidRPr="0075058C">
        <w:rPr>
          <w:rFonts w:cs="Arial"/>
          <w:szCs w:val="24"/>
        </w:rPr>
        <w:t xml:space="preserve">rust has a process for understanding and managing </w:t>
      </w:r>
      <w:r w:rsidR="00F35124" w:rsidRPr="0075058C">
        <w:rPr>
          <w:rFonts w:cs="Arial"/>
          <w:szCs w:val="24"/>
        </w:rPr>
        <w:t xml:space="preserve">blanket restrictions and fulfils its legal and good practice obligations in relation to blanket restrictions, with the aim of reducing them to a minimum. The policy aims to support a culture where services are open and honest about the blanket </w:t>
      </w:r>
      <w:r w:rsidR="00F35124" w:rsidRPr="0075058C">
        <w:rPr>
          <w:rFonts w:cs="Arial"/>
          <w:szCs w:val="24"/>
        </w:rPr>
        <w:lastRenderedPageBreak/>
        <w:t>restrictions that they employ and can evidence there has been a process of consideration and documentation which has been applied to each such restrictions. This is in accordance with the guidance from the Department of Health: Positive and Proactive Care: reducing the need for physical interventions (2014), the updated Mental Health Act Code of Practice (2015) and The Mental Health Units (use of force) Act (2018) and its’ associated guidance.</w:t>
      </w:r>
      <w:r w:rsidR="00AE4BBA" w:rsidRPr="0075058C">
        <w:rPr>
          <w:rFonts w:cs="Arial"/>
          <w:szCs w:val="24"/>
        </w:rPr>
        <w:t xml:space="preserve"> </w:t>
      </w:r>
    </w:p>
    <w:p w14:paraId="0EFC77BE" w14:textId="77777777" w:rsidR="00AE4BBA" w:rsidRPr="0075058C" w:rsidRDefault="00AE4BBA" w:rsidP="00AE4BBA">
      <w:pPr>
        <w:jc w:val="both"/>
        <w:rPr>
          <w:rFonts w:cs="Arial"/>
          <w:szCs w:val="24"/>
        </w:rPr>
      </w:pPr>
    </w:p>
    <w:p w14:paraId="405F1C9E" w14:textId="4DC2BC07" w:rsidR="00AE4BBA" w:rsidRPr="0075058C" w:rsidRDefault="00AE4BBA" w:rsidP="0075058C">
      <w:pPr>
        <w:rPr>
          <w:rFonts w:cs="Arial"/>
          <w:szCs w:val="24"/>
        </w:rPr>
      </w:pPr>
      <w:r w:rsidRPr="0075058C">
        <w:rPr>
          <w:rFonts w:cs="Arial"/>
          <w:szCs w:val="24"/>
        </w:rPr>
        <w:t xml:space="preserve">Each inpatient ward will operate procedures that match the needs of the patient group and the environment to ensure therapeutic progress whilst managing risks. The following </w:t>
      </w:r>
      <w:r w:rsidR="007E18A8" w:rsidRPr="0075058C">
        <w:rPr>
          <w:rFonts w:cs="Arial"/>
          <w:szCs w:val="24"/>
        </w:rPr>
        <w:t xml:space="preserve">guidance from </w:t>
      </w:r>
      <w:r w:rsidR="00630900" w:rsidRPr="0075058C">
        <w:rPr>
          <w:rFonts w:cs="Arial"/>
          <w:szCs w:val="24"/>
        </w:rPr>
        <w:t>Restraint Reduction Network</w:t>
      </w:r>
      <w:r w:rsidRPr="0075058C">
        <w:rPr>
          <w:rFonts w:cs="Arial"/>
          <w:szCs w:val="24"/>
        </w:rPr>
        <w:t xml:space="preserve"> </w:t>
      </w:r>
      <w:r w:rsidR="007E18A8" w:rsidRPr="0075058C">
        <w:rPr>
          <w:rFonts w:cs="Arial"/>
          <w:szCs w:val="24"/>
        </w:rPr>
        <w:t>Blanket Restrictions Toolkit</w:t>
      </w:r>
      <w:r w:rsidR="00630900" w:rsidRPr="0075058C">
        <w:rPr>
          <w:rFonts w:cs="Arial"/>
          <w:szCs w:val="24"/>
        </w:rPr>
        <w:t xml:space="preserve"> (20</w:t>
      </w:r>
      <w:r w:rsidR="007E18A8" w:rsidRPr="0075058C">
        <w:rPr>
          <w:rFonts w:cs="Arial"/>
          <w:szCs w:val="24"/>
        </w:rPr>
        <w:t>22</w:t>
      </w:r>
      <w:r w:rsidR="00630900" w:rsidRPr="0075058C">
        <w:rPr>
          <w:rFonts w:cs="Arial"/>
          <w:szCs w:val="24"/>
        </w:rPr>
        <w:t>)</w:t>
      </w:r>
      <w:r w:rsidRPr="0075058C">
        <w:rPr>
          <w:rFonts w:cs="Arial"/>
          <w:szCs w:val="24"/>
        </w:rPr>
        <w:t xml:space="preserve"> will guide the</w:t>
      </w:r>
      <w:r w:rsidR="007E18A8" w:rsidRPr="0075058C">
        <w:rPr>
          <w:rFonts w:cs="Arial"/>
          <w:szCs w:val="24"/>
        </w:rPr>
        <w:t xml:space="preserve"> Trust’s </w:t>
      </w:r>
      <w:r w:rsidRPr="0075058C">
        <w:rPr>
          <w:rFonts w:cs="Arial"/>
          <w:szCs w:val="24"/>
        </w:rPr>
        <w:t xml:space="preserve"> approach</w:t>
      </w:r>
      <w:r w:rsidR="007E18A8" w:rsidRPr="0075058C">
        <w:rPr>
          <w:rFonts w:cs="Arial"/>
          <w:szCs w:val="24"/>
        </w:rPr>
        <w:t>, the 4Rs:</w:t>
      </w:r>
      <w:r w:rsidR="0075058C">
        <w:rPr>
          <w:rFonts w:cs="Arial"/>
          <w:szCs w:val="24"/>
        </w:rPr>
        <w:br/>
      </w:r>
    </w:p>
    <w:p w14:paraId="1BD99DCF" w14:textId="77777777" w:rsidR="00AE4BBA" w:rsidRPr="0075058C" w:rsidRDefault="00AE4BBA" w:rsidP="00134F7B">
      <w:pPr>
        <w:pStyle w:val="ListParagraph"/>
        <w:numPr>
          <w:ilvl w:val="0"/>
          <w:numId w:val="13"/>
        </w:numPr>
        <w:jc w:val="both"/>
        <w:rPr>
          <w:rFonts w:cs="Arial"/>
          <w:sz w:val="24"/>
          <w:szCs w:val="24"/>
        </w:rPr>
      </w:pPr>
      <w:r w:rsidRPr="0075058C">
        <w:rPr>
          <w:rFonts w:cs="Arial"/>
          <w:sz w:val="24"/>
          <w:szCs w:val="24"/>
        </w:rPr>
        <w:t>Rules – Let’s identify blanket restrictions and name them</w:t>
      </w:r>
    </w:p>
    <w:p w14:paraId="0687E1D3" w14:textId="77777777" w:rsidR="00AE4BBA" w:rsidRPr="0075058C" w:rsidRDefault="00AE4BBA" w:rsidP="00134F7B">
      <w:pPr>
        <w:pStyle w:val="ListParagraph"/>
        <w:numPr>
          <w:ilvl w:val="0"/>
          <w:numId w:val="13"/>
        </w:numPr>
        <w:jc w:val="both"/>
        <w:rPr>
          <w:rFonts w:cs="Arial"/>
          <w:sz w:val="24"/>
          <w:szCs w:val="24"/>
        </w:rPr>
      </w:pPr>
      <w:r w:rsidRPr="0075058C">
        <w:rPr>
          <w:rFonts w:cs="Arial"/>
          <w:sz w:val="24"/>
          <w:szCs w:val="24"/>
        </w:rPr>
        <w:t>as you identify them</w:t>
      </w:r>
    </w:p>
    <w:p w14:paraId="25EF040A" w14:textId="77777777" w:rsidR="00AE4BBA" w:rsidRPr="0075058C" w:rsidRDefault="00AE4BBA" w:rsidP="00134F7B">
      <w:pPr>
        <w:pStyle w:val="ListParagraph"/>
        <w:numPr>
          <w:ilvl w:val="0"/>
          <w:numId w:val="13"/>
        </w:numPr>
        <w:jc w:val="both"/>
        <w:rPr>
          <w:rFonts w:cs="Arial"/>
          <w:sz w:val="24"/>
          <w:szCs w:val="24"/>
        </w:rPr>
      </w:pPr>
      <w:r w:rsidRPr="0075058C">
        <w:rPr>
          <w:rFonts w:cs="Arial"/>
          <w:sz w:val="24"/>
          <w:szCs w:val="24"/>
        </w:rPr>
        <w:t>Reasons – Let’s find out the reason they are being used</w:t>
      </w:r>
    </w:p>
    <w:p w14:paraId="5D7AC9CD" w14:textId="77777777" w:rsidR="00AE4BBA" w:rsidRPr="0075058C" w:rsidRDefault="00AE4BBA" w:rsidP="00134F7B">
      <w:pPr>
        <w:pStyle w:val="ListParagraph"/>
        <w:numPr>
          <w:ilvl w:val="0"/>
          <w:numId w:val="13"/>
        </w:numPr>
        <w:jc w:val="both"/>
        <w:rPr>
          <w:rFonts w:cs="Arial"/>
          <w:sz w:val="24"/>
          <w:szCs w:val="24"/>
        </w:rPr>
      </w:pPr>
      <w:r w:rsidRPr="0075058C">
        <w:rPr>
          <w:rFonts w:cs="Arial"/>
          <w:sz w:val="24"/>
          <w:szCs w:val="24"/>
        </w:rPr>
        <w:t>Rights – Do they impact on rights and wellbeing without</w:t>
      </w:r>
    </w:p>
    <w:p w14:paraId="4A9C92F7" w14:textId="77777777" w:rsidR="00AE4BBA" w:rsidRPr="0075058C" w:rsidRDefault="00AE4BBA" w:rsidP="00134F7B">
      <w:pPr>
        <w:pStyle w:val="ListParagraph"/>
        <w:numPr>
          <w:ilvl w:val="0"/>
          <w:numId w:val="13"/>
        </w:numPr>
        <w:jc w:val="both"/>
        <w:rPr>
          <w:rFonts w:cs="Arial"/>
          <w:sz w:val="24"/>
          <w:szCs w:val="24"/>
        </w:rPr>
      </w:pPr>
      <w:r w:rsidRPr="0075058C">
        <w:rPr>
          <w:rFonts w:cs="Arial"/>
          <w:sz w:val="24"/>
          <w:szCs w:val="24"/>
        </w:rPr>
        <w:t>good reason?</w:t>
      </w:r>
    </w:p>
    <w:p w14:paraId="17B2B26B" w14:textId="5CFBA275" w:rsidR="005F721A" w:rsidRPr="0075058C" w:rsidRDefault="00AE4BBA" w:rsidP="00134F7B">
      <w:pPr>
        <w:pStyle w:val="ListParagraph"/>
        <w:numPr>
          <w:ilvl w:val="0"/>
          <w:numId w:val="13"/>
        </w:numPr>
        <w:jc w:val="both"/>
        <w:rPr>
          <w:rFonts w:cs="Arial"/>
          <w:sz w:val="24"/>
          <w:szCs w:val="24"/>
        </w:rPr>
      </w:pPr>
      <w:r w:rsidRPr="0075058C">
        <w:rPr>
          <w:rFonts w:cs="Arial"/>
          <w:sz w:val="24"/>
          <w:szCs w:val="24"/>
        </w:rPr>
        <w:t>Review – What are we going to do about them?</w:t>
      </w:r>
    </w:p>
    <w:p w14:paraId="0AF08EC8" w14:textId="77777777" w:rsidR="00F35124" w:rsidRPr="0075058C" w:rsidRDefault="00F35124" w:rsidP="00F35124">
      <w:pPr>
        <w:jc w:val="both"/>
        <w:rPr>
          <w:rFonts w:cs="Arial"/>
          <w:szCs w:val="24"/>
        </w:rPr>
      </w:pPr>
    </w:p>
    <w:p w14:paraId="3570F645" w14:textId="78B8F6C0" w:rsidR="00F35124" w:rsidRPr="0075058C" w:rsidRDefault="00F35124" w:rsidP="00F35124">
      <w:pPr>
        <w:pStyle w:val="Heading2"/>
        <w:spacing w:before="0" w:after="0"/>
        <w:ind w:left="709" w:hanging="709"/>
        <w:contextualSpacing/>
        <w:rPr>
          <w:rFonts w:ascii="Arial" w:hAnsi="Arial" w:cs="Arial"/>
          <w:sz w:val="24"/>
          <w:szCs w:val="24"/>
        </w:rPr>
      </w:pPr>
      <w:bookmarkStart w:id="3" w:name="_Toc214464355"/>
      <w:r w:rsidRPr="0075058C">
        <w:rPr>
          <w:rFonts w:ascii="Arial" w:hAnsi="Arial" w:cs="Arial"/>
          <w:i w:val="0"/>
          <w:sz w:val="24"/>
          <w:szCs w:val="24"/>
        </w:rPr>
        <w:t>2.2 Trust-wide blanket restrictions</w:t>
      </w:r>
      <w:bookmarkEnd w:id="3"/>
    </w:p>
    <w:p w14:paraId="49A48923" w14:textId="77777777" w:rsidR="00F35124" w:rsidRPr="0075058C" w:rsidRDefault="00F35124" w:rsidP="00F35124">
      <w:pPr>
        <w:rPr>
          <w:rFonts w:cs="Arial"/>
          <w:szCs w:val="24"/>
        </w:rPr>
      </w:pPr>
    </w:p>
    <w:p w14:paraId="49B16D97" w14:textId="278F4B47" w:rsidR="00361FA2" w:rsidRDefault="00F35124" w:rsidP="0075058C">
      <w:proofErr w:type="gramStart"/>
      <w:r w:rsidRPr="0075058C">
        <w:t>In order to</w:t>
      </w:r>
      <w:proofErr w:type="gramEnd"/>
      <w:r w:rsidRPr="0075058C">
        <w:t xml:space="preserve"> maintain safety and enhance the effectiveness of the services the Trust </w:t>
      </w:r>
      <w:r w:rsidR="00B459D0" w:rsidRPr="0075058C">
        <w:t>provides;</w:t>
      </w:r>
      <w:r w:rsidRPr="0075058C">
        <w:t xml:space="preserve"> it is acknowledged that there will need to be some </w:t>
      </w:r>
      <w:r w:rsidRPr="0075058C">
        <w:rPr>
          <w:iCs/>
        </w:rPr>
        <w:t>accepted</w:t>
      </w:r>
      <w:r w:rsidRPr="0075058C">
        <w:t xml:space="preserve"> blanket restrictions across ward areas based on health and safety </w:t>
      </w:r>
      <w:r w:rsidR="00B459D0" w:rsidRPr="0075058C">
        <w:t xml:space="preserve">risks. </w:t>
      </w:r>
      <w:r w:rsidR="00601C90" w:rsidRPr="0075058C">
        <w:t xml:space="preserve">This list may be subject to change based upon best practice and learning from incidents. </w:t>
      </w:r>
      <w:r w:rsidR="00B459D0" w:rsidRPr="0075058C">
        <w:t>The</w:t>
      </w:r>
      <w:r w:rsidR="00361FA2" w:rsidRPr="0075058C">
        <w:t xml:space="preserve"> following are banned in </w:t>
      </w:r>
      <w:r w:rsidR="00361FA2" w:rsidRPr="0075058C">
        <w:rPr>
          <w:b/>
          <w:bCs/>
          <w:u w:val="single"/>
        </w:rPr>
        <w:t>all</w:t>
      </w:r>
      <w:r w:rsidR="00361FA2" w:rsidRPr="0075058C">
        <w:t xml:space="preserve"> inpatient services:</w:t>
      </w:r>
    </w:p>
    <w:p w14:paraId="45DC2B18" w14:textId="77777777" w:rsidR="0075058C" w:rsidRPr="0075058C" w:rsidRDefault="0075058C" w:rsidP="008C3E3B">
      <w:pPr>
        <w:keepNext/>
        <w:rPr>
          <w:rFonts w:cs="Arial"/>
          <w:szCs w:val="24"/>
        </w:rPr>
      </w:pPr>
    </w:p>
    <w:p w14:paraId="36C611E6" w14:textId="210336F5" w:rsidR="00361FA2" w:rsidRPr="0075058C" w:rsidRDefault="00361FA2" w:rsidP="00134F7B">
      <w:pPr>
        <w:widowControl w:val="0"/>
        <w:numPr>
          <w:ilvl w:val="0"/>
          <w:numId w:val="10"/>
        </w:numPr>
        <w:tabs>
          <w:tab w:val="left" w:pos="509"/>
        </w:tabs>
        <w:spacing w:before="1" w:line="293" w:lineRule="exact"/>
        <w:ind w:hanging="320"/>
        <w:jc w:val="both"/>
        <w:rPr>
          <w:rFonts w:cs="Arial"/>
          <w:szCs w:val="24"/>
        </w:rPr>
      </w:pPr>
      <w:r w:rsidRPr="0075058C">
        <w:rPr>
          <w:rFonts w:cs="Arial"/>
          <w:szCs w:val="24"/>
        </w:rPr>
        <w:t>alcohol and drugs or substances not prescribed (including illicit and legal highs)</w:t>
      </w:r>
    </w:p>
    <w:p w14:paraId="67A96870" w14:textId="2EDB4665" w:rsidR="00361FA2" w:rsidRPr="0075058C" w:rsidRDefault="00361FA2" w:rsidP="00134F7B">
      <w:pPr>
        <w:widowControl w:val="0"/>
        <w:numPr>
          <w:ilvl w:val="0"/>
          <w:numId w:val="10"/>
        </w:numPr>
        <w:tabs>
          <w:tab w:val="left" w:pos="509"/>
        </w:tabs>
        <w:spacing w:line="292" w:lineRule="exact"/>
        <w:ind w:hanging="320"/>
        <w:jc w:val="both"/>
        <w:rPr>
          <w:rFonts w:cs="Arial"/>
          <w:szCs w:val="24"/>
        </w:rPr>
      </w:pPr>
      <w:r w:rsidRPr="0075058C">
        <w:rPr>
          <w:rFonts w:cs="Arial"/>
          <w:szCs w:val="24"/>
        </w:rPr>
        <w:t>items used as weapons (firearms- real or replica, knives or other sharps, bats, devices that conceal a blade or scissors). In relation to knives, it is recognised that some individuals may wish to hold a knife for religious reasons. This will be discussed with the service user and an individualised risk assessment undertaken plan of care agreed and revisited on a regular basis</w:t>
      </w:r>
    </w:p>
    <w:p w14:paraId="69188041" w14:textId="232AB792" w:rsidR="00361FA2" w:rsidRPr="0075058C" w:rsidRDefault="00361FA2" w:rsidP="00134F7B">
      <w:pPr>
        <w:widowControl w:val="0"/>
        <w:numPr>
          <w:ilvl w:val="0"/>
          <w:numId w:val="10"/>
        </w:numPr>
        <w:tabs>
          <w:tab w:val="left" w:pos="509"/>
        </w:tabs>
        <w:spacing w:line="292" w:lineRule="exact"/>
        <w:ind w:hanging="320"/>
        <w:jc w:val="both"/>
        <w:rPr>
          <w:rFonts w:cs="Arial"/>
          <w:szCs w:val="24"/>
        </w:rPr>
      </w:pPr>
      <w:r w:rsidRPr="0075058C">
        <w:rPr>
          <w:rFonts w:cs="Arial"/>
          <w:szCs w:val="24"/>
        </w:rPr>
        <w:t>fire hazard items (flammable liquids, matches, incense)</w:t>
      </w:r>
    </w:p>
    <w:p w14:paraId="6BFD2935" w14:textId="4BFE9691" w:rsidR="00361FA2" w:rsidRPr="0075058C" w:rsidRDefault="00361FA2" w:rsidP="00134F7B">
      <w:pPr>
        <w:widowControl w:val="0"/>
        <w:numPr>
          <w:ilvl w:val="0"/>
          <w:numId w:val="10"/>
        </w:numPr>
        <w:tabs>
          <w:tab w:val="left" w:pos="509"/>
        </w:tabs>
        <w:spacing w:line="293" w:lineRule="exact"/>
        <w:ind w:hanging="320"/>
        <w:jc w:val="both"/>
        <w:rPr>
          <w:rFonts w:cs="Arial"/>
          <w:szCs w:val="24"/>
        </w:rPr>
      </w:pPr>
      <w:r w:rsidRPr="0075058C">
        <w:rPr>
          <w:rFonts w:cs="Arial"/>
          <w:szCs w:val="24"/>
        </w:rPr>
        <w:t>pornographic material</w:t>
      </w:r>
    </w:p>
    <w:p w14:paraId="6A22D029" w14:textId="22C89DF0" w:rsidR="00361FA2" w:rsidRPr="0075058C" w:rsidRDefault="00361FA2" w:rsidP="00134F7B">
      <w:pPr>
        <w:widowControl w:val="0"/>
        <w:numPr>
          <w:ilvl w:val="0"/>
          <w:numId w:val="10"/>
        </w:numPr>
        <w:tabs>
          <w:tab w:val="left" w:pos="509"/>
        </w:tabs>
        <w:spacing w:line="293" w:lineRule="exact"/>
        <w:ind w:hanging="320"/>
        <w:jc w:val="both"/>
        <w:rPr>
          <w:rFonts w:cs="Arial"/>
          <w:szCs w:val="24"/>
        </w:rPr>
      </w:pPr>
      <w:r w:rsidRPr="0075058C">
        <w:rPr>
          <w:rFonts w:cs="Arial"/>
          <w:szCs w:val="24"/>
        </w:rPr>
        <w:t>material that incites violence or racial/cultural/religious/gender hatred</w:t>
      </w:r>
    </w:p>
    <w:p w14:paraId="38C0B635" w14:textId="66DC452F" w:rsidR="008D1F79" w:rsidRPr="0075058C" w:rsidRDefault="00361FA2" w:rsidP="00134F7B">
      <w:pPr>
        <w:widowControl w:val="0"/>
        <w:numPr>
          <w:ilvl w:val="0"/>
          <w:numId w:val="10"/>
        </w:numPr>
        <w:tabs>
          <w:tab w:val="left" w:pos="509"/>
        </w:tabs>
        <w:spacing w:line="293" w:lineRule="exact"/>
        <w:ind w:hanging="320"/>
        <w:jc w:val="both"/>
        <w:rPr>
          <w:rFonts w:cs="Arial"/>
          <w:szCs w:val="24"/>
        </w:rPr>
      </w:pPr>
      <w:r w:rsidRPr="0075058C">
        <w:rPr>
          <w:rFonts w:cs="Arial"/>
          <w:szCs w:val="24"/>
        </w:rPr>
        <w:t>items which could be used to cause harm to a services user or others for which the service user or visitor can have no use whilst in hospital</w:t>
      </w:r>
      <w:r w:rsidR="008D1F79" w:rsidRPr="0075058C">
        <w:rPr>
          <w:rFonts w:cs="Arial"/>
          <w:szCs w:val="24"/>
        </w:rPr>
        <w:t xml:space="preserve"> e.g.</w:t>
      </w:r>
    </w:p>
    <w:p w14:paraId="6CBF09D8" w14:textId="77777777" w:rsidR="008D1F79" w:rsidRPr="0075058C" w:rsidRDefault="00361FA2" w:rsidP="00134F7B">
      <w:pPr>
        <w:pStyle w:val="ListParagraph"/>
        <w:widowControl w:val="0"/>
        <w:numPr>
          <w:ilvl w:val="0"/>
          <w:numId w:val="16"/>
        </w:numPr>
        <w:tabs>
          <w:tab w:val="left" w:pos="509"/>
        </w:tabs>
        <w:spacing w:line="293" w:lineRule="exact"/>
        <w:jc w:val="both"/>
        <w:rPr>
          <w:rFonts w:cs="Arial"/>
          <w:sz w:val="24"/>
          <w:szCs w:val="24"/>
        </w:rPr>
      </w:pPr>
      <w:r w:rsidRPr="0075058C">
        <w:rPr>
          <w:rFonts w:cs="Arial"/>
          <w:sz w:val="24"/>
          <w:szCs w:val="24"/>
        </w:rPr>
        <w:t xml:space="preserve">screwdriver </w:t>
      </w:r>
    </w:p>
    <w:p w14:paraId="4E5714CC" w14:textId="77777777" w:rsidR="008D1F79" w:rsidRPr="0075058C" w:rsidRDefault="00361FA2" w:rsidP="00134F7B">
      <w:pPr>
        <w:pStyle w:val="ListParagraph"/>
        <w:widowControl w:val="0"/>
        <w:numPr>
          <w:ilvl w:val="0"/>
          <w:numId w:val="16"/>
        </w:numPr>
        <w:tabs>
          <w:tab w:val="left" w:pos="509"/>
        </w:tabs>
        <w:spacing w:line="293" w:lineRule="exact"/>
        <w:jc w:val="both"/>
        <w:rPr>
          <w:rFonts w:cs="Arial"/>
          <w:sz w:val="24"/>
          <w:szCs w:val="24"/>
        </w:rPr>
      </w:pPr>
      <w:r w:rsidRPr="0075058C">
        <w:rPr>
          <w:rFonts w:cs="Arial"/>
          <w:sz w:val="24"/>
          <w:szCs w:val="24"/>
        </w:rPr>
        <w:t>rope</w:t>
      </w:r>
    </w:p>
    <w:p w14:paraId="44BAA4DC" w14:textId="77777777" w:rsidR="008D1F79" w:rsidRPr="0075058C" w:rsidRDefault="00361FA2" w:rsidP="00134F7B">
      <w:pPr>
        <w:pStyle w:val="ListParagraph"/>
        <w:widowControl w:val="0"/>
        <w:numPr>
          <w:ilvl w:val="0"/>
          <w:numId w:val="16"/>
        </w:numPr>
        <w:tabs>
          <w:tab w:val="left" w:pos="509"/>
        </w:tabs>
        <w:spacing w:line="293" w:lineRule="exact"/>
        <w:jc w:val="both"/>
        <w:rPr>
          <w:rFonts w:cs="Arial"/>
          <w:sz w:val="24"/>
          <w:szCs w:val="24"/>
        </w:rPr>
      </w:pPr>
      <w:r w:rsidRPr="0075058C">
        <w:rPr>
          <w:rFonts w:cs="Arial"/>
          <w:sz w:val="24"/>
          <w:szCs w:val="24"/>
        </w:rPr>
        <w:t>clingfilm</w:t>
      </w:r>
    </w:p>
    <w:p w14:paraId="5BADA08E" w14:textId="77777777" w:rsidR="008D1F79" w:rsidRPr="0075058C" w:rsidRDefault="00361FA2" w:rsidP="00134F7B">
      <w:pPr>
        <w:pStyle w:val="ListParagraph"/>
        <w:widowControl w:val="0"/>
        <w:numPr>
          <w:ilvl w:val="0"/>
          <w:numId w:val="16"/>
        </w:numPr>
        <w:tabs>
          <w:tab w:val="left" w:pos="509"/>
        </w:tabs>
        <w:spacing w:line="293" w:lineRule="exact"/>
        <w:jc w:val="both"/>
        <w:rPr>
          <w:rFonts w:cs="Arial"/>
          <w:sz w:val="24"/>
          <w:szCs w:val="24"/>
        </w:rPr>
      </w:pPr>
      <w:r w:rsidRPr="0075058C">
        <w:rPr>
          <w:rFonts w:cs="Arial"/>
          <w:sz w:val="24"/>
          <w:szCs w:val="24"/>
        </w:rPr>
        <w:t>foil</w:t>
      </w:r>
    </w:p>
    <w:p w14:paraId="5A3B498C" w14:textId="77777777" w:rsidR="008D1F79" w:rsidRPr="0075058C" w:rsidRDefault="00361FA2" w:rsidP="00134F7B">
      <w:pPr>
        <w:pStyle w:val="ListParagraph"/>
        <w:widowControl w:val="0"/>
        <w:numPr>
          <w:ilvl w:val="0"/>
          <w:numId w:val="16"/>
        </w:numPr>
        <w:tabs>
          <w:tab w:val="left" w:pos="509"/>
        </w:tabs>
        <w:spacing w:line="293" w:lineRule="exact"/>
        <w:jc w:val="both"/>
        <w:rPr>
          <w:rFonts w:cs="Arial"/>
          <w:sz w:val="24"/>
          <w:szCs w:val="24"/>
        </w:rPr>
      </w:pPr>
      <w:r w:rsidRPr="0075058C">
        <w:rPr>
          <w:rFonts w:cs="Arial"/>
          <w:sz w:val="24"/>
          <w:szCs w:val="24"/>
        </w:rPr>
        <w:t>chewing gum</w:t>
      </w:r>
    </w:p>
    <w:p w14:paraId="200DDAA9" w14:textId="77777777" w:rsidR="008D1F79" w:rsidRPr="0075058C" w:rsidRDefault="00361FA2" w:rsidP="00134F7B">
      <w:pPr>
        <w:pStyle w:val="ListParagraph"/>
        <w:widowControl w:val="0"/>
        <w:numPr>
          <w:ilvl w:val="0"/>
          <w:numId w:val="16"/>
        </w:numPr>
        <w:tabs>
          <w:tab w:val="left" w:pos="509"/>
        </w:tabs>
        <w:spacing w:line="293" w:lineRule="exact"/>
        <w:jc w:val="both"/>
        <w:rPr>
          <w:rFonts w:cs="Arial"/>
          <w:sz w:val="24"/>
          <w:szCs w:val="24"/>
        </w:rPr>
      </w:pPr>
      <w:r w:rsidRPr="0075058C">
        <w:rPr>
          <w:rFonts w:cs="Arial"/>
          <w:sz w:val="24"/>
          <w:szCs w:val="24"/>
        </w:rPr>
        <w:t>blue tack</w:t>
      </w:r>
    </w:p>
    <w:p w14:paraId="3809D755" w14:textId="77777777" w:rsidR="008D1F79" w:rsidRPr="0075058C" w:rsidRDefault="00361FA2" w:rsidP="00134F7B">
      <w:pPr>
        <w:pStyle w:val="ListParagraph"/>
        <w:widowControl w:val="0"/>
        <w:numPr>
          <w:ilvl w:val="0"/>
          <w:numId w:val="16"/>
        </w:numPr>
        <w:tabs>
          <w:tab w:val="left" w:pos="509"/>
        </w:tabs>
        <w:spacing w:line="293" w:lineRule="exact"/>
        <w:jc w:val="both"/>
        <w:rPr>
          <w:rFonts w:cs="Arial"/>
          <w:sz w:val="24"/>
          <w:szCs w:val="24"/>
        </w:rPr>
      </w:pPr>
      <w:r w:rsidRPr="0075058C">
        <w:rPr>
          <w:rFonts w:cs="Arial"/>
          <w:sz w:val="24"/>
          <w:szCs w:val="24"/>
        </w:rPr>
        <w:t>plastic bags</w:t>
      </w:r>
    </w:p>
    <w:p w14:paraId="4EE72D5F" w14:textId="77777777" w:rsidR="008D1F79" w:rsidRPr="0075058C" w:rsidRDefault="00361FA2" w:rsidP="00134F7B">
      <w:pPr>
        <w:pStyle w:val="ListParagraph"/>
        <w:widowControl w:val="0"/>
        <w:numPr>
          <w:ilvl w:val="0"/>
          <w:numId w:val="16"/>
        </w:numPr>
        <w:tabs>
          <w:tab w:val="left" w:pos="509"/>
        </w:tabs>
        <w:spacing w:line="293" w:lineRule="exact"/>
        <w:jc w:val="both"/>
        <w:rPr>
          <w:rFonts w:cs="Arial"/>
          <w:sz w:val="24"/>
          <w:szCs w:val="24"/>
        </w:rPr>
      </w:pPr>
      <w:r w:rsidRPr="0075058C">
        <w:rPr>
          <w:rFonts w:cs="Arial"/>
          <w:sz w:val="24"/>
          <w:szCs w:val="24"/>
        </w:rPr>
        <w:t>rope</w:t>
      </w:r>
    </w:p>
    <w:p w14:paraId="7EB670CA" w14:textId="21EAFC8B" w:rsidR="00361FA2" w:rsidRPr="0075058C" w:rsidRDefault="00361FA2" w:rsidP="00134F7B">
      <w:pPr>
        <w:pStyle w:val="ListParagraph"/>
        <w:widowControl w:val="0"/>
        <w:numPr>
          <w:ilvl w:val="0"/>
          <w:numId w:val="16"/>
        </w:numPr>
        <w:tabs>
          <w:tab w:val="left" w:pos="509"/>
        </w:tabs>
        <w:spacing w:line="293" w:lineRule="exact"/>
        <w:jc w:val="both"/>
        <w:rPr>
          <w:rFonts w:cs="Arial"/>
          <w:sz w:val="24"/>
          <w:szCs w:val="24"/>
        </w:rPr>
      </w:pPr>
      <w:r w:rsidRPr="0075058C">
        <w:rPr>
          <w:rFonts w:cs="Arial"/>
          <w:sz w:val="24"/>
          <w:szCs w:val="24"/>
        </w:rPr>
        <w:t>metal clothes hangers</w:t>
      </w:r>
    </w:p>
    <w:p w14:paraId="3811ECBF" w14:textId="7C8D7EEF" w:rsidR="00361FA2" w:rsidRPr="0075058C" w:rsidRDefault="00361FA2" w:rsidP="00134F7B">
      <w:pPr>
        <w:widowControl w:val="0"/>
        <w:numPr>
          <w:ilvl w:val="0"/>
          <w:numId w:val="10"/>
        </w:numPr>
        <w:tabs>
          <w:tab w:val="left" w:pos="509"/>
        </w:tabs>
        <w:spacing w:line="292" w:lineRule="exact"/>
        <w:ind w:hanging="320"/>
        <w:jc w:val="both"/>
        <w:rPr>
          <w:rFonts w:cs="Arial"/>
          <w:szCs w:val="24"/>
        </w:rPr>
      </w:pPr>
      <w:r w:rsidRPr="0075058C">
        <w:rPr>
          <w:rFonts w:cs="Arial"/>
          <w:szCs w:val="24"/>
        </w:rPr>
        <w:t>laser pens</w:t>
      </w:r>
    </w:p>
    <w:p w14:paraId="22B41C80" w14:textId="407D3292" w:rsidR="00361FA2" w:rsidRPr="0075058C" w:rsidRDefault="00361FA2" w:rsidP="00134F7B">
      <w:pPr>
        <w:widowControl w:val="0"/>
        <w:numPr>
          <w:ilvl w:val="0"/>
          <w:numId w:val="10"/>
        </w:numPr>
        <w:tabs>
          <w:tab w:val="left" w:pos="509"/>
        </w:tabs>
        <w:spacing w:line="294" w:lineRule="exact"/>
        <w:ind w:hanging="320"/>
        <w:jc w:val="both"/>
        <w:rPr>
          <w:rFonts w:cs="Arial"/>
          <w:szCs w:val="24"/>
        </w:rPr>
      </w:pPr>
      <w:r w:rsidRPr="0075058C">
        <w:rPr>
          <w:rFonts w:cs="Arial"/>
          <w:szCs w:val="24"/>
        </w:rPr>
        <w:lastRenderedPageBreak/>
        <w:t xml:space="preserve">animals, </w:t>
      </w:r>
      <w:proofErr w:type="gramStart"/>
      <w:r w:rsidRPr="0075058C">
        <w:rPr>
          <w:rFonts w:cs="Arial"/>
          <w:szCs w:val="24"/>
        </w:rPr>
        <w:t>with the exception of</w:t>
      </w:r>
      <w:proofErr w:type="gramEnd"/>
      <w:r w:rsidRPr="0075058C">
        <w:rPr>
          <w:rFonts w:cs="Arial"/>
          <w:szCs w:val="24"/>
        </w:rPr>
        <w:t xml:space="preserve"> those animals accessing ward as part of therapeutic interventions</w:t>
      </w:r>
    </w:p>
    <w:p w14:paraId="72B62E6B" w14:textId="057E3AE2" w:rsidR="00361FA2" w:rsidRPr="0075058C" w:rsidRDefault="00361FA2" w:rsidP="00134F7B">
      <w:pPr>
        <w:widowControl w:val="0"/>
        <w:numPr>
          <w:ilvl w:val="0"/>
          <w:numId w:val="10"/>
        </w:numPr>
        <w:tabs>
          <w:tab w:val="left" w:pos="509"/>
        </w:tabs>
        <w:spacing w:before="1"/>
        <w:ind w:hanging="320"/>
        <w:jc w:val="both"/>
        <w:rPr>
          <w:rFonts w:cs="Arial"/>
          <w:szCs w:val="24"/>
        </w:rPr>
      </w:pPr>
      <w:r w:rsidRPr="0075058C">
        <w:rPr>
          <w:rFonts w:cs="Arial"/>
          <w:szCs w:val="24"/>
        </w:rPr>
        <w:t>equipment that can record moving or still images (camera, web cameras)</w:t>
      </w:r>
    </w:p>
    <w:p w14:paraId="521FA97E" w14:textId="16D19AA9" w:rsidR="00361FA2" w:rsidRPr="0075058C" w:rsidRDefault="00361FA2" w:rsidP="00134F7B">
      <w:pPr>
        <w:widowControl w:val="0"/>
        <w:numPr>
          <w:ilvl w:val="0"/>
          <w:numId w:val="10"/>
        </w:numPr>
        <w:tabs>
          <w:tab w:val="left" w:pos="509"/>
        </w:tabs>
        <w:spacing w:before="1"/>
        <w:ind w:hanging="320"/>
        <w:jc w:val="both"/>
        <w:rPr>
          <w:rFonts w:cs="Arial"/>
          <w:szCs w:val="24"/>
        </w:rPr>
      </w:pPr>
      <w:r w:rsidRPr="0075058C">
        <w:rPr>
          <w:rFonts w:cs="Arial"/>
          <w:szCs w:val="24"/>
        </w:rPr>
        <w:t>substances containing solvents e.g. certain glues</w:t>
      </w:r>
    </w:p>
    <w:p w14:paraId="23B632E6" w14:textId="0ECAE2E8" w:rsidR="00361FA2" w:rsidRPr="0075058C" w:rsidRDefault="00361FA2" w:rsidP="00134F7B">
      <w:pPr>
        <w:widowControl w:val="0"/>
        <w:numPr>
          <w:ilvl w:val="0"/>
          <w:numId w:val="10"/>
        </w:numPr>
        <w:tabs>
          <w:tab w:val="left" w:pos="509"/>
        </w:tabs>
        <w:spacing w:before="1"/>
        <w:ind w:hanging="320"/>
        <w:jc w:val="both"/>
        <w:rPr>
          <w:rFonts w:cs="Arial"/>
          <w:szCs w:val="24"/>
        </w:rPr>
      </w:pPr>
      <w:r w:rsidRPr="0075058C">
        <w:rPr>
          <w:rFonts w:cs="Arial"/>
          <w:szCs w:val="24"/>
        </w:rPr>
        <w:t>patient (over the counter) medicines e.g. paracetamol</w:t>
      </w:r>
    </w:p>
    <w:p w14:paraId="5727FE77" w14:textId="1003909C" w:rsidR="00361FA2" w:rsidRPr="0075058C" w:rsidRDefault="00361FA2" w:rsidP="00134F7B">
      <w:pPr>
        <w:widowControl w:val="0"/>
        <w:numPr>
          <w:ilvl w:val="0"/>
          <w:numId w:val="10"/>
        </w:numPr>
        <w:tabs>
          <w:tab w:val="left" w:pos="509"/>
        </w:tabs>
        <w:spacing w:before="1"/>
        <w:ind w:hanging="320"/>
        <w:jc w:val="both"/>
        <w:rPr>
          <w:rFonts w:cs="Arial"/>
          <w:szCs w:val="24"/>
        </w:rPr>
      </w:pPr>
      <w:r w:rsidRPr="0075058C">
        <w:rPr>
          <w:rFonts w:cs="Arial"/>
          <w:szCs w:val="24"/>
        </w:rPr>
        <w:t>corrosives e.g. bleach</w:t>
      </w:r>
    </w:p>
    <w:p w14:paraId="64080FD0" w14:textId="77777777" w:rsidR="008C3E3B" w:rsidRPr="0075058C" w:rsidRDefault="008C3E3B" w:rsidP="008C3E3B">
      <w:pPr>
        <w:widowControl w:val="0"/>
        <w:tabs>
          <w:tab w:val="left" w:pos="509"/>
        </w:tabs>
        <w:spacing w:before="1"/>
        <w:ind w:left="148"/>
        <w:jc w:val="both"/>
        <w:rPr>
          <w:rFonts w:cs="Arial"/>
          <w:szCs w:val="24"/>
        </w:rPr>
      </w:pPr>
    </w:p>
    <w:p w14:paraId="597731CD" w14:textId="41F33047" w:rsidR="00B459D0" w:rsidRPr="0075058C" w:rsidRDefault="008C3E3B" w:rsidP="00B459D0">
      <w:pPr>
        <w:widowControl w:val="0"/>
        <w:tabs>
          <w:tab w:val="left" w:pos="509"/>
        </w:tabs>
        <w:spacing w:before="1"/>
        <w:ind w:left="148"/>
        <w:jc w:val="both"/>
        <w:rPr>
          <w:rFonts w:cs="Arial"/>
          <w:szCs w:val="24"/>
        </w:rPr>
      </w:pPr>
      <w:r w:rsidRPr="0075058C">
        <w:rPr>
          <w:rFonts w:cs="Arial"/>
          <w:szCs w:val="24"/>
        </w:rPr>
        <w:t>Detailed rationales for these restrictions are contained within Appendix A:</w:t>
      </w:r>
      <w:r w:rsidR="00774603" w:rsidRPr="0075058C">
        <w:rPr>
          <w:rFonts w:cs="Arial"/>
          <w:szCs w:val="24"/>
        </w:rPr>
        <w:t>Rationale for Blanket Restrictions</w:t>
      </w:r>
    </w:p>
    <w:p w14:paraId="0B757F18" w14:textId="5C71AEDC" w:rsidR="00B459D0" w:rsidRPr="0075058C" w:rsidRDefault="00134F7B" w:rsidP="00134F7B">
      <w:pPr>
        <w:pStyle w:val="Heading2"/>
        <w:numPr>
          <w:ilvl w:val="1"/>
          <w:numId w:val="14"/>
        </w:numPr>
        <w:rPr>
          <w:rFonts w:ascii="Arial" w:hAnsi="Arial" w:cs="Arial"/>
          <w:i w:val="0"/>
          <w:sz w:val="24"/>
          <w:szCs w:val="24"/>
        </w:rPr>
      </w:pPr>
      <w:bookmarkStart w:id="4" w:name="_Toc534027053"/>
      <w:r>
        <w:rPr>
          <w:rFonts w:ascii="Arial" w:hAnsi="Arial" w:cs="Arial"/>
          <w:i w:val="0"/>
          <w:sz w:val="24"/>
          <w:szCs w:val="24"/>
        </w:rPr>
        <w:t xml:space="preserve"> </w:t>
      </w:r>
      <w:bookmarkStart w:id="5" w:name="_Toc214464356"/>
      <w:r w:rsidR="00B459D0" w:rsidRPr="0075058C">
        <w:rPr>
          <w:rFonts w:ascii="Arial" w:hAnsi="Arial" w:cs="Arial"/>
          <w:i w:val="0"/>
          <w:sz w:val="24"/>
          <w:szCs w:val="24"/>
        </w:rPr>
        <w:t>Restricted &amp; controlled items</w:t>
      </w:r>
      <w:bookmarkEnd w:id="5"/>
      <w:r w:rsidR="0075058C">
        <w:rPr>
          <w:rFonts w:ascii="Arial" w:hAnsi="Arial" w:cs="Arial"/>
          <w:i w:val="0"/>
          <w:sz w:val="24"/>
          <w:szCs w:val="24"/>
        </w:rPr>
        <w:br/>
      </w:r>
    </w:p>
    <w:p w14:paraId="108092EC" w14:textId="77777777" w:rsidR="00B459D0" w:rsidRPr="0075058C" w:rsidRDefault="00B459D0" w:rsidP="0075058C">
      <w:pPr>
        <w:rPr>
          <w:szCs w:val="24"/>
        </w:rPr>
      </w:pPr>
      <w:r w:rsidRPr="0075058C">
        <w:rPr>
          <w:szCs w:val="24"/>
        </w:rPr>
        <w:t>Restricted items are items where the access is controlled and may be directed according to policy and individual risk assessment. Examples of items that may fall into this category include:</w:t>
      </w:r>
    </w:p>
    <w:p w14:paraId="2637901D" w14:textId="77777777" w:rsidR="0075058C" w:rsidRPr="0075058C" w:rsidRDefault="0075058C" w:rsidP="0075058C">
      <w:pPr>
        <w:rPr>
          <w:b/>
          <w:i/>
          <w:szCs w:val="24"/>
        </w:rPr>
      </w:pPr>
    </w:p>
    <w:p w14:paraId="5C84C93A" w14:textId="62C090D1" w:rsidR="00B459D0" w:rsidRPr="0075058C" w:rsidRDefault="00B459D0" w:rsidP="00134F7B">
      <w:pPr>
        <w:pStyle w:val="ListParagraph"/>
        <w:numPr>
          <w:ilvl w:val="0"/>
          <w:numId w:val="22"/>
        </w:numPr>
        <w:rPr>
          <w:b/>
          <w:i/>
          <w:sz w:val="24"/>
          <w:szCs w:val="24"/>
        </w:rPr>
      </w:pPr>
      <w:r w:rsidRPr="0075058C">
        <w:rPr>
          <w:sz w:val="24"/>
          <w:szCs w:val="24"/>
        </w:rPr>
        <w:t>cigarette lighters</w:t>
      </w:r>
    </w:p>
    <w:p w14:paraId="6D28AB7B" w14:textId="5AB655A1" w:rsidR="00B459D0" w:rsidRPr="0075058C" w:rsidRDefault="00B459D0" w:rsidP="00134F7B">
      <w:pPr>
        <w:pStyle w:val="ListParagraph"/>
        <w:numPr>
          <w:ilvl w:val="0"/>
          <w:numId w:val="22"/>
        </w:numPr>
        <w:rPr>
          <w:b/>
          <w:i/>
          <w:sz w:val="24"/>
          <w:szCs w:val="24"/>
        </w:rPr>
      </w:pPr>
      <w:r w:rsidRPr="0075058C">
        <w:rPr>
          <w:sz w:val="24"/>
          <w:szCs w:val="24"/>
        </w:rPr>
        <w:t>toiletries- aerosols, razors, items with a cutting edge</w:t>
      </w:r>
    </w:p>
    <w:p w14:paraId="4C477FB9" w14:textId="4DCBE02F" w:rsidR="00B459D0" w:rsidRPr="0075058C" w:rsidRDefault="00B459D0" w:rsidP="00134F7B">
      <w:pPr>
        <w:pStyle w:val="ListParagraph"/>
        <w:numPr>
          <w:ilvl w:val="0"/>
          <w:numId w:val="22"/>
        </w:numPr>
        <w:rPr>
          <w:b/>
          <w:i/>
          <w:sz w:val="24"/>
          <w:szCs w:val="24"/>
        </w:rPr>
      </w:pPr>
      <w:r w:rsidRPr="0075058C">
        <w:rPr>
          <w:sz w:val="24"/>
          <w:szCs w:val="24"/>
        </w:rPr>
        <w:t>identity documents, bank cards, items of stationery</w:t>
      </w:r>
    </w:p>
    <w:p w14:paraId="41B8865C" w14:textId="77777777" w:rsidR="00B459D0" w:rsidRPr="0075058C" w:rsidRDefault="00B459D0" w:rsidP="00134F7B">
      <w:pPr>
        <w:pStyle w:val="ListParagraph"/>
        <w:numPr>
          <w:ilvl w:val="0"/>
          <w:numId w:val="22"/>
        </w:numPr>
        <w:rPr>
          <w:b/>
          <w:i/>
          <w:sz w:val="24"/>
          <w:szCs w:val="24"/>
        </w:rPr>
      </w:pPr>
      <w:r w:rsidRPr="0075058C">
        <w:rPr>
          <w:sz w:val="24"/>
          <w:szCs w:val="24"/>
        </w:rPr>
        <w:t>cutlery, tinned materials, glassware</w:t>
      </w:r>
    </w:p>
    <w:p w14:paraId="115174E4" w14:textId="0833AE75" w:rsidR="00B459D0" w:rsidRPr="0075058C" w:rsidRDefault="00B459D0" w:rsidP="00134F7B">
      <w:pPr>
        <w:pStyle w:val="ListParagraph"/>
        <w:numPr>
          <w:ilvl w:val="0"/>
          <w:numId w:val="22"/>
        </w:numPr>
        <w:rPr>
          <w:b/>
          <w:i/>
          <w:sz w:val="24"/>
          <w:szCs w:val="24"/>
        </w:rPr>
      </w:pPr>
      <w:r w:rsidRPr="0075058C">
        <w:rPr>
          <w:sz w:val="24"/>
          <w:szCs w:val="24"/>
        </w:rPr>
        <w:t>electrical equipment and flexes</w:t>
      </w:r>
    </w:p>
    <w:p w14:paraId="36259CC2" w14:textId="005B9E84" w:rsidR="00774603" w:rsidRPr="0075058C" w:rsidRDefault="00B459D0" w:rsidP="00774603">
      <w:pPr>
        <w:pStyle w:val="Heading2"/>
        <w:rPr>
          <w:rFonts w:ascii="Arial" w:hAnsi="Arial" w:cs="Arial"/>
          <w:sz w:val="24"/>
          <w:szCs w:val="24"/>
        </w:rPr>
      </w:pPr>
      <w:bookmarkStart w:id="6" w:name="_Toc214464357"/>
      <w:r w:rsidRPr="0075058C">
        <w:rPr>
          <w:rFonts w:ascii="Arial" w:hAnsi="Arial" w:cs="Arial"/>
          <w:i w:val="0"/>
          <w:sz w:val="24"/>
          <w:szCs w:val="24"/>
        </w:rPr>
        <w:t>2.4</w:t>
      </w:r>
      <w:r w:rsidR="00774603" w:rsidRPr="0075058C">
        <w:rPr>
          <w:rFonts w:ascii="Arial" w:hAnsi="Arial" w:cs="Arial"/>
          <w:i w:val="0"/>
          <w:sz w:val="24"/>
          <w:szCs w:val="24"/>
        </w:rPr>
        <w:t xml:space="preserve"> Secure and forensic services including PICU</w:t>
      </w:r>
      <w:bookmarkEnd w:id="4"/>
      <w:r w:rsidR="00774603" w:rsidRPr="0075058C">
        <w:rPr>
          <w:rFonts w:ascii="Arial" w:hAnsi="Arial" w:cs="Arial"/>
          <w:i w:val="0"/>
          <w:sz w:val="24"/>
          <w:szCs w:val="24"/>
        </w:rPr>
        <w:t>s</w:t>
      </w:r>
      <w:bookmarkEnd w:id="6"/>
      <w:r w:rsidR="00774603" w:rsidRPr="0075058C">
        <w:rPr>
          <w:rFonts w:ascii="Arial" w:hAnsi="Arial" w:cs="Arial"/>
          <w:i w:val="0"/>
          <w:sz w:val="24"/>
          <w:szCs w:val="24"/>
        </w:rPr>
        <w:t xml:space="preserve"> </w:t>
      </w:r>
    </w:p>
    <w:p w14:paraId="5BFB95D7" w14:textId="77777777" w:rsidR="00774603" w:rsidRPr="0075058C" w:rsidRDefault="00774603" w:rsidP="00774603">
      <w:pPr>
        <w:jc w:val="both"/>
        <w:rPr>
          <w:rFonts w:cs="Arial"/>
          <w:szCs w:val="24"/>
        </w:rPr>
      </w:pPr>
    </w:p>
    <w:p w14:paraId="5DB0515D" w14:textId="77777777" w:rsidR="00774603" w:rsidRPr="0075058C" w:rsidRDefault="00774603" w:rsidP="00774603">
      <w:pPr>
        <w:spacing w:after="240"/>
        <w:rPr>
          <w:rFonts w:cs="Arial"/>
          <w:szCs w:val="24"/>
        </w:rPr>
      </w:pPr>
      <w:r w:rsidRPr="0075058C">
        <w:rPr>
          <w:rFonts w:cs="Arial"/>
          <w:szCs w:val="24"/>
        </w:rPr>
        <w:t xml:space="preserve">It is recognised in the Code of Practice that within secure/forensic services, restrictions may form part of the broader package of physical, procedural and relational security measures associated with an individual’s identified need for enhanced security. Under such circumstances, blanket restrictions are permissible </w:t>
      </w:r>
      <w:proofErr w:type="gramStart"/>
      <w:r w:rsidRPr="0075058C">
        <w:rPr>
          <w:rFonts w:cs="Arial"/>
          <w:szCs w:val="24"/>
        </w:rPr>
        <w:t>in order to</w:t>
      </w:r>
      <w:proofErr w:type="gramEnd"/>
      <w:r w:rsidRPr="0075058C">
        <w:rPr>
          <w:rFonts w:cs="Arial"/>
          <w:szCs w:val="24"/>
        </w:rPr>
        <w:t xml:space="preserve"> manage high levels of risk to other patients, staff and members of the public. </w:t>
      </w:r>
    </w:p>
    <w:p w14:paraId="502E4B14" w14:textId="0BE559DA" w:rsidR="00774603" w:rsidRPr="0075058C" w:rsidRDefault="00774603" w:rsidP="00774603">
      <w:pPr>
        <w:spacing w:after="240"/>
        <w:rPr>
          <w:rFonts w:cs="Arial"/>
          <w:szCs w:val="24"/>
        </w:rPr>
      </w:pPr>
      <w:r w:rsidRPr="0075058C">
        <w:rPr>
          <w:rFonts w:cs="Arial"/>
          <w:szCs w:val="24"/>
        </w:rPr>
        <w:t xml:space="preserve">The CQC developed a matrix to guide services on reasonable restrictions based on level of security of the service, details of contained within Appendix B:Normative expectations regarding blanket restrictions at different levels of security. </w:t>
      </w:r>
    </w:p>
    <w:p w14:paraId="3459F825" w14:textId="7458FCA6" w:rsidR="00361FA2" w:rsidRPr="0075058C" w:rsidRDefault="00361FA2" w:rsidP="00774603">
      <w:pPr>
        <w:widowControl w:val="0"/>
        <w:spacing w:before="195"/>
        <w:ind w:right="284"/>
        <w:rPr>
          <w:rFonts w:cs="Arial"/>
          <w:szCs w:val="24"/>
        </w:rPr>
      </w:pPr>
      <w:r w:rsidRPr="0075058C">
        <w:rPr>
          <w:rFonts w:cs="Arial"/>
          <w:szCs w:val="24"/>
        </w:rPr>
        <w:t xml:space="preserve">Although secure services are encouraged to adopt the least restrictive approach alongside other areas of the Trust it is recognised that there are additional items that may be subject to blanket restrictions </w:t>
      </w:r>
      <w:proofErr w:type="gramStart"/>
      <w:r w:rsidRPr="0075058C">
        <w:rPr>
          <w:rFonts w:cs="Arial"/>
          <w:szCs w:val="24"/>
        </w:rPr>
        <w:t>in order to</w:t>
      </w:r>
      <w:proofErr w:type="gramEnd"/>
      <w:r w:rsidRPr="0075058C">
        <w:rPr>
          <w:rFonts w:cs="Arial"/>
          <w:szCs w:val="24"/>
        </w:rPr>
        <w:t xml:space="preserve"> meet the security requirements of the unit. In line with this secure mental health units at the Trust may also prohibit:</w:t>
      </w:r>
    </w:p>
    <w:p w14:paraId="7A915FE8" w14:textId="47B339E9" w:rsidR="00361FA2" w:rsidRPr="0075058C" w:rsidRDefault="00361FA2" w:rsidP="00134F7B">
      <w:pPr>
        <w:widowControl w:val="0"/>
        <w:numPr>
          <w:ilvl w:val="0"/>
          <w:numId w:val="11"/>
        </w:numPr>
        <w:spacing w:before="195"/>
        <w:ind w:right="284"/>
        <w:rPr>
          <w:rFonts w:cs="Arial"/>
          <w:szCs w:val="24"/>
        </w:rPr>
      </w:pPr>
      <w:r w:rsidRPr="0075058C">
        <w:rPr>
          <w:rFonts w:cs="Arial"/>
          <w:szCs w:val="24"/>
        </w:rPr>
        <w:t>mobile phones (though may be allowed in some rehabilitation low secure units)</w:t>
      </w:r>
    </w:p>
    <w:p w14:paraId="36193786" w14:textId="33C099DA" w:rsidR="00361FA2" w:rsidRPr="0075058C" w:rsidRDefault="00361FA2" w:rsidP="00134F7B">
      <w:pPr>
        <w:widowControl w:val="0"/>
        <w:numPr>
          <w:ilvl w:val="0"/>
          <w:numId w:val="10"/>
        </w:numPr>
        <w:tabs>
          <w:tab w:val="left" w:pos="509"/>
        </w:tabs>
        <w:spacing w:line="292" w:lineRule="exact"/>
        <w:ind w:hanging="320"/>
        <w:jc w:val="both"/>
        <w:rPr>
          <w:rFonts w:cs="Arial"/>
          <w:szCs w:val="24"/>
        </w:rPr>
      </w:pPr>
      <w:r w:rsidRPr="0075058C">
        <w:rPr>
          <w:rFonts w:cs="Arial"/>
          <w:szCs w:val="24"/>
        </w:rPr>
        <w:t>computers, tablets, games devices with hard drives or sharing capabilities</w:t>
      </w:r>
    </w:p>
    <w:p w14:paraId="0073ED6B" w14:textId="369C7BC7" w:rsidR="00361FA2" w:rsidRPr="0075058C" w:rsidRDefault="00361FA2" w:rsidP="00134F7B">
      <w:pPr>
        <w:widowControl w:val="0"/>
        <w:numPr>
          <w:ilvl w:val="0"/>
          <w:numId w:val="10"/>
        </w:numPr>
        <w:tabs>
          <w:tab w:val="left" w:pos="509"/>
        </w:tabs>
        <w:spacing w:line="292" w:lineRule="exact"/>
        <w:ind w:hanging="320"/>
        <w:jc w:val="both"/>
        <w:rPr>
          <w:rFonts w:cs="Arial"/>
          <w:szCs w:val="24"/>
        </w:rPr>
      </w:pPr>
      <w:r w:rsidRPr="0075058C">
        <w:rPr>
          <w:rFonts w:cs="Arial"/>
          <w:szCs w:val="24"/>
        </w:rPr>
        <w:t>items with voice recording capabilities</w:t>
      </w:r>
    </w:p>
    <w:p w14:paraId="7A67DE43" w14:textId="7BE87778" w:rsidR="00361FA2" w:rsidRPr="0075058C" w:rsidRDefault="00361FA2" w:rsidP="00134F7B">
      <w:pPr>
        <w:widowControl w:val="0"/>
        <w:numPr>
          <w:ilvl w:val="0"/>
          <w:numId w:val="10"/>
        </w:numPr>
        <w:tabs>
          <w:tab w:val="left" w:pos="509"/>
        </w:tabs>
        <w:spacing w:line="294" w:lineRule="exact"/>
        <w:ind w:hanging="320"/>
        <w:jc w:val="both"/>
        <w:rPr>
          <w:rFonts w:cs="Arial"/>
          <w:szCs w:val="24"/>
        </w:rPr>
      </w:pPr>
      <w:r w:rsidRPr="0075058C">
        <w:rPr>
          <w:rFonts w:cs="Arial"/>
          <w:szCs w:val="24"/>
        </w:rPr>
        <w:t>other items with enabled Wi-Fi/internet capabilities</w:t>
      </w:r>
    </w:p>
    <w:p w14:paraId="7DC6999D" w14:textId="216B5BC2" w:rsidR="00361FA2" w:rsidRPr="0075058C" w:rsidRDefault="00361FA2" w:rsidP="00134F7B">
      <w:pPr>
        <w:widowControl w:val="0"/>
        <w:numPr>
          <w:ilvl w:val="0"/>
          <w:numId w:val="10"/>
        </w:numPr>
        <w:tabs>
          <w:tab w:val="left" w:pos="509"/>
        </w:tabs>
        <w:spacing w:line="294" w:lineRule="exact"/>
        <w:ind w:hanging="320"/>
        <w:jc w:val="both"/>
        <w:rPr>
          <w:rFonts w:cs="Arial"/>
          <w:szCs w:val="24"/>
        </w:rPr>
      </w:pPr>
      <w:r w:rsidRPr="0075058C">
        <w:rPr>
          <w:rFonts w:cs="Arial"/>
          <w:szCs w:val="24"/>
        </w:rPr>
        <w:t>items considered as an escape aid.</w:t>
      </w:r>
    </w:p>
    <w:p w14:paraId="7A7BDADD" w14:textId="77777777" w:rsidR="00361FA2" w:rsidRPr="0075058C" w:rsidRDefault="00361FA2" w:rsidP="0075058C"/>
    <w:p w14:paraId="7C885415" w14:textId="77777777" w:rsidR="00361FA2" w:rsidRPr="0075058C" w:rsidRDefault="00361FA2" w:rsidP="0075058C">
      <w:r w:rsidRPr="0075058C">
        <w:t>What should not form part of blanket restrictions (exceptions may apply to secure units – see Appendix A):</w:t>
      </w:r>
    </w:p>
    <w:p w14:paraId="150E96F4" w14:textId="77777777" w:rsidR="00361FA2" w:rsidRPr="0075058C" w:rsidRDefault="00361FA2" w:rsidP="00134F7B">
      <w:pPr>
        <w:pStyle w:val="ListParagraph"/>
        <w:numPr>
          <w:ilvl w:val="0"/>
          <w:numId w:val="23"/>
        </w:numPr>
        <w:rPr>
          <w:sz w:val="24"/>
          <w:szCs w:val="24"/>
        </w:rPr>
      </w:pPr>
      <w:r w:rsidRPr="0075058C">
        <w:rPr>
          <w:sz w:val="24"/>
          <w:szCs w:val="24"/>
        </w:rPr>
        <w:lastRenderedPageBreak/>
        <w:t>access to (or banning) mobile phones (and chargers)</w:t>
      </w:r>
    </w:p>
    <w:p w14:paraId="6BC1C2B7" w14:textId="77777777" w:rsidR="00361FA2" w:rsidRPr="0075058C" w:rsidRDefault="00361FA2" w:rsidP="00134F7B">
      <w:pPr>
        <w:pStyle w:val="ListParagraph"/>
        <w:numPr>
          <w:ilvl w:val="0"/>
          <w:numId w:val="23"/>
        </w:numPr>
        <w:rPr>
          <w:sz w:val="24"/>
          <w:szCs w:val="24"/>
        </w:rPr>
      </w:pPr>
      <w:r w:rsidRPr="0075058C">
        <w:rPr>
          <w:sz w:val="24"/>
          <w:szCs w:val="24"/>
        </w:rPr>
        <w:t>access to the internet</w:t>
      </w:r>
    </w:p>
    <w:p w14:paraId="0357C98A" w14:textId="77777777" w:rsidR="00361FA2" w:rsidRPr="0075058C" w:rsidRDefault="00361FA2" w:rsidP="00134F7B">
      <w:pPr>
        <w:pStyle w:val="ListParagraph"/>
        <w:numPr>
          <w:ilvl w:val="0"/>
          <w:numId w:val="23"/>
        </w:numPr>
        <w:rPr>
          <w:sz w:val="24"/>
          <w:szCs w:val="24"/>
        </w:rPr>
      </w:pPr>
      <w:r w:rsidRPr="0075058C">
        <w:rPr>
          <w:sz w:val="24"/>
          <w:szCs w:val="24"/>
        </w:rPr>
        <w:t>incoming and outgoing mail</w:t>
      </w:r>
    </w:p>
    <w:p w14:paraId="59DB6BB4" w14:textId="77777777" w:rsidR="00361FA2" w:rsidRPr="0075058C" w:rsidRDefault="00361FA2" w:rsidP="00134F7B">
      <w:pPr>
        <w:pStyle w:val="ListParagraph"/>
        <w:numPr>
          <w:ilvl w:val="0"/>
          <w:numId w:val="23"/>
        </w:numPr>
        <w:rPr>
          <w:sz w:val="24"/>
          <w:szCs w:val="24"/>
        </w:rPr>
      </w:pPr>
      <w:r w:rsidRPr="0075058C">
        <w:rPr>
          <w:sz w:val="24"/>
          <w:szCs w:val="24"/>
        </w:rPr>
        <w:t>visiting hours</w:t>
      </w:r>
    </w:p>
    <w:p w14:paraId="51BFB78C" w14:textId="77777777" w:rsidR="00361FA2" w:rsidRPr="0075058C" w:rsidRDefault="00361FA2" w:rsidP="00134F7B">
      <w:pPr>
        <w:pStyle w:val="ListParagraph"/>
        <w:numPr>
          <w:ilvl w:val="0"/>
          <w:numId w:val="23"/>
        </w:numPr>
        <w:rPr>
          <w:sz w:val="24"/>
          <w:szCs w:val="24"/>
        </w:rPr>
      </w:pPr>
      <w:r w:rsidRPr="0075058C">
        <w:rPr>
          <w:sz w:val="24"/>
          <w:szCs w:val="24"/>
        </w:rPr>
        <w:t>access to money or the ability to make purchases</w:t>
      </w:r>
    </w:p>
    <w:p w14:paraId="00288EE7" w14:textId="7AA8B2EC" w:rsidR="00774603" w:rsidRPr="0075058C" w:rsidRDefault="00361FA2" w:rsidP="00134F7B">
      <w:pPr>
        <w:pStyle w:val="ListParagraph"/>
        <w:numPr>
          <w:ilvl w:val="0"/>
          <w:numId w:val="23"/>
        </w:numPr>
      </w:pPr>
      <w:r w:rsidRPr="0075058C">
        <w:rPr>
          <w:sz w:val="24"/>
          <w:szCs w:val="24"/>
        </w:rPr>
        <w:t>taking part in preferred activities</w:t>
      </w:r>
      <w:r w:rsidR="00602909" w:rsidRPr="0075058C">
        <w:br/>
      </w:r>
    </w:p>
    <w:p w14:paraId="54BAFD1E" w14:textId="4519FBB2" w:rsidR="00A21CDC" w:rsidRPr="0075058C" w:rsidRDefault="00361FA2" w:rsidP="00A21CDC">
      <w:pPr>
        <w:rPr>
          <w:rFonts w:cs="Arial"/>
          <w:szCs w:val="24"/>
        </w:rPr>
      </w:pPr>
      <w:r w:rsidRPr="0075058C">
        <w:rPr>
          <w:rFonts w:cs="Arial"/>
          <w:szCs w:val="24"/>
        </w:rPr>
        <w:t xml:space="preserve">The Mental Health Act Code of Practice (2015) states that such restrictions “have no basis in national guidance or best practice; they promote neither independence nor </w:t>
      </w:r>
      <w:r w:rsidR="00774603" w:rsidRPr="0075058C">
        <w:rPr>
          <w:rFonts w:cs="Arial"/>
          <w:szCs w:val="24"/>
        </w:rPr>
        <w:t>recovery and</w:t>
      </w:r>
      <w:r w:rsidRPr="0075058C">
        <w:rPr>
          <w:rFonts w:cs="Arial"/>
          <w:szCs w:val="24"/>
        </w:rPr>
        <w:t xml:space="preserve"> may breach a patient’s human rights”.</w:t>
      </w:r>
    </w:p>
    <w:p w14:paraId="1512EBEC" w14:textId="30789757" w:rsidR="00774603" w:rsidRPr="0075058C" w:rsidRDefault="00774603" w:rsidP="00A21CDC">
      <w:pPr>
        <w:pStyle w:val="Heading2"/>
        <w:rPr>
          <w:rFonts w:ascii="Arial" w:hAnsi="Arial" w:cs="Arial"/>
          <w:i w:val="0"/>
          <w:sz w:val="24"/>
          <w:szCs w:val="24"/>
        </w:rPr>
      </w:pPr>
      <w:bookmarkStart w:id="7" w:name="_Toc214464358"/>
      <w:bookmarkStart w:id="8" w:name="_Ref511894160"/>
      <w:bookmarkStart w:id="9" w:name="_Toc534027052"/>
      <w:r w:rsidRPr="0075058C">
        <w:rPr>
          <w:rFonts w:ascii="Arial" w:hAnsi="Arial" w:cs="Arial"/>
          <w:i w:val="0"/>
          <w:sz w:val="24"/>
          <w:szCs w:val="24"/>
        </w:rPr>
        <w:t>2.3 Individual ward blanket restrictions</w:t>
      </w:r>
      <w:bookmarkEnd w:id="7"/>
      <w:r w:rsidR="0075058C">
        <w:rPr>
          <w:rFonts w:ascii="Arial" w:hAnsi="Arial" w:cs="Arial"/>
          <w:i w:val="0"/>
          <w:sz w:val="24"/>
          <w:szCs w:val="24"/>
        </w:rPr>
        <w:br/>
      </w:r>
    </w:p>
    <w:p w14:paraId="30D7215B" w14:textId="56204B58" w:rsidR="00006D26" w:rsidRPr="0075058C" w:rsidRDefault="00774603" w:rsidP="0075058C">
      <w:r w:rsidRPr="0075058C">
        <w:t>There may be occasions when it is necessary for the safe running of a ward or unit for a blanket restriction not on the agree list above to be implemented.</w:t>
      </w:r>
      <w:r w:rsidR="00006D26" w:rsidRPr="0075058C">
        <w:t xml:space="preserve"> </w:t>
      </w:r>
    </w:p>
    <w:p w14:paraId="60F62485" w14:textId="14B9A195" w:rsidR="000A1417" w:rsidRPr="0075058C" w:rsidRDefault="00006D26" w:rsidP="0075058C">
      <w:r w:rsidRPr="0075058C">
        <w:t>Examples of blanket restrictions can include (this list is not exhaustive)</w:t>
      </w:r>
      <w:r w:rsidR="000A1417" w:rsidRPr="0075058C">
        <w:t>:</w:t>
      </w:r>
      <w:r w:rsidRPr="0075058C">
        <w:t xml:space="preserve"> </w:t>
      </w:r>
      <w:r w:rsidR="0075058C">
        <w:br/>
      </w:r>
    </w:p>
    <w:p w14:paraId="2E22F6BA" w14:textId="4471565F" w:rsidR="00006D26" w:rsidRPr="0075058C" w:rsidRDefault="000A1417" w:rsidP="00134F7B">
      <w:pPr>
        <w:pStyle w:val="ListParagraph"/>
        <w:numPr>
          <w:ilvl w:val="0"/>
          <w:numId w:val="24"/>
        </w:numPr>
        <w:rPr>
          <w:sz w:val="24"/>
          <w:szCs w:val="24"/>
        </w:rPr>
      </w:pPr>
      <w:r w:rsidRPr="0075058C">
        <w:rPr>
          <w:sz w:val="24"/>
          <w:szCs w:val="24"/>
        </w:rPr>
        <w:t>r</w:t>
      </w:r>
      <w:r w:rsidR="00006D26" w:rsidRPr="0075058C">
        <w:rPr>
          <w:sz w:val="24"/>
          <w:szCs w:val="24"/>
        </w:rPr>
        <w:t>estricted courtyard</w:t>
      </w:r>
      <w:r w:rsidRPr="0075058C">
        <w:rPr>
          <w:sz w:val="24"/>
          <w:szCs w:val="24"/>
        </w:rPr>
        <w:t xml:space="preserve"> or garden</w:t>
      </w:r>
      <w:r w:rsidR="00006D26" w:rsidRPr="0075058C">
        <w:rPr>
          <w:sz w:val="24"/>
          <w:szCs w:val="24"/>
        </w:rPr>
        <w:t xml:space="preserve"> access </w:t>
      </w:r>
    </w:p>
    <w:p w14:paraId="0E600E1F" w14:textId="15123CAE" w:rsidR="00006D26" w:rsidRPr="0075058C" w:rsidRDefault="000A1417" w:rsidP="00134F7B">
      <w:pPr>
        <w:pStyle w:val="ListParagraph"/>
        <w:numPr>
          <w:ilvl w:val="0"/>
          <w:numId w:val="24"/>
        </w:numPr>
        <w:rPr>
          <w:sz w:val="24"/>
          <w:szCs w:val="24"/>
        </w:rPr>
      </w:pPr>
      <w:r w:rsidRPr="0075058C">
        <w:rPr>
          <w:sz w:val="24"/>
          <w:szCs w:val="24"/>
        </w:rPr>
        <w:t>a</w:t>
      </w:r>
      <w:r w:rsidR="00006D26" w:rsidRPr="0075058C">
        <w:rPr>
          <w:sz w:val="24"/>
          <w:szCs w:val="24"/>
        </w:rPr>
        <w:t xml:space="preserve">ccess to food and drink (set times) </w:t>
      </w:r>
    </w:p>
    <w:p w14:paraId="160A78DB" w14:textId="2FA6F8B5" w:rsidR="00006D26" w:rsidRPr="0075058C" w:rsidRDefault="000A1417" w:rsidP="00134F7B">
      <w:pPr>
        <w:pStyle w:val="ListParagraph"/>
        <w:numPr>
          <w:ilvl w:val="0"/>
          <w:numId w:val="24"/>
        </w:numPr>
        <w:rPr>
          <w:sz w:val="24"/>
          <w:szCs w:val="24"/>
        </w:rPr>
      </w:pPr>
      <w:r w:rsidRPr="0075058C">
        <w:rPr>
          <w:sz w:val="24"/>
          <w:szCs w:val="24"/>
        </w:rPr>
        <w:t>a</w:t>
      </w:r>
      <w:r w:rsidR="00006D26" w:rsidRPr="0075058C">
        <w:rPr>
          <w:sz w:val="24"/>
          <w:szCs w:val="24"/>
        </w:rPr>
        <w:t xml:space="preserve">ccess to internet </w:t>
      </w:r>
    </w:p>
    <w:p w14:paraId="49EA58AA" w14:textId="1DE7A8A7" w:rsidR="00006D26" w:rsidRPr="0075058C" w:rsidRDefault="000A1417" w:rsidP="00134F7B">
      <w:pPr>
        <w:pStyle w:val="ListParagraph"/>
        <w:numPr>
          <w:ilvl w:val="0"/>
          <w:numId w:val="24"/>
        </w:numPr>
        <w:rPr>
          <w:sz w:val="24"/>
          <w:szCs w:val="24"/>
        </w:rPr>
      </w:pPr>
      <w:r w:rsidRPr="0075058C">
        <w:rPr>
          <w:sz w:val="24"/>
          <w:szCs w:val="24"/>
        </w:rPr>
        <w:t>n</w:t>
      </w:r>
      <w:r w:rsidR="00006D26" w:rsidRPr="0075058C">
        <w:rPr>
          <w:sz w:val="24"/>
          <w:szCs w:val="24"/>
        </w:rPr>
        <w:t xml:space="preserve">o access to television at set times </w:t>
      </w:r>
    </w:p>
    <w:p w14:paraId="3E5854D0" w14:textId="4ADCC113" w:rsidR="00006D26" w:rsidRPr="0075058C" w:rsidRDefault="000A1417" w:rsidP="00134F7B">
      <w:pPr>
        <w:pStyle w:val="ListParagraph"/>
        <w:numPr>
          <w:ilvl w:val="0"/>
          <w:numId w:val="24"/>
        </w:numPr>
        <w:rPr>
          <w:sz w:val="24"/>
          <w:szCs w:val="24"/>
        </w:rPr>
      </w:pPr>
      <w:r w:rsidRPr="0075058C">
        <w:rPr>
          <w:sz w:val="24"/>
          <w:szCs w:val="24"/>
        </w:rPr>
        <w:t>rest</w:t>
      </w:r>
      <w:r w:rsidR="00006D26" w:rsidRPr="0075058C">
        <w:rPr>
          <w:sz w:val="24"/>
          <w:szCs w:val="24"/>
        </w:rPr>
        <w:t xml:space="preserve">ricted access to communal areas within the wards </w:t>
      </w:r>
    </w:p>
    <w:p w14:paraId="5DBA8E58" w14:textId="073DABC1" w:rsidR="00006D26" w:rsidRPr="0075058C" w:rsidRDefault="000A1417" w:rsidP="00134F7B">
      <w:pPr>
        <w:pStyle w:val="ListParagraph"/>
        <w:numPr>
          <w:ilvl w:val="0"/>
          <w:numId w:val="24"/>
        </w:numPr>
        <w:rPr>
          <w:sz w:val="24"/>
          <w:szCs w:val="24"/>
        </w:rPr>
      </w:pPr>
      <w:r w:rsidRPr="0075058C">
        <w:rPr>
          <w:sz w:val="24"/>
          <w:szCs w:val="24"/>
        </w:rPr>
        <w:t>r</w:t>
      </w:r>
      <w:r w:rsidR="00006D26" w:rsidRPr="0075058C">
        <w:rPr>
          <w:sz w:val="24"/>
          <w:szCs w:val="24"/>
        </w:rPr>
        <w:t xml:space="preserve">estricted visiting hours </w:t>
      </w:r>
    </w:p>
    <w:p w14:paraId="10E5B940" w14:textId="3EB73002" w:rsidR="00774603" w:rsidRPr="0075058C" w:rsidRDefault="000A1417" w:rsidP="00134F7B">
      <w:pPr>
        <w:pStyle w:val="ListParagraph"/>
        <w:numPr>
          <w:ilvl w:val="0"/>
          <w:numId w:val="24"/>
        </w:numPr>
        <w:rPr>
          <w:sz w:val="24"/>
          <w:szCs w:val="24"/>
        </w:rPr>
      </w:pPr>
      <w:r w:rsidRPr="0075058C">
        <w:rPr>
          <w:sz w:val="24"/>
          <w:szCs w:val="24"/>
        </w:rPr>
        <w:t>r</w:t>
      </w:r>
      <w:r w:rsidR="00006D26" w:rsidRPr="0075058C">
        <w:rPr>
          <w:sz w:val="24"/>
          <w:szCs w:val="24"/>
        </w:rPr>
        <w:t>estrictions to accessing/sending mai</w:t>
      </w:r>
      <w:r w:rsidRPr="0075058C">
        <w:rPr>
          <w:sz w:val="24"/>
          <w:szCs w:val="24"/>
        </w:rPr>
        <w:t>l</w:t>
      </w:r>
    </w:p>
    <w:p w14:paraId="767C9429" w14:textId="77777777" w:rsidR="000A1417" w:rsidRPr="0075058C" w:rsidRDefault="000A1417" w:rsidP="000A1417">
      <w:pPr>
        <w:pStyle w:val="ListParagraph"/>
        <w:rPr>
          <w:rFonts w:cs="Arial"/>
          <w:sz w:val="24"/>
          <w:szCs w:val="24"/>
        </w:rPr>
      </w:pPr>
    </w:p>
    <w:p w14:paraId="580093CE" w14:textId="3EFF419C" w:rsidR="00774603" w:rsidRPr="0075058C" w:rsidRDefault="00774603" w:rsidP="0075058C">
      <w:pPr>
        <w:rPr>
          <w:szCs w:val="24"/>
        </w:rPr>
      </w:pPr>
      <w:r w:rsidRPr="0075058C">
        <w:rPr>
          <w:szCs w:val="24"/>
        </w:rPr>
        <w:t xml:space="preserve">In these circumstances all other means of mitigating risk should be fully explored before implementation of a blanket </w:t>
      </w:r>
      <w:r w:rsidR="00656F45" w:rsidRPr="0075058C">
        <w:rPr>
          <w:szCs w:val="24"/>
        </w:rPr>
        <w:t>restriction. If</w:t>
      </w:r>
      <w:r w:rsidRPr="0075058C">
        <w:rPr>
          <w:szCs w:val="24"/>
        </w:rPr>
        <w:t xml:space="preserve"> an alternative cannot be identified and the blanket restriction still deemed necessary, ensure the following:</w:t>
      </w:r>
      <w:r w:rsidR="0075058C">
        <w:rPr>
          <w:szCs w:val="24"/>
        </w:rPr>
        <w:br/>
      </w:r>
    </w:p>
    <w:p w14:paraId="29333196" w14:textId="6F84EA53" w:rsidR="00774603" w:rsidRPr="0075058C" w:rsidRDefault="00656F45" w:rsidP="00134F7B">
      <w:pPr>
        <w:pStyle w:val="ListParagraph"/>
        <w:numPr>
          <w:ilvl w:val="0"/>
          <w:numId w:val="25"/>
        </w:numPr>
        <w:rPr>
          <w:sz w:val="24"/>
          <w:szCs w:val="24"/>
        </w:rPr>
      </w:pPr>
      <w:r w:rsidRPr="0075058C">
        <w:rPr>
          <w:sz w:val="24"/>
          <w:szCs w:val="24"/>
        </w:rPr>
        <w:t>t</w:t>
      </w:r>
      <w:r w:rsidR="00774603" w:rsidRPr="0075058C">
        <w:rPr>
          <w:sz w:val="24"/>
          <w:szCs w:val="24"/>
        </w:rPr>
        <w:t>he blanket restriction is in place for the shortest possible time</w:t>
      </w:r>
    </w:p>
    <w:p w14:paraId="2C02029D" w14:textId="7F4F9330" w:rsidR="00774603" w:rsidRPr="0075058C" w:rsidRDefault="00656F45" w:rsidP="00134F7B">
      <w:pPr>
        <w:pStyle w:val="ListParagraph"/>
        <w:numPr>
          <w:ilvl w:val="0"/>
          <w:numId w:val="25"/>
        </w:numPr>
        <w:rPr>
          <w:sz w:val="24"/>
          <w:szCs w:val="24"/>
        </w:rPr>
      </w:pPr>
      <w:r w:rsidRPr="0075058C">
        <w:rPr>
          <w:sz w:val="24"/>
          <w:szCs w:val="24"/>
        </w:rPr>
        <w:t>a</w:t>
      </w:r>
      <w:r w:rsidR="00774603" w:rsidRPr="0075058C">
        <w:rPr>
          <w:sz w:val="24"/>
          <w:szCs w:val="24"/>
        </w:rPr>
        <w:t>ll affected service users must be made aware of why the decision was made</w:t>
      </w:r>
    </w:p>
    <w:p w14:paraId="642B0093" w14:textId="4385BE01" w:rsidR="00774603" w:rsidRPr="0075058C" w:rsidRDefault="00656F45" w:rsidP="00134F7B">
      <w:pPr>
        <w:pStyle w:val="ListParagraph"/>
        <w:numPr>
          <w:ilvl w:val="0"/>
          <w:numId w:val="25"/>
        </w:numPr>
        <w:rPr>
          <w:sz w:val="24"/>
          <w:szCs w:val="24"/>
        </w:rPr>
      </w:pPr>
      <w:r w:rsidRPr="0075058C">
        <w:rPr>
          <w:sz w:val="24"/>
          <w:szCs w:val="24"/>
        </w:rPr>
        <w:t>a</w:t>
      </w:r>
      <w:r w:rsidR="00774603" w:rsidRPr="0075058C">
        <w:rPr>
          <w:sz w:val="24"/>
          <w:szCs w:val="24"/>
        </w:rPr>
        <w:t>ny impact the restriction may have on</w:t>
      </w:r>
      <w:r w:rsidRPr="0075058C">
        <w:rPr>
          <w:sz w:val="24"/>
          <w:szCs w:val="24"/>
        </w:rPr>
        <w:t xml:space="preserve"> individual</w:t>
      </w:r>
      <w:r w:rsidR="00774603" w:rsidRPr="0075058C">
        <w:rPr>
          <w:sz w:val="24"/>
          <w:szCs w:val="24"/>
        </w:rPr>
        <w:t xml:space="preserve"> service user</w:t>
      </w:r>
      <w:r w:rsidRPr="0075058C">
        <w:rPr>
          <w:sz w:val="24"/>
          <w:szCs w:val="24"/>
        </w:rPr>
        <w:t>s</w:t>
      </w:r>
      <w:r w:rsidR="00774603" w:rsidRPr="0075058C">
        <w:rPr>
          <w:sz w:val="24"/>
          <w:szCs w:val="24"/>
        </w:rPr>
        <w:t xml:space="preserve"> should be</w:t>
      </w:r>
      <w:r w:rsidRPr="0075058C">
        <w:rPr>
          <w:sz w:val="24"/>
          <w:szCs w:val="24"/>
        </w:rPr>
        <w:t xml:space="preserve"> </w:t>
      </w:r>
      <w:r w:rsidR="00774603" w:rsidRPr="0075058C">
        <w:rPr>
          <w:sz w:val="24"/>
          <w:szCs w:val="24"/>
        </w:rPr>
        <w:t>documented in the electronic patient record</w:t>
      </w:r>
    </w:p>
    <w:p w14:paraId="60C1E270" w14:textId="418B1708" w:rsidR="00774603" w:rsidRPr="0075058C" w:rsidRDefault="00656F45" w:rsidP="00134F7B">
      <w:pPr>
        <w:pStyle w:val="ListParagraph"/>
        <w:numPr>
          <w:ilvl w:val="0"/>
          <w:numId w:val="25"/>
        </w:numPr>
        <w:rPr>
          <w:sz w:val="24"/>
          <w:szCs w:val="24"/>
        </w:rPr>
      </w:pPr>
      <w:r w:rsidRPr="0075058C">
        <w:rPr>
          <w:sz w:val="24"/>
          <w:szCs w:val="24"/>
        </w:rPr>
        <w:t>t</w:t>
      </w:r>
      <w:r w:rsidR="00774603" w:rsidRPr="0075058C">
        <w:rPr>
          <w:sz w:val="24"/>
          <w:szCs w:val="24"/>
        </w:rPr>
        <w:t>he decision should be reviewed regularly in the</w:t>
      </w:r>
      <w:r w:rsidRPr="0075058C">
        <w:rPr>
          <w:sz w:val="24"/>
          <w:szCs w:val="24"/>
        </w:rPr>
        <w:t xml:space="preserve"> multi-disciplinary team</w:t>
      </w:r>
      <w:r w:rsidR="00774603" w:rsidRPr="0075058C">
        <w:rPr>
          <w:sz w:val="24"/>
          <w:szCs w:val="24"/>
        </w:rPr>
        <w:t xml:space="preserve"> MDT</w:t>
      </w:r>
      <w:r w:rsidRPr="0075058C">
        <w:rPr>
          <w:sz w:val="24"/>
          <w:szCs w:val="24"/>
        </w:rPr>
        <w:t xml:space="preserve"> with an overall aim of the reduction of restrictive practices</w:t>
      </w:r>
    </w:p>
    <w:p w14:paraId="7105D8B0" w14:textId="7A17ABF2" w:rsidR="00656F45" w:rsidRPr="0075058C" w:rsidRDefault="00656F45" w:rsidP="00134F7B">
      <w:pPr>
        <w:pStyle w:val="ListParagraph"/>
        <w:numPr>
          <w:ilvl w:val="0"/>
          <w:numId w:val="25"/>
        </w:numPr>
        <w:rPr>
          <w:sz w:val="24"/>
          <w:szCs w:val="24"/>
        </w:rPr>
      </w:pPr>
      <w:r w:rsidRPr="0075058C">
        <w:rPr>
          <w:sz w:val="24"/>
          <w:szCs w:val="24"/>
        </w:rPr>
        <w:t>t</w:t>
      </w:r>
      <w:r w:rsidR="00774603" w:rsidRPr="0075058C">
        <w:rPr>
          <w:sz w:val="24"/>
          <w:szCs w:val="24"/>
        </w:rPr>
        <w:t>he decision to implement a blanket restriction can be made by nurse in</w:t>
      </w:r>
      <w:r w:rsidRPr="0075058C">
        <w:rPr>
          <w:sz w:val="24"/>
          <w:szCs w:val="24"/>
        </w:rPr>
        <w:t xml:space="preserve"> </w:t>
      </w:r>
      <w:r w:rsidR="00774603" w:rsidRPr="0075058C">
        <w:rPr>
          <w:sz w:val="24"/>
          <w:szCs w:val="24"/>
        </w:rPr>
        <w:t xml:space="preserve">charge and should be escalated to the </w:t>
      </w:r>
      <w:r w:rsidR="008D1F79" w:rsidRPr="0075058C">
        <w:rPr>
          <w:sz w:val="24"/>
          <w:szCs w:val="24"/>
        </w:rPr>
        <w:t>ward manager, matron</w:t>
      </w:r>
      <w:r w:rsidR="00CE0D4E" w:rsidRPr="0075058C">
        <w:rPr>
          <w:sz w:val="24"/>
          <w:szCs w:val="24"/>
        </w:rPr>
        <w:t>, quality governance lead and</w:t>
      </w:r>
      <w:r w:rsidRPr="0075058C">
        <w:rPr>
          <w:sz w:val="24"/>
          <w:szCs w:val="24"/>
        </w:rPr>
        <w:t xml:space="preserve"> g</w:t>
      </w:r>
      <w:r w:rsidR="00774603" w:rsidRPr="0075058C">
        <w:rPr>
          <w:sz w:val="24"/>
          <w:szCs w:val="24"/>
        </w:rPr>
        <w:t xml:space="preserve">eneral </w:t>
      </w:r>
      <w:r w:rsidRPr="0075058C">
        <w:rPr>
          <w:sz w:val="24"/>
          <w:szCs w:val="24"/>
        </w:rPr>
        <w:t>m</w:t>
      </w:r>
      <w:r w:rsidR="00774603" w:rsidRPr="0075058C">
        <w:rPr>
          <w:sz w:val="24"/>
          <w:szCs w:val="24"/>
        </w:rPr>
        <w:t xml:space="preserve">anager </w:t>
      </w:r>
      <w:r w:rsidRPr="0075058C">
        <w:rPr>
          <w:sz w:val="24"/>
          <w:szCs w:val="24"/>
        </w:rPr>
        <w:t>as soon as reasonably possible</w:t>
      </w:r>
    </w:p>
    <w:p w14:paraId="1901CACF" w14:textId="3425025D" w:rsidR="00774603" w:rsidRPr="0075058C" w:rsidRDefault="00656F45" w:rsidP="00134F7B">
      <w:pPr>
        <w:pStyle w:val="ListParagraph"/>
        <w:numPr>
          <w:ilvl w:val="0"/>
          <w:numId w:val="25"/>
        </w:numPr>
        <w:rPr>
          <w:sz w:val="24"/>
          <w:szCs w:val="24"/>
        </w:rPr>
      </w:pPr>
      <w:r w:rsidRPr="0075058C">
        <w:rPr>
          <w:sz w:val="24"/>
          <w:szCs w:val="24"/>
        </w:rPr>
        <w:t>a</w:t>
      </w:r>
      <w:r w:rsidR="00774603" w:rsidRPr="0075058C">
        <w:rPr>
          <w:sz w:val="24"/>
          <w:szCs w:val="24"/>
        </w:rPr>
        <w:t xml:space="preserve">ll blanket restrictions implemented </w:t>
      </w:r>
      <w:r w:rsidR="000A1417" w:rsidRPr="0075058C">
        <w:rPr>
          <w:sz w:val="24"/>
          <w:szCs w:val="24"/>
        </w:rPr>
        <w:t xml:space="preserve">beyond agreed Trustwide blanket restrictions identified above in section 2.2 </w:t>
      </w:r>
      <w:r w:rsidR="00774603" w:rsidRPr="0075058C">
        <w:rPr>
          <w:sz w:val="24"/>
          <w:szCs w:val="24"/>
        </w:rPr>
        <w:t>will be recorded on DATIX</w:t>
      </w:r>
      <w:r w:rsidRPr="0075058C">
        <w:rPr>
          <w:sz w:val="24"/>
          <w:szCs w:val="24"/>
        </w:rPr>
        <w:t xml:space="preserve"> (the Trust electronic incident reporting system)</w:t>
      </w:r>
      <w:r w:rsidR="00C23CC9" w:rsidRPr="0075058C">
        <w:rPr>
          <w:sz w:val="24"/>
          <w:szCs w:val="24"/>
        </w:rPr>
        <w:t xml:space="preserve"> and graded as amber</w:t>
      </w:r>
      <w:r w:rsidR="00FA3F2D" w:rsidRPr="0075058C">
        <w:rPr>
          <w:sz w:val="24"/>
          <w:szCs w:val="24"/>
        </w:rPr>
        <w:t xml:space="preserve"> </w:t>
      </w:r>
      <w:r w:rsidR="00CE0D4E" w:rsidRPr="0075058C">
        <w:rPr>
          <w:sz w:val="24"/>
          <w:szCs w:val="24"/>
        </w:rPr>
        <w:t xml:space="preserve">to enable Chief Nurse oversight </w:t>
      </w:r>
      <w:r w:rsidR="00FA3F2D" w:rsidRPr="0075058C">
        <w:rPr>
          <w:sz w:val="24"/>
          <w:szCs w:val="24"/>
        </w:rPr>
        <w:t>(see Appendix C for details</w:t>
      </w:r>
      <w:r w:rsidR="003A0941" w:rsidRPr="0075058C">
        <w:rPr>
          <w:sz w:val="24"/>
          <w:szCs w:val="24"/>
        </w:rPr>
        <w:t xml:space="preserve"> or the Trust Datix page </w:t>
      </w:r>
      <w:hyperlink r:id="rId13" w:history="1">
        <w:r w:rsidR="003A0941" w:rsidRPr="0075058C">
          <w:rPr>
            <w:color w:val="0000FF"/>
            <w:sz w:val="24"/>
            <w:szCs w:val="24"/>
            <w:u w:val="single"/>
          </w:rPr>
          <w:t>How to record blanket restrictions on Datix.docx</w:t>
        </w:r>
      </w:hyperlink>
      <w:r w:rsidR="00FA3F2D" w:rsidRPr="0075058C">
        <w:rPr>
          <w:sz w:val="24"/>
          <w:szCs w:val="24"/>
        </w:rPr>
        <w:t>)</w:t>
      </w:r>
      <w:r w:rsidR="003A0941" w:rsidRPr="0075058C">
        <w:rPr>
          <w:sz w:val="24"/>
          <w:szCs w:val="24"/>
        </w:rPr>
        <w:t>.</w:t>
      </w:r>
    </w:p>
    <w:p w14:paraId="1BDF7781" w14:textId="4D43D997" w:rsidR="00774603" w:rsidRPr="0075058C" w:rsidRDefault="00656F45" w:rsidP="00134F7B">
      <w:pPr>
        <w:pStyle w:val="ListParagraph"/>
        <w:numPr>
          <w:ilvl w:val="0"/>
          <w:numId w:val="25"/>
        </w:numPr>
        <w:rPr>
          <w:sz w:val="24"/>
          <w:szCs w:val="24"/>
        </w:rPr>
      </w:pPr>
      <w:r w:rsidRPr="0075058C">
        <w:rPr>
          <w:sz w:val="24"/>
          <w:szCs w:val="24"/>
        </w:rPr>
        <w:t>i</w:t>
      </w:r>
      <w:r w:rsidR="00774603" w:rsidRPr="0075058C">
        <w:rPr>
          <w:sz w:val="24"/>
          <w:szCs w:val="24"/>
        </w:rPr>
        <w:t>f the non-accepted blanket restriction needs to be in operation for over 72 hours or for an indefinite period, this should be</w:t>
      </w:r>
      <w:r w:rsidRPr="0075058C">
        <w:rPr>
          <w:sz w:val="24"/>
          <w:szCs w:val="24"/>
        </w:rPr>
        <w:t xml:space="preserve"> escalated</w:t>
      </w:r>
      <w:r w:rsidR="00774603" w:rsidRPr="0075058C">
        <w:rPr>
          <w:sz w:val="24"/>
          <w:szCs w:val="24"/>
        </w:rPr>
        <w:t xml:space="preserve"> to the Legal and Mental Health Act Team and the </w:t>
      </w:r>
      <w:r w:rsidR="00C23CC9" w:rsidRPr="0075058C">
        <w:rPr>
          <w:sz w:val="24"/>
          <w:szCs w:val="24"/>
        </w:rPr>
        <w:t xml:space="preserve">Chief Nurse &amp; </w:t>
      </w:r>
      <w:r w:rsidR="00774603" w:rsidRPr="0075058C">
        <w:rPr>
          <w:sz w:val="24"/>
          <w:szCs w:val="24"/>
        </w:rPr>
        <w:t xml:space="preserve">Director of Quality and </w:t>
      </w:r>
      <w:r w:rsidRPr="0075058C">
        <w:rPr>
          <w:sz w:val="24"/>
          <w:szCs w:val="24"/>
        </w:rPr>
        <w:t>P</w:t>
      </w:r>
      <w:r w:rsidR="00774603" w:rsidRPr="0075058C">
        <w:rPr>
          <w:sz w:val="24"/>
          <w:szCs w:val="24"/>
        </w:rPr>
        <w:t>rofessions.</w:t>
      </w:r>
      <w:r w:rsidR="0075058C">
        <w:rPr>
          <w:sz w:val="24"/>
          <w:szCs w:val="24"/>
        </w:rPr>
        <w:br/>
      </w:r>
    </w:p>
    <w:bookmarkEnd w:id="8"/>
    <w:bookmarkEnd w:id="9"/>
    <w:p w14:paraId="0EA57BFE" w14:textId="11926FEE" w:rsidR="00B459D0" w:rsidRPr="0075058C" w:rsidRDefault="000A1417" w:rsidP="0075058C">
      <w:pPr>
        <w:rPr>
          <w:szCs w:val="24"/>
        </w:rPr>
      </w:pPr>
      <w:r w:rsidRPr="0075058C">
        <w:rPr>
          <w:szCs w:val="24"/>
        </w:rPr>
        <w:lastRenderedPageBreak/>
        <w:t xml:space="preserve">The blanket restriction should be added to the local service area list, for discussion at the local </w:t>
      </w:r>
      <w:r w:rsidR="00880DF4" w:rsidRPr="0075058C">
        <w:rPr>
          <w:szCs w:val="24"/>
        </w:rPr>
        <w:t>c</w:t>
      </w:r>
      <w:r w:rsidRPr="0075058C">
        <w:rPr>
          <w:szCs w:val="24"/>
        </w:rPr>
        <w:t xml:space="preserve">linical </w:t>
      </w:r>
      <w:r w:rsidR="00880DF4" w:rsidRPr="0075058C">
        <w:rPr>
          <w:szCs w:val="24"/>
        </w:rPr>
        <w:t>g</w:t>
      </w:r>
      <w:r w:rsidRPr="0075058C">
        <w:rPr>
          <w:szCs w:val="24"/>
        </w:rPr>
        <w:t>overnance meeting. A centralised list of all additional blanket restrictions will  also be kept by the</w:t>
      </w:r>
      <w:r w:rsidR="00B459D0" w:rsidRPr="0075058C">
        <w:rPr>
          <w:szCs w:val="24"/>
        </w:rPr>
        <w:t xml:space="preserve"> Datix Team</w:t>
      </w:r>
      <w:r w:rsidRPr="0075058C">
        <w:rPr>
          <w:szCs w:val="24"/>
        </w:rPr>
        <w:t>.</w:t>
      </w:r>
    </w:p>
    <w:p w14:paraId="1B8EA19F" w14:textId="7180B8C1" w:rsidR="00A21CDC" w:rsidRPr="0075058C" w:rsidRDefault="00656F45" w:rsidP="00A21CDC">
      <w:pPr>
        <w:pStyle w:val="Heading2"/>
        <w:rPr>
          <w:rFonts w:ascii="Arial" w:hAnsi="Arial" w:cs="Arial"/>
          <w:b w:val="0"/>
          <w:bCs/>
          <w:i w:val="0"/>
          <w:iCs/>
          <w:sz w:val="24"/>
          <w:szCs w:val="24"/>
        </w:rPr>
      </w:pPr>
      <w:bookmarkStart w:id="10" w:name="_Toc534027054"/>
      <w:bookmarkStart w:id="11" w:name="_Toc214464359"/>
      <w:r w:rsidRPr="0075058C">
        <w:rPr>
          <w:rFonts w:ascii="Arial" w:hAnsi="Arial" w:cs="Arial"/>
          <w:i w:val="0"/>
          <w:sz w:val="24"/>
          <w:szCs w:val="24"/>
        </w:rPr>
        <w:t xml:space="preserve">2.4 </w:t>
      </w:r>
      <w:r w:rsidR="00B459D0" w:rsidRPr="0075058C">
        <w:rPr>
          <w:rFonts w:ascii="Arial" w:hAnsi="Arial" w:cs="Arial"/>
          <w:i w:val="0"/>
          <w:sz w:val="24"/>
          <w:szCs w:val="24"/>
        </w:rPr>
        <w:t xml:space="preserve">Individual restrictions and </w:t>
      </w:r>
      <w:r w:rsidR="00A21CDC" w:rsidRPr="0075058C">
        <w:rPr>
          <w:rFonts w:ascii="Arial" w:hAnsi="Arial" w:cs="Arial"/>
          <w:i w:val="0"/>
          <w:sz w:val="24"/>
          <w:szCs w:val="24"/>
        </w:rPr>
        <w:t>approaches to risk-based care planning</w:t>
      </w:r>
      <w:bookmarkEnd w:id="10"/>
      <w:bookmarkEnd w:id="11"/>
      <w:r w:rsidR="00A21CDC" w:rsidRPr="0075058C">
        <w:rPr>
          <w:rFonts w:ascii="Arial" w:hAnsi="Arial" w:cs="Arial"/>
          <w:i w:val="0"/>
          <w:sz w:val="24"/>
          <w:szCs w:val="24"/>
        </w:rPr>
        <w:t xml:space="preserve"> </w:t>
      </w:r>
    </w:p>
    <w:p w14:paraId="716113CA" w14:textId="3D4F6402" w:rsidR="00A21CDC" w:rsidRPr="0075058C" w:rsidRDefault="00A21CDC" w:rsidP="00A21CDC">
      <w:pPr>
        <w:spacing w:after="240"/>
        <w:rPr>
          <w:rFonts w:cs="Arial"/>
          <w:szCs w:val="24"/>
        </w:rPr>
      </w:pPr>
      <w:r w:rsidRPr="0075058C">
        <w:rPr>
          <w:rFonts w:cs="Arial"/>
          <w:szCs w:val="24"/>
        </w:rPr>
        <w:t>A service user would normally have access to all the activities and opportunities associated with that unit. However, for clinical</w:t>
      </w:r>
      <w:r w:rsidR="00B459D0" w:rsidRPr="0075058C">
        <w:rPr>
          <w:rFonts w:cs="Arial"/>
          <w:szCs w:val="24"/>
        </w:rPr>
        <w:t xml:space="preserve"> </w:t>
      </w:r>
      <w:r w:rsidRPr="0075058C">
        <w:rPr>
          <w:rFonts w:cs="Arial"/>
          <w:szCs w:val="24"/>
        </w:rPr>
        <w:t xml:space="preserve">and/or risk-based reasons, it may be appropriate for an individual service user not to have access to one or more activities and/or be subject to other restrictions. This decision must be: </w:t>
      </w:r>
    </w:p>
    <w:p w14:paraId="34411030" w14:textId="3DA8AA81" w:rsidR="00A21CDC" w:rsidRPr="0075058C" w:rsidRDefault="00B459D0" w:rsidP="00134F7B">
      <w:pPr>
        <w:numPr>
          <w:ilvl w:val="0"/>
          <w:numId w:val="9"/>
        </w:numPr>
        <w:ind w:left="714" w:hanging="357"/>
        <w:rPr>
          <w:rFonts w:cs="Arial"/>
          <w:szCs w:val="24"/>
        </w:rPr>
      </w:pPr>
      <w:r w:rsidRPr="0075058C">
        <w:rPr>
          <w:rFonts w:cs="Arial"/>
          <w:szCs w:val="24"/>
        </w:rPr>
        <w:t>b</w:t>
      </w:r>
      <w:r w:rsidR="00A21CDC" w:rsidRPr="0075058C">
        <w:rPr>
          <w:rFonts w:cs="Arial"/>
          <w:szCs w:val="24"/>
        </w:rPr>
        <w:t xml:space="preserve">ased upon an individualised multi-disciplinary risk assessment </w:t>
      </w:r>
    </w:p>
    <w:p w14:paraId="3F16D92E" w14:textId="021A7560" w:rsidR="00A21CDC" w:rsidRPr="0075058C" w:rsidRDefault="00B459D0" w:rsidP="00134F7B">
      <w:pPr>
        <w:numPr>
          <w:ilvl w:val="0"/>
          <w:numId w:val="9"/>
        </w:numPr>
        <w:ind w:left="714" w:hanging="357"/>
        <w:rPr>
          <w:rFonts w:cs="Arial"/>
          <w:szCs w:val="24"/>
        </w:rPr>
      </w:pPr>
      <w:r w:rsidRPr="0075058C">
        <w:rPr>
          <w:rFonts w:cs="Arial"/>
          <w:szCs w:val="24"/>
        </w:rPr>
        <w:t>s</w:t>
      </w:r>
      <w:r w:rsidR="00A21CDC" w:rsidRPr="0075058C">
        <w:rPr>
          <w:rFonts w:cs="Arial"/>
          <w:szCs w:val="24"/>
        </w:rPr>
        <w:t xml:space="preserve">upported by a clear rationale why it is not appropriate at the current time </w:t>
      </w:r>
    </w:p>
    <w:p w14:paraId="6A968815" w14:textId="74DD5809" w:rsidR="00A21CDC" w:rsidRPr="0075058C" w:rsidRDefault="00B459D0" w:rsidP="00134F7B">
      <w:pPr>
        <w:numPr>
          <w:ilvl w:val="0"/>
          <w:numId w:val="9"/>
        </w:numPr>
        <w:ind w:left="714" w:hanging="357"/>
        <w:rPr>
          <w:rFonts w:cs="Arial"/>
          <w:szCs w:val="24"/>
        </w:rPr>
      </w:pPr>
      <w:r w:rsidRPr="0075058C">
        <w:rPr>
          <w:rFonts w:cs="Arial"/>
          <w:szCs w:val="24"/>
        </w:rPr>
        <w:t>i</w:t>
      </w:r>
      <w:r w:rsidR="00A21CDC" w:rsidRPr="0075058C">
        <w:rPr>
          <w:rFonts w:cs="Arial"/>
          <w:szCs w:val="24"/>
        </w:rPr>
        <w:t>mplemented for the shortest possible time with a date for when restrictions will be reviewed</w:t>
      </w:r>
    </w:p>
    <w:p w14:paraId="2BEF8DAF" w14:textId="04992159" w:rsidR="00A21CDC" w:rsidRPr="0075058C" w:rsidRDefault="00B459D0" w:rsidP="00134F7B">
      <w:pPr>
        <w:numPr>
          <w:ilvl w:val="0"/>
          <w:numId w:val="9"/>
        </w:numPr>
        <w:ind w:left="714" w:hanging="357"/>
        <w:rPr>
          <w:rFonts w:cs="Arial"/>
          <w:szCs w:val="24"/>
        </w:rPr>
      </w:pPr>
      <w:r w:rsidRPr="0075058C">
        <w:rPr>
          <w:rFonts w:cs="Arial"/>
          <w:szCs w:val="24"/>
        </w:rPr>
        <w:t>c</w:t>
      </w:r>
      <w:r w:rsidR="00A21CDC" w:rsidRPr="0075058C">
        <w:rPr>
          <w:rFonts w:cs="Arial"/>
          <w:szCs w:val="24"/>
        </w:rPr>
        <w:t>learly documented in service user’s clinical records</w:t>
      </w:r>
      <w:r w:rsidRPr="0075058C">
        <w:rPr>
          <w:rFonts w:cs="Arial"/>
          <w:szCs w:val="24"/>
        </w:rPr>
        <w:t xml:space="preserve"> as part of the risk assessment, formulation and safety plan.</w:t>
      </w:r>
    </w:p>
    <w:p w14:paraId="1DBC6E7C" w14:textId="77777777" w:rsidR="00CE0D4E" w:rsidRPr="0075058C" w:rsidRDefault="00CE0D4E" w:rsidP="00CE0D4E">
      <w:pPr>
        <w:rPr>
          <w:rFonts w:cs="Arial"/>
          <w:szCs w:val="24"/>
        </w:rPr>
      </w:pPr>
      <w:r w:rsidRPr="0075058C">
        <w:rPr>
          <w:rFonts w:cs="Arial"/>
          <w:szCs w:val="24"/>
        </w:rPr>
        <w:t>Examples of this may  include access to mobile phone or personal property / personal possessions.</w:t>
      </w:r>
    </w:p>
    <w:p w14:paraId="201B3650" w14:textId="77777777" w:rsidR="00A21CDC" w:rsidRPr="0075058C" w:rsidRDefault="00A21CDC" w:rsidP="00A21CDC">
      <w:pPr>
        <w:rPr>
          <w:rFonts w:cs="Arial"/>
          <w:szCs w:val="24"/>
        </w:rPr>
      </w:pPr>
    </w:p>
    <w:p w14:paraId="4EFF5655" w14:textId="16E2A87D" w:rsidR="00A21CDC" w:rsidRPr="0075058C" w:rsidRDefault="00A21CDC" w:rsidP="00A21CDC">
      <w:pPr>
        <w:rPr>
          <w:rFonts w:cs="Arial"/>
          <w:szCs w:val="24"/>
        </w:rPr>
      </w:pPr>
      <w:r w:rsidRPr="0075058C">
        <w:rPr>
          <w:rFonts w:cs="Arial"/>
          <w:szCs w:val="24"/>
        </w:rPr>
        <w:t xml:space="preserve">The service user must be made fully aware of why the decision was made, as well as how and when it is to be </w:t>
      </w:r>
      <w:r w:rsidR="00B459D0" w:rsidRPr="0075058C">
        <w:rPr>
          <w:rFonts w:cs="Arial"/>
          <w:szCs w:val="24"/>
        </w:rPr>
        <w:t>reviewed. As with other types of blanket restrictions this should be regularly reviewed as part of MDT meetings.</w:t>
      </w:r>
      <w:r w:rsidRPr="0075058C">
        <w:rPr>
          <w:rFonts w:cs="Arial"/>
          <w:szCs w:val="24"/>
        </w:rPr>
        <w:t xml:space="preserve"> This discussion will be documented on the electronic clinical record, as well as the impact the restriction may have on the service user. </w:t>
      </w:r>
    </w:p>
    <w:p w14:paraId="0699016D" w14:textId="77777777" w:rsidR="00656F45" w:rsidRPr="0075058C" w:rsidRDefault="00656F45" w:rsidP="00A21CDC">
      <w:pPr>
        <w:rPr>
          <w:rFonts w:cs="Arial"/>
          <w:szCs w:val="24"/>
        </w:rPr>
      </w:pPr>
    </w:p>
    <w:p w14:paraId="7D1B53FE" w14:textId="49C7969A" w:rsidR="00656F45" w:rsidRPr="0075058C" w:rsidRDefault="0075058C" w:rsidP="0075058C">
      <w:pPr>
        <w:pStyle w:val="Heading1"/>
        <w:rPr>
          <w:sz w:val="24"/>
          <w:szCs w:val="24"/>
        </w:rPr>
      </w:pPr>
      <w:bookmarkStart w:id="12" w:name="_Toc214464360"/>
      <w:r>
        <w:rPr>
          <w:sz w:val="24"/>
          <w:szCs w:val="24"/>
        </w:rPr>
        <w:t>2.5</w:t>
      </w:r>
      <w:r w:rsidR="00FA3F2D" w:rsidRPr="0075058C">
        <w:rPr>
          <w:sz w:val="24"/>
          <w:szCs w:val="24"/>
        </w:rPr>
        <w:t xml:space="preserve"> </w:t>
      </w:r>
      <w:r w:rsidR="00656F45" w:rsidRPr="0075058C">
        <w:rPr>
          <w:sz w:val="24"/>
          <w:szCs w:val="24"/>
        </w:rPr>
        <w:t>Governance</w:t>
      </w:r>
      <w:bookmarkEnd w:id="12"/>
    </w:p>
    <w:p w14:paraId="62FAECCF" w14:textId="77777777" w:rsidR="00FA3F2D" w:rsidRPr="0075058C" w:rsidRDefault="00FA3F2D" w:rsidP="00FA3F2D">
      <w:pPr>
        <w:pStyle w:val="ListParagraph"/>
        <w:ind w:left="360"/>
        <w:jc w:val="both"/>
        <w:rPr>
          <w:rFonts w:cs="Arial"/>
          <w:b/>
          <w:bCs/>
          <w:sz w:val="24"/>
          <w:szCs w:val="24"/>
        </w:rPr>
      </w:pPr>
    </w:p>
    <w:p w14:paraId="70236BC8" w14:textId="7C9E3A15" w:rsidR="00F35124" w:rsidRPr="0075058C" w:rsidRDefault="00656F45" w:rsidP="0075058C">
      <w:r w:rsidRPr="0075058C">
        <w:t>The</w:t>
      </w:r>
      <w:r w:rsidR="00FA3F2D" w:rsidRPr="0075058C">
        <w:t xml:space="preserve"> MHA Code of Practice Restrictive Practices Group will</w:t>
      </w:r>
      <w:r w:rsidRPr="0075058C">
        <w:t xml:space="preserve"> review blanket restrictions and include in reports to </w:t>
      </w:r>
      <w:r w:rsidR="00FA3F2D" w:rsidRPr="0075058C">
        <w:t xml:space="preserve">Mental Health Act </w:t>
      </w:r>
      <w:r w:rsidRPr="0075058C">
        <w:t>Committee to identify themes and learning.</w:t>
      </w:r>
    </w:p>
    <w:p w14:paraId="3D737290" w14:textId="77777777" w:rsidR="005F721A" w:rsidRPr="0075058C" w:rsidRDefault="001C058D">
      <w:pPr>
        <w:pStyle w:val="Heading1"/>
        <w:rPr>
          <w:rFonts w:cs="Arial"/>
          <w:sz w:val="24"/>
          <w:szCs w:val="24"/>
        </w:rPr>
      </w:pPr>
      <w:bookmarkStart w:id="13" w:name="_Toc214464361"/>
      <w:r w:rsidRPr="0075058C">
        <w:rPr>
          <w:rFonts w:cs="Arial"/>
          <w:sz w:val="24"/>
          <w:szCs w:val="24"/>
        </w:rPr>
        <w:t>3.0.</w:t>
      </w:r>
      <w:r w:rsidRPr="0075058C">
        <w:rPr>
          <w:rFonts w:cs="Arial"/>
          <w:sz w:val="24"/>
          <w:szCs w:val="24"/>
        </w:rPr>
        <w:tab/>
        <w:t>Definitions</w:t>
      </w:r>
      <w:bookmarkEnd w:id="13"/>
      <w:r w:rsidRPr="0075058C">
        <w:rPr>
          <w:rFonts w:cs="Arial"/>
          <w:sz w:val="24"/>
          <w:szCs w:val="24"/>
        </w:rPr>
        <w:t xml:space="preserve"> </w:t>
      </w:r>
    </w:p>
    <w:p w14:paraId="10FEC0ED" w14:textId="77777777" w:rsidR="005F721A" w:rsidRPr="0075058C" w:rsidRDefault="001C058D">
      <w:pPr>
        <w:jc w:val="both"/>
        <w:rPr>
          <w:rFonts w:cs="Arial"/>
          <w:b/>
          <w:szCs w:val="24"/>
        </w:rPr>
      </w:pPr>
      <w:r w:rsidRPr="0075058C">
        <w:rPr>
          <w:rFonts w:cs="Arial"/>
          <w:b/>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7293"/>
      </w:tblGrid>
      <w:tr w:rsidR="005F721A" w:rsidRPr="0075058C" w14:paraId="41C1CD81" w14:textId="77777777">
        <w:trPr>
          <w:trHeight w:val="547"/>
        </w:trPr>
        <w:tc>
          <w:tcPr>
            <w:tcW w:w="1723" w:type="dxa"/>
            <w:shd w:val="clear" w:color="auto" w:fill="DBE5F1"/>
            <w:vAlign w:val="center"/>
          </w:tcPr>
          <w:p w14:paraId="183C09EF" w14:textId="77777777" w:rsidR="005F721A" w:rsidRPr="0075058C" w:rsidRDefault="001C058D">
            <w:pPr>
              <w:spacing w:line="360" w:lineRule="auto"/>
              <w:rPr>
                <w:rFonts w:cs="Arial"/>
                <w:b/>
                <w:szCs w:val="24"/>
              </w:rPr>
            </w:pPr>
            <w:r w:rsidRPr="0075058C">
              <w:rPr>
                <w:rFonts w:cs="Arial"/>
                <w:b/>
                <w:szCs w:val="24"/>
              </w:rPr>
              <w:t>Term</w:t>
            </w:r>
          </w:p>
        </w:tc>
        <w:tc>
          <w:tcPr>
            <w:tcW w:w="7519" w:type="dxa"/>
            <w:shd w:val="clear" w:color="auto" w:fill="DBE5F1"/>
            <w:vAlign w:val="center"/>
          </w:tcPr>
          <w:p w14:paraId="5255D463" w14:textId="77777777" w:rsidR="005F721A" w:rsidRPr="0075058C" w:rsidRDefault="001C058D">
            <w:pPr>
              <w:spacing w:line="360" w:lineRule="auto"/>
              <w:rPr>
                <w:rFonts w:cs="Arial"/>
                <w:b/>
                <w:szCs w:val="24"/>
              </w:rPr>
            </w:pPr>
            <w:r w:rsidRPr="0075058C">
              <w:rPr>
                <w:rFonts w:cs="Arial"/>
                <w:b/>
                <w:szCs w:val="24"/>
              </w:rPr>
              <w:t>Definition</w:t>
            </w:r>
          </w:p>
        </w:tc>
      </w:tr>
      <w:tr w:rsidR="005F721A" w:rsidRPr="0075058C" w14:paraId="2E798617" w14:textId="77777777">
        <w:tc>
          <w:tcPr>
            <w:tcW w:w="1723" w:type="dxa"/>
          </w:tcPr>
          <w:p w14:paraId="42F5AB26" w14:textId="77777777" w:rsidR="005F721A" w:rsidRPr="0075058C" w:rsidRDefault="001C058D">
            <w:pPr>
              <w:spacing w:line="276" w:lineRule="auto"/>
              <w:rPr>
                <w:rFonts w:cs="Arial"/>
                <w:b/>
                <w:szCs w:val="24"/>
              </w:rPr>
            </w:pPr>
            <w:r w:rsidRPr="0075058C">
              <w:rPr>
                <w:rFonts w:cs="Arial"/>
                <w:b/>
                <w:szCs w:val="24"/>
              </w:rPr>
              <w:t>Restrictive Interventions</w:t>
            </w:r>
          </w:p>
        </w:tc>
        <w:tc>
          <w:tcPr>
            <w:tcW w:w="7519" w:type="dxa"/>
          </w:tcPr>
          <w:p w14:paraId="65B3B01D" w14:textId="77777777" w:rsidR="005F721A" w:rsidRPr="0075058C" w:rsidRDefault="001C058D">
            <w:pPr>
              <w:spacing w:line="276" w:lineRule="auto"/>
              <w:rPr>
                <w:rFonts w:cs="Arial"/>
                <w:szCs w:val="24"/>
              </w:rPr>
            </w:pPr>
            <w:r w:rsidRPr="0075058C">
              <w:rPr>
                <w:rFonts w:cs="Arial"/>
                <w:szCs w:val="24"/>
              </w:rPr>
              <w:t>‘</w:t>
            </w:r>
            <w:proofErr w:type="gramStart"/>
            <w:r w:rsidRPr="0075058C">
              <w:rPr>
                <w:rFonts w:cs="Arial"/>
                <w:szCs w:val="24"/>
              </w:rPr>
              <w:t>deliberate</w:t>
            </w:r>
            <w:proofErr w:type="gramEnd"/>
            <w:r w:rsidRPr="0075058C">
              <w:rPr>
                <w:rFonts w:cs="Arial"/>
                <w:szCs w:val="24"/>
              </w:rPr>
              <w:t xml:space="preserve"> acts on the part of other person(s) that restrict an individual’s movement, liberty and/or freedom to act independently </w:t>
            </w:r>
            <w:proofErr w:type="gramStart"/>
            <w:r w:rsidRPr="0075058C">
              <w:rPr>
                <w:rFonts w:cs="Arial"/>
                <w:szCs w:val="24"/>
              </w:rPr>
              <w:t>in order to</w:t>
            </w:r>
            <w:proofErr w:type="gramEnd"/>
            <w:r w:rsidRPr="0075058C">
              <w:rPr>
                <w:rFonts w:cs="Arial"/>
                <w:szCs w:val="24"/>
              </w:rPr>
              <w:t>:</w:t>
            </w:r>
          </w:p>
          <w:p w14:paraId="3978242C" w14:textId="77777777" w:rsidR="005F721A" w:rsidRPr="0075058C" w:rsidRDefault="001C058D" w:rsidP="00134F7B">
            <w:pPr>
              <w:pStyle w:val="ListParagraph"/>
              <w:numPr>
                <w:ilvl w:val="0"/>
                <w:numId w:val="3"/>
              </w:numPr>
              <w:spacing w:line="276" w:lineRule="auto"/>
              <w:rPr>
                <w:rFonts w:cs="Arial"/>
                <w:sz w:val="24"/>
                <w:szCs w:val="24"/>
              </w:rPr>
            </w:pPr>
            <w:r w:rsidRPr="0075058C">
              <w:rPr>
                <w:rFonts w:cs="Arial"/>
                <w:sz w:val="24"/>
                <w:szCs w:val="24"/>
              </w:rPr>
              <w:t>take immediate control of a dangerous situation where there is a real possibility of harm to the person or others if no action is undertaken; and</w:t>
            </w:r>
          </w:p>
          <w:p w14:paraId="51108B71" w14:textId="77777777" w:rsidR="005F721A" w:rsidRPr="0075058C" w:rsidRDefault="001C058D" w:rsidP="00134F7B">
            <w:pPr>
              <w:pStyle w:val="ListParagraph"/>
              <w:numPr>
                <w:ilvl w:val="0"/>
                <w:numId w:val="3"/>
              </w:numPr>
              <w:spacing w:line="276" w:lineRule="auto"/>
              <w:rPr>
                <w:rFonts w:cs="Arial"/>
                <w:sz w:val="24"/>
                <w:szCs w:val="24"/>
              </w:rPr>
            </w:pPr>
            <w:r w:rsidRPr="0075058C">
              <w:rPr>
                <w:rFonts w:cs="Arial"/>
                <w:sz w:val="24"/>
                <w:szCs w:val="24"/>
              </w:rPr>
              <w:t>end or reduce significantly the danger to the person or others; and</w:t>
            </w:r>
          </w:p>
          <w:p w14:paraId="02C257A1" w14:textId="77777777" w:rsidR="005F721A" w:rsidRPr="0075058C" w:rsidRDefault="001C058D" w:rsidP="00134F7B">
            <w:pPr>
              <w:pStyle w:val="ListParagraph"/>
              <w:numPr>
                <w:ilvl w:val="0"/>
                <w:numId w:val="3"/>
              </w:numPr>
              <w:spacing w:line="276" w:lineRule="auto"/>
              <w:rPr>
                <w:rFonts w:cs="Arial"/>
                <w:sz w:val="24"/>
                <w:szCs w:val="24"/>
              </w:rPr>
            </w:pPr>
            <w:r w:rsidRPr="0075058C">
              <w:rPr>
                <w:rFonts w:cs="Arial"/>
                <w:sz w:val="24"/>
                <w:szCs w:val="24"/>
              </w:rPr>
              <w:t>contain or limit the person’s freedom for no longer than is necessary’.</w:t>
            </w:r>
          </w:p>
          <w:p w14:paraId="74A86C57" w14:textId="77777777" w:rsidR="005F721A" w:rsidRPr="0075058C" w:rsidRDefault="001C058D">
            <w:pPr>
              <w:spacing w:line="276" w:lineRule="auto"/>
              <w:jc w:val="right"/>
              <w:rPr>
                <w:rFonts w:cs="Arial"/>
                <w:sz w:val="20"/>
              </w:rPr>
            </w:pPr>
            <w:r w:rsidRPr="0075058C">
              <w:rPr>
                <w:rFonts w:cs="Arial"/>
                <w:sz w:val="20"/>
              </w:rPr>
              <w:t>(DoH, 2014)</w:t>
            </w:r>
          </w:p>
          <w:p w14:paraId="7C512FED" w14:textId="77777777" w:rsidR="005F721A" w:rsidRPr="0075058C" w:rsidRDefault="001C058D">
            <w:pPr>
              <w:spacing w:line="276" w:lineRule="auto"/>
              <w:rPr>
                <w:rFonts w:cs="Arial"/>
                <w:szCs w:val="24"/>
              </w:rPr>
            </w:pPr>
            <w:r w:rsidRPr="0075058C">
              <w:rPr>
                <w:rFonts w:cs="Arial"/>
                <w:szCs w:val="24"/>
              </w:rPr>
              <w:t>These include:</w:t>
            </w:r>
          </w:p>
          <w:p w14:paraId="51A8A4A3" w14:textId="77777777" w:rsidR="005F721A" w:rsidRPr="0075058C" w:rsidRDefault="001C058D" w:rsidP="00134F7B">
            <w:pPr>
              <w:pStyle w:val="ListParagraph"/>
              <w:numPr>
                <w:ilvl w:val="0"/>
                <w:numId w:val="2"/>
              </w:numPr>
              <w:spacing w:line="276" w:lineRule="auto"/>
              <w:rPr>
                <w:rFonts w:cs="Arial"/>
                <w:sz w:val="24"/>
                <w:szCs w:val="24"/>
              </w:rPr>
            </w:pPr>
            <w:r w:rsidRPr="0075058C">
              <w:rPr>
                <w:rFonts w:cs="Arial"/>
                <w:sz w:val="24"/>
                <w:szCs w:val="24"/>
              </w:rPr>
              <w:lastRenderedPageBreak/>
              <w:t>Physical &amp; mechanical restraint (e.g. RRPI)</w:t>
            </w:r>
          </w:p>
          <w:p w14:paraId="4DC0DFB3" w14:textId="77777777" w:rsidR="005F721A" w:rsidRPr="0075058C" w:rsidRDefault="001C058D" w:rsidP="00134F7B">
            <w:pPr>
              <w:pStyle w:val="ListParagraph"/>
              <w:numPr>
                <w:ilvl w:val="0"/>
                <w:numId w:val="2"/>
              </w:numPr>
              <w:spacing w:line="276" w:lineRule="auto"/>
              <w:rPr>
                <w:rFonts w:cs="Arial"/>
                <w:sz w:val="24"/>
                <w:szCs w:val="24"/>
              </w:rPr>
            </w:pPr>
            <w:r w:rsidRPr="0075058C">
              <w:rPr>
                <w:rFonts w:cs="Arial"/>
                <w:sz w:val="24"/>
                <w:szCs w:val="24"/>
              </w:rPr>
              <w:t>Chemical restraint (e.g. rapid tranquillisation)</w:t>
            </w:r>
          </w:p>
          <w:p w14:paraId="7B52B1BC" w14:textId="77777777" w:rsidR="005F721A" w:rsidRPr="0075058C" w:rsidRDefault="001C058D" w:rsidP="00134F7B">
            <w:pPr>
              <w:pStyle w:val="ListParagraph"/>
              <w:numPr>
                <w:ilvl w:val="0"/>
                <w:numId w:val="2"/>
              </w:numPr>
              <w:spacing w:line="276" w:lineRule="auto"/>
              <w:rPr>
                <w:rFonts w:cs="Arial"/>
                <w:sz w:val="24"/>
                <w:szCs w:val="24"/>
              </w:rPr>
            </w:pPr>
            <w:r w:rsidRPr="0075058C">
              <w:rPr>
                <w:rFonts w:cs="Arial"/>
                <w:sz w:val="24"/>
                <w:szCs w:val="24"/>
              </w:rPr>
              <w:t>Seclusion &amp; long term segregation</w:t>
            </w:r>
          </w:p>
        </w:tc>
      </w:tr>
      <w:tr w:rsidR="005F721A" w:rsidRPr="0075058C" w14:paraId="23C3E025" w14:textId="77777777">
        <w:tc>
          <w:tcPr>
            <w:tcW w:w="1723" w:type="dxa"/>
          </w:tcPr>
          <w:p w14:paraId="0719DF86" w14:textId="77777777" w:rsidR="005F721A" w:rsidRPr="0075058C" w:rsidRDefault="001C058D">
            <w:pPr>
              <w:keepNext/>
              <w:spacing w:line="276" w:lineRule="auto"/>
              <w:rPr>
                <w:rFonts w:cs="Arial"/>
                <w:b/>
                <w:szCs w:val="24"/>
              </w:rPr>
            </w:pPr>
            <w:r w:rsidRPr="0075058C">
              <w:rPr>
                <w:rFonts w:cs="Arial"/>
                <w:b/>
                <w:szCs w:val="24"/>
              </w:rPr>
              <w:lastRenderedPageBreak/>
              <w:t>Restrictive Practices</w:t>
            </w:r>
          </w:p>
        </w:tc>
        <w:tc>
          <w:tcPr>
            <w:tcW w:w="7519" w:type="dxa"/>
          </w:tcPr>
          <w:p w14:paraId="06A0CFE1" w14:textId="77777777" w:rsidR="005F721A" w:rsidRPr="0075058C" w:rsidRDefault="001C058D">
            <w:pPr>
              <w:keepNext/>
              <w:spacing w:line="276" w:lineRule="auto"/>
              <w:rPr>
                <w:rFonts w:cs="Arial"/>
                <w:szCs w:val="24"/>
              </w:rPr>
            </w:pPr>
            <w:r w:rsidRPr="0075058C">
              <w:rPr>
                <w:rFonts w:cs="Arial"/>
                <w:szCs w:val="24"/>
              </w:rPr>
              <w:t xml:space="preserve">Those practices that limit an individual’s movement, liberty and/or freedom to act independently </w:t>
            </w:r>
            <w:proofErr w:type="gramStart"/>
            <w:r w:rsidRPr="0075058C">
              <w:rPr>
                <w:rFonts w:cs="Arial"/>
                <w:szCs w:val="24"/>
              </w:rPr>
              <w:t>in order to</w:t>
            </w:r>
            <w:proofErr w:type="gramEnd"/>
            <w:r w:rsidRPr="0075058C">
              <w:rPr>
                <w:rFonts w:cs="Arial"/>
                <w:szCs w:val="24"/>
              </w:rPr>
              <w:t xml:space="preserve"> maintain the safety and security of the site, service users and staff. This policy provides guidance regarding restrictive practices.</w:t>
            </w:r>
          </w:p>
          <w:p w14:paraId="6253A70E" w14:textId="77777777" w:rsidR="005F721A" w:rsidRPr="0075058C" w:rsidRDefault="001C058D">
            <w:pPr>
              <w:keepNext/>
              <w:spacing w:line="276" w:lineRule="auto"/>
              <w:rPr>
                <w:rFonts w:cs="Arial"/>
                <w:szCs w:val="24"/>
              </w:rPr>
            </w:pPr>
            <w:r w:rsidRPr="0075058C">
              <w:rPr>
                <w:rFonts w:cs="Arial"/>
                <w:szCs w:val="24"/>
              </w:rPr>
              <w:t>Examples of restrictive practice include:</w:t>
            </w:r>
          </w:p>
          <w:p w14:paraId="3E3CA664" w14:textId="77777777" w:rsidR="005F721A" w:rsidRPr="0075058C" w:rsidRDefault="001C058D" w:rsidP="00134F7B">
            <w:pPr>
              <w:pStyle w:val="ListParagraph"/>
              <w:keepNext/>
              <w:numPr>
                <w:ilvl w:val="0"/>
                <w:numId w:val="4"/>
              </w:numPr>
              <w:spacing w:line="276" w:lineRule="auto"/>
              <w:rPr>
                <w:rFonts w:cs="Arial"/>
                <w:sz w:val="24"/>
                <w:szCs w:val="24"/>
              </w:rPr>
            </w:pPr>
            <w:r w:rsidRPr="0075058C">
              <w:rPr>
                <w:rFonts w:cs="Arial"/>
                <w:sz w:val="24"/>
                <w:szCs w:val="24"/>
              </w:rPr>
              <w:t>Room searches and rub down searches</w:t>
            </w:r>
          </w:p>
          <w:p w14:paraId="37C83028" w14:textId="77777777" w:rsidR="005F721A" w:rsidRPr="0075058C" w:rsidRDefault="001C058D" w:rsidP="00134F7B">
            <w:pPr>
              <w:pStyle w:val="ListParagraph"/>
              <w:keepNext/>
              <w:numPr>
                <w:ilvl w:val="0"/>
                <w:numId w:val="4"/>
              </w:numPr>
              <w:spacing w:line="276" w:lineRule="auto"/>
              <w:rPr>
                <w:rFonts w:cs="Arial"/>
                <w:sz w:val="24"/>
                <w:szCs w:val="24"/>
              </w:rPr>
            </w:pPr>
            <w:r w:rsidRPr="0075058C">
              <w:rPr>
                <w:rFonts w:cs="Arial"/>
                <w:sz w:val="24"/>
                <w:szCs w:val="24"/>
              </w:rPr>
              <w:t>Limiting access to courtyards, kitchens and other rooms/areas</w:t>
            </w:r>
          </w:p>
          <w:p w14:paraId="15EC429B" w14:textId="77777777" w:rsidR="005F721A" w:rsidRPr="0075058C" w:rsidRDefault="001C058D" w:rsidP="00134F7B">
            <w:pPr>
              <w:pStyle w:val="ListParagraph"/>
              <w:keepNext/>
              <w:numPr>
                <w:ilvl w:val="0"/>
                <w:numId w:val="4"/>
              </w:numPr>
              <w:spacing w:line="276" w:lineRule="auto"/>
              <w:rPr>
                <w:rFonts w:cs="Arial"/>
                <w:sz w:val="24"/>
                <w:szCs w:val="24"/>
              </w:rPr>
            </w:pPr>
            <w:r w:rsidRPr="0075058C">
              <w:rPr>
                <w:rFonts w:cs="Arial"/>
                <w:sz w:val="24"/>
                <w:szCs w:val="24"/>
              </w:rPr>
              <w:t>Monitoring of communications and visits</w:t>
            </w:r>
          </w:p>
        </w:tc>
      </w:tr>
      <w:tr w:rsidR="005F721A" w:rsidRPr="0075058C" w14:paraId="3710994F" w14:textId="77777777" w:rsidTr="007E18A8">
        <w:trPr>
          <w:trHeight w:val="58"/>
        </w:trPr>
        <w:tc>
          <w:tcPr>
            <w:tcW w:w="1723" w:type="dxa"/>
          </w:tcPr>
          <w:p w14:paraId="2C7AA8E2" w14:textId="77777777" w:rsidR="005F721A" w:rsidRPr="0075058C" w:rsidRDefault="001C058D">
            <w:pPr>
              <w:spacing w:line="276" w:lineRule="auto"/>
              <w:rPr>
                <w:rFonts w:cs="Arial"/>
                <w:b/>
                <w:szCs w:val="24"/>
              </w:rPr>
            </w:pPr>
            <w:r w:rsidRPr="0075058C">
              <w:rPr>
                <w:rFonts w:cs="Arial"/>
                <w:b/>
                <w:szCs w:val="24"/>
              </w:rPr>
              <w:t>Blanket Restrictions</w:t>
            </w:r>
          </w:p>
        </w:tc>
        <w:tc>
          <w:tcPr>
            <w:tcW w:w="7519" w:type="dxa"/>
          </w:tcPr>
          <w:p w14:paraId="78ADBDD7" w14:textId="77777777" w:rsidR="005F721A" w:rsidRPr="0075058C" w:rsidRDefault="001C058D">
            <w:pPr>
              <w:spacing w:line="276" w:lineRule="auto"/>
              <w:rPr>
                <w:rFonts w:cs="Arial"/>
                <w:szCs w:val="24"/>
              </w:rPr>
            </w:pPr>
            <w:r w:rsidRPr="0075058C">
              <w:rPr>
                <w:rFonts w:cs="Arial"/>
                <w:szCs w:val="24"/>
              </w:rPr>
              <w:t xml:space="preserve">The Mental Health Act Code of Practice defines blanket restrictions as “rules or policies that restrict a patient’s liberty and other rights, which are routinely applied to all patients, or to classes of patients, or within a service, without individual risk assessments to justify their application.” The Code’s default position is that “blanket restrictions should be avoided unless they can be justified as </w:t>
            </w:r>
            <w:r w:rsidRPr="0075058C">
              <w:rPr>
                <w:rFonts w:cs="Arial"/>
                <w:b/>
                <w:szCs w:val="24"/>
              </w:rPr>
              <w:t xml:space="preserve">necessary </w:t>
            </w:r>
            <w:r w:rsidRPr="0075058C">
              <w:rPr>
                <w:rFonts w:cs="Arial"/>
                <w:szCs w:val="24"/>
              </w:rPr>
              <w:t xml:space="preserve">and </w:t>
            </w:r>
            <w:r w:rsidRPr="0075058C">
              <w:rPr>
                <w:rFonts w:cs="Arial"/>
                <w:b/>
                <w:szCs w:val="24"/>
              </w:rPr>
              <w:t xml:space="preserve">proportionate </w:t>
            </w:r>
            <w:r w:rsidRPr="0075058C">
              <w:rPr>
                <w:rFonts w:cs="Arial"/>
                <w:szCs w:val="24"/>
              </w:rPr>
              <w:t>responses to risks identified for particular individuals”. The Code allows that secure services will impose some blanket restrictions on their patients.</w:t>
            </w:r>
          </w:p>
          <w:p w14:paraId="3C58D5D8" w14:textId="77777777" w:rsidR="005F721A" w:rsidRPr="0075058C" w:rsidRDefault="001C058D">
            <w:pPr>
              <w:spacing w:line="276" w:lineRule="auto"/>
              <w:rPr>
                <w:rFonts w:cs="Arial"/>
                <w:szCs w:val="24"/>
              </w:rPr>
            </w:pPr>
            <w:r w:rsidRPr="0075058C">
              <w:rPr>
                <w:rFonts w:cs="Arial"/>
                <w:szCs w:val="24"/>
              </w:rPr>
              <w:t>Where blanket restrictions are identified as necessary and proportionate there should be a system in place, which ensures these are reviewed within a regular time frame, with an overall aim at the reduction of restrictive practices.</w:t>
            </w:r>
          </w:p>
        </w:tc>
      </w:tr>
    </w:tbl>
    <w:p w14:paraId="12D63D60" w14:textId="5DE28D35" w:rsidR="005F721A" w:rsidRPr="0075058C" w:rsidRDefault="001C058D">
      <w:pPr>
        <w:pStyle w:val="Heading1"/>
        <w:rPr>
          <w:rFonts w:cs="Arial"/>
          <w:sz w:val="24"/>
          <w:szCs w:val="24"/>
        </w:rPr>
      </w:pPr>
      <w:bookmarkStart w:id="14" w:name="_Toc214464362"/>
      <w:r w:rsidRPr="0075058C">
        <w:rPr>
          <w:rFonts w:cs="Arial"/>
          <w:sz w:val="24"/>
          <w:szCs w:val="24"/>
        </w:rPr>
        <w:t>4.0.</w:t>
      </w:r>
      <w:r w:rsidRPr="0075058C">
        <w:rPr>
          <w:rFonts w:cs="Arial"/>
          <w:sz w:val="24"/>
          <w:szCs w:val="24"/>
        </w:rPr>
        <w:tab/>
        <w:t>Duties</w:t>
      </w:r>
      <w:bookmarkEnd w:id="14"/>
      <w:r w:rsidRPr="0075058C">
        <w:rPr>
          <w:rFonts w:cs="Arial"/>
          <w:sz w:val="24"/>
          <w:szCs w:val="24"/>
        </w:rPr>
        <w:t xml:space="preserve"> </w:t>
      </w:r>
      <w:r w:rsidR="005F0A3E">
        <w:rPr>
          <w:rFonts w:cs="Arial"/>
          <w:sz w:val="24"/>
          <w:szCs w:val="24"/>
        </w:rPr>
        <w:br/>
      </w:r>
    </w:p>
    <w:p w14:paraId="7162F224" w14:textId="101E2C4E" w:rsidR="005F721A" w:rsidRPr="005F0A3E" w:rsidRDefault="001C058D" w:rsidP="005F0A3E">
      <w:pPr>
        <w:rPr>
          <w:b/>
          <w:bCs/>
        </w:rPr>
      </w:pPr>
      <w:bookmarkStart w:id="15" w:name="_Toc534027037"/>
      <w:r w:rsidRPr="005F0A3E">
        <w:rPr>
          <w:b/>
          <w:bCs/>
        </w:rPr>
        <w:t>4.1. Trust Board</w:t>
      </w:r>
      <w:bookmarkEnd w:id="15"/>
      <w:r w:rsidRPr="005F0A3E">
        <w:rPr>
          <w:b/>
          <w:bCs/>
        </w:rPr>
        <w:t xml:space="preserve"> </w:t>
      </w:r>
    </w:p>
    <w:p w14:paraId="7BF04131" w14:textId="5750049E" w:rsidR="005F721A" w:rsidRPr="0075058C" w:rsidRDefault="001C058D" w:rsidP="00134F7B">
      <w:pPr>
        <w:pStyle w:val="Default"/>
        <w:numPr>
          <w:ilvl w:val="0"/>
          <w:numId w:val="4"/>
        </w:numPr>
        <w:rPr>
          <w:rFonts w:cs="Arial"/>
          <w:szCs w:val="24"/>
        </w:rPr>
      </w:pPr>
      <w:r w:rsidRPr="0075058C">
        <w:rPr>
          <w:rFonts w:cs="Arial"/>
          <w:szCs w:val="24"/>
        </w:rPr>
        <w:t xml:space="preserve">The Board will be responsible for ensuring that there are effective arrangements in place for the implementation of the policy </w:t>
      </w:r>
      <w:r w:rsidR="005F0A3E">
        <w:rPr>
          <w:rFonts w:cs="Arial"/>
          <w:szCs w:val="24"/>
        </w:rPr>
        <w:br/>
      </w:r>
    </w:p>
    <w:p w14:paraId="231010E8" w14:textId="36EFFE0E" w:rsidR="005F721A" w:rsidRPr="005F0A3E" w:rsidRDefault="001C058D" w:rsidP="005F0A3E">
      <w:pPr>
        <w:rPr>
          <w:b/>
          <w:bCs/>
        </w:rPr>
      </w:pPr>
      <w:bookmarkStart w:id="16" w:name="_Toc534027038"/>
      <w:r w:rsidRPr="005F0A3E">
        <w:rPr>
          <w:b/>
          <w:bCs/>
        </w:rPr>
        <w:t>4.2. Executive Management Team (EMT)</w:t>
      </w:r>
      <w:bookmarkEnd w:id="16"/>
      <w:r w:rsidRPr="005F0A3E">
        <w:rPr>
          <w:b/>
          <w:bCs/>
        </w:rPr>
        <w:t xml:space="preserve"> </w:t>
      </w:r>
    </w:p>
    <w:p w14:paraId="02E74385" w14:textId="33CDFD7D" w:rsidR="005F721A" w:rsidRPr="0075058C" w:rsidRDefault="001C058D" w:rsidP="00134F7B">
      <w:pPr>
        <w:pStyle w:val="Default"/>
        <w:numPr>
          <w:ilvl w:val="0"/>
          <w:numId w:val="4"/>
        </w:numPr>
        <w:rPr>
          <w:rFonts w:cs="Arial"/>
          <w:szCs w:val="24"/>
        </w:rPr>
      </w:pPr>
      <w:r w:rsidRPr="0075058C">
        <w:rPr>
          <w:rFonts w:cs="Arial"/>
          <w:szCs w:val="24"/>
        </w:rPr>
        <w:t>The Executive Management Team will approve the policy and receive updates on implementation as required</w:t>
      </w:r>
      <w:r w:rsidR="005F0A3E">
        <w:rPr>
          <w:rFonts w:cs="Arial"/>
          <w:szCs w:val="24"/>
        </w:rPr>
        <w:br/>
      </w:r>
    </w:p>
    <w:p w14:paraId="4D050BCB" w14:textId="4D04BCD3" w:rsidR="005F721A" w:rsidRPr="005F0A3E" w:rsidRDefault="001C058D" w:rsidP="005F0A3E">
      <w:pPr>
        <w:rPr>
          <w:b/>
          <w:bCs/>
        </w:rPr>
      </w:pPr>
      <w:bookmarkStart w:id="17" w:name="_Toc534027039"/>
      <w:r w:rsidRPr="005F0A3E">
        <w:rPr>
          <w:b/>
          <w:bCs/>
        </w:rPr>
        <w:t xml:space="preserve">4.3. </w:t>
      </w:r>
      <w:bookmarkEnd w:id="17"/>
      <w:r w:rsidR="00602909" w:rsidRPr="005F0A3E">
        <w:rPr>
          <w:b/>
          <w:bCs/>
        </w:rPr>
        <w:t>Chief Medical Officer</w:t>
      </w:r>
      <w:r w:rsidR="00313386" w:rsidRPr="005F0A3E">
        <w:rPr>
          <w:b/>
          <w:bCs/>
        </w:rPr>
        <w:t>,</w:t>
      </w:r>
      <w:r w:rsidR="005F0A3E">
        <w:rPr>
          <w:b/>
          <w:bCs/>
        </w:rPr>
        <w:t xml:space="preserve"> </w:t>
      </w:r>
      <w:r w:rsidR="00313386" w:rsidRPr="005F0A3E">
        <w:rPr>
          <w:b/>
          <w:bCs/>
        </w:rPr>
        <w:t xml:space="preserve">Chief Operating Officer and Chief Nurse </w:t>
      </w:r>
      <w:r w:rsidR="005F0A3E">
        <w:rPr>
          <w:b/>
          <w:bCs/>
        </w:rPr>
        <w:t>and</w:t>
      </w:r>
      <w:r w:rsidR="00313386" w:rsidRPr="005F0A3E">
        <w:rPr>
          <w:b/>
          <w:bCs/>
        </w:rPr>
        <w:t xml:space="preserve"> Director of Quality and Professions</w:t>
      </w:r>
    </w:p>
    <w:p w14:paraId="55A24B2E" w14:textId="55B00CA9" w:rsidR="005F721A" w:rsidRPr="0075058C" w:rsidRDefault="001C058D" w:rsidP="00134F7B">
      <w:pPr>
        <w:pStyle w:val="Default"/>
        <w:numPr>
          <w:ilvl w:val="0"/>
          <w:numId w:val="4"/>
        </w:numPr>
        <w:rPr>
          <w:rFonts w:cs="Arial"/>
          <w:szCs w:val="24"/>
        </w:rPr>
      </w:pPr>
      <w:r w:rsidRPr="0075058C">
        <w:rPr>
          <w:rFonts w:cs="Arial"/>
          <w:szCs w:val="24"/>
        </w:rPr>
        <w:t>The</w:t>
      </w:r>
      <w:r w:rsidR="00602909" w:rsidRPr="0075058C">
        <w:rPr>
          <w:rFonts w:cs="Arial"/>
          <w:szCs w:val="24"/>
        </w:rPr>
        <w:t xml:space="preserve"> Chief Medical Officer</w:t>
      </w:r>
      <w:r w:rsidRPr="0075058C">
        <w:rPr>
          <w:rFonts w:cs="Arial"/>
          <w:szCs w:val="24"/>
        </w:rPr>
        <w:t xml:space="preserve">, in collaboration with the </w:t>
      </w:r>
      <w:r w:rsidR="00313386" w:rsidRPr="0075058C">
        <w:rPr>
          <w:rFonts w:cs="Arial"/>
          <w:szCs w:val="24"/>
        </w:rPr>
        <w:t xml:space="preserve">Chief Operating Officer and </w:t>
      </w:r>
      <w:r w:rsidR="002E1A5B" w:rsidRPr="0075058C">
        <w:rPr>
          <w:rFonts w:cs="Arial"/>
          <w:szCs w:val="24"/>
        </w:rPr>
        <w:t xml:space="preserve">Chief Nurse </w:t>
      </w:r>
      <w:r w:rsidR="005F0A3E">
        <w:rPr>
          <w:rFonts w:cs="Arial"/>
          <w:szCs w:val="24"/>
        </w:rPr>
        <w:t>and</w:t>
      </w:r>
      <w:r w:rsidR="00602909" w:rsidRPr="0075058C">
        <w:rPr>
          <w:rFonts w:cs="Arial"/>
          <w:szCs w:val="24"/>
        </w:rPr>
        <w:t xml:space="preserve"> </w:t>
      </w:r>
      <w:r w:rsidRPr="0075058C">
        <w:rPr>
          <w:rFonts w:cs="Arial"/>
          <w:szCs w:val="24"/>
        </w:rPr>
        <w:t>Director of Quality</w:t>
      </w:r>
      <w:r w:rsidR="00D4090C" w:rsidRPr="0075058C">
        <w:rPr>
          <w:rFonts w:cs="Arial"/>
          <w:szCs w:val="24"/>
        </w:rPr>
        <w:t xml:space="preserve"> and </w:t>
      </w:r>
      <w:r w:rsidR="00B459D0" w:rsidRPr="0075058C">
        <w:rPr>
          <w:rFonts w:cs="Arial"/>
          <w:szCs w:val="24"/>
        </w:rPr>
        <w:t>P</w:t>
      </w:r>
      <w:r w:rsidR="00D4090C" w:rsidRPr="0075058C">
        <w:rPr>
          <w:rFonts w:cs="Arial"/>
          <w:szCs w:val="24"/>
        </w:rPr>
        <w:t xml:space="preserve">rofessions </w:t>
      </w:r>
      <w:r w:rsidRPr="0075058C">
        <w:rPr>
          <w:rFonts w:cs="Arial"/>
          <w:szCs w:val="24"/>
        </w:rPr>
        <w:t>has the responsibility to oversee the appropriate and effective implementation of restrictive practice</w:t>
      </w:r>
    </w:p>
    <w:p w14:paraId="4E2AF4C8" w14:textId="1DB288E1" w:rsidR="005F721A" w:rsidRPr="0075058C" w:rsidRDefault="001C058D" w:rsidP="00134F7B">
      <w:pPr>
        <w:pStyle w:val="Default"/>
        <w:numPr>
          <w:ilvl w:val="0"/>
          <w:numId w:val="4"/>
        </w:numPr>
        <w:rPr>
          <w:rFonts w:cs="Arial"/>
          <w:szCs w:val="24"/>
        </w:rPr>
      </w:pPr>
      <w:r w:rsidRPr="0075058C">
        <w:rPr>
          <w:rFonts w:cs="Arial"/>
          <w:szCs w:val="24"/>
        </w:rPr>
        <w:t xml:space="preserve">Report directly to the Chief Executive and the Board </w:t>
      </w:r>
    </w:p>
    <w:p w14:paraId="60FD8B06" w14:textId="77777777" w:rsidR="005F721A" w:rsidRPr="0075058C" w:rsidRDefault="001C058D" w:rsidP="00134F7B">
      <w:pPr>
        <w:pStyle w:val="Default"/>
        <w:numPr>
          <w:ilvl w:val="0"/>
          <w:numId w:val="4"/>
        </w:numPr>
        <w:rPr>
          <w:rFonts w:cs="Arial"/>
          <w:szCs w:val="24"/>
        </w:rPr>
      </w:pPr>
      <w:r w:rsidRPr="0075058C">
        <w:rPr>
          <w:rFonts w:cs="Arial"/>
          <w:szCs w:val="24"/>
        </w:rPr>
        <w:t xml:space="preserve">Challenge inappropriate practice </w:t>
      </w:r>
    </w:p>
    <w:p w14:paraId="79CB545F" w14:textId="767A5C8C" w:rsidR="005F721A" w:rsidRPr="0075058C" w:rsidRDefault="001C058D" w:rsidP="00134F7B">
      <w:pPr>
        <w:pStyle w:val="Default"/>
        <w:numPr>
          <w:ilvl w:val="0"/>
          <w:numId w:val="4"/>
        </w:numPr>
        <w:rPr>
          <w:rFonts w:cs="Arial"/>
          <w:szCs w:val="24"/>
        </w:rPr>
      </w:pPr>
      <w:r w:rsidRPr="0075058C">
        <w:rPr>
          <w:rFonts w:cs="Arial"/>
          <w:szCs w:val="24"/>
        </w:rPr>
        <w:lastRenderedPageBreak/>
        <w:t xml:space="preserve">Ensure that this policy and its associated procedures are fully adhered to within the </w:t>
      </w:r>
      <w:r w:rsidR="005F0A3E">
        <w:rPr>
          <w:rFonts w:cs="Arial"/>
          <w:szCs w:val="24"/>
        </w:rPr>
        <w:t>T</w:t>
      </w:r>
      <w:r w:rsidRPr="0075058C">
        <w:rPr>
          <w:rFonts w:cs="Arial"/>
          <w:szCs w:val="24"/>
        </w:rPr>
        <w:t>rust</w:t>
      </w:r>
      <w:r w:rsidR="00B459D0" w:rsidRPr="0075058C">
        <w:rPr>
          <w:rFonts w:cs="Arial"/>
          <w:szCs w:val="24"/>
        </w:rPr>
        <w:t>.</w:t>
      </w:r>
      <w:r w:rsidRPr="0075058C">
        <w:rPr>
          <w:rFonts w:cs="Arial"/>
          <w:szCs w:val="24"/>
        </w:rPr>
        <w:t xml:space="preserve"> </w:t>
      </w:r>
      <w:r w:rsidR="005F0A3E">
        <w:rPr>
          <w:rFonts w:cs="Arial"/>
          <w:szCs w:val="24"/>
        </w:rPr>
        <w:br/>
      </w:r>
    </w:p>
    <w:p w14:paraId="660E9BB6" w14:textId="3ABB69E8" w:rsidR="005F721A" w:rsidRPr="005F0A3E" w:rsidRDefault="001C058D" w:rsidP="005F0A3E">
      <w:pPr>
        <w:rPr>
          <w:b/>
          <w:bCs/>
        </w:rPr>
      </w:pPr>
      <w:bookmarkStart w:id="18" w:name="_Toc534027040"/>
      <w:r w:rsidRPr="005F0A3E">
        <w:rPr>
          <w:b/>
          <w:bCs/>
        </w:rPr>
        <w:t>4.4. The MHA Code of Practice Restrictive Practices Group</w:t>
      </w:r>
      <w:bookmarkEnd w:id="18"/>
      <w:r w:rsidRPr="005F0A3E">
        <w:rPr>
          <w:b/>
          <w:bCs/>
        </w:rPr>
        <w:t xml:space="preserve"> </w:t>
      </w:r>
    </w:p>
    <w:p w14:paraId="5978885B" w14:textId="77777777" w:rsidR="005F721A" w:rsidRPr="0075058C" w:rsidRDefault="001C058D" w:rsidP="00134F7B">
      <w:pPr>
        <w:pStyle w:val="Default"/>
        <w:numPr>
          <w:ilvl w:val="0"/>
          <w:numId w:val="4"/>
        </w:numPr>
        <w:rPr>
          <w:rFonts w:cs="Arial"/>
          <w:szCs w:val="24"/>
        </w:rPr>
      </w:pPr>
      <w:r w:rsidRPr="0075058C">
        <w:rPr>
          <w:rFonts w:cs="Arial"/>
          <w:szCs w:val="24"/>
        </w:rPr>
        <w:t xml:space="preserve">Will support the implementation of this policy and will be considered and consulted upon by this group </w:t>
      </w:r>
    </w:p>
    <w:p w14:paraId="0013F2D7" w14:textId="77777777" w:rsidR="005F721A" w:rsidRPr="0075058C" w:rsidRDefault="001C058D" w:rsidP="00134F7B">
      <w:pPr>
        <w:pStyle w:val="Default"/>
        <w:numPr>
          <w:ilvl w:val="0"/>
          <w:numId w:val="4"/>
        </w:numPr>
        <w:rPr>
          <w:rFonts w:cs="Arial"/>
          <w:szCs w:val="24"/>
        </w:rPr>
      </w:pPr>
      <w:r w:rsidRPr="0075058C">
        <w:rPr>
          <w:rFonts w:cs="Arial"/>
          <w:szCs w:val="24"/>
        </w:rPr>
        <w:t xml:space="preserve">Will promote best practice around restrictive interventions   </w:t>
      </w:r>
    </w:p>
    <w:p w14:paraId="1857C52D" w14:textId="69F59ADF" w:rsidR="005F721A" w:rsidRPr="0075058C" w:rsidRDefault="001C058D" w:rsidP="00134F7B">
      <w:pPr>
        <w:pStyle w:val="Default"/>
        <w:numPr>
          <w:ilvl w:val="0"/>
          <w:numId w:val="4"/>
        </w:numPr>
        <w:rPr>
          <w:rFonts w:cs="Arial"/>
          <w:szCs w:val="24"/>
        </w:rPr>
      </w:pPr>
      <w:r w:rsidRPr="0075058C">
        <w:rPr>
          <w:rFonts w:cs="Arial"/>
          <w:szCs w:val="24"/>
        </w:rPr>
        <w:t>Will escalate concerns to</w:t>
      </w:r>
      <w:r w:rsidR="00B459D0" w:rsidRPr="0075058C">
        <w:rPr>
          <w:rFonts w:cs="Arial"/>
          <w:szCs w:val="24"/>
        </w:rPr>
        <w:t xml:space="preserve"> care groups’</w:t>
      </w:r>
      <w:r w:rsidRPr="0075058C">
        <w:rPr>
          <w:rFonts w:cs="Arial"/>
          <w:szCs w:val="24"/>
        </w:rPr>
        <w:t xml:space="preserve"> where staff fail to comply with this policy </w:t>
      </w:r>
    </w:p>
    <w:p w14:paraId="7A34031F" w14:textId="77777777" w:rsidR="005F721A" w:rsidRPr="0075058C" w:rsidRDefault="001C058D" w:rsidP="00134F7B">
      <w:pPr>
        <w:pStyle w:val="Default"/>
        <w:numPr>
          <w:ilvl w:val="0"/>
          <w:numId w:val="4"/>
        </w:numPr>
        <w:rPr>
          <w:rFonts w:cs="Arial"/>
          <w:szCs w:val="24"/>
        </w:rPr>
      </w:pPr>
      <w:r w:rsidRPr="0075058C">
        <w:rPr>
          <w:rFonts w:cs="Arial"/>
          <w:szCs w:val="24"/>
        </w:rPr>
        <w:t xml:space="preserve">Provide information and advice around the implementation and use of restrictive practices </w:t>
      </w:r>
    </w:p>
    <w:p w14:paraId="3868B777" w14:textId="77777777" w:rsidR="005F721A" w:rsidRPr="0075058C" w:rsidRDefault="001C058D" w:rsidP="00134F7B">
      <w:pPr>
        <w:pStyle w:val="Default"/>
        <w:numPr>
          <w:ilvl w:val="0"/>
          <w:numId w:val="4"/>
        </w:numPr>
        <w:rPr>
          <w:rFonts w:cs="Arial"/>
          <w:szCs w:val="24"/>
        </w:rPr>
      </w:pPr>
      <w:r w:rsidRPr="0075058C">
        <w:rPr>
          <w:rFonts w:cs="Arial"/>
          <w:szCs w:val="24"/>
        </w:rPr>
        <w:t xml:space="preserve">Participate in, or commission audits to monitor practice in line with current guidance </w:t>
      </w:r>
    </w:p>
    <w:p w14:paraId="24531398" w14:textId="4F3D523B" w:rsidR="005F721A" w:rsidRPr="0075058C" w:rsidRDefault="001C058D" w:rsidP="00134F7B">
      <w:pPr>
        <w:pStyle w:val="Default"/>
        <w:numPr>
          <w:ilvl w:val="0"/>
          <w:numId w:val="4"/>
        </w:numPr>
        <w:rPr>
          <w:rFonts w:cs="Arial"/>
          <w:szCs w:val="24"/>
        </w:rPr>
      </w:pPr>
      <w:r w:rsidRPr="0075058C">
        <w:rPr>
          <w:rFonts w:cs="Arial"/>
          <w:szCs w:val="24"/>
        </w:rPr>
        <w:t xml:space="preserve">Be responsible </w:t>
      </w:r>
      <w:proofErr w:type="gramStart"/>
      <w:r w:rsidRPr="0075058C">
        <w:rPr>
          <w:rFonts w:cs="Arial"/>
          <w:szCs w:val="24"/>
        </w:rPr>
        <w:t>for the production of</w:t>
      </w:r>
      <w:proofErr w:type="gramEnd"/>
      <w:r w:rsidRPr="0075058C">
        <w:rPr>
          <w:rFonts w:cs="Arial"/>
          <w:szCs w:val="24"/>
        </w:rPr>
        <w:t xml:space="preserve"> the policy and management procedures</w:t>
      </w:r>
      <w:r w:rsidR="005F0A3E">
        <w:rPr>
          <w:rFonts w:cs="Arial"/>
          <w:szCs w:val="24"/>
        </w:rPr>
        <w:br/>
      </w:r>
    </w:p>
    <w:p w14:paraId="4419C7CF" w14:textId="6B3342A2" w:rsidR="005F721A" w:rsidRPr="005F0A3E" w:rsidRDefault="001C058D" w:rsidP="005F0A3E">
      <w:pPr>
        <w:rPr>
          <w:b/>
          <w:bCs/>
        </w:rPr>
      </w:pPr>
      <w:bookmarkStart w:id="19" w:name="_Toc534027041"/>
      <w:r w:rsidRPr="005F0A3E">
        <w:rPr>
          <w:b/>
          <w:bCs/>
        </w:rPr>
        <w:t>4.5. Mental Health Act and Legal Team</w:t>
      </w:r>
      <w:bookmarkEnd w:id="19"/>
      <w:r w:rsidR="00EF2067" w:rsidRPr="005F0A3E">
        <w:rPr>
          <w:b/>
          <w:bCs/>
        </w:rPr>
        <w:t xml:space="preserve"> </w:t>
      </w:r>
    </w:p>
    <w:p w14:paraId="2C132120" w14:textId="77777777" w:rsidR="005F721A" w:rsidRPr="0075058C" w:rsidRDefault="001C058D" w:rsidP="00134F7B">
      <w:pPr>
        <w:pStyle w:val="Default"/>
        <w:numPr>
          <w:ilvl w:val="0"/>
          <w:numId w:val="4"/>
        </w:numPr>
        <w:rPr>
          <w:rFonts w:cs="Arial"/>
          <w:szCs w:val="24"/>
        </w:rPr>
      </w:pPr>
      <w:r w:rsidRPr="0075058C">
        <w:rPr>
          <w:rFonts w:cs="Arial"/>
          <w:szCs w:val="24"/>
        </w:rPr>
        <w:t>Monitor use of blanket restrictions and report to the Trust MHA committee</w:t>
      </w:r>
    </w:p>
    <w:p w14:paraId="74EA82B1" w14:textId="036BBC87" w:rsidR="005F721A" w:rsidRPr="0075058C" w:rsidRDefault="001C058D" w:rsidP="00134F7B">
      <w:pPr>
        <w:pStyle w:val="ListParagraph"/>
        <w:numPr>
          <w:ilvl w:val="0"/>
          <w:numId w:val="4"/>
        </w:numPr>
        <w:spacing w:after="200"/>
        <w:rPr>
          <w:rFonts w:cs="Arial"/>
          <w:sz w:val="24"/>
          <w:szCs w:val="24"/>
        </w:rPr>
      </w:pPr>
      <w:r w:rsidRPr="0075058C">
        <w:rPr>
          <w:rFonts w:cs="Arial"/>
          <w:sz w:val="24"/>
          <w:szCs w:val="24"/>
        </w:rPr>
        <w:t>Member of MHA/Legal te</w:t>
      </w:r>
      <w:r w:rsidR="00C40AAA" w:rsidRPr="0075058C">
        <w:rPr>
          <w:rFonts w:cs="Arial"/>
          <w:sz w:val="24"/>
          <w:szCs w:val="24"/>
        </w:rPr>
        <w:t>a</w:t>
      </w:r>
      <w:r w:rsidRPr="0075058C">
        <w:rPr>
          <w:rFonts w:cs="Arial"/>
          <w:sz w:val="24"/>
          <w:szCs w:val="24"/>
        </w:rPr>
        <w:t xml:space="preserve">m to be a member of the </w:t>
      </w:r>
      <w:r w:rsidR="00C40AAA" w:rsidRPr="0075058C">
        <w:rPr>
          <w:rFonts w:cs="Arial"/>
          <w:sz w:val="24"/>
          <w:szCs w:val="24"/>
        </w:rPr>
        <w:t xml:space="preserve">MHA Code of </w:t>
      </w:r>
      <w:r w:rsidRPr="0075058C">
        <w:rPr>
          <w:rFonts w:cs="Arial"/>
          <w:sz w:val="24"/>
          <w:szCs w:val="24"/>
        </w:rPr>
        <w:t>practice group</w:t>
      </w:r>
    </w:p>
    <w:p w14:paraId="63A4B7BC" w14:textId="09D1E91E" w:rsidR="005F721A" w:rsidRPr="0075058C" w:rsidRDefault="001C058D" w:rsidP="00134F7B">
      <w:pPr>
        <w:pStyle w:val="ListParagraph"/>
        <w:numPr>
          <w:ilvl w:val="0"/>
          <w:numId w:val="4"/>
        </w:numPr>
        <w:spacing w:after="200"/>
        <w:rPr>
          <w:rFonts w:cs="Arial"/>
          <w:sz w:val="24"/>
          <w:szCs w:val="24"/>
        </w:rPr>
      </w:pPr>
      <w:r w:rsidRPr="0075058C">
        <w:rPr>
          <w:rFonts w:cs="Arial"/>
          <w:sz w:val="24"/>
          <w:szCs w:val="24"/>
        </w:rPr>
        <w:t xml:space="preserve">Advise </w:t>
      </w:r>
      <w:r w:rsidR="00C40AAA" w:rsidRPr="0075058C">
        <w:rPr>
          <w:rFonts w:cs="Arial"/>
          <w:sz w:val="24"/>
          <w:szCs w:val="24"/>
        </w:rPr>
        <w:t xml:space="preserve">Code </w:t>
      </w:r>
      <w:r w:rsidR="00191044" w:rsidRPr="0075058C">
        <w:rPr>
          <w:rFonts w:cs="Arial"/>
          <w:sz w:val="24"/>
          <w:szCs w:val="24"/>
        </w:rPr>
        <w:t>of practice</w:t>
      </w:r>
      <w:r w:rsidRPr="0075058C">
        <w:rPr>
          <w:rFonts w:cs="Arial"/>
          <w:sz w:val="24"/>
          <w:szCs w:val="24"/>
        </w:rPr>
        <w:t xml:space="preserve"> group on changes to legislation and guidance relating to restrictive practice</w:t>
      </w:r>
    </w:p>
    <w:p w14:paraId="412995D1" w14:textId="77777777" w:rsidR="005F721A" w:rsidRPr="0075058C" w:rsidRDefault="001C058D" w:rsidP="00134F7B">
      <w:pPr>
        <w:pStyle w:val="ListParagraph"/>
        <w:numPr>
          <w:ilvl w:val="0"/>
          <w:numId w:val="4"/>
        </w:numPr>
        <w:spacing w:after="200"/>
        <w:rPr>
          <w:rFonts w:cs="Arial"/>
          <w:sz w:val="24"/>
          <w:szCs w:val="24"/>
        </w:rPr>
      </w:pPr>
      <w:r w:rsidRPr="0075058C">
        <w:rPr>
          <w:rFonts w:cs="Arial"/>
          <w:sz w:val="24"/>
          <w:szCs w:val="24"/>
        </w:rPr>
        <w:t>Provide general advice to clinical staff through clinical governance sub group</w:t>
      </w:r>
    </w:p>
    <w:p w14:paraId="736549B1" w14:textId="77777777" w:rsidR="005F721A" w:rsidRPr="0075058C" w:rsidRDefault="001C058D" w:rsidP="00134F7B">
      <w:pPr>
        <w:pStyle w:val="ListParagraph"/>
        <w:numPr>
          <w:ilvl w:val="0"/>
          <w:numId w:val="4"/>
        </w:numPr>
        <w:spacing w:after="200"/>
        <w:rPr>
          <w:rFonts w:cs="Arial"/>
          <w:sz w:val="24"/>
          <w:szCs w:val="24"/>
        </w:rPr>
      </w:pPr>
      <w:r w:rsidRPr="0075058C">
        <w:rPr>
          <w:rFonts w:cs="Arial"/>
          <w:sz w:val="24"/>
          <w:szCs w:val="24"/>
        </w:rPr>
        <w:t>Escalate areas of concern to general managers, if unresolved at local level</w:t>
      </w:r>
    </w:p>
    <w:p w14:paraId="2AFF9153" w14:textId="70EF33AE" w:rsidR="005F721A" w:rsidRPr="005F0A3E" w:rsidRDefault="001C058D" w:rsidP="005F0A3E">
      <w:pPr>
        <w:rPr>
          <w:b/>
          <w:bCs/>
        </w:rPr>
      </w:pPr>
      <w:bookmarkStart w:id="20" w:name="_Toc534027042"/>
      <w:r w:rsidRPr="005F0A3E">
        <w:rPr>
          <w:b/>
          <w:bCs/>
        </w:rPr>
        <w:t xml:space="preserve">4.6. </w:t>
      </w:r>
      <w:r w:rsidR="00C40AAA" w:rsidRPr="005F0A3E">
        <w:rPr>
          <w:b/>
          <w:bCs/>
        </w:rPr>
        <w:t>Matrons/</w:t>
      </w:r>
      <w:r w:rsidRPr="005F0A3E">
        <w:rPr>
          <w:b/>
          <w:bCs/>
        </w:rPr>
        <w:t>Practice Governance Coaches/Quality Governance Leads/Clinical Leads</w:t>
      </w:r>
      <w:bookmarkEnd w:id="20"/>
      <w:r w:rsidRPr="005F0A3E">
        <w:rPr>
          <w:b/>
          <w:bCs/>
        </w:rPr>
        <w:t xml:space="preserve"> </w:t>
      </w:r>
    </w:p>
    <w:p w14:paraId="2976E2FD" w14:textId="77777777" w:rsidR="005F721A" w:rsidRPr="0075058C" w:rsidRDefault="001C058D" w:rsidP="00134F7B">
      <w:pPr>
        <w:pStyle w:val="Default"/>
        <w:numPr>
          <w:ilvl w:val="0"/>
          <w:numId w:val="4"/>
        </w:numPr>
        <w:rPr>
          <w:rFonts w:cs="Arial"/>
          <w:szCs w:val="24"/>
        </w:rPr>
      </w:pPr>
      <w:r w:rsidRPr="0075058C">
        <w:rPr>
          <w:rFonts w:cs="Arial"/>
          <w:szCs w:val="24"/>
        </w:rPr>
        <w:t xml:space="preserve">Ensure that the principles around the implementation and monitoring of restrictive practice are adhered to </w:t>
      </w:r>
    </w:p>
    <w:p w14:paraId="50EEC279" w14:textId="687EE869" w:rsidR="005F721A" w:rsidRPr="0075058C" w:rsidRDefault="001C058D" w:rsidP="00134F7B">
      <w:pPr>
        <w:pStyle w:val="Default"/>
        <w:numPr>
          <w:ilvl w:val="0"/>
          <w:numId w:val="4"/>
        </w:numPr>
        <w:rPr>
          <w:rFonts w:cs="Arial"/>
          <w:szCs w:val="24"/>
        </w:rPr>
      </w:pPr>
      <w:r w:rsidRPr="0075058C">
        <w:rPr>
          <w:rFonts w:cs="Arial"/>
          <w:szCs w:val="24"/>
        </w:rPr>
        <w:t xml:space="preserve">Liaise and be members of the </w:t>
      </w:r>
      <w:r w:rsidR="00C40AAA" w:rsidRPr="0075058C">
        <w:rPr>
          <w:rFonts w:cs="Arial"/>
          <w:szCs w:val="24"/>
        </w:rPr>
        <w:t>Code of</w:t>
      </w:r>
      <w:r w:rsidRPr="0075058C">
        <w:rPr>
          <w:rFonts w:cs="Arial"/>
          <w:szCs w:val="24"/>
        </w:rPr>
        <w:t xml:space="preserve"> Practice Group to ensure best practice is followed</w:t>
      </w:r>
    </w:p>
    <w:p w14:paraId="72A78F7E" w14:textId="77777777" w:rsidR="005F721A" w:rsidRPr="0075058C" w:rsidRDefault="001C058D" w:rsidP="00134F7B">
      <w:pPr>
        <w:pStyle w:val="Default"/>
        <w:numPr>
          <w:ilvl w:val="0"/>
          <w:numId w:val="4"/>
        </w:numPr>
        <w:rPr>
          <w:rFonts w:cs="Arial"/>
          <w:szCs w:val="24"/>
        </w:rPr>
      </w:pPr>
      <w:r w:rsidRPr="0075058C">
        <w:rPr>
          <w:rFonts w:cs="Arial"/>
          <w:szCs w:val="24"/>
        </w:rPr>
        <w:t xml:space="preserve">Provide advice and support to staff as required </w:t>
      </w:r>
    </w:p>
    <w:p w14:paraId="2138D86D" w14:textId="062F3A2D" w:rsidR="005F721A" w:rsidRPr="0075058C" w:rsidRDefault="001C058D" w:rsidP="00134F7B">
      <w:pPr>
        <w:pStyle w:val="Default"/>
        <w:numPr>
          <w:ilvl w:val="0"/>
          <w:numId w:val="4"/>
        </w:numPr>
        <w:rPr>
          <w:rFonts w:cs="Arial"/>
          <w:szCs w:val="24"/>
        </w:rPr>
      </w:pPr>
      <w:r w:rsidRPr="0075058C">
        <w:rPr>
          <w:rFonts w:cs="Arial"/>
          <w:szCs w:val="24"/>
        </w:rPr>
        <w:t xml:space="preserve">Escalate any situation where safety is compromised </w:t>
      </w:r>
      <w:r w:rsidR="005F0A3E">
        <w:rPr>
          <w:rFonts w:cs="Arial"/>
          <w:szCs w:val="24"/>
        </w:rPr>
        <w:br/>
      </w:r>
    </w:p>
    <w:p w14:paraId="79E03E00" w14:textId="7074FAC6" w:rsidR="005F721A" w:rsidRPr="005F0A3E" w:rsidRDefault="001C058D" w:rsidP="005F0A3E">
      <w:pPr>
        <w:rPr>
          <w:b/>
          <w:bCs/>
        </w:rPr>
      </w:pPr>
      <w:bookmarkStart w:id="21" w:name="_Toc534027043"/>
      <w:r w:rsidRPr="005F0A3E">
        <w:rPr>
          <w:b/>
          <w:bCs/>
        </w:rPr>
        <w:t>4.7. Ward Manager</w:t>
      </w:r>
      <w:bookmarkEnd w:id="21"/>
      <w:r w:rsidR="00FA3F2D" w:rsidRPr="005F0A3E">
        <w:rPr>
          <w:b/>
          <w:bCs/>
        </w:rPr>
        <w:t>s</w:t>
      </w:r>
    </w:p>
    <w:p w14:paraId="2AB787B4" w14:textId="12194828" w:rsidR="005F721A" w:rsidRPr="0075058C" w:rsidRDefault="001C058D" w:rsidP="00134F7B">
      <w:pPr>
        <w:pStyle w:val="Default"/>
        <w:numPr>
          <w:ilvl w:val="0"/>
          <w:numId w:val="4"/>
        </w:numPr>
        <w:rPr>
          <w:rFonts w:cs="Arial"/>
          <w:szCs w:val="24"/>
        </w:rPr>
      </w:pPr>
      <w:r w:rsidRPr="0075058C">
        <w:rPr>
          <w:rFonts w:cs="Arial"/>
          <w:szCs w:val="24"/>
        </w:rPr>
        <w:t>Lia</w:t>
      </w:r>
      <w:r w:rsidR="007E18A8" w:rsidRPr="0075058C">
        <w:rPr>
          <w:rFonts w:cs="Arial"/>
          <w:szCs w:val="24"/>
        </w:rPr>
        <w:t>i</w:t>
      </w:r>
      <w:r w:rsidRPr="0075058C">
        <w:rPr>
          <w:rFonts w:cs="Arial"/>
          <w:szCs w:val="24"/>
        </w:rPr>
        <w:t xml:space="preserve">se and work closely with the </w:t>
      </w:r>
      <w:r w:rsidR="00C40AAA" w:rsidRPr="0075058C">
        <w:rPr>
          <w:rFonts w:cs="Arial"/>
          <w:szCs w:val="24"/>
        </w:rPr>
        <w:t xml:space="preserve">Code of </w:t>
      </w:r>
      <w:r w:rsidRPr="0075058C">
        <w:rPr>
          <w:rFonts w:cs="Arial"/>
          <w:szCs w:val="24"/>
        </w:rPr>
        <w:t xml:space="preserve">Practice Group  </w:t>
      </w:r>
    </w:p>
    <w:p w14:paraId="5DDDC80D" w14:textId="77777777" w:rsidR="005F721A" w:rsidRPr="0075058C" w:rsidRDefault="001C058D" w:rsidP="00134F7B">
      <w:pPr>
        <w:pStyle w:val="Default"/>
        <w:numPr>
          <w:ilvl w:val="0"/>
          <w:numId w:val="4"/>
        </w:numPr>
        <w:rPr>
          <w:rFonts w:cs="Arial"/>
          <w:szCs w:val="24"/>
        </w:rPr>
      </w:pPr>
      <w:r w:rsidRPr="0075058C">
        <w:rPr>
          <w:rFonts w:cs="Arial"/>
          <w:szCs w:val="24"/>
        </w:rPr>
        <w:t xml:space="preserve">Ensure that their area of responsibility provides both a safe and least restrictive environment </w:t>
      </w:r>
    </w:p>
    <w:p w14:paraId="20507563" w14:textId="77777777" w:rsidR="005F721A" w:rsidRPr="0075058C" w:rsidRDefault="001C058D" w:rsidP="00134F7B">
      <w:pPr>
        <w:pStyle w:val="Default"/>
        <w:numPr>
          <w:ilvl w:val="0"/>
          <w:numId w:val="4"/>
        </w:numPr>
        <w:rPr>
          <w:rFonts w:cs="Arial"/>
          <w:szCs w:val="24"/>
        </w:rPr>
      </w:pPr>
      <w:r w:rsidRPr="0075058C">
        <w:rPr>
          <w:rFonts w:cs="Arial"/>
          <w:szCs w:val="24"/>
        </w:rPr>
        <w:t xml:space="preserve">Ensure that staff are fully informed and adhere to current policies and procedures in relation to Restrictive Practice </w:t>
      </w:r>
    </w:p>
    <w:p w14:paraId="49B42890" w14:textId="77777777" w:rsidR="005F721A" w:rsidRPr="0075058C" w:rsidRDefault="001C058D" w:rsidP="00134F7B">
      <w:pPr>
        <w:pStyle w:val="Default"/>
        <w:numPr>
          <w:ilvl w:val="0"/>
          <w:numId w:val="4"/>
        </w:numPr>
        <w:rPr>
          <w:rFonts w:cs="Arial"/>
          <w:szCs w:val="24"/>
        </w:rPr>
      </w:pPr>
      <w:r w:rsidRPr="0075058C">
        <w:rPr>
          <w:rFonts w:cs="Arial"/>
          <w:szCs w:val="24"/>
        </w:rPr>
        <w:t xml:space="preserve">Participate in audits to monitor practice </w:t>
      </w:r>
    </w:p>
    <w:p w14:paraId="1F84EEBC" w14:textId="77777777" w:rsidR="005F721A" w:rsidRPr="0075058C" w:rsidRDefault="001C058D" w:rsidP="00134F7B">
      <w:pPr>
        <w:pStyle w:val="Default"/>
        <w:numPr>
          <w:ilvl w:val="0"/>
          <w:numId w:val="4"/>
        </w:numPr>
        <w:rPr>
          <w:rFonts w:cs="Arial"/>
          <w:szCs w:val="24"/>
        </w:rPr>
      </w:pPr>
      <w:r w:rsidRPr="0075058C">
        <w:rPr>
          <w:rFonts w:cs="Arial"/>
          <w:szCs w:val="24"/>
        </w:rPr>
        <w:t>Liaise with patients and relatives, providing information as required</w:t>
      </w:r>
    </w:p>
    <w:p w14:paraId="49C774A5" w14:textId="01EBB40E" w:rsidR="005F721A" w:rsidRPr="0075058C" w:rsidRDefault="001C058D" w:rsidP="00134F7B">
      <w:pPr>
        <w:pStyle w:val="Default"/>
        <w:numPr>
          <w:ilvl w:val="0"/>
          <w:numId w:val="4"/>
        </w:numPr>
        <w:rPr>
          <w:rFonts w:cs="Arial"/>
          <w:szCs w:val="24"/>
        </w:rPr>
      </w:pPr>
      <w:r w:rsidRPr="0075058C">
        <w:rPr>
          <w:rFonts w:cs="Arial"/>
          <w:szCs w:val="24"/>
        </w:rPr>
        <w:t xml:space="preserve">Ensure representation from their service area on the </w:t>
      </w:r>
      <w:r w:rsidR="008A65F7" w:rsidRPr="0075058C">
        <w:rPr>
          <w:rFonts w:cs="Arial"/>
          <w:szCs w:val="24"/>
        </w:rPr>
        <w:t xml:space="preserve">Code of </w:t>
      </w:r>
      <w:r w:rsidRPr="0075058C">
        <w:rPr>
          <w:rFonts w:cs="Arial"/>
          <w:szCs w:val="24"/>
        </w:rPr>
        <w:t xml:space="preserve"> Practice Group</w:t>
      </w:r>
      <w:r w:rsidR="005F0A3E">
        <w:rPr>
          <w:rFonts w:cs="Arial"/>
          <w:szCs w:val="24"/>
        </w:rPr>
        <w:br/>
      </w:r>
    </w:p>
    <w:p w14:paraId="43B67E4A" w14:textId="0A37F2DA" w:rsidR="005F721A" w:rsidRPr="005F0A3E" w:rsidRDefault="001C058D" w:rsidP="005F0A3E">
      <w:pPr>
        <w:rPr>
          <w:b/>
          <w:bCs/>
        </w:rPr>
      </w:pPr>
      <w:bookmarkStart w:id="22" w:name="_Toc534027044"/>
      <w:r w:rsidRPr="005F0A3E">
        <w:rPr>
          <w:b/>
          <w:bCs/>
        </w:rPr>
        <w:t>4.8. Staff</w:t>
      </w:r>
      <w:bookmarkEnd w:id="22"/>
      <w:r w:rsidRPr="005F0A3E">
        <w:rPr>
          <w:b/>
          <w:bCs/>
        </w:rPr>
        <w:t xml:space="preserve"> </w:t>
      </w:r>
    </w:p>
    <w:p w14:paraId="4B17AC02" w14:textId="77777777" w:rsidR="005F721A" w:rsidRPr="0075058C" w:rsidRDefault="001C058D" w:rsidP="00134F7B">
      <w:pPr>
        <w:pStyle w:val="Default"/>
        <w:numPr>
          <w:ilvl w:val="0"/>
          <w:numId w:val="4"/>
        </w:numPr>
        <w:rPr>
          <w:rFonts w:cs="Arial"/>
          <w:szCs w:val="24"/>
        </w:rPr>
      </w:pPr>
      <w:r w:rsidRPr="0075058C">
        <w:rPr>
          <w:rFonts w:cs="Arial"/>
          <w:szCs w:val="24"/>
        </w:rPr>
        <w:t>Will adhere to the policies, procedures and guidelines on restrictive practice</w:t>
      </w:r>
    </w:p>
    <w:p w14:paraId="662E9B5F" w14:textId="77777777" w:rsidR="005F721A" w:rsidRPr="0075058C" w:rsidRDefault="001C058D" w:rsidP="00134F7B">
      <w:pPr>
        <w:pStyle w:val="Default"/>
        <w:numPr>
          <w:ilvl w:val="0"/>
          <w:numId w:val="4"/>
        </w:numPr>
        <w:rPr>
          <w:rFonts w:cs="Arial"/>
          <w:szCs w:val="24"/>
        </w:rPr>
      </w:pPr>
      <w:r w:rsidRPr="0075058C">
        <w:rPr>
          <w:rFonts w:cs="Arial"/>
          <w:szCs w:val="24"/>
        </w:rPr>
        <w:t xml:space="preserve">Attend appropriate training as required </w:t>
      </w:r>
    </w:p>
    <w:p w14:paraId="250B72C4" w14:textId="2C9507D2" w:rsidR="005F721A" w:rsidRPr="0075058C" w:rsidRDefault="001C058D" w:rsidP="00134F7B">
      <w:pPr>
        <w:pStyle w:val="Default"/>
        <w:numPr>
          <w:ilvl w:val="0"/>
          <w:numId w:val="4"/>
        </w:numPr>
        <w:rPr>
          <w:rFonts w:cs="Arial"/>
          <w:color w:val="auto"/>
          <w:szCs w:val="24"/>
        </w:rPr>
      </w:pPr>
      <w:r w:rsidRPr="0075058C">
        <w:rPr>
          <w:rFonts w:cs="Arial"/>
          <w:color w:val="auto"/>
          <w:szCs w:val="24"/>
        </w:rPr>
        <w:t xml:space="preserve">Inform the </w:t>
      </w:r>
      <w:r w:rsidR="008A65F7" w:rsidRPr="0075058C">
        <w:rPr>
          <w:rFonts w:cs="Arial"/>
          <w:color w:val="auto"/>
          <w:szCs w:val="24"/>
        </w:rPr>
        <w:t>Code of</w:t>
      </w:r>
      <w:r w:rsidRPr="0075058C">
        <w:rPr>
          <w:rFonts w:cs="Arial"/>
          <w:color w:val="auto"/>
          <w:szCs w:val="24"/>
        </w:rPr>
        <w:t xml:space="preserve"> Practice representative from their area of any blanket restrictions being considered </w:t>
      </w:r>
    </w:p>
    <w:p w14:paraId="433E8838" w14:textId="77777777" w:rsidR="005F721A" w:rsidRPr="0075058C" w:rsidRDefault="001C058D" w:rsidP="00134F7B">
      <w:pPr>
        <w:pStyle w:val="Default"/>
        <w:numPr>
          <w:ilvl w:val="0"/>
          <w:numId w:val="4"/>
        </w:numPr>
        <w:rPr>
          <w:rFonts w:cs="Arial"/>
          <w:color w:val="auto"/>
          <w:szCs w:val="24"/>
        </w:rPr>
      </w:pPr>
      <w:r w:rsidRPr="0075058C">
        <w:rPr>
          <w:rFonts w:cs="Arial"/>
          <w:color w:val="auto"/>
          <w:szCs w:val="24"/>
        </w:rPr>
        <w:t xml:space="preserve">Report failure in protocol on the incident reporting system </w:t>
      </w:r>
    </w:p>
    <w:p w14:paraId="50FC9CF7" w14:textId="4A67282B" w:rsidR="005F721A" w:rsidRPr="0075058C" w:rsidRDefault="001C058D" w:rsidP="00134F7B">
      <w:pPr>
        <w:pStyle w:val="Default"/>
        <w:numPr>
          <w:ilvl w:val="0"/>
          <w:numId w:val="4"/>
        </w:numPr>
        <w:rPr>
          <w:rFonts w:cs="Arial"/>
          <w:szCs w:val="24"/>
        </w:rPr>
      </w:pPr>
      <w:r w:rsidRPr="0075058C">
        <w:rPr>
          <w:rFonts w:cs="Arial"/>
          <w:color w:val="auto"/>
          <w:szCs w:val="24"/>
        </w:rPr>
        <w:lastRenderedPageBreak/>
        <w:t xml:space="preserve">Will </w:t>
      </w:r>
      <w:r w:rsidRPr="0075058C">
        <w:rPr>
          <w:rFonts w:cs="Arial"/>
          <w:szCs w:val="24"/>
        </w:rPr>
        <w:t>maintain accurate records and reasons for implementing restrictive practice</w:t>
      </w:r>
      <w:r w:rsidR="005F0A3E">
        <w:rPr>
          <w:rFonts w:cs="Arial"/>
          <w:szCs w:val="24"/>
        </w:rPr>
        <w:br/>
      </w:r>
    </w:p>
    <w:p w14:paraId="5F1FDA39" w14:textId="170BB86F" w:rsidR="005F721A" w:rsidRPr="005F0A3E" w:rsidRDefault="001C058D" w:rsidP="005F0A3E">
      <w:pPr>
        <w:rPr>
          <w:b/>
          <w:bCs/>
        </w:rPr>
      </w:pPr>
      <w:bookmarkStart w:id="23" w:name="_Toc534027045"/>
      <w:r w:rsidRPr="005F0A3E">
        <w:rPr>
          <w:b/>
          <w:bCs/>
        </w:rPr>
        <w:t>4.9. C</w:t>
      </w:r>
      <w:bookmarkEnd w:id="23"/>
      <w:r w:rsidR="00FA3F2D" w:rsidRPr="005F0A3E">
        <w:rPr>
          <w:b/>
          <w:bCs/>
        </w:rPr>
        <w:t>ustomer Service Team</w:t>
      </w:r>
    </w:p>
    <w:p w14:paraId="6403A993" w14:textId="3C55C130" w:rsidR="005F721A" w:rsidRPr="0075058C" w:rsidRDefault="001C058D" w:rsidP="00134F7B">
      <w:pPr>
        <w:numPr>
          <w:ilvl w:val="0"/>
          <w:numId w:val="8"/>
        </w:numPr>
        <w:jc w:val="both"/>
        <w:rPr>
          <w:rFonts w:cs="Arial"/>
          <w:color w:val="000000"/>
          <w:szCs w:val="24"/>
        </w:rPr>
      </w:pPr>
      <w:r w:rsidRPr="0075058C">
        <w:rPr>
          <w:rFonts w:cs="Arial"/>
          <w:color w:val="000000"/>
          <w:szCs w:val="24"/>
        </w:rPr>
        <w:t>To record and report on any instances where complaints have been made concerning the application of blanket restrictions in in-patient units</w:t>
      </w:r>
      <w:r w:rsidR="005F0A3E">
        <w:rPr>
          <w:rFonts w:cs="Arial"/>
          <w:color w:val="000000"/>
          <w:szCs w:val="24"/>
        </w:rPr>
        <w:br/>
      </w:r>
    </w:p>
    <w:p w14:paraId="7B1C2D05" w14:textId="7DECD14A" w:rsidR="005F721A" w:rsidRPr="005F0A3E" w:rsidRDefault="001C058D" w:rsidP="005F0A3E">
      <w:pPr>
        <w:rPr>
          <w:b/>
          <w:bCs/>
        </w:rPr>
      </w:pPr>
      <w:bookmarkStart w:id="24" w:name="_Toc534027046"/>
      <w:r w:rsidRPr="005F0A3E">
        <w:rPr>
          <w:b/>
          <w:bCs/>
        </w:rPr>
        <w:t>4.10. Patient Safety Team</w:t>
      </w:r>
      <w:bookmarkEnd w:id="24"/>
    </w:p>
    <w:p w14:paraId="47A709C9" w14:textId="40E11000" w:rsidR="005F721A" w:rsidRPr="0075058C" w:rsidRDefault="001C058D" w:rsidP="00134F7B">
      <w:pPr>
        <w:numPr>
          <w:ilvl w:val="0"/>
          <w:numId w:val="8"/>
        </w:numPr>
        <w:jc w:val="both"/>
        <w:rPr>
          <w:rFonts w:cs="Arial"/>
          <w:szCs w:val="24"/>
        </w:rPr>
      </w:pPr>
      <w:r w:rsidRPr="0075058C">
        <w:rPr>
          <w:rFonts w:cs="Arial"/>
          <w:szCs w:val="24"/>
        </w:rPr>
        <w:t>Monitor, track, trend and produce reports on the implementation of blanket restrictions to the Code of Practice Restrictive Practices Group</w:t>
      </w:r>
    </w:p>
    <w:p w14:paraId="6E2F3C6F" w14:textId="77777777" w:rsidR="005F721A" w:rsidRPr="0075058C" w:rsidRDefault="005F721A">
      <w:pPr>
        <w:rPr>
          <w:rFonts w:cs="Arial"/>
          <w:szCs w:val="24"/>
        </w:rPr>
      </w:pPr>
    </w:p>
    <w:p w14:paraId="64F058DE" w14:textId="77F07725" w:rsidR="00FA3F2D" w:rsidRPr="0075058C" w:rsidRDefault="00FA3F2D">
      <w:pPr>
        <w:pStyle w:val="Heading1"/>
        <w:rPr>
          <w:rFonts w:cs="Arial"/>
          <w:sz w:val="24"/>
          <w:szCs w:val="24"/>
        </w:rPr>
      </w:pPr>
      <w:bookmarkStart w:id="25" w:name="_Toc214464363"/>
      <w:r w:rsidRPr="0075058C">
        <w:rPr>
          <w:rFonts w:cs="Arial"/>
          <w:sz w:val="24"/>
          <w:szCs w:val="24"/>
        </w:rPr>
        <w:t>5</w:t>
      </w:r>
      <w:r w:rsidR="001C058D" w:rsidRPr="0075058C">
        <w:rPr>
          <w:rFonts w:cs="Arial"/>
          <w:sz w:val="24"/>
          <w:szCs w:val="24"/>
        </w:rPr>
        <w:t>.0.</w:t>
      </w:r>
      <w:r w:rsidR="001C058D" w:rsidRPr="0075058C">
        <w:rPr>
          <w:rFonts w:cs="Arial"/>
          <w:sz w:val="24"/>
          <w:szCs w:val="24"/>
        </w:rPr>
        <w:tab/>
      </w:r>
      <w:r w:rsidRPr="0075058C">
        <w:rPr>
          <w:rFonts w:cs="Arial"/>
          <w:sz w:val="24"/>
          <w:szCs w:val="24"/>
        </w:rPr>
        <w:t>References and further reading</w:t>
      </w:r>
      <w:bookmarkEnd w:id="25"/>
    </w:p>
    <w:p w14:paraId="267475E2" w14:textId="77777777" w:rsidR="00FA3F2D" w:rsidRPr="0075058C" w:rsidRDefault="00FA3F2D" w:rsidP="00FA3F2D">
      <w:pPr>
        <w:jc w:val="both"/>
        <w:rPr>
          <w:rFonts w:cs="Arial"/>
          <w:szCs w:val="24"/>
        </w:rPr>
      </w:pPr>
    </w:p>
    <w:p w14:paraId="5CDB217D" w14:textId="77777777" w:rsidR="00FA3F2D" w:rsidRPr="005F0A3E" w:rsidRDefault="00FA3F2D" w:rsidP="00134F7B">
      <w:pPr>
        <w:pStyle w:val="ListParagraph"/>
        <w:numPr>
          <w:ilvl w:val="0"/>
          <w:numId w:val="26"/>
        </w:numPr>
        <w:rPr>
          <w:sz w:val="24"/>
          <w:szCs w:val="24"/>
        </w:rPr>
      </w:pPr>
      <w:r w:rsidRPr="005F0A3E">
        <w:rPr>
          <w:sz w:val="24"/>
          <w:szCs w:val="24"/>
        </w:rPr>
        <w:t xml:space="preserve">Brief guide: the use of ‘blanket restrictions’ in mental health wards. </w:t>
      </w:r>
      <w:r w:rsidRPr="005F0A3E">
        <w:rPr>
          <w:sz w:val="24"/>
          <w:szCs w:val="24"/>
          <w:u w:val="single"/>
        </w:rPr>
        <w:t>Care Quality   Commission</w:t>
      </w:r>
      <w:r w:rsidRPr="005F0A3E">
        <w:rPr>
          <w:sz w:val="24"/>
          <w:szCs w:val="24"/>
        </w:rPr>
        <w:t>. (2017)</w:t>
      </w:r>
    </w:p>
    <w:p w14:paraId="5DA08FB3" w14:textId="77777777" w:rsidR="00FA3F2D" w:rsidRPr="005F0A3E" w:rsidRDefault="00FA3F2D" w:rsidP="00134F7B">
      <w:pPr>
        <w:pStyle w:val="ListParagraph"/>
        <w:numPr>
          <w:ilvl w:val="0"/>
          <w:numId w:val="26"/>
        </w:numPr>
        <w:rPr>
          <w:sz w:val="24"/>
          <w:szCs w:val="24"/>
        </w:rPr>
      </w:pPr>
      <w:r w:rsidRPr="005F0A3E">
        <w:rPr>
          <w:sz w:val="24"/>
          <w:szCs w:val="24"/>
        </w:rPr>
        <w:t xml:space="preserve">Mental Health Act Code of Practice. </w:t>
      </w:r>
      <w:r w:rsidRPr="005F0A3E">
        <w:rPr>
          <w:sz w:val="24"/>
          <w:szCs w:val="24"/>
          <w:u w:val="single"/>
        </w:rPr>
        <w:t>Department of Health</w:t>
      </w:r>
      <w:r w:rsidRPr="005F0A3E">
        <w:rPr>
          <w:sz w:val="24"/>
          <w:szCs w:val="24"/>
        </w:rPr>
        <w:t>. (2015).</w:t>
      </w:r>
    </w:p>
    <w:p w14:paraId="73B5B751" w14:textId="77777777" w:rsidR="00FA3F2D" w:rsidRPr="005F0A3E" w:rsidRDefault="00FA3F2D" w:rsidP="00134F7B">
      <w:pPr>
        <w:pStyle w:val="ListParagraph"/>
        <w:numPr>
          <w:ilvl w:val="0"/>
          <w:numId w:val="26"/>
        </w:numPr>
        <w:rPr>
          <w:sz w:val="24"/>
          <w:szCs w:val="24"/>
        </w:rPr>
      </w:pPr>
      <w:r w:rsidRPr="005F0A3E">
        <w:rPr>
          <w:sz w:val="24"/>
          <w:szCs w:val="24"/>
        </w:rPr>
        <w:t xml:space="preserve">Mental Capacity Act. </w:t>
      </w:r>
      <w:r w:rsidRPr="005F0A3E">
        <w:rPr>
          <w:sz w:val="24"/>
          <w:szCs w:val="24"/>
          <w:u w:val="single"/>
        </w:rPr>
        <w:t>Department for Constitutional Affairs</w:t>
      </w:r>
      <w:r w:rsidRPr="005F0A3E">
        <w:rPr>
          <w:sz w:val="24"/>
          <w:szCs w:val="24"/>
        </w:rPr>
        <w:t>. (2005).</w:t>
      </w:r>
    </w:p>
    <w:p w14:paraId="5DBAAA15" w14:textId="30DC4357" w:rsidR="007E18A8" w:rsidRPr="005F0A3E" w:rsidRDefault="007E18A8" w:rsidP="00134F7B">
      <w:pPr>
        <w:pStyle w:val="ListParagraph"/>
        <w:numPr>
          <w:ilvl w:val="0"/>
          <w:numId w:val="26"/>
        </w:numPr>
        <w:rPr>
          <w:sz w:val="24"/>
          <w:szCs w:val="24"/>
        </w:rPr>
      </w:pPr>
      <w:r w:rsidRPr="005F0A3E">
        <w:rPr>
          <w:sz w:val="24"/>
          <w:szCs w:val="24"/>
        </w:rPr>
        <w:t>The Mental Health Units (Use of Force) Act. ( 2018).</w:t>
      </w:r>
    </w:p>
    <w:p w14:paraId="1D4690D8" w14:textId="0D101C7A" w:rsidR="00FA3F2D" w:rsidRPr="005F0A3E" w:rsidRDefault="00FA3F2D" w:rsidP="00134F7B">
      <w:pPr>
        <w:pStyle w:val="ListParagraph"/>
        <w:numPr>
          <w:ilvl w:val="0"/>
          <w:numId w:val="26"/>
        </w:numPr>
        <w:rPr>
          <w:sz w:val="24"/>
          <w:szCs w:val="24"/>
        </w:rPr>
      </w:pPr>
      <w:r w:rsidRPr="005F0A3E">
        <w:rPr>
          <w:sz w:val="24"/>
          <w:szCs w:val="24"/>
        </w:rPr>
        <w:t xml:space="preserve">Positive &amp; Proactive Care; reducing the need for restrictive interventions. </w:t>
      </w:r>
      <w:r w:rsidRPr="005F0A3E">
        <w:rPr>
          <w:sz w:val="24"/>
          <w:szCs w:val="24"/>
          <w:u w:val="single"/>
        </w:rPr>
        <w:t>Department of Health</w:t>
      </w:r>
      <w:r w:rsidRPr="005F0A3E">
        <w:rPr>
          <w:sz w:val="24"/>
          <w:szCs w:val="24"/>
        </w:rPr>
        <w:t>. (2014)</w:t>
      </w:r>
      <w:r w:rsidR="007E18A8" w:rsidRPr="005F0A3E">
        <w:rPr>
          <w:sz w:val="24"/>
          <w:szCs w:val="24"/>
        </w:rPr>
        <w:t>.</w:t>
      </w:r>
    </w:p>
    <w:p w14:paraId="277D166E" w14:textId="09994998" w:rsidR="00CE785E" w:rsidRPr="005F0A3E" w:rsidRDefault="007E18A8" w:rsidP="00134F7B">
      <w:pPr>
        <w:pStyle w:val="ListParagraph"/>
        <w:numPr>
          <w:ilvl w:val="0"/>
          <w:numId w:val="26"/>
        </w:numPr>
        <w:rPr>
          <w:sz w:val="24"/>
          <w:szCs w:val="24"/>
        </w:rPr>
      </w:pPr>
      <w:hyperlink r:id="rId14" w:history="1">
        <w:r w:rsidRPr="005F0A3E">
          <w:rPr>
            <w:rStyle w:val="Hyperlink"/>
            <w:rFonts w:cs="Arial"/>
            <w:sz w:val="24"/>
            <w:szCs w:val="24"/>
          </w:rPr>
          <w:t>RRN Blanket Restrictions resource toolkit – Restraint Reduction Network</w:t>
        </w:r>
      </w:hyperlink>
    </w:p>
    <w:p w14:paraId="7CF1CC19" w14:textId="2E07602C" w:rsidR="005F721A" w:rsidRPr="005F0A3E" w:rsidRDefault="007E18A8" w:rsidP="00134F7B">
      <w:pPr>
        <w:pStyle w:val="ListParagraph"/>
        <w:numPr>
          <w:ilvl w:val="0"/>
          <w:numId w:val="26"/>
        </w:numPr>
        <w:rPr>
          <w:sz w:val="24"/>
          <w:szCs w:val="24"/>
        </w:rPr>
      </w:pPr>
      <w:r w:rsidRPr="005F0A3E">
        <w:rPr>
          <w:sz w:val="24"/>
          <w:szCs w:val="24"/>
        </w:rPr>
        <w:t xml:space="preserve">6.0 </w:t>
      </w:r>
      <w:r w:rsidR="001C058D" w:rsidRPr="005F0A3E">
        <w:rPr>
          <w:sz w:val="24"/>
          <w:szCs w:val="24"/>
        </w:rPr>
        <w:t>Consultation</w:t>
      </w:r>
    </w:p>
    <w:p w14:paraId="632FE027" w14:textId="77777777" w:rsidR="005F721A" w:rsidRPr="0075058C" w:rsidRDefault="005F721A">
      <w:pPr>
        <w:jc w:val="both"/>
        <w:rPr>
          <w:rFonts w:cs="Arial"/>
          <w:b/>
          <w:szCs w:val="24"/>
        </w:rPr>
      </w:pPr>
    </w:p>
    <w:p w14:paraId="3EB728C9" w14:textId="77777777" w:rsidR="005F721A" w:rsidRPr="0075058C" w:rsidRDefault="001C058D">
      <w:pPr>
        <w:rPr>
          <w:rFonts w:cs="Arial"/>
          <w:szCs w:val="24"/>
        </w:rPr>
      </w:pPr>
      <w:r w:rsidRPr="0075058C">
        <w:rPr>
          <w:rFonts w:cs="Arial"/>
          <w:szCs w:val="24"/>
        </w:rPr>
        <w:t>The following individuals and groups were consulted in the development of this policy and procedure:</w:t>
      </w:r>
    </w:p>
    <w:p w14:paraId="13A48116" w14:textId="77777777" w:rsidR="005F721A" w:rsidRPr="0075058C" w:rsidRDefault="005F721A">
      <w:pPr>
        <w:jc w:val="both"/>
        <w:rPr>
          <w:rFonts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5F721A" w:rsidRPr="0075058C" w14:paraId="4C489081" w14:textId="77777777">
        <w:tc>
          <w:tcPr>
            <w:tcW w:w="2500" w:type="pct"/>
          </w:tcPr>
          <w:p w14:paraId="28F8E935" w14:textId="77777777" w:rsidR="005F721A" w:rsidRPr="0075058C" w:rsidRDefault="001C058D">
            <w:pPr>
              <w:rPr>
                <w:rFonts w:cs="Arial"/>
                <w:b/>
                <w:szCs w:val="24"/>
              </w:rPr>
            </w:pPr>
            <w:r w:rsidRPr="0075058C">
              <w:rPr>
                <w:rFonts w:cs="Arial"/>
                <w:b/>
                <w:szCs w:val="24"/>
              </w:rPr>
              <w:t>Stakeholder</w:t>
            </w:r>
          </w:p>
        </w:tc>
        <w:tc>
          <w:tcPr>
            <w:tcW w:w="2500" w:type="pct"/>
          </w:tcPr>
          <w:p w14:paraId="70176347" w14:textId="77777777" w:rsidR="005F721A" w:rsidRPr="0075058C" w:rsidRDefault="001C058D">
            <w:pPr>
              <w:rPr>
                <w:rFonts w:cs="Arial"/>
                <w:b/>
                <w:szCs w:val="24"/>
              </w:rPr>
            </w:pPr>
            <w:r w:rsidRPr="0075058C">
              <w:rPr>
                <w:rFonts w:cs="Arial"/>
                <w:b/>
                <w:szCs w:val="24"/>
              </w:rPr>
              <w:t>Level of involvement</w:t>
            </w:r>
          </w:p>
        </w:tc>
      </w:tr>
      <w:tr w:rsidR="005F721A" w:rsidRPr="0075058C" w14:paraId="61670815" w14:textId="77777777">
        <w:tc>
          <w:tcPr>
            <w:tcW w:w="2500" w:type="pct"/>
          </w:tcPr>
          <w:p w14:paraId="16DC8C7E" w14:textId="77777777" w:rsidR="005F721A" w:rsidRPr="0075058C" w:rsidRDefault="001C058D">
            <w:pPr>
              <w:rPr>
                <w:rFonts w:cs="Arial"/>
                <w:szCs w:val="24"/>
              </w:rPr>
            </w:pPr>
            <w:r w:rsidRPr="0075058C">
              <w:rPr>
                <w:rFonts w:cs="Arial"/>
                <w:szCs w:val="24"/>
              </w:rPr>
              <w:t>Executive Management Team (EMT)</w:t>
            </w:r>
          </w:p>
        </w:tc>
        <w:tc>
          <w:tcPr>
            <w:tcW w:w="2500" w:type="pct"/>
          </w:tcPr>
          <w:p w14:paraId="26067945" w14:textId="77777777" w:rsidR="005F721A" w:rsidRPr="0075058C" w:rsidRDefault="001C058D">
            <w:pPr>
              <w:rPr>
                <w:rFonts w:cs="Arial"/>
                <w:szCs w:val="24"/>
              </w:rPr>
            </w:pPr>
            <w:r w:rsidRPr="0075058C">
              <w:rPr>
                <w:rFonts w:cs="Arial"/>
                <w:szCs w:val="24"/>
              </w:rPr>
              <w:t xml:space="preserve">Approval – (may also be involved at the outset in confirming the requirement for a new policy or agreeing the development process) </w:t>
            </w:r>
          </w:p>
        </w:tc>
      </w:tr>
      <w:tr w:rsidR="005F721A" w:rsidRPr="0075058C" w14:paraId="5061886E" w14:textId="77777777">
        <w:tc>
          <w:tcPr>
            <w:tcW w:w="2500" w:type="pct"/>
          </w:tcPr>
          <w:p w14:paraId="48ADFA6D" w14:textId="77777777" w:rsidR="005F721A" w:rsidRPr="0075058C" w:rsidRDefault="001C058D">
            <w:pPr>
              <w:rPr>
                <w:rFonts w:cs="Arial"/>
                <w:szCs w:val="24"/>
              </w:rPr>
            </w:pPr>
            <w:r w:rsidRPr="0075058C">
              <w:rPr>
                <w:rFonts w:cs="Arial"/>
                <w:szCs w:val="24"/>
              </w:rPr>
              <w:t>Directors</w:t>
            </w:r>
          </w:p>
        </w:tc>
        <w:tc>
          <w:tcPr>
            <w:tcW w:w="2500" w:type="pct"/>
          </w:tcPr>
          <w:p w14:paraId="556CF78C" w14:textId="77777777" w:rsidR="005F721A" w:rsidRPr="0075058C" w:rsidRDefault="001C058D">
            <w:pPr>
              <w:rPr>
                <w:rFonts w:cs="Arial"/>
                <w:szCs w:val="24"/>
              </w:rPr>
            </w:pPr>
            <w:r w:rsidRPr="0075058C">
              <w:rPr>
                <w:rFonts w:cs="Arial"/>
                <w:szCs w:val="24"/>
              </w:rPr>
              <w:t>Initiation, lead, development, receipt, circulation</w:t>
            </w:r>
          </w:p>
        </w:tc>
      </w:tr>
      <w:tr w:rsidR="005F721A" w:rsidRPr="0075058C" w14:paraId="15BA0A0B" w14:textId="77777777">
        <w:tc>
          <w:tcPr>
            <w:tcW w:w="2500" w:type="pct"/>
          </w:tcPr>
          <w:p w14:paraId="48BBC43E" w14:textId="58788C5A" w:rsidR="005F721A" w:rsidRPr="0075058C" w:rsidRDefault="00920AE7">
            <w:pPr>
              <w:rPr>
                <w:rFonts w:cs="Arial"/>
                <w:szCs w:val="24"/>
              </w:rPr>
            </w:pPr>
            <w:r w:rsidRPr="0075058C">
              <w:rPr>
                <w:rFonts w:cs="Arial"/>
                <w:szCs w:val="24"/>
              </w:rPr>
              <w:t xml:space="preserve">Care Groups </w:t>
            </w:r>
          </w:p>
          <w:p w14:paraId="66646805" w14:textId="77777777" w:rsidR="005F721A" w:rsidRPr="0075058C" w:rsidRDefault="001C058D">
            <w:pPr>
              <w:rPr>
                <w:rFonts w:cs="Arial"/>
                <w:szCs w:val="24"/>
              </w:rPr>
            </w:pPr>
            <w:r w:rsidRPr="0075058C">
              <w:rPr>
                <w:rFonts w:cs="Arial"/>
                <w:szCs w:val="24"/>
              </w:rPr>
              <w:t>(including the Operational Management Group)</w:t>
            </w:r>
          </w:p>
        </w:tc>
        <w:tc>
          <w:tcPr>
            <w:tcW w:w="2500" w:type="pct"/>
          </w:tcPr>
          <w:p w14:paraId="34F77E6E" w14:textId="77777777" w:rsidR="005F721A" w:rsidRPr="0075058C" w:rsidRDefault="001C058D">
            <w:pPr>
              <w:rPr>
                <w:rFonts w:cs="Arial"/>
                <w:szCs w:val="24"/>
              </w:rPr>
            </w:pPr>
            <w:r w:rsidRPr="0075058C">
              <w:rPr>
                <w:rFonts w:cs="Arial"/>
                <w:szCs w:val="24"/>
              </w:rPr>
              <w:t>Development, consultation, dissemination, implementation, monitoring</w:t>
            </w:r>
          </w:p>
        </w:tc>
      </w:tr>
      <w:tr w:rsidR="005F721A" w:rsidRPr="0075058C" w14:paraId="20D8AE8D" w14:textId="77777777">
        <w:tc>
          <w:tcPr>
            <w:tcW w:w="2500" w:type="pct"/>
          </w:tcPr>
          <w:p w14:paraId="1D2017CC" w14:textId="77777777" w:rsidR="005F721A" w:rsidRPr="0075058C" w:rsidRDefault="001C058D">
            <w:pPr>
              <w:rPr>
                <w:rFonts w:cs="Arial"/>
                <w:szCs w:val="24"/>
              </w:rPr>
            </w:pPr>
            <w:r w:rsidRPr="0075058C">
              <w:rPr>
                <w:rFonts w:cs="Arial"/>
                <w:szCs w:val="24"/>
              </w:rPr>
              <w:t>Specialist advisors</w:t>
            </w:r>
          </w:p>
        </w:tc>
        <w:tc>
          <w:tcPr>
            <w:tcW w:w="2500" w:type="pct"/>
          </w:tcPr>
          <w:p w14:paraId="733DB1BE" w14:textId="77777777" w:rsidR="005F721A" w:rsidRPr="0075058C" w:rsidRDefault="001C058D">
            <w:pPr>
              <w:rPr>
                <w:rFonts w:cs="Arial"/>
                <w:szCs w:val="24"/>
              </w:rPr>
            </w:pPr>
            <w:r w:rsidRPr="0075058C">
              <w:rPr>
                <w:rFonts w:cs="Arial"/>
                <w:szCs w:val="24"/>
              </w:rPr>
              <w:t>Development, consultation, dissemination, implementation</w:t>
            </w:r>
          </w:p>
        </w:tc>
      </w:tr>
      <w:tr w:rsidR="005F721A" w:rsidRPr="0075058C" w14:paraId="4B27D48D" w14:textId="77777777">
        <w:tc>
          <w:tcPr>
            <w:tcW w:w="2500" w:type="pct"/>
          </w:tcPr>
          <w:p w14:paraId="33AD19AF" w14:textId="77777777" w:rsidR="005F721A" w:rsidRPr="0075058C" w:rsidRDefault="001C058D">
            <w:pPr>
              <w:rPr>
                <w:rFonts w:cs="Arial"/>
                <w:szCs w:val="24"/>
              </w:rPr>
            </w:pPr>
            <w:r w:rsidRPr="0075058C">
              <w:rPr>
                <w:rFonts w:cs="Arial"/>
                <w:szCs w:val="24"/>
              </w:rPr>
              <w:t>Service user and carers</w:t>
            </w:r>
          </w:p>
        </w:tc>
        <w:tc>
          <w:tcPr>
            <w:tcW w:w="2500" w:type="pct"/>
          </w:tcPr>
          <w:p w14:paraId="12BF2CD6" w14:textId="77777777" w:rsidR="005F721A" w:rsidRPr="0075058C" w:rsidRDefault="001C058D">
            <w:pPr>
              <w:rPr>
                <w:rFonts w:cs="Arial"/>
                <w:szCs w:val="24"/>
              </w:rPr>
            </w:pPr>
            <w:r w:rsidRPr="0075058C">
              <w:rPr>
                <w:rFonts w:cs="Arial"/>
                <w:szCs w:val="24"/>
              </w:rPr>
              <w:t>Development, consultation. Patient satisfaction questionnaires will capture service user views on restrictions</w:t>
            </w:r>
          </w:p>
        </w:tc>
      </w:tr>
      <w:tr w:rsidR="005F721A" w:rsidRPr="0075058C" w14:paraId="10F89603" w14:textId="77777777">
        <w:tc>
          <w:tcPr>
            <w:tcW w:w="2500" w:type="pct"/>
          </w:tcPr>
          <w:p w14:paraId="5211F1A6" w14:textId="77777777" w:rsidR="005F721A" w:rsidRPr="0075058C" w:rsidRDefault="001C058D">
            <w:pPr>
              <w:rPr>
                <w:rFonts w:cs="Arial"/>
                <w:szCs w:val="24"/>
              </w:rPr>
            </w:pPr>
            <w:r w:rsidRPr="0075058C">
              <w:rPr>
                <w:rFonts w:cs="Arial"/>
                <w:szCs w:val="24"/>
              </w:rPr>
              <w:t>Professional groups and leaders</w:t>
            </w:r>
          </w:p>
        </w:tc>
        <w:tc>
          <w:tcPr>
            <w:tcW w:w="2500" w:type="pct"/>
          </w:tcPr>
          <w:p w14:paraId="157051A3" w14:textId="77777777" w:rsidR="005F721A" w:rsidRPr="0075058C" w:rsidRDefault="001C058D">
            <w:pPr>
              <w:rPr>
                <w:rFonts w:cs="Arial"/>
                <w:szCs w:val="24"/>
              </w:rPr>
            </w:pPr>
            <w:r w:rsidRPr="0075058C">
              <w:rPr>
                <w:rFonts w:cs="Arial"/>
                <w:szCs w:val="24"/>
              </w:rPr>
              <w:t>Development, consultation, dissemination, implementation</w:t>
            </w:r>
          </w:p>
        </w:tc>
      </w:tr>
      <w:tr w:rsidR="005F721A" w:rsidRPr="0075058C" w14:paraId="5CB40E90" w14:textId="77777777">
        <w:tc>
          <w:tcPr>
            <w:tcW w:w="2500" w:type="pct"/>
          </w:tcPr>
          <w:p w14:paraId="2B9FA29E" w14:textId="77777777" w:rsidR="005F721A" w:rsidRPr="0075058C" w:rsidRDefault="001C058D">
            <w:pPr>
              <w:rPr>
                <w:rFonts w:cs="Arial"/>
                <w:szCs w:val="24"/>
              </w:rPr>
            </w:pPr>
            <w:r w:rsidRPr="0075058C">
              <w:rPr>
                <w:rFonts w:cs="Arial"/>
                <w:szCs w:val="24"/>
              </w:rPr>
              <w:t>Trust Action Groups</w:t>
            </w:r>
          </w:p>
        </w:tc>
        <w:tc>
          <w:tcPr>
            <w:tcW w:w="2500" w:type="pct"/>
          </w:tcPr>
          <w:p w14:paraId="262E63B6" w14:textId="77777777" w:rsidR="005F721A" w:rsidRPr="0075058C" w:rsidRDefault="001C058D">
            <w:pPr>
              <w:rPr>
                <w:rFonts w:cs="Arial"/>
                <w:szCs w:val="24"/>
              </w:rPr>
            </w:pPr>
            <w:r w:rsidRPr="0075058C">
              <w:rPr>
                <w:rFonts w:cs="Arial"/>
                <w:szCs w:val="24"/>
              </w:rPr>
              <w:t>Development, consultation, dissemination, implementation</w:t>
            </w:r>
          </w:p>
        </w:tc>
      </w:tr>
      <w:tr w:rsidR="005F721A" w:rsidRPr="0075058C" w14:paraId="4E2CFFAD" w14:textId="77777777">
        <w:tc>
          <w:tcPr>
            <w:tcW w:w="2500" w:type="pct"/>
          </w:tcPr>
          <w:p w14:paraId="029F952A" w14:textId="77777777" w:rsidR="005F721A" w:rsidRPr="0075058C" w:rsidRDefault="001C058D">
            <w:pPr>
              <w:rPr>
                <w:rFonts w:cs="Arial"/>
                <w:szCs w:val="24"/>
              </w:rPr>
            </w:pPr>
            <w:r w:rsidRPr="0075058C">
              <w:rPr>
                <w:rFonts w:cs="Arial"/>
                <w:szCs w:val="24"/>
              </w:rPr>
              <w:t>Staff side</w:t>
            </w:r>
          </w:p>
        </w:tc>
        <w:tc>
          <w:tcPr>
            <w:tcW w:w="2500" w:type="pct"/>
          </w:tcPr>
          <w:p w14:paraId="3F2A207C" w14:textId="77777777" w:rsidR="005F721A" w:rsidRPr="0075058C" w:rsidRDefault="001C058D">
            <w:pPr>
              <w:rPr>
                <w:rFonts w:cs="Arial"/>
                <w:szCs w:val="24"/>
              </w:rPr>
            </w:pPr>
            <w:r w:rsidRPr="0075058C">
              <w:rPr>
                <w:rFonts w:cs="Arial"/>
                <w:szCs w:val="24"/>
              </w:rPr>
              <w:t>Development, consultation, dissemination</w:t>
            </w:r>
          </w:p>
        </w:tc>
      </w:tr>
      <w:tr w:rsidR="005F721A" w:rsidRPr="0075058C" w14:paraId="1AB6414F" w14:textId="77777777">
        <w:tc>
          <w:tcPr>
            <w:tcW w:w="2500" w:type="pct"/>
          </w:tcPr>
          <w:p w14:paraId="2F597D65" w14:textId="77777777" w:rsidR="005F721A" w:rsidRPr="0075058C" w:rsidRDefault="001C058D">
            <w:pPr>
              <w:rPr>
                <w:rFonts w:cs="Arial"/>
                <w:szCs w:val="24"/>
              </w:rPr>
            </w:pPr>
            <w:r w:rsidRPr="0075058C">
              <w:rPr>
                <w:rFonts w:cs="Arial"/>
                <w:szCs w:val="24"/>
              </w:rPr>
              <w:t>Trust learning networks</w:t>
            </w:r>
          </w:p>
        </w:tc>
        <w:tc>
          <w:tcPr>
            <w:tcW w:w="2500" w:type="pct"/>
          </w:tcPr>
          <w:p w14:paraId="172C5499" w14:textId="77777777" w:rsidR="005F721A" w:rsidRPr="0075058C" w:rsidRDefault="001C058D">
            <w:pPr>
              <w:rPr>
                <w:rFonts w:cs="Arial"/>
                <w:szCs w:val="24"/>
              </w:rPr>
            </w:pPr>
            <w:r w:rsidRPr="0075058C">
              <w:rPr>
                <w:rFonts w:cs="Arial"/>
                <w:szCs w:val="24"/>
              </w:rPr>
              <w:t>Consultation</w:t>
            </w:r>
          </w:p>
        </w:tc>
      </w:tr>
      <w:tr w:rsidR="005F721A" w:rsidRPr="0075058C" w14:paraId="436EC956" w14:textId="77777777">
        <w:tc>
          <w:tcPr>
            <w:tcW w:w="2500" w:type="pct"/>
          </w:tcPr>
          <w:p w14:paraId="5CF4315D" w14:textId="77777777" w:rsidR="005F721A" w:rsidRPr="0075058C" w:rsidRDefault="001C058D">
            <w:pPr>
              <w:rPr>
                <w:rFonts w:cs="Arial"/>
                <w:szCs w:val="24"/>
              </w:rPr>
            </w:pPr>
            <w:r w:rsidRPr="0075058C">
              <w:rPr>
                <w:rFonts w:cs="Arial"/>
                <w:szCs w:val="24"/>
              </w:rPr>
              <w:lastRenderedPageBreak/>
              <w:t>Local Authorities</w:t>
            </w:r>
          </w:p>
        </w:tc>
        <w:tc>
          <w:tcPr>
            <w:tcW w:w="2500" w:type="pct"/>
          </w:tcPr>
          <w:p w14:paraId="1F16A96F" w14:textId="77777777" w:rsidR="005F721A" w:rsidRPr="0075058C" w:rsidRDefault="001C058D">
            <w:pPr>
              <w:rPr>
                <w:rFonts w:cs="Arial"/>
                <w:szCs w:val="24"/>
              </w:rPr>
            </w:pPr>
            <w:r w:rsidRPr="0075058C">
              <w:rPr>
                <w:rFonts w:cs="Arial"/>
                <w:szCs w:val="24"/>
              </w:rPr>
              <w:t>Development, consultation</w:t>
            </w:r>
          </w:p>
        </w:tc>
      </w:tr>
      <w:tr w:rsidR="005F721A" w:rsidRPr="0075058C" w14:paraId="3C12D0F1" w14:textId="77777777">
        <w:tc>
          <w:tcPr>
            <w:tcW w:w="2500" w:type="pct"/>
          </w:tcPr>
          <w:p w14:paraId="0C2EC30F" w14:textId="77777777" w:rsidR="005F721A" w:rsidRPr="0075058C" w:rsidRDefault="001C058D">
            <w:pPr>
              <w:rPr>
                <w:rFonts w:cs="Arial"/>
                <w:szCs w:val="24"/>
              </w:rPr>
            </w:pPr>
            <w:r w:rsidRPr="0075058C">
              <w:rPr>
                <w:rFonts w:cs="Arial"/>
                <w:szCs w:val="24"/>
              </w:rPr>
              <w:t>Police</w:t>
            </w:r>
          </w:p>
        </w:tc>
        <w:tc>
          <w:tcPr>
            <w:tcW w:w="2500" w:type="pct"/>
          </w:tcPr>
          <w:p w14:paraId="78FDCF9E" w14:textId="77777777" w:rsidR="005F721A" w:rsidRPr="0075058C" w:rsidRDefault="001C058D">
            <w:pPr>
              <w:rPr>
                <w:rFonts w:cs="Arial"/>
                <w:szCs w:val="24"/>
              </w:rPr>
            </w:pPr>
            <w:r w:rsidRPr="0075058C">
              <w:rPr>
                <w:rFonts w:cs="Arial"/>
                <w:szCs w:val="24"/>
              </w:rPr>
              <w:t>Development, consultation</w:t>
            </w:r>
          </w:p>
        </w:tc>
      </w:tr>
      <w:tr w:rsidR="005F721A" w:rsidRPr="0075058C" w14:paraId="44314803" w14:textId="77777777">
        <w:tc>
          <w:tcPr>
            <w:tcW w:w="2500" w:type="pct"/>
          </w:tcPr>
          <w:p w14:paraId="38E680CC" w14:textId="77777777" w:rsidR="005F721A" w:rsidRPr="0075058C" w:rsidRDefault="001C058D">
            <w:pPr>
              <w:rPr>
                <w:rFonts w:cs="Arial"/>
                <w:szCs w:val="24"/>
              </w:rPr>
            </w:pPr>
            <w:r w:rsidRPr="0075058C">
              <w:rPr>
                <w:rFonts w:cs="Arial"/>
                <w:szCs w:val="24"/>
              </w:rPr>
              <w:t>Other NHS Trusts</w:t>
            </w:r>
          </w:p>
        </w:tc>
        <w:tc>
          <w:tcPr>
            <w:tcW w:w="2500" w:type="pct"/>
          </w:tcPr>
          <w:p w14:paraId="7DE7E461" w14:textId="77777777" w:rsidR="005F721A" w:rsidRPr="0075058C" w:rsidRDefault="001C058D">
            <w:pPr>
              <w:rPr>
                <w:rFonts w:cs="Arial"/>
                <w:szCs w:val="24"/>
              </w:rPr>
            </w:pPr>
            <w:r w:rsidRPr="0075058C">
              <w:rPr>
                <w:rFonts w:cs="Arial"/>
                <w:szCs w:val="24"/>
              </w:rPr>
              <w:t>Development, consultation</w:t>
            </w:r>
          </w:p>
        </w:tc>
      </w:tr>
      <w:tr w:rsidR="005F721A" w:rsidRPr="0075058C" w14:paraId="4B4C26B5" w14:textId="77777777">
        <w:tc>
          <w:tcPr>
            <w:tcW w:w="2500" w:type="pct"/>
          </w:tcPr>
          <w:p w14:paraId="31A46EC9" w14:textId="77777777" w:rsidR="005F721A" w:rsidRPr="0075058C" w:rsidRDefault="001C058D">
            <w:pPr>
              <w:rPr>
                <w:rFonts w:cs="Arial"/>
                <w:szCs w:val="24"/>
              </w:rPr>
            </w:pPr>
            <w:r w:rsidRPr="0075058C">
              <w:rPr>
                <w:rFonts w:cs="Arial"/>
                <w:szCs w:val="24"/>
              </w:rPr>
              <w:t>University</w:t>
            </w:r>
          </w:p>
        </w:tc>
        <w:tc>
          <w:tcPr>
            <w:tcW w:w="2500" w:type="pct"/>
          </w:tcPr>
          <w:p w14:paraId="0C3AEABE" w14:textId="77777777" w:rsidR="005F721A" w:rsidRPr="0075058C" w:rsidRDefault="001C058D">
            <w:pPr>
              <w:rPr>
                <w:rFonts w:cs="Arial"/>
                <w:szCs w:val="24"/>
              </w:rPr>
            </w:pPr>
            <w:r w:rsidRPr="0075058C">
              <w:rPr>
                <w:rFonts w:cs="Arial"/>
                <w:szCs w:val="24"/>
              </w:rPr>
              <w:t>Consultation</w:t>
            </w:r>
          </w:p>
        </w:tc>
      </w:tr>
    </w:tbl>
    <w:p w14:paraId="4CEE486D" w14:textId="77777777" w:rsidR="005F721A" w:rsidRPr="0075058C" w:rsidRDefault="005F721A" w:rsidP="007E18A8">
      <w:pPr>
        <w:rPr>
          <w:rFonts w:cs="Arial"/>
          <w:szCs w:val="24"/>
        </w:rPr>
      </w:pPr>
    </w:p>
    <w:p w14:paraId="6C5D4CCB" w14:textId="4780E67A" w:rsidR="005F721A" w:rsidRPr="0075058C" w:rsidRDefault="00F26785">
      <w:pPr>
        <w:pStyle w:val="Heading1"/>
        <w:rPr>
          <w:rFonts w:cs="Arial"/>
          <w:sz w:val="24"/>
          <w:szCs w:val="24"/>
        </w:rPr>
      </w:pPr>
      <w:bookmarkStart w:id="26" w:name="_Toc214464364"/>
      <w:r w:rsidRPr="0075058C">
        <w:rPr>
          <w:rFonts w:cs="Arial"/>
          <w:sz w:val="24"/>
          <w:szCs w:val="24"/>
        </w:rPr>
        <w:t>6</w:t>
      </w:r>
      <w:r w:rsidR="001C058D" w:rsidRPr="0075058C">
        <w:rPr>
          <w:rFonts w:cs="Arial"/>
          <w:sz w:val="24"/>
          <w:szCs w:val="24"/>
        </w:rPr>
        <w:t>.0.</w:t>
      </w:r>
      <w:r w:rsidR="001C058D" w:rsidRPr="0075058C">
        <w:rPr>
          <w:rFonts w:cs="Arial"/>
          <w:sz w:val="24"/>
          <w:szCs w:val="24"/>
        </w:rPr>
        <w:tab/>
        <w:t>Dissemination and implementation arrangements (including training)</w:t>
      </w:r>
      <w:bookmarkEnd w:id="26"/>
    </w:p>
    <w:p w14:paraId="525807B9" w14:textId="77777777" w:rsidR="005F721A" w:rsidRPr="0075058C" w:rsidRDefault="005F721A">
      <w:pPr>
        <w:jc w:val="both"/>
        <w:rPr>
          <w:rFonts w:cs="Arial"/>
          <w:szCs w:val="24"/>
        </w:rPr>
      </w:pPr>
    </w:p>
    <w:p w14:paraId="162D2757" w14:textId="664FC277" w:rsidR="005F721A" w:rsidRPr="0075058C" w:rsidRDefault="001C058D" w:rsidP="00CE785E">
      <w:pPr>
        <w:jc w:val="both"/>
        <w:rPr>
          <w:rFonts w:cs="Arial"/>
          <w:szCs w:val="24"/>
        </w:rPr>
      </w:pPr>
      <w:r w:rsidRPr="0075058C">
        <w:rPr>
          <w:rFonts w:cs="Arial"/>
          <w:szCs w:val="24"/>
        </w:rPr>
        <w:t xml:space="preserve">Once approved, </w:t>
      </w:r>
      <w:r w:rsidR="00CE785E" w:rsidRPr="0075058C">
        <w:rPr>
          <w:rFonts w:cs="Arial"/>
          <w:szCs w:val="24"/>
        </w:rPr>
        <w:t>the Quality Governance Team</w:t>
      </w:r>
      <w:r w:rsidR="00920AE7" w:rsidRPr="0075058C">
        <w:rPr>
          <w:rFonts w:cs="Arial"/>
          <w:szCs w:val="24"/>
        </w:rPr>
        <w:t xml:space="preserve"> (QGT)</w:t>
      </w:r>
      <w:r w:rsidR="00CE785E" w:rsidRPr="0075058C">
        <w:rPr>
          <w:rFonts w:cs="Arial"/>
          <w:szCs w:val="24"/>
        </w:rPr>
        <w:t xml:space="preserve"> </w:t>
      </w:r>
      <w:r w:rsidRPr="0075058C">
        <w:rPr>
          <w:rFonts w:cs="Arial"/>
          <w:szCs w:val="24"/>
        </w:rPr>
        <w:t>will be responsible for ensuring the updated version is added to the document store on the intranet and is included in the staff brief.</w:t>
      </w:r>
    </w:p>
    <w:p w14:paraId="5D4AF3FE" w14:textId="77777777" w:rsidR="005F721A" w:rsidRPr="0075058C" w:rsidRDefault="005F721A">
      <w:pPr>
        <w:jc w:val="both"/>
        <w:rPr>
          <w:rFonts w:cs="Arial"/>
          <w:szCs w:val="24"/>
        </w:rPr>
      </w:pPr>
    </w:p>
    <w:p w14:paraId="1F7F4ABE" w14:textId="1CE44D30" w:rsidR="005F721A" w:rsidRPr="0075058C" w:rsidRDefault="001C058D" w:rsidP="00CE785E">
      <w:pPr>
        <w:jc w:val="both"/>
        <w:rPr>
          <w:rFonts w:cs="Arial"/>
          <w:szCs w:val="24"/>
        </w:rPr>
      </w:pPr>
      <w:r w:rsidRPr="0075058C">
        <w:rPr>
          <w:rFonts w:cs="Arial"/>
          <w:szCs w:val="24"/>
        </w:rPr>
        <w:t xml:space="preserve">The </w:t>
      </w:r>
      <w:r w:rsidR="00920AE7" w:rsidRPr="0075058C">
        <w:rPr>
          <w:rFonts w:cs="Arial"/>
          <w:szCs w:val="24"/>
        </w:rPr>
        <w:t>QGT</w:t>
      </w:r>
      <w:r w:rsidR="00CE785E" w:rsidRPr="0075058C">
        <w:rPr>
          <w:rFonts w:cs="Arial"/>
          <w:szCs w:val="24"/>
        </w:rPr>
        <w:t xml:space="preserve"> is also </w:t>
      </w:r>
      <w:r w:rsidRPr="0075058C">
        <w:rPr>
          <w:rFonts w:cs="Arial"/>
          <w:szCs w:val="24"/>
        </w:rPr>
        <w:t>responsible for ensuring the document being replaced is removed from the document store and that an electronic copy, clearly marked with version details, is retained as a corporate record.</w:t>
      </w:r>
    </w:p>
    <w:p w14:paraId="71630AFA" w14:textId="77777777" w:rsidR="005F721A" w:rsidRPr="0075058C" w:rsidRDefault="005F721A">
      <w:pPr>
        <w:jc w:val="both"/>
        <w:rPr>
          <w:rFonts w:cs="Arial"/>
          <w:szCs w:val="24"/>
        </w:rPr>
      </w:pPr>
    </w:p>
    <w:p w14:paraId="7FA8FC3F" w14:textId="7D71EADF" w:rsidR="005F721A" w:rsidRPr="0075058C" w:rsidRDefault="001C058D">
      <w:pPr>
        <w:rPr>
          <w:rFonts w:cs="Arial"/>
          <w:szCs w:val="24"/>
        </w:rPr>
      </w:pPr>
      <w:r w:rsidRPr="0075058C">
        <w:rPr>
          <w:rFonts w:cs="Arial"/>
          <w:szCs w:val="24"/>
        </w:rPr>
        <w:t xml:space="preserve">The </w:t>
      </w:r>
      <w:r w:rsidR="00920AE7" w:rsidRPr="0075058C">
        <w:rPr>
          <w:rFonts w:cs="Arial"/>
          <w:szCs w:val="24"/>
        </w:rPr>
        <w:t>p</w:t>
      </w:r>
      <w:r w:rsidRPr="0075058C">
        <w:rPr>
          <w:rFonts w:cs="Arial"/>
          <w:szCs w:val="24"/>
        </w:rPr>
        <w:t xml:space="preserve">olicy will be presented at </w:t>
      </w:r>
      <w:r w:rsidR="00CE785E" w:rsidRPr="0075058C">
        <w:rPr>
          <w:rFonts w:cs="Arial"/>
          <w:szCs w:val="24"/>
        </w:rPr>
        <w:t>care group g</w:t>
      </w:r>
      <w:r w:rsidRPr="0075058C">
        <w:rPr>
          <w:rFonts w:cs="Arial"/>
          <w:szCs w:val="24"/>
        </w:rPr>
        <w:t xml:space="preserve">overnance </w:t>
      </w:r>
      <w:r w:rsidR="00CE785E" w:rsidRPr="0075058C">
        <w:rPr>
          <w:rFonts w:cs="Arial"/>
          <w:szCs w:val="24"/>
        </w:rPr>
        <w:t>g</w:t>
      </w:r>
      <w:r w:rsidRPr="0075058C">
        <w:rPr>
          <w:rFonts w:cs="Arial"/>
          <w:szCs w:val="24"/>
        </w:rPr>
        <w:t xml:space="preserve">roups, </w:t>
      </w:r>
      <w:r w:rsidR="00CE785E" w:rsidRPr="0075058C">
        <w:rPr>
          <w:rFonts w:cs="Arial"/>
          <w:szCs w:val="24"/>
        </w:rPr>
        <w:t>clinical governance group, o</w:t>
      </w:r>
      <w:r w:rsidRPr="0075058C">
        <w:rPr>
          <w:rFonts w:cs="Arial"/>
          <w:szCs w:val="24"/>
        </w:rPr>
        <w:t xml:space="preserve">perational </w:t>
      </w:r>
      <w:r w:rsidR="00CE785E" w:rsidRPr="0075058C">
        <w:rPr>
          <w:rFonts w:cs="Arial"/>
          <w:szCs w:val="24"/>
        </w:rPr>
        <w:t>m</w:t>
      </w:r>
      <w:r w:rsidRPr="0075058C">
        <w:rPr>
          <w:rFonts w:cs="Arial"/>
          <w:szCs w:val="24"/>
        </w:rPr>
        <w:t xml:space="preserve">anagers </w:t>
      </w:r>
      <w:r w:rsidR="00CE785E" w:rsidRPr="0075058C">
        <w:rPr>
          <w:rFonts w:cs="Arial"/>
          <w:szCs w:val="24"/>
        </w:rPr>
        <w:t>g</w:t>
      </w:r>
      <w:r w:rsidRPr="0075058C">
        <w:rPr>
          <w:rFonts w:cs="Arial"/>
          <w:szCs w:val="24"/>
        </w:rPr>
        <w:t>roup</w:t>
      </w:r>
      <w:r w:rsidR="00CE785E" w:rsidRPr="0075058C">
        <w:rPr>
          <w:rFonts w:cs="Arial"/>
          <w:szCs w:val="24"/>
        </w:rPr>
        <w:t xml:space="preserve"> and ward managers forum</w:t>
      </w:r>
      <w:r w:rsidRPr="0075058C">
        <w:rPr>
          <w:rFonts w:cs="Arial"/>
          <w:szCs w:val="24"/>
        </w:rPr>
        <w:t>.</w:t>
      </w:r>
    </w:p>
    <w:p w14:paraId="10E1FE97" w14:textId="77777777" w:rsidR="005F721A" w:rsidRPr="0075058C" w:rsidRDefault="005F721A">
      <w:pPr>
        <w:rPr>
          <w:rFonts w:cs="Arial"/>
          <w:szCs w:val="24"/>
        </w:rPr>
      </w:pPr>
    </w:p>
    <w:p w14:paraId="48F0AA84" w14:textId="77777777" w:rsidR="005F721A" w:rsidRPr="0075058C" w:rsidRDefault="001C058D">
      <w:pPr>
        <w:rPr>
          <w:rFonts w:cs="Arial"/>
          <w:szCs w:val="24"/>
        </w:rPr>
      </w:pPr>
      <w:r w:rsidRPr="0075058C">
        <w:rPr>
          <w:rFonts w:cs="Arial"/>
          <w:szCs w:val="24"/>
        </w:rPr>
        <w:t>A brief for staff will be circulated and the policy development communicated via our Communications Team.</w:t>
      </w:r>
    </w:p>
    <w:p w14:paraId="1682D300" w14:textId="77777777" w:rsidR="005F721A" w:rsidRPr="0075058C" w:rsidRDefault="005F721A">
      <w:pPr>
        <w:rPr>
          <w:rFonts w:cs="Arial"/>
          <w:szCs w:val="24"/>
        </w:rPr>
      </w:pPr>
    </w:p>
    <w:p w14:paraId="08B007CC" w14:textId="600FF7D7" w:rsidR="00080EA8" w:rsidRPr="005F0A3E" w:rsidRDefault="00080EA8" w:rsidP="005F0A3E">
      <w:pPr>
        <w:pStyle w:val="Heading1"/>
        <w:rPr>
          <w:sz w:val="24"/>
          <w:szCs w:val="24"/>
        </w:rPr>
      </w:pPr>
      <w:bookmarkStart w:id="27" w:name="_Toc214464365"/>
      <w:r w:rsidRPr="005F0A3E">
        <w:rPr>
          <w:sz w:val="24"/>
          <w:szCs w:val="24"/>
        </w:rPr>
        <w:t>7.0 Equality impact assessment</w:t>
      </w:r>
      <w:bookmarkEnd w:id="27"/>
    </w:p>
    <w:p w14:paraId="6427CD49" w14:textId="77777777" w:rsidR="00080EA8" w:rsidRPr="0075058C" w:rsidRDefault="00080EA8" w:rsidP="00080EA8">
      <w:pPr>
        <w:rPr>
          <w:rFonts w:cs="Arial"/>
          <w:szCs w:val="24"/>
        </w:rPr>
      </w:pPr>
    </w:p>
    <w:p w14:paraId="65FB61DA" w14:textId="11AEB3DA" w:rsidR="00080EA8" w:rsidRPr="0075058C" w:rsidRDefault="00080EA8" w:rsidP="00080EA8">
      <w:pPr>
        <w:rPr>
          <w:rFonts w:cs="Arial"/>
          <w:szCs w:val="24"/>
        </w:rPr>
      </w:pPr>
      <w:r w:rsidRPr="0075058C">
        <w:rPr>
          <w:rFonts w:cs="Arial"/>
          <w:szCs w:val="24"/>
        </w:rPr>
        <w:t xml:space="preserve">An equality impact assessment was completed as part of this policy review and can be found in </w:t>
      </w:r>
      <w:r w:rsidR="00CE0D4E" w:rsidRPr="0075058C">
        <w:rPr>
          <w:rFonts w:cs="Arial"/>
          <w:szCs w:val="24"/>
        </w:rPr>
        <w:t>A</w:t>
      </w:r>
      <w:r w:rsidRPr="0075058C">
        <w:rPr>
          <w:rFonts w:cs="Arial"/>
          <w:szCs w:val="24"/>
        </w:rPr>
        <w:t xml:space="preserve">ppendix D. </w:t>
      </w:r>
    </w:p>
    <w:p w14:paraId="3E91401B" w14:textId="77777777" w:rsidR="00080EA8" w:rsidRPr="0075058C" w:rsidRDefault="00080EA8">
      <w:pPr>
        <w:rPr>
          <w:rFonts w:cs="Arial"/>
          <w:szCs w:val="24"/>
        </w:rPr>
      </w:pPr>
    </w:p>
    <w:p w14:paraId="42D37976" w14:textId="596EBE63" w:rsidR="00080EA8" w:rsidRPr="005F0A3E" w:rsidRDefault="00080EA8" w:rsidP="005F0A3E">
      <w:pPr>
        <w:pStyle w:val="Heading1"/>
        <w:rPr>
          <w:sz w:val="24"/>
          <w:szCs w:val="24"/>
        </w:rPr>
      </w:pPr>
      <w:bookmarkStart w:id="28" w:name="_Toc214464366"/>
      <w:r w:rsidRPr="005F0A3E">
        <w:rPr>
          <w:sz w:val="24"/>
          <w:szCs w:val="24"/>
        </w:rPr>
        <w:t>8.0 Review and revision arrangements</w:t>
      </w:r>
      <w:bookmarkEnd w:id="28"/>
    </w:p>
    <w:p w14:paraId="45E78B58" w14:textId="77777777" w:rsidR="00080EA8" w:rsidRPr="0075058C" w:rsidRDefault="00080EA8" w:rsidP="00080EA8">
      <w:pPr>
        <w:rPr>
          <w:rFonts w:cs="Arial"/>
          <w:b/>
          <w:bCs/>
          <w:szCs w:val="24"/>
        </w:rPr>
      </w:pPr>
    </w:p>
    <w:p w14:paraId="5ED982E3" w14:textId="60004583" w:rsidR="00080EA8" w:rsidRPr="0075058C" w:rsidRDefault="00080EA8" w:rsidP="00080EA8">
      <w:pPr>
        <w:rPr>
          <w:rFonts w:cs="Arial"/>
          <w:szCs w:val="24"/>
        </w:rPr>
      </w:pPr>
      <w:r w:rsidRPr="0075058C">
        <w:rPr>
          <w:rFonts w:cs="Arial"/>
          <w:szCs w:val="24"/>
        </w:rPr>
        <w:t>The policy will be reviewed every three years, or earlier if required, due to changes in practice or legislation.</w:t>
      </w:r>
    </w:p>
    <w:p w14:paraId="597F2916" w14:textId="77777777" w:rsidR="00080EA8" w:rsidRPr="0075058C" w:rsidRDefault="00080EA8" w:rsidP="00080EA8">
      <w:pPr>
        <w:rPr>
          <w:rFonts w:cs="Arial"/>
          <w:szCs w:val="24"/>
        </w:rPr>
      </w:pPr>
    </w:p>
    <w:p w14:paraId="7E581D09" w14:textId="0978D7B7" w:rsidR="00080EA8" w:rsidRPr="0075058C" w:rsidRDefault="00080EA8" w:rsidP="00080EA8">
      <w:pPr>
        <w:rPr>
          <w:rFonts w:cs="Arial"/>
          <w:szCs w:val="24"/>
        </w:rPr>
      </w:pPr>
      <w:r w:rsidRPr="0075058C">
        <w:rPr>
          <w:rFonts w:cs="Arial"/>
          <w:szCs w:val="24"/>
        </w:rPr>
        <w:t>Previous versions of the policy will be archived according to Trust policy.</w:t>
      </w:r>
    </w:p>
    <w:p w14:paraId="4B34D235" w14:textId="77777777" w:rsidR="00080EA8" w:rsidRPr="0075058C" w:rsidRDefault="00080EA8" w:rsidP="00080EA8">
      <w:pPr>
        <w:rPr>
          <w:rFonts w:cs="Arial"/>
          <w:szCs w:val="24"/>
        </w:rPr>
      </w:pPr>
    </w:p>
    <w:p w14:paraId="3E556E46" w14:textId="290E04B8" w:rsidR="00080EA8" w:rsidRPr="005F0A3E" w:rsidRDefault="00080EA8" w:rsidP="005F0A3E">
      <w:pPr>
        <w:pStyle w:val="Heading1"/>
        <w:rPr>
          <w:sz w:val="24"/>
          <w:szCs w:val="24"/>
        </w:rPr>
      </w:pPr>
      <w:bookmarkStart w:id="29" w:name="_Toc214464367"/>
      <w:r w:rsidRPr="005F0A3E">
        <w:rPr>
          <w:sz w:val="24"/>
          <w:szCs w:val="24"/>
        </w:rPr>
        <w:t>9.0 Process for monitoring compliance and effectiveness</w:t>
      </w:r>
      <w:bookmarkEnd w:id="29"/>
    </w:p>
    <w:p w14:paraId="6B08CA9D" w14:textId="21848B89" w:rsidR="005F721A" w:rsidRPr="0075058C" w:rsidRDefault="005F0A3E" w:rsidP="005F0A3E">
      <w:pPr>
        <w:jc w:val="both"/>
      </w:pPr>
      <w:r>
        <w:br/>
      </w:r>
      <w:r w:rsidR="007E4BF1" w:rsidRPr="0075058C">
        <w:t>This document is monitored locally by the clinical services through its day to day implementation. Incident of blanket or individual restrictions that sit outside of the agreed list are reported through Datix, with Executive oversight via the Chief Nurse.</w:t>
      </w:r>
      <w:r w:rsidR="00FD41BD" w:rsidRPr="0075058C">
        <w:t xml:space="preserve">  The</w:t>
      </w:r>
      <w:r w:rsidR="007E4BF1" w:rsidRPr="0075058C">
        <w:t xml:space="preserve"> data is presented to the MHA Code of practice group for Trustwide oversight. CQC aims to visit each ward as a minimum every 18 month to 2 years. In each MHA CQC visit consideration is given to the Trusts compliance with the requirements of the MHA and MCA and their associated codes of practice. The restrictions on service users and access to their property is included in their visit summary report with any identified issues being raised as an action for the Trust. Monitoring relating to changes to legislation is managed and disseminated via legal services department and clinical </w:t>
      </w:r>
      <w:r w:rsidR="007E4BF1" w:rsidRPr="0075058C">
        <w:lastRenderedPageBreak/>
        <w:t>specialists. This policy can be influenced by changes in “case law” following legal proceedings relating to the use of the Mental Health Act and Mental Capacity Act.</w:t>
      </w:r>
    </w:p>
    <w:p w14:paraId="1D349FF3" w14:textId="77777777" w:rsidR="008C3E3B" w:rsidRPr="0075058C" w:rsidRDefault="008C3E3B">
      <w:pPr>
        <w:rPr>
          <w:rFonts w:cs="Arial"/>
          <w:szCs w:val="24"/>
        </w:rPr>
      </w:pPr>
    </w:p>
    <w:p w14:paraId="33B78799" w14:textId="77777777" w:rsidR="008C3E3B" w:rsidRPr="0075058C" w:rsidRDefault="008C3E3B">
      <w:pPr>
        <w:rPr>
          <w:rFonts w:cs="Arial"/>
          <w:szCs w:val="24"/>
        </w:rPr>
      </w:pPr>
    </w:p>
    <w:p w14:paraId="194AAC55" w14:textId="77777777" w:rsidR="008C3E3B" w:rsidRPr="0075058C" w:rsidRDefault="008C3E3B">
      <w:pPr>
        <w:rPr>
          <w:rFonts w:cs="Arial"/>
          <w:szCs w:val="24"/>
        </w:rPr>
      </w:pPr>
    </w:p>
    <w:p w14:paraId="0B8F457C" w14:textId="77777777" w:rsidR="008C3E3B" w:rsidRPr="0075058C" w:rsidRDefault="008C3E3B">
      <w:pPr>
        <w:rPr>
          <w:rFonts w:cs="Arial"/>
          <w:szCs w:val="24"/>
        </w:rPr>
      </w:pPr>
    </w:p>
    <w:p w14:paraId="40878C5E" w14:textId="77777777" w:rsidR="00FD41BD" w:rsidRPr="0075058C" w:rsidRDefault="00FD41BD">
      <w:pPr>
        <w:rPr>
          <w:rFonts w:cs="Arial"/>
          <w:szCs w:val="24"/>
        </w:rPr>
      </w:pPr>
    </w:p>
    <w:p w14:paraId="2591AB53" w14:textId="77777777" w:rsidR="00FD41BD" w:rsidRPr="0075058C" w:rsidRDefault="00FD41BD">
      <w:pPr>
        <w:rPr>
          <w:rFonts w:cs="Arial"/>
          <w:szCs w:val="24"/>
        </w:rPr>
      </w:pPr>
    </w:p>
    <w:p w14:paraId="4FE2D778" w14:textId="77777777" w:rsidR="00FD41BD" w:rsidRPr="0075058C" w:rsidRDefault="00FD41BD">
      <w:pPr>
        <w:rPr>
          <w:rFonts w:cs="Arial"/>
          <w:szCs w:val="24"/>
        </w:rPr>
      </w:pPr>
    </w:p>
    <w:p w14:paraId="229F7130" w14:textId="77777777" w:rsidR="00FD41BD" w:rsidRPr="0075058C" w:rsidRDefault="00FD41BD">
      <w:pPr>
        <w:rPr>
          <w:rFonts w:cs="Arial"/>
          <w:szCs w:val="24"/>
        </w:rPr>
      </w:pPr>
    </w:p>
    <w:p w14:paraId="1F4DB117" w14:textId="77777777" w:rsidR="00FD41BD" w:rsidRPr="0075058C" w:rsidRDefault="00FD41BD">
      <w:pPr>
        <w:rPr>
          <w:rFonts w:cs="Arial"/>
          <w:szCs w:val="24"/>
        </w:rPr>
      </w:pPr>
    </w:p>
    <w:p w14:paraId="542F674F" w14:textId="77777777" w:rsidR="00FD41BD" w:rsidRPr="0075058C" w:rsidRDefault="00FD41BD">
      <w:pPr>
        <w:rPr>
          <w:rFonts w:cs="Arial"/>
          <w:szCs w:val="24"/>
        </w:rPr>
      </w:pPr>
    </w:p>
    <w:p w14:paraId="0FA7585C" w14:textId="77777777" w:rsidR="00FD41BD" w:rsidRPr="0075058C" w:rsidRDefault="00FD41BD">
      <w:pPr>
        <w:rPr>
          <w:rFonts w:cs="Arial"/>
          <w:szCs w:val="24"/>
        </w:rPr>
      </w:pPr>
    </w:p>
    <w:p w14:paraId="63E826D1" w14:textId="77777777" w:rsidR="00FD41BD" w:rsidRPr="0075058C" w:rsidRDefault="00FD41BD">
      <w:pPr>
        <w:rPr>
          <w:rFonts w:cs="Arial"/>
          <w:szCs w:val="24"/>
        </w:rPr>
      </w:pPr>
    </w:p>
    <w:p w14:paraId="38674051" w14:textId="77777777" w:rsidR="00FD41BD" w:rsidRPr="0075058C" w:rsidRDefault="00FD41BD">
      <w:pPr>
        <w:rPr>
          <w:rFonts w:cs="Arial"/>
          <w:szCs w:val="24"/>
        </w:rPr>
      </w:pPr>
    </w:p>
    <w:p w14:paraId="6869B525" w14:textId="77777777" w:rsidR="00FD41BD" w:rsidRPr="0075058C" w:rsidRDefault="00FD41BD">
      <w:pPr>
        <w:rPr>
          <w:rFonts w:cs="Arial"/>
          <w:szCs w:val="24"/>
        </w:rPr>
      </w:pPr>
    </w:p>
    <w:p w14:paraId="40583C4E" w14:textId="77777777" w:rsidR="00FD41BD" w:rsidRPr="0075058C" w:rsidRDefault="00FD41BD">
      <w:pPr>
        <w:rPr>
          <w:rFonts w:cs="Arial"/>
          <w:szCs w:val="24"/>
        </w:rPr>
      </w:pPr>
    </w:p>
    <w:p w14:paraId="060F8262" w14:textId="77777777" w:rsidR="00FD41BD" w:rsidRPr="0075058C" w:rsidRDefault="00FD41BD">
      <w:pPr>
        <w:rPr>
          <w:rFonts w:cs="Arial"/>
          <w:szCs w:val="24"/>
        </w:rPr>
      </w:pPr>
    </w:p>
    <w:p w14:paraId="39B344BB" w14:textId="77777777" w:rsidR="00FD41BD" w:rsidRPr="0075058C" w:rsidRDefault="00FD41BD">
      <w:pPr>
        <w:rPr>
          <w:rFonts w:cs="Arial"/>
          <w:szCs w:val="24"/>
        </w:rPr>
      </w:pPr>
    </w:p>
    <w:p w14:paraId="69744E3E" w14:textId="77777777" w:rsidR="00FD41BD" w:rsidRPr="0075058C" w:rsidRDefault="00FD41BD">
      <w:pPr>
        <w:rPr>
          <w:rFonts w:cs="Arial"/>
          <w:szCs w:val="24"/>
        </w:rPr>
      </w:pPr>
    </w:p>
    <w:p w14:paraId="1AB7ED2E" w14:textId="77777777" w:rsidR="00FD41BD" w:rsidRPr="0075058C" w:rsidRDefault="00FD41BD">
      <w:pPr>
        <w:rPr>
          <w:rFonts w:cs="Arial"/>
          <w:szCs w:val="24"/>
        </w:rPr>
      </w:pPr>
    </w:p>
    <w:p w14:paraId="723E036F" w14:textId="77777777" w:rsidR="00FD41BD" w:rsidRPr="0075058C" w:rsidRDefault="00FD41BD">
      <w:pPr>
        <w:rPr>
          <w:rFonts w:cs="Arial"/>
          <w:szCs w:val="24"/>
        </w:rPr>
      </w:pPr>
    </w:p>
    <w:p w14:paraId="0FBEE57D" w14:textId="77777777" w:rsidR="00FD41BD" w:rsidRPr="0075058C" w:rsidRDefault="00FD41BD">
      <w:pPr>
        <w:rPr>
          <w:rFonts w:cs="Arial"/>
          <w:szCs w:val="24"/>
        </w:rPr>
      </w:pPr>
    </w:p>
    <w:p w14:paraId="45D5452A" w14:textId="77777777" w:rsidR="00FD41BD" w:rsidRPr="0075058C" w:rsidRDefault="00FD41BD">
      <w:pPr>
        <w:rPr>
          <w:rFonts w:cs="Arial"/>
          <w:szCs w:val="24"/>
        </w:rPr>
      </w:pPr>
    </w:p>
    <w:p w14:paraId="0BC7902E" w14:textId="77777777" w:rsidR="00FD41BD" w:rsidRPr="0075058C" w:rsidRDefault="00FD41BD">
      <w:pPr>
        <w:rPr>
          <w:rFonts w:cs="Arial"/>
          <w:szCs w:val="24"/>
        </w:rPr>
      </w:pPr>
    </w:p>
    <w:p w14:paraId="5FBC5FDB" w14:textId="77777777" w:rsidR="00FD41BD" w:rsidRPr="0075058C" w:rsidRDefault="00FD41BD">
      <w:pPr>
        <w:rPr>
          <w:rFonts w:cs="Arial"/>
          <w:szCs w:val="24"/>
        </w:rPr>
      </w:pPr>
    </w:p>
    <w:p w14:paraId="63D09D2E" w14:textId="77777777" w:rsidR="00FD41BD" w:rsidRPr="0075058C" w:rsidRDefault="00FD41BD">
      <w:pPr>
        <w:rPr>
          <w:rFonts w:cs="Arial"/>
          <w:szCs w:val="24"/>
        </w:rPr>
      </w:pPr>
    </w:p>
    <w:p w14:paraId="6791E2BC" w14:textId="77777777" w:rsidR="00FD41BD" w:rsidRPr="0075058C" w:rsidRDefault="00FD41BD">
      <w:pPr>
        <w:rPr>
          <w:rFonts w:cs="Arial"/>
          <w:szCs w:val="24"/>
        </w:rPr>
      </w:pPr>
    </w:p>
    <w:p w14:paraId="35BA13F0" w14:textId="77777777" w:rsidR="00FD41BD" w:rsidRPr="0075058C" w:rsidRDefault="00FD41BD">
      <w:pPr>
        <w:rPr>
          <w:rFonts w:cs="Arial"/>
          <w:szCs w:val="24"/>
        </w:rPr>
      </w:pPr>
    </w:p>
    <w:p w14:paraId="733B20E4" w14:textId="77777777" w:rsidR="00FD41BD" w:rsidRPr="0075058C" w:rsidRDefault="00FD41BD">
      <w:pPr>
        <w:rPr>
          <w:rFonts w:cs="Arial"/>
          <w:szCs w:val="24"/>
        </w:rPr>
      </w:pPr>
    </w:p>
    <w:p w14:paraId="7862E8E5" w14:textId="77777777" w:rsidR="00FD41BD" w:rsidRPr="0075058C" w:rsidRDefault="00FD41BD">
      <w:pPr>
        <w:rPr>
          <w:rFonts w:cs="Arial"/>
          <w:szCs w:val="24"/>
        </w:rPr>
      </w:pPr>
    </w:p>
    <w:p w14:paraId="24E0A267" w14:textId="77777777" w:rsidR="00FD41BD" w:rsidRPr="0075058C" w:rsidRDefault="00FD41BD">
      <w:pPr>
        <w:rPr>
          <w:rFonts w:cs="Arial"/>
          <w:szCs w:val="24"/>
        </w:rPr>
      </w:pPr>
    </w:p>
    <w:p w14:paraId="4DF93181" w14:textId="77777777" w:rsidR="00FD41BD" w:rsidRPr="0075058C" w:rsidRDefault="00FD41BD">
      <w:pPr>
        <w:rPr>
          <w:rFonts w:cs="Arial"/>
          <w:szCs w:val="24"/>
        </w:rPr>
      </w:pPr>
    </w:p>
    <w:p w14:paraId="00F9321B" w14:textId="77777777" w:rsidR="00FD41BD" w:rsidRPr="0075058C" w:rsidRDefault="00FD41BD">
      <w:pPr>
        <w:rPr>
          <w:rFonts w:cs="Arial"/>
          <w:szCs w:val="24"/>
        </w:rPr>
      </w:pPr>
    </w:p>
    <w:p w14:paraId="76EE74A4" w14:textId="77777777" w:rsidR="00FD41BD" w:rsidRPr="0075058C" w:rsidRDefault="00FD41BD">
      <w:pPr>
        <w:rPr>
          <w:rFonts w:cs="Arial"/>
          <w:szCs w:val="24"/>
        </w:rPr>
      </w:pPr>
    </w:p>
    <w:p w14:paraId="0166E91A" w14:textId="77777777" w:rsidR="00FD41BD" w:rsidRPr="0075058C" w:rsidRDefault="00FD41BD">
      <w:pPr>
        <w:rPr>
          <w:rFonts w:cs="Arial"/>
          <w:szCs w:val="24"/>
        </w:rPr>
      </w:pPr>
    </w:p>
    <w:p w14:paraId="508E046F" w14:textId="77777777" w:rsidR="00FD41BD" w:rsidRPr="0075058C" w:rsidRDefault="00FD41BD">
      <w:pPr>
        <w:rPr>
          <w:rFonts w:cs="Arial"/>
          <w:szCs w:val="24"/>
        </w:rPr>
      </w:pPr>
    </w:p>
    <w:p w14:paraId="6B3E7A90" w14:textId="77777777" w:rsidR="00FD41BD" w:rsidRPr="0075058C" w:rsidRDefault="00FD41BD">
      <w:pPr>
        <w:rPr>
          <w:rFonts w:cs="Arial"/>
          <w:szCs w:val="24"/>
        </w:rPr>
      </w:pPr>
    </w:p>
    <w:p w14:paraId="71413949" w14:textId="77777777" w:rsidR="00FD41BD" w:rsidRPr="0075058C" w:rsidRDefault="00FD41BD">
      <w:pPr>
        <w:rPr>
          <w:rFonts w:cs="Arial"/>
          <w:szCs w:val="24"/>
        </w:rPr>
      </w:pPr>
    </w:p>
    <w:p w14:paraId="1980AAA5" w14:textId="77777777" w:rsidR="00FD41BD" w:rsidRPr="0075058C" w:rsidRDefault="00FD41BD">
      <w:pPr>
        <w:rPr>
          <w:rFonts w:cs="Arial"/>
          <w:szCs w:val="24"/>
        </w:rPr>
      </w:pPr>
    </w:p>
    <w:p w14:paraId="623F4CF3" w14:textId="77777777" w:rsidR="00FD41BD" w:rsidRPr="0075058C" w:rsidRDefault="00FD41BD">
      <w:pPr>
        <w:rPr>
          <w:rFonts w:cs="Arial"/>
          <w:szCs w:val="24"/>
        </w:rPr>
      </w:pPr>
    </w:p>
    <w:p w14:paraId="642A7387" w14:textId="77777777" w:rsidR="00FD41BD" w:rsidRPr="0075058C" w:rsidRDefault="00FD41BD">
      <w:pPr>
        <w:rPr>
          <w:rFonts w:cs="Arial"/>
          <w:szCs w:val="24"/>
        </w:rPr>
      </w:pPr>
    </w:p>
    <w:p w14:paraId="2A09EBE5" w14:textId="77777777" w:rsidR="00FD41BD" w:rsidRPr="0075058C" w:rsidRDefault="00FD41BD">
      <w:pPr>
        <w:rPr>
          <w:rFonts w:cs="Arial"/>
          <w:szCs w:val="24"/>
        </w:rPr>
      </w:pPr>
    </w:p>
    <w:p w14:paraId="20DBD49F" w14:textId="77777777" w:rsidR="00FD41BD" w:rsidRPr="0075058C" w:rsidRDefault="00FD41BD">
      <w:pPr>
        <w:rPr>
          <w:rFonts w:cs="Arial"/>
          <w:szCs w:val="24"/>
        </w:rPr>
      </w:pPr>
    </w:p>
    <w:p w14:paraId="6C8E3304" w14:textId="77777777" w:rsidR="008C3E3B" w:rsidRPr="0075058C" w:rsidRDefault="008C3E3B">
      <w:pPr>
        <w:rPr>
          <w:rFonts w:cs="Arial"/>
          <w:szCs w:val="24"/>
        </w:rPr>
      </w:pPr>
    </w:p>
    <w:p w14:paraId="59A6910B" w14:textId="77777777" w:rsidR="00134F7B" w:rsidRDefault="00134F7B" w:rsidP="00134F7B">
      <w:pPr>
        <w:rPr>
          <w:rFonts w:cs="Arial"/>
          <w:b/>
          <w:bCs/>
          <w:szCs w:val="24"/>
        </w:rPr>
      </w:pPr>
    </w:p>
    <w:p w14:paraId="26C02A22" w14:textId="77777777" w:rsidR="00134F7B" w:rsidRDefault="00134F7B" w:rsidP="00134F7B">
      <w:pPr>
        <w:rPr>
          <w:rFonts w:cs="Arial"/>
          <w:b/>
          <w:bCs/>
          <w:szCs w:val="24"/>
        </w:rPr>
      </w:pPr>
    </w:p>
    <w:p w14:paraId="3ADB5F52" w14:textId="77777777" w:rsidR="00134F7B" w:rsidRDefault="00134F7B" w:rsidP="00134F7B">
      <w:pPr>
        <w:rPr>
          <w:rFonts w:cs="Arial"/>
          <w:b/>
          <w:bCs/>
          <w:szCs w:val="24"/>
        </w:rPr>
      </w:pPr>
    </w:p>
    <w:p w14:paraId="39C54C93" w14:textId="77777777" w:rsidR="00134F7B" w:rsidRDefault="00134F7B" w:rsidP="00134F7B">
      <w:pPr>
        <w:rPr>
          <w:rFonts w:cs="Arial"/>
          <w:b/>
          <w:bCs/>
          <w:szCs w:val="24"/>
        </w:rPr>
      </w:pPr>
    </w:p>
    <w:p w14:paraId="5EE73147" w14:textId="77777777" w:rsidR="00134F7B" w:rsidRDefault="00134F7B" w:rsidP="00134F7B">
      <w:pPr>
        <w:rPr>
          <w:rFonts w:cs="Arial"/>
          <w:b/>
          <w:bCs/>
          <w:szCs w:val="24"/>
        </w:rPr>
      </w:pPr>
    </w:p>
    <w:p w14:paraId="26CE8483" w14:textId="611788C7" w:rsidR="00774603" w:rsidRPr="00134F7B" w:rsidRDefault="008C3E3B" w:rsidP="00134F7B">
      <w:pPr>
        <w:pStyle w:val="Heading1"/>
        <w:rPr>
          <w:rFonts w:cs="Arial"/>
          <w:bCs/>
          <w:sz w:val="24"/>
          <w:szCs w:val="24"/>
        </w:rPr>
      </w:pPr>
      <w:bookmarkStart w:id="30" w:name="_Toc214464368"/>
      <w:r w:rsidRPr="00134F7B">
        <w:rPr>
          <w:sz w:val="24"/>
          <w:szCs w:val="24"/>
        </w:rPr>
        <w:lastRenderedPageBreak/>
        <w:t xml:space="preserve">Appendix A: </w:t>
      </w:r>
      <w:r w:rsidR="00774603" w:rsidRPr="00134F7B">
        <w:rPr>
          <w:sz w:val="24"/>
          <w:szCs w:val="24"/>
        </w:rPr>
        <w:t>Rationale for accepted banket restrictions</w:t>
      </w:r>
      <w:bookmarkEnd w:id="30"/>
      <w:r w:rsidR="00774603" w:rsidRPr="00134F7B">
        <w:rPr>
          <w:sz w:val="24"/>
          <w:szCs w:val="24"/>
        </w:rPr>
        <w:t xml:space="preserve"> </w:t>
      </w:r>
    </w:p>
    <w:p w14:paraId="09EC0D44" w14:textId="77777777" w:rsidR="00774603" w:rsidRPr="0075058C" w:rsidRDefault="00774603">
      <w:pPr>
        <w:rPr>
          <w:rFonts w:cs="Arial"/>
          <w:b/>
          <w:bCs/>
          <w:szCs w:val="24"/>
        </w:rPr>
      </w:pPr>
    </w:p>
    <w:p w14:paraId="1B8D7AFD" w14:textId="77777777" w:rsidR="00774603" w:rsidRPr="0075058C" w:rsidRDefault="00774603">
      <w:pPr>
        <w:rPr>
          <w:rFonts w:cs="Arial"/>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6583"/>
      </w:tblGrid>
      <w:tr w:rsidR="00774603" w:rsidRPr="0075058C" w14:paraId="2103BDCD" w14:textId="77777777" w:rsidTr="007A7044">
        <w:trPr>
          <w:trHeight w:val="547"/>
        </w:trPr>
        <w:tc>
          <w:tcPr>
            <w:tcW w:w="0" w:type="auto"/>
            <w:shd w:val="clear" w:color="auto" w:fill="DBE5F1"/>
            <w:vAlign w:val="center"/>
          </w:tcPr>
          <w:p w14:paraId="1DB3FC47" w14:textId="77777777" w:rsidR="00774603" w:rsidRPr="0075058C" w:rsidRDefault="00774603" w:rsidP="007A7044">
            <w:pPr>
              <w:keepNext/>
              <w:spacing w:line="276" w:lineRule="auto"/>
              <w:jc w:val="center"/>
              <w:rPr>
                <w:rFonts w:cs="Arial"/>
                <w:b/>
                <w:szCs w:val="24"/>
              </w:rPr>
            </w:pPr>
            <w:r w:rsidRPr="0075058C">
              <w:rPr>
                <w:rFonts w:cs="Arial"/>
                <w:b/>
                <w:szCs w:val="24"/>
              </w:rPr>
              <w:t>Blanket Restriction</w:t>
            </w:r>
          </w:p>
        </w:tc>
        <w:tc>
          <w:tcPr>
            <w:tcW w:w="0" w:type="auto"/>
            <w:shd w:val="clear" w:color="auto" w:fill="DBE5F1"/>
            <w:vAlign w:val="center"/>
          </w:tcPr>
          <w:p w14:paraId="1CE1E465" w14:textId="77777777" w:rsidR="00774603" w:rsidRPr="0075058C" w:rsidRDefault="00774603" w:rsidP="007A7044">
            <w:pPr>
              <w:keepNext/>
              <w:spacing w:line="276" w:lineRule="auto"/>
              <w:jc w:val="center"/>
              <w:rPr>
                <w:rFonts w:cs="Arial"/>
                <w:b/>
                <w:szCs w:val="24"/>
              </w:rPr>
            </w:pPr>
            <w:r w:rsidRPr="0075058C">
              <w:rPr>
                <w:rFonts w:cs="Arial"/>
                <w:b/>
                <w:szCs w:val="24"/>
              </w:rPr>
              <w:t>Rationale</w:t>
            </w:r>
          </w:p>
        </w:tc>
      </w:tr>
      <w:tr w:rsidR="00774603" w:rsidRPr="0075058C" w14:paraId="7DBC3B90" w14:textId="77777777" w:rsidTr="007A7044">
        <w:tc>
          <w:tcPr>
            <w:tcW w:w="0" w:type="auto"/>
          </w:tcPr>
          <w:p w14:paraId="27952369" w14:textId="77777777" w:rsidR="00774603" w:rsidRPr="0075058C" w:rsidRDefault="00774603" w:rsidP="007A7044">
            <w:pPr>
              <w:rPr>
                <w:rFonts w:cs="Arial"/>
                <w:b/>
                <w:szCs w:val="24"/>
              </w:rPr>
            </w:pPr>
            <w:r w:rsidRPr="0075058C">
              <w:rPr>
                <w:rFonts w:cs="Arial"/>
                <w:b/>
                <w:szCs w:val="24"/>
              </w:rPr>
              <w:t>No smoking on Trust premises</w:t>
            </w:r>
          </w:p>
        </w:tc>
        <w:tc>
          <w:tcPr>
            <w:tcW w:w="0" w:type="auto"/>
          </w:tcPr>
          <w:p w14:paraId="1F7C46FE" w14:textId="77777777" w:rsidR="00774603" w:rsidRPr="0075058C" w:rsidRDefault="00774603" w:rsidP="007A7044">
            <w:pPr>
              <w:rPr>
                <w:rFonts w:cs="Arial"/>
                <w:szCs w:val="24"/>
              </w:rPr>
            </w:pPr>
            <w:r w:rsidRPr="0075058C">
              <w:rPr>
                <w:rFonts w:cs="Arial"/>
                <w:szCs w:val="24"/>
              </w:rPr>
              <w:t>The policy supports the Public Health Guidance PH48 which prohibits smoking on Trust premises and grounds. This blanket restriction is Trust approved. Full details can be found in the Trust Smoke Free Environment Policy (312). The Trust allows the use of Trust sourced vaping devices within its hospital grounds, ward courtyards and individual patient bedrooms.</w:t>
            </w:r>
          </w:p>
        </w:tc>
      </w:tr>
      <w:tr w:rsidR="00774603" w:rsidRPr="0075058C" w14:paraId="1CDA1CE1" w14:textId="77777777" w:rsidTr="007A7044">
        <w:tc>
          <w:tcPr>
            <w:tcW w:w="0" w:type="auto"/>
          </w:tcPr>
          <w:p w14:paraId="3945F37B" w14:textId="77777777" w:rsidR="00774603" w:rsidRPr="0075058C" w:rsidRDefault="00774603" w:rsidP="007A7044">
            <w:pPr>
              <w:rPr>
                <w:rFonts w:cs="Arial"/>
                <w:b/>
                <w:szCs w:val="24"/>
              </w:rPr>
            </w:pPr>
            <w:r w:rsidRPr="0075058C">
              <w:rPr>
                <w:rFonts w:cs="Arial"/>
                <w:b/>
                <w:szCs w:val="24"/>
              </w:rPr>
              <w:t>No alcohol on Trust premises</w:t>
            </w:r>
          </w:p>
        </w:tc>
        <w:tc>
          <w:tcPr>
            <w:tcW w:w="0" w:type="auto"/>
          </w:tcPr>
          <w:p w14:paraId="4B9A8C60" w14:textId="77777777" w:rsidR="00774603" w:rsidRPr="0075058C" w:rsidRDefault="00774603" w:rsidP="007A7044">
            <w:pPr>
              <w:rPr>
                <w:rFonts w:cs="Arial"/>
                <w:szCs w:val="24"/>
              </w:rPr>
            </w:pPr>
            <w:r w:rsidRPr="0075058C">
              <w:rPr>
                <w:rFonts w:cs="Arial"/>
                <w:szCs w:val="24"/>
              </w:rPr>
              <w:t>Alcohol is not allowed as:</w:t>
            </w:r>
          </w:p>
          <w:p w14:paraId="03081ECA" w14:textId="77777777" w:rsidR="00774603" w:rsidRPr="0075058C" w:rsidRDefault="00774603" w:rsidP="00134F7B">
            <w:pPr>
              <w:pStyle w:val="ListParagraph"/>
              <w:numPr>
                <w:ilvl w:val="0"/>
                <w:numId w:val="5"/>
              </w:numPr>
              <w:spacing w:line="276" w:lineRule="auto"/>
              <w:rPr>
                <w:rFonts w:cs="Arial"/>
                <w:sz w:val="24"/>
                <w:szCs w:val="24"/>
              </w:rPr>
            </w:pPr>
            <w:r w:rsidRPr="0075058C">
              <w:rPr>
                <w:rFonts w:cs="Arial"/>
                <w:sz w:val="24"/>
                <w:szCs w:val="24"/>
              </w:rPr>
              <w:t>it can undermine the person’s treatment programme</w:t>
            </w:r>
          </w:p>
          <w:p w14:paraId="6991CBAD" w14:textId="77777777" w:rsidR="00774603" w:rsidRPr="0075058C" w:rsidRDefault="00774603" w:rsidP="00134F7B">
            <w:pPr>
              <w:pStyle w:val="ListParagraph"/>
              <w:numPr>
                <w:ilvl w:val="0"/>
                <w:numId w:val="5"/>
              </w:numPr>
              <w:spacing w:line="276" w:lineRule="auto"/>
              <w:rPr>
                <w:rFonts w:cs="Arial"/>
                <w:sz w:val="24"/>
                <w:szCs w:val="24"/>
              </w:rPr>
            </w:pPr>
            <w:r w:rsidRPr="0075058C">
              <w:rPr>
                <w:rFonts w:cs="Arial"/>
                <w:sz w:val="24"/>
                <w:szCs w:val="24"/>
              </w:rPr>
              <w:t>it can be a significant destabiliser for a person’s mental health, negatively impacting on recovery</w:t>
            </w:r>
          </w:p>
          <w:p w14:paraId="193F90B5" w14:textId="77777777" w:rsidR="00774603" w:rsidRPr="0075058C" w:rsidRDefault="00774603" w:rsidP="00134F7B">
            <w:pPr>
              <w:pStyle w:val="ListParagraph"/>
              <w:numPr>
                <w:ilvl w:val="0"/>
                <w:numId w:val="5"/>
              </w:numPr>
              <w:spacing w:line="276" w:lineRule="auto"/>
              <w:rPr>
                <w:rFonts w:cs="Arial"/>
                <w:sz w:val="24"/>
                <w:szCs w:val="24"/>
              </w:rPr>
            </w:pPr>
            <w:r w:rsidRPr="0075058C">
              <w:rPr>
                <w:rFonts w:cs="Arial"/>
                <w:sz w:val="24"/>
                <w:szCs w:val="24"/>
              </w:rPr>
              <w:t>it can be a disinhibitor for aggressive and violent behaviour and/or self-harm, placing the service user and others at potential harm</w:t>
            </w:r>
          </w:p>
          <w:p w14:paraId="369F269A" w14:textId="77777777" w:rsidR="00774603" w:rsidRPr="0075058C" w:rsidRDefault="00774603" w:rsidP="00134F7B">
            <w:pPr>
              <w:pStyle w:val="ListParagraph"/>
              <w:numPr>
                <w:ilvl w:val="0"/>
                <w:numId w:val="5"/>
              </w:numPr>
              <w:spacing w:line="276" w:lineRule="auto"/>
              <w:rPr>
                <w:rFonts w:cs="Arial"/>
                <w:sz w:val="24"/>
                <w:szCs w:val="24"/>
              </w:rPr>
            </w:pPr>
            <w:r w:rsidRPr="0075058C">
              <w:rPr>
                <w:rFonts w:cs="Arial"/>
                <w:sz w:val="24"/>
                <w:szCs w:val="24"/>
              </w:rPr>
              <w:t>it can interact negatively and potentially dangerously with prescribed medication and other drugs</w:t>
            </w:r>
          </w:p>
          <w:p w14:paraId="1298BA4A" w14:textId="77777777" w:rsidR="00774603" w:rsidRPr="0075058C" w:rsidRDefault="00774603" w:rsidP="00134F7B">
            <w:pPr>
              <w:pStyle w:val="ListParagraph"/>
              <w:numPr>
                <w:ilvl w:val="0"/>
                <w:numId w:val="5"/>
              </w:numPr>
              <w:spacing w:line="276" w:lineRule="auto"/>
              <w:rPr>
                <w:rFonts w:cs="Arial"/>
                <w:sz w:val="24"/>
                <w:szCs w:val="24"/>
              </w:rPr>
            </w:pPr>
            <w:r w:rsidRPr="0075058C">
              <w:rPr>
                <w:rFonts w:cs="Arial"/>
                <w:sz w:val="24"/>
                <w:szCs w:val="24"/>
              </w:rPr>
              <w:t>it can be used to trade with or to coerce other people</w:t>
            </w:r>
          </w:p>
          <w:p w14:paraId="082F6248" w14:textId="77777777" w:rsidR="00774603" w:rsidRPr="0075058C" w:rsidRDefault="00774603" w:rsidP="00134F7B">
            <w:pPr>
              <w:pStyle w:val="ListParagraph"/>
              <w:numPr>
                <w:ilvl w:val="0"/>
                <w:numId w:val="5"/>
              </w:numPr>
              <w:spacing w:line="276" w:lineRule="auto"/>
              <w:rPr>
                <w:rFonts w:cs="Arial"/>
                <w:sz w:val="24"/>
                <w:szCs w:val="24"/>
              </w:rPr>
            </w:pPr>
            <w:r w:rsidRPr="0075058C">
              <w:rPr>
                <w:rFonts w:cs="Arial"/>
                <w:sz w:val="24"/>
                <w:szCs w:val="24"/>
              </w:rPr>
              <w:t>once on a unit its onward distribution cannot be controlled.</w:t>
            </w:r>
          </w:p>
        </w:tc>
      </w:tr>
      <w:tr w:rsidR="00774603" w:rsidRPr="0075058C" w14:paraId="0AE485CB" w14:textId="77777777" w:rsidTr="007A7044">
        <w:tc>
          <w:tcPr>
            <w:tcW w:w="0" w:type="auto"/>
          </w:tcPr>
          <w:p w14:paraId="7692AA78" w14:textId="77777777" w:rsidR="00774603" w:rsidRPr="0075058C" w:rsidRDefault="00774603" w:rsidP="007A7044">
            <w:pPr>
              <w:rPr>
                <w:rFonts w:cs="Arial"/>
                <w:b/>
                <w:szCs w:val="24"/>
              </w:rPr>
            </w:pPr>
            <w:r w:rsidRPr="0075058C">
              <w:rPr>
                <w:rFonts w:cs="Arial"/>
                <w:b/>
                <w:szCs w:val="24"/>
              </w:rPr>
              <w:t>No illicit drugs on Trust premises</w:t>
            </w:r>
          </w:p>
        </w:tc>
        <w:tc>
          <w:tcPr>
            <w:tcW w:w="0" w:type="auto"/>
          </w:tcPr>
          <w:p w14:paraId="73A2A96A" w14:textId="77777777" w:rsidR="00774603" w:rsidRPr="0075058C" w:rsidRDefault="00774603" w:rsidP="007A7044">
            <w:pPr>
              <w:spacing w:line="276" w:lineRule="auto"/>
              <w:rPr>
                <w:rFonts w:cs="Arial"/>
                <w:szCs w:val="24"/>
              </w:rPr>
            </w:pPr>
            <w:r w:rsidRPr="0075058C">
              <w:rPr>
                <w:rFonts w:cs="Arial"/>
                <w:szCs w:val="24"/>
              </w:rPr>
              <w:t>Illicit substances are not allowed as:</w:t>
            </w:r>
          </w:p>
          <w:p w14:paraId="424A3008" w14:textId="77777777" w:rsidR="00774603" w:rsidRPr="0075058C" w:rsidRDefault="00774603" w:rsidP="00134F7B">
            <w:pPr>
              <w:pStyle w:val="ListParagraph"/>
              <w:numPr>
                <w:ilvl w:val="0"/>
                <w:numId w:val="6"/>
              </w:numPr>
              <w:spacing w:line="276" w:lineRule="auto"/>
              <w:rPr>
                <w:rFonts w:cs="Arial"/>
                <w:sz w:val="24"/>
                <w:szCs w:val="24"/>
              </w:rPr>
            </w:pPr>
            <w:r w:rsidRPr="0075058C">
              <w:rPr>
                <w:rFonts w:cs="Arial"/>
                <w:sz w:val="24"/>
                <w:szCs w:val="24"/>
              </w:rPr>
              <w:t>possession and distribution can constitute a criminal offence</w:t>
            </w:r>
          </w:p>
          <w:p w14:paraId="33218BBB" w14:textId="77777777" w:rsidR="00774603" w:rsidRPr="0075058C" w:rsidRDefault="00774603" w:rsidP="00134F7B">
            <w:pPr>
              <w:pStyle w:val="ListParagraph"/>
              <w:numPr>
                <w:ilvl w:val="0"/>
                <w:numId w:val="6"/>
              </w:numPr>
              <w:spacing w:line="276" w:lineRule="auto"/>
              <w:rPr>
                <w:rFonts w:cs="Arial"/>
                <w:sz w:val="24"/>
                <w:szCs w:val="24"/>
              </w:rPr>
            </w:pPr>
            <w:r w:rsidRPr="0075058C">
              <w:rPr>
                <w:rFonts w:cs="Arial"/>
                <w:sz w:val="24"/>
                <w:szCs w:val="24"/>
              </w:rPr>
              <w:t>it can undermine the person’s treatment programme</w:t>
            </w:r>
          </w:p>
          <w:p w14:paraId="28FA6332" w14:textId="77777777" w:rsidR="00774603" w:rsidRPr="0075058C" w:rsidRDefault="00774603" w:rsidP="00134F7B">
            <w:pPr>
              <w:pStyle w:val="ListParagraph"/>
              <w:numPr>
                <w:ilvl w:val="0"/>
                <w:numId w:val="6"/>
              </w:numPr>
              <w:spacing w:line="276" w:lineRule="auto"/>
              <w:rPr>
                <w:rFonts w:cs="Arial"/>
                <w:sz w:val="24"/>
                <w:szCs w:val="24"/>
              </w:rPr>
            </w:pPr>
            <w:r w:rsidRPr="0075058C">
              <w:rPr>
                <w:rFonts w:cs="Arial"/>
                <w:sz w:val="24"/>
                <w:szCs w:val="24"/>
              </w:rPr>
              <w:t>it can be a significant destabiliser for a person’s mental health, negatively impacting on recovery</w:t>
            </w:r>
          </w:p>
          <w:p w14:paraId="28BC3BF9" w14:textId="77777777" w:rsidR="00774603" w:rsidRPr="0075058C" w:rsidRDefault="00774603" w:rsidP="00134F7B">
            <w:pPr>
              <w:pStyle w:val="ListParagraph"/>
              <w:numPr>
                <w:ilvl w:val="0"/>
                <w:numId w:val="6"/>
              </w:numPr>
              <w:spacing w:line="276" w:lineRule="auto"/>
              <w:rPr>
                <w:rFonts w:cs="Arial"/>
                <w:sz w:val="24"/>
                <w:szCs w:val="24"/>
              </w:rPr>
            </w:pPr>
            <w:r w:rsidRPr="0075058C">
              <w:rPr>
                <w:rFonts w:cs="Arial"/>
                <w:sz w:val="24"/>
                <w:szCs w:val="24"/>
              </w:rPr>
              <w:t>it can be a disinhibitor for aggressive and violent behaviour and/or self-harm placing the service user and others at potential harm</w:t>
            </w:r>
          </w:p>
          <w:p w14:paraId="58558BE2" w14:textId="77777777" w:rsidR="00774603" w:rsidRPr="0075058C" w:rsidRDefault="00774603" w:rsidP="00134F7B">
            <w:pPr>
              <w:pStyle w:val="ListParagraph"/>
              <w:numPr>
                <w:ilvl w:val="0"/>
                <w:numId w:val="6"/>
              </w:numPr>
              <w:spacing w:line="276" w:lineRule="auto"/>
              <w:rPr>
                <w:rFonts w:cs="Arial"/>
                <w:sz w:val="24"/>
                <w:szCs w:val="24"/>
              </w:rPr>
            </w:pPr>
            <w:r w:rsidRPr="0075058C">
              <w:rPr>
                <w:rFonts w:cs="Arial"/>
                <w:sz w:val="24"/>
                <w:szCs w:val="24"/>
              </w:rPr>
              <w:t>it can interact negatively and potentially dangerously with prescribed medication</w:t>
            </w:r>
          </w:p>
          <w:p w14:paraId="64E4416E" w14:textId="77777777" w:rsidR="00774603" w:rsidRPr="0075058C" w:rsidRDefault="00774603" w:rsidP="00134F7B">
            <w:pPr>
              <w:pStyle w:val="ListParagraph"/>
              <w:numPr>
                <w:ilvl w:val="0"/>
                <w:numId w:val="6"/>
              </w:numPr>
              <w:spacing w:line="276" w:lineRule="auto"/>
              <w:rPr>
                <w:rFonts w:cs="Arial"/>
                <w:sz w:val="24"/>
                <w:szCs w:val="24"/>
              </w:rPr>
            </w:pPr>
            <w:r w:rsidRPr="0075058C">
              <w:rPr>
                <w:rFonts w:cs="Arial"/>
                <w:sz w:val="24"/>
                <w:szCs w:val="24"/>
              </w:rPr>
              <w:t>it can be used to trade with or to coerce other people</w:t>
            </w:r>
          </w:p>
          <w:p w14:paraId="23AEFB1E" w14:textId="77777777" w:rsidR="00774603" w:rsidRPr="0075058C" w:rsidRDefault="00774603" w:rsidP="00134F7B">
            <w:pPr>
              <w:pStyle w:val="ListParagraph"/>
              <w:numPr>
                <w:ilvl w:val="0"/>
                <w:numId w:val="6"/>
              </w:numPr>
              <w:spacing w:line="276" w:lineRule="auto"/>
              <w:rPr>
                <w:rFonts w:cs="Arial"/>
                <w:sz w:val="24"/>
                <w:szCs w:val="24"/>
              </w:rPr>
            </w:pPr>
            <w:r w:rsidRPr="0075058C">
              <w:rPr>
                <w:rFonts w:cs="Arial"/>
                <w:sz w:val="24"/>
                <w:szCs w:val="24"/>
              </w:rPr>
              <w:t>once on a unit its onward distribution cannot be controlled.</w:t>
            </w:r>
          </w:p>
        </w:tc>
      </w:tr>
      <w:tr w:rsidR="00774603" w:rsidRPr="0075058C" w14:paraId="4C2F7E7E" w14:textId="77777777" w:rsidTr="007A7044">
        <w:tc>
          <w:tcPr>
            <w:tcW w:w="0" w:type="auto"/>
          </w:tcPr>
          <w:p w14:paraId="7BED72B1" w14:textId="77777777" w:rsidR="00774603" w:rsidRPr="0075058C" w:rsidRDefault="00774603" w:rsidP="007A7044">
            <w:pPr>
              <w:rPr>
                <w:rFonts w:cs="Arial"/>
                <w:b/>
                <w:szCs w:val="24"/>
              </w:rPr>
            </w:pPr>
            <w:r w:rsidRPr="0075058C">
              <w:rPr>
                <w:rFonts w:cs="Arial"/>
                <w:b/>
                <w:szCs w:val="24"/>
              </w:rPr>
              <w:t>No New Psychoactive Substances (NPS or “legal highs”) on Trust premises</w:t>
            </w:r>
          </w:p>
        </w:tc>
        <w:tc>
          <w:tcPr>
            <w:tcW w:w="0" w:type="auto"/>
          </w:tcPr>
          <w:p w14:paraId="5F55E81C" w14:textId="77777777" w:rsidR="00774603" w:rsidRPr="0075058C" w:rsidRDefault="00774603" w:rsidP="007A7044">
            <w:pPr>
              <w:rPr>
                <w:rFonts w:cs="Arial"/>
                <w:szCs w:val="24"/>
              </w:rPr>
            </w:pPr>
            <w:r w:rsidRPr="0075058C">
              <w:rPr>
                <w:rFonts w:cs="Arial"/>
                <w:szCs w:val="24"/>
              </w:rPr>
              <w:t>NPSs are not allowed as:</w:t>
            </w:r>
          </w:p>
          <w:p w14:paraId="7DB66517" w14:textId="77777777" w:rsidR="00774603" w:rsidRPr="0075058C" w:rsidRDefault="00774603" w:rsidP="00134F7B">
            <w:pPr>
              <w:pStyle w:val="ListParagraph"/>
              <w:numPr>
                <w:ilvl w:val="0"/>
                <w:numId w:val="7"/>
              </w:numPr>
              <w:spacing w:line="276" w:lineRule="auto"/>
              <w:rPr>
                <w:rFonts w:cs="Arial"/>
                <w:sz w:val="24"/>
                <w:szCs w:val="24"/>
              </w:rPr>
            </w:pPr>
            <w:r w:rsidRPr="0075058C">
              <w:rPr>
                <w:rFonts w:cs="Arial"/>
                <w:sz w:val="24"/>
                <w:szCs w:val="24"/>
              </w:rPr>
              <w:t>they have unpredictable effects on physical and mental health</w:t>
            </w:r>
          </w:p>
          <w:p w14:paraId="59512B46" w14:textId="77777777" w:rsidR="00774603" w:rsidRPr="0075058C" w:rsidRDefault="00774603" w:rsidP="00134F7B">
            <w:pPr>
              <w:pStyle w:val="ListParagraph"/>
              <w:numPr>
                <w:ilvl w:val="0"/>
                <w:numId w:val="7"/>
              </w:numPr>
              <w:spacing w:line="276" w:lineRule="auto"/>
              <w:rPr>
                <w:rFonts w:cs="Arial"/>
                <w:sz w:val="24"/>
                <w:szCs w:val="24"/>
              </w:rPr>
            </w:pPr>
            <w:r w:rsidRPr="0075058C">
              <w:rPr>
                <w:rFonts w:cs="Arial"/>
                <w:sz w:val="24"/>
                <w:szCs w:val="24"/>
              </w:rPr>
              <w:t>they can be a significant destabiliser for a person’s mental health, negatively impacting on recovery</w:t>
            </w:r>
          </w:p>
          <w:p w14:paraId="19F60974" w14:textId="77777777" w:rsidR="00774603" w:rsidRPr="0075058C" w:rsidRDefault="00774603" w:rsidP="00134F7B">
            <w:pPr>
              <w:pStyle w:val="ListParagraph"/>
              <w:numPr>
                <w:ilvl w:val="0"/>
                <w:numId w:val="7"/>
              </w:numPr>
              <w:spacing w:line="276" w:lineRule="auto"/>
              <w:rPr>
                <w:rFonts w:cs="Arial"/>
                <w:sz w:val="24"/>
                <w:szCs w:val="24"/>
              </w:rPr>
            </w:pPr>
            <w:r w:rsidRPr="0075058C">
              <w:rPr>
                <w:rFonts w:cs="Arial"/>
                <w:sz w:val="24"/>
                <w:szCs w:val="24"/>
              </w:rPr>
              <w:lastRenderedPageBreak/>
              <w:t>they can be a disinhibitory for aggressive and violent behaviour and/or self-harm placing the service user and others at potential harm</w:t>
            </w:r>
          </w:p>
          <w:p w14:paraId="0ED565A2" w14:textId="77777777" w:rsidR="00774603" w:rsidRPr="0075058C" w:rsidRDefault="00774603" w:rsidP="00134F7B">
            <w:pPr>
              <w:pStyle w:val="ListParagraph"/>
              <w:numPr>
                <w:ilvl w:val="0"/>
                <w:numId w:val="7"/>
              </w:numPr>
              <w:spacing w:line="276" w:lineRule="auto"/>
              <w:rPr>
                <w:rFonts w:cs="Arial"/>
                <w:sz w:val="24"/>
                <w:szCs w:val="24"/>
              </w:rPr>
            </w:pPr>
            <w:r w:rsidRPr="0075058C">
              <w:rPr>
                <w:rFonts w:cs="Arial"/>
                <w:sz w:val="24"/>
                <w:szCs w:val="24"/>
              </w:rPr>
              <w:t>they can interact negatively and potentially dangerously with prescribed medication</w:t>
            </w:r>
          </w:p>
          <w:p w14:paraId="2BA8BE10" w14:textId="77777777" w:rsidR="00774603" w:rsidRPr="0075058C" w:rsidRDefault="00774603" w:rsidP="00134F7B">
            <w:pPr>
              <w:pStyle w:val="ListParagraph"/>
              <w:numPr>
                <w:ilvl w:val="0"/>
                <w:numId w:val="7"/>
              </w:numPr>
              <w:spacing w:line="276" w:lineRule="auto"/>
              <w:rPr>
                <w:rFonts w:cs="Arial"/>
                <w:sz w:val="24"/>
                <w:szCs w:val="24"/>
              </w:rPr>
            </w:pPr>
            <w:r w:rsidRPr="0075058C">
              <w:rPr>
                <w:rFonts w:cs="Arial"/>
                <w:sz w:val="24"/>
                <w:szCs w:val="24"/>
              </w:rPr>
              <w:t>they can be used to trade with or coerce other people</w:t>
            </w:r>
          </w:p>
          <w:p w14:paraId="039026DC" w14:textId="77777777" w:rsidR="00774603" w:rsidRPr="0075058C" w:rsidRDefault="00774603" w:rsidP="00134F7B">
            <w:pPr>
              <w:pStyle w:val="ListParagraph"/>
              <w:numPr>
                <w:ilvl w:val="0"/>
                <w:numId w:val="7"/>
              </w:numPr>
              <w:spacing w:line="276" w:lineRule="auto"/>
              <w:rPr>
                <w:rFonts w:cs="Arial"/>
                <w:sz w:val="24"/>
                <w:szCs w:val="24"/>
              </w:rPr>
            </w:pPr>
            <w:r w:rsidRPr="0075058C">
              <w:rPr>
                <w:rFonts w:cs="Arial"/>
                <w:sz w:val="24"/>
                <w:szCs w:val="24"/>
              </w:rPr>
              <w:t>once on a unit its onward distribution cannot be controlled.</w:t>
            </w:r>
          </w:p>
        </w:tc>
      </w:tr>
      <w:tr w:rsidR="00774603" w:rsidRPr="0075058C" w14:paraId="39758B8B" w14:textId="77777777" w:rsidTr="007A7044">
        <w:tc>
          <w:tcPr>
            <w:tcW w:w="0" w:type="auto"/>
          </w:tcPr>
          <w:p w14:paraId="551486EE" w14:textId="77777777" w:rsidR="00774603" w:rsidRPr="0075058C" w:rsidRDefault="00774603" w:rsidP="007A7044">
            <w:pPr>
              <w:rPr>
                <w:rFonts w:cs="Arial"/>
                <w:b/>
                <w:szCs w:val="24"/>
              </w:rPr>
            </w:pPr>
            <w:r w:rsidRPr="0075058C">
              <w:rPr>
                <w:rFonts w:cs="Arial"/>
                <w:b/>
                <w:szCs w:val="24"/>
              </w:rPr>
              <w:lastRenderedPageBreak/>
              <w:t>Prohibited Items List</w:t>
            </w:r>
          </w:p>
        </w:tc>
        <w:tc>
          <w:tcPr>
            <w:tcW w:w="0" w:type="auto"/>
          </w:tcPr>
          <w:p w14:paraId="0F894C87" w14:textId="6134CC94" w:rsidR="00774603" w:rsidRPr="0075058C" w:rsidRDefault="00774603" w:rsidP="007A7044">
            <w:pPr>
              <w:rPr>
                <w:rFonts w:cs="Arial"/>
                <w:szCs w:val="24"/>
              </w:rPr>
            </w:pPr>
            <w:r w:rsidRPr="0075058C">
              <w:rPr>
                <w:rFonts w:cs="Arial"/>
                <w:szCs w:val="24"/>
              </w:rPr>
              <w:t xml:space="preserve">The Trust has a duty to ensure the safety of staff and users of its services. A prohibited items list is approved by the </w:t>
            </w:r>
            <w:r w:rsidR="00F26785" w:rsidRPr="0075058C">
              <w:rPr>
                <w:rFonts w:cs="Arial"/>
                <w:szCs w:val="24"/>
              </w:rPr>
              <w:t>Trust;</w:t>
            </w:r>
            <w:r w:rsidRPr="0075058C">
              <w:rPr>
                <w:rFonts w:cs="Arial"/>
                <w:szCs w:val="24"/>
              </w:rPr>
              <w:t xml:space="preserve"> full details of these prohibited items are found within the Trust’s Search Policy and examples in Appendix B. All patients, staff and visitors are required to comply with this requirement.</w:t>
            </w:r>
          </w:p>
          <w:p w14:paraId="21499862" w14:textId="77777777" w:rsidR="00774603" w:rsidRPr="0075058C" w:rsidRDefault="00774603" w:rsidP="007A7044">
            <w:pPr>
              <w:rPr>
                <w:rFonts w:cs="Arial"/>
                <w:szCs w:val="24"/>
              </w:rPr>
            </w:pPr>
          </w:p>
          <w:p w14:paraId="1F67AA11" w14:textId="77777777" w:rsidR="00774603" w:rsidRPr="0075058C" w:rsidRDefault="00774603" w:rsidP="007A7044">
            <w:pPr>
              <w:rPr>
                <w:rFonts w:cs="Arial"/>
                <w:szCs w:val="24"/>
              </w:rPr>
            </w:pPr>
            <w:r w:rsidRPr="0075058C">
              <w:rPr>
                <w:rFonts w:cs="Arial"/>
                <w:szCs w:val="24"/>
              </w:rPr>
              <w:t xml:space="preserve">Additional items are prohibited within secure forensic services due to the level of security and risk matrix. </w:t>
            </w:r>
          </w:p>
          <w:p w14:paraId="66F40612" w14:textId="77777777" w:rsidR="00774603" w:rsidRPr="0075058C" w:rsidRDefault="00774603" w:rsidP="007A7044">
            <w:pPr>
              <w:rPr>
                <w:rFonts w:cs="Arial"/>
                <w:szCs w:val="24"/>
              </w:rPr>
            </w:pPr>
          </w:p>
          <w:p w14:paraId="3A99CDB6" w14:textId="77777777" w:rsidR="00774603" w:rsidRPr="0075058C" w:rsidRDefault="00774603" w:rsidP="007A7044">
            <w:pPr>
              <w:rPr>
                <w:rFonts w:cs="Arial"/>
                <w:szCs w:val="24"/>
              </w:rPr>
            </w:pPr>
            <w:bookmarkStart w:id="31" w:name="_Hlk203133208"/>
            <w:r w:rsidRPr="0075058C">
              <w:rPr>
                <w:rFonts w:cs="Arial"/>
                <w:szCs w:val="24"/>
              </w:rPr>
              <w:t>Regarding knives, it is recognised that some individuals may wish to hold a knife for religious reasons. This will be discussed with the service user and an individualised risk assessment agreed and updated on a regular basis</w:t>
            </w:r>
            <w:bookmarkEnd w:id="31"/>
            <w:r w:rsidRPr="0075058C">
              <w:rPr>
                <w:rFonts w:cs="Arial"/>
                <w:szCs w:val="24"/>
              </w:rPr>
              <w:t>.</w:t>
            </w:r>
          </w:p>
        </w:tc>
      </w:tr>
      <w:tr w:rsidR="00774603" w:rsidRPr="0075058C" w14:paraId="54208759" w14:textId="77777777" w:rsidTr="007A7044">
        <w:tc>
          <w:tcPr>
            <w:tcW w:w="0" w:type="auto"/>
          </w:tcPr>
          <w:p w14:paraId="6D7737D3" w14:textId="77777777" w:rsidR="00774603" w:rsidRPr="0075058C" w:rsidRDefault="00774603" w:rsidP="007A7044">
            <w:pPr>
              <w:rPr>
                <w:rFonts w:cs="Arial"/>
                <w:b/>
                <w:szCs w:val="24"/>
              </w:rPr>
            </w:pPr>
            <w:r w:rsidRPr="0075058C">
              <w:rPr>
                <w:rFonts w:cs="Arial"/>
                <w:b/>
                <w:szCs w:val="24"/>
              </w:rPr>
              <w:t>All doors into inpatient clinical areas will be controlled</w:t>
            </w:r>
          </w:p>
        </w:tc>
        <w:tc>
          <w:tcPr>
            <w:tcW w:w="0" w:type="auto"/>
          </w:tcPr>
          <w:p w14:paraId="11A57BD0" w14:textId="77777777" w:rsidR="00774603" w:rsidRPr="0075058C" w:rsidRDefault="00774603" w:rsidP="007A7044">
            <w:pPr>
              <w:rPr>
                <w:rFonts w:cs="Arial"/>
                <w:color w:val="FF0000"/>
                <w:szCs w:val="24"/>
              </w:rPr>
            </w:pPr>
            <w:r w:rsidRPr="0075058C">
              <w:rPr>
                <w:rFonts w:cs="Arial"/>
                <w:szCs w:val="24"/>
              </w:rPr>
              <w:t xml:space="preserve">A safe and protective environment for patients, staff and visitors within in-patient areas is of the utmost importance to the Trust. To support this, access to and exit from in-patient areas needs to be controlled. All main access points to bed based clinical areas will have a system so that access and exit is controlled by clinical staff and on a request basis. </w:t>
            </w:r>
          </w:p>
          <w:p w14:paraId="148B8C3E" w14:textId="77777777" w:rsidR="00774603" w:rsidRPr="0075058C" w:rsidRDefault="00774603" w:rsidP="007A7044">
            <w:pPr>
              <w:rPr>
                <w:rFonts w:cs="Arial"/>
                <w:szCs w:val="24"/>
              </w:rPr>
            </w:pPr>
            <w:r w:rsidRPr="0075058C">
              <w:rPr>
                <w:rFonts w:cs="Arial"/>
                <w:szCs w:val="24"/>
              </w:rPr>
              <w:t>A patient’s article 8 rights should be protected by ensuring any restriction on their contact with family and friends can be justified as being proportionate and in the interests of the health and safety of the patient or others.</w:t>
            </w:r>
          </w:p>
          <w:p w14:paraId="488FEA69" w14:textId="77777777" w:rsidR="00774603" w:rsidRPr="0075058C" w:rsidRDefault="00774603" w:rsidP="007A7044">
            <w:pPr>
              <w:rPr>
                <w:rFonts w:cs="Arial"/>
                <w:szCs w:val="24"/>
              </w:rPr>
            </w:pPr>
            <w:r w:rsidRPr="0075058C">
              <w:rPr>
                <w:rFonts w:cs="Arial"/>
                <w:szCs w:val="24"/>
              </w:rPr>
              <w:t xml:space="preserve">In the event of the need to lock down an individual ward or area, please refer to the Trust Lock Down Policy </w:t>
            </w:r>
          </w:p>
        </w:tc>
      </w:tr>
      <w:tr w:rsidR="00774603" w:rsidRPr="0075058C" w14:paraId="2A138696" w14:textId="77777777" w:rsidTr="007A7044">
        <w:tc>
          <w:tcPr>
            <w:tcW w:w="0" w:type="auto"/>
          </w:tcPr>
          <w:p w14:paraId="7EF54CED" w14:textId="77777777" w:rsidR="00774603" w:rsidRPr="0075058C" w:rsidRDefault="00774603" w:rsidP="007A7044">
            <w:pPr>
              <w:rPr>
                <w:rFonts w:cs="Arial"/>
                <w:b/>
                <w:szCs w:val="24"/>
              </w:rPr>
            </w:pPr>
            <w:r w:rsidRPr="0075058C">
              <w:rPr>
                <w:rFonts w:cs="Arial"/>
                <w:b/>
                <w:szCs w:val="24"/>
              </w:rPr>
              <w:t>Fixed meal times</w:t>
            </w:r>
          </w:p>
        </w:tc>
        <w:tc>
          <w:tcPr>
            <w:tcW w:w="0" w:type="auto"/>
          </w:tcPr>
          <w:p w14:paraId="23951A02" w14:textId="77777777" w:rsidR="00774603" w:rsidRPr="0075058C" w:rsidRDefault="00774603" w:rsidP="007A7044">
            <w:pPr>
              <w:rPr>
                <w:rStyle w:val="Hyperlink"/>
                <w:rFonts w:cs="Arial"/>
                <w:szCs w:val="24"/>
              </w:rPr>
            </w:pPr>
            <w:r w:rsidRPr="0075058C">
              <w:rPr>
                <w:rFonts w:cs="Arial"/>
                <w:szCs w:val="24"/>
              </w:rPr>
              <w:t xml:space="preserve">All wards have fixed meal times. Lunch and Tea are provided seven days a week at regular times to all wards plus a supper snack each day. Each ward will also have a snack box which provides food to anyone outside the usual meal times. Each ward is also provided with fresh bread, milk, cereals and preserves. Regular fixed mealtimes are good for physical and mental health, encouraging a balanced diet while avoiding overeating. </w:t>
            </w:r>
            <w:r w:rsidRPr="0075058C">
              <w:rPr>
                <w:rFonts w:cs="Arial"/>
                <w:i/>
                <w:szCs w:val="24"/>
              </w:rPr>
              <w:t>Mental Health Foundation</w:t>
            </w:r>
            <w:r w:rsidRPr="0075058C">
              <w:rPr>
                <w:rFonts w:cs="Arial"/>
                <w:szCs w:val="24"/>
              </w:rPr>
              <w:t xml:space="preserve"> (2018) </w:t>
            </w:r>
            <w:hyperlink r:id="rId15" w:history="1">
              <w:r w:rsidRPr="0075058C">
                <w:rPr>
                  <w:rStyle w:val="Hyperlink"/>
                  <w:rFonts w:cs="Arial"/>
                  <w:szCs w:val="24"/>
                </w:rPr>
                <w:t>https://www.mentalhealth.org.uk/a-to-z/m/mealtimes-and-mental-health</w:t>
              </w:r>
            </w:hyperlink>
          </w:p>
        </w:tc>
      </w:tr>
      <w:tr w:rsidR="00774603" w:rsidRPr="0075058C" w14:paraId="6BB84DC4" w14:textId="77777777" w:rsidTr="007A7044">
        <w:tc>
          <w:tcPr>
            <w:tcW w:w="0" w:type="auto"/>
            <w:tcBorders>
              <w:top w:val="single" w:sz="4" w:space="0" w:color="auto"/>
              <w:left w:val="single" w:sz="4" w:space="0" w:color="auto"/>
              <w:bottom w:val="single" w:sz="4" w:space="0" w:color="auto"/>
              <w:right w:val="single" w:sz="4" w:space="0" w:color="auto"/>
            </w:tcBorders>
          </w:tcPr>
          <w:p w14:paraId="4A1EE363" w14:textId="77777777" w:rsidR="00774603" w:rsidRPr="0075058C" w:rsidRDefault="00774603" w:rsidP="007A7044">
            <w:pPr>
              <w:rPr>
                <w:rFonts w:cs="Arial"/>
                <w:b/>
                <w:szCs w:val="24"/>
              </w:rPr>
            </w:pPr>
            <w:r w:rsidRPr="0075058C">
              <w:rPr>
                <w:rFonts w:cs="Arial"/>
                <w:b/>
                <w:szCs w:val="24"/>
              </w:rPr>
              <w:t xml:space="preserve">Restrictions based on ward health &amp; </w:t>
            </w:r>
            <w:r w:rsidRPr="0075058C">
              <w:rPr>
                <w:rFonts w:cs="Arial"/>
                <w:b/>
                <w:szCs w:val="24"/>
              </w:rPr>
              <w:lastRenderedPageBreak/>
              <w:t>safety risk assessment</w:t>
            </w:r>
          </w:p>
        </w:tc>
        <w:tc>
          <w:tcPr>
            <w:tcW w:w="0" w:type="auto"/>
            <w:tcBorders>
              <w:top w:val="single" w:sz="4" w:space="0" w:color="auto"/>
              <w:left w:val="single" w:sz="4" w:space="0" w:color="auto"/>
              <w:bottom w:val="single" w:sz="4" w:space="0" w:color="auto"/>
              <w:right w:val="single" w:sz="4" w:space="0" w:color="auto"/>
            </w:tcBorders>
          </w:tcPr>
          <w:p w14:paraId="1E061DF7" w14:textId="77777777" w:rsidR="00774603" w:rsidRPr="0075058C" w:rsidRDefault="00774603" w:rsidP="007A7044">
            <w:pPr>
              <w:rPr>
                <w:rFonts w:cs="Arial"/>
                <w:szCs w:val="24"/>
              </w:rPr>
            </w:pPr>
            <w:r w:rsidRPr="0075058C">
              <w:rPr>
                <w:rFonts w:cs="Arial"/>
                <w:szCs w:val="24"/>
              </w:rPr>
              <w:lastRenderedPageBreak/>
              <w:t xml:space="preserve">Blanket restrictions may be introduced where it is </w:t>
            </w:r>
            <w:proofErr w:type="gramStart"/>
            <w:r w:rsidRPr="0075058C">
              <w:rPr>
                <w:rFonts w:cs="Arial"/>
                <w:szCs w:val="24"/>
              </w:rPr>
              <w:t>accepted</w:t>
            </w:r>
            <w:proofErr w:type="gramEnd"/>
            <w:r w:rsidRPr="0075058C">
              <w:rPr>
                <w:rFonts w:cs="Arial"/>
                <w:szCs w:val="24"/>
              </w:rPr>
              <w:t xml:space="preserve"> they are necessary based on the individual ward health and </w:t>
            </w:r>
            <w:r w:rsidRPr="0075058C">
              <w:rPr>
                <w:rFonts w:cs="Arial"/>
                <w:szCs w:val="24"/>
              </w:rPr>
              <w:lastRenderedPageBreak/>
              <w:t>safety risk assessments e.g. access to hazardous materials, locked areas in secure wards.</w:t>
            </w:r>
          </w:p>
        </w:tc>
      </w:tr>
    </w:tbl>
    <w:p w14:paraId="115A7A06" w14:textId="77777777" w:rsidR="00774603" w:rsidRDefault="00774603">
      <w:pPr>
        <w:rPr>
          <w:rFonts w:cs="Arial"/>
          <w:b/>
          <w:bCs/>
          <w:szCs w:val="24"/>
        </w:rPr>
      </w:pPr>
    </w:p>
    <w:p w14:paraId="69AE323F" w14:textId="77777777" w:rsidR="005F0A3E" w:rsidRPr="005F0A3E" w:rsidRDefault="005F0A3E" w:rsidP="005F0A3E">
      <w:pPr>
        <w:rPr>
          <w:rFonts w:cs="Arial"/>
          <w:szCs w:val="24"/>
        </w:rPr>
      </w:pPr>
    </w:p>
    <w:p w14:paraId="29115A03" w14:textId="77777777" w:rsidR="005F0A3E" w:rsidRDefault="005F0A3E" w:rsidP="005F0A3E">
      <w:pPr>
        <w:rPr>
          <w:rFonts w:cs="Arial"/>
          <w:b/>
          <w:bCs/>
          <w:szCs w:val="24"/>
        </w:rPr>
      </w:pPr>
    </w:p>
    <w:p w14:paraId="1B28501A" w14:textId="77777777" w:rsidR="005F0A3E" w:rsidRDefault="005F0A3E" w:rsidP="005F0A3E">
      <w:pPr>
        <w:jc w:val="center"/>
        <w:rPr>
          <w:rFonts w:cs="Arial"/>
          <w:b/>
          <w:bCs/>
          <w:szCs w:val="24"/>
        </w:rPr>
      </w:pPr>
    </w:p>
    <w:p w14:paraId="18315527" w14:textId="379C8572" w:rsidR="005F0A3E" w:rsidRDefault="005F0A3E">
      <w:pPr>
        <w:rPr>
          <w:rFonts w:cs="Arial"/>
          <w:b/>
          <w:bCs/>
          <w:szCs w:val="24"/>
        </w:rPr>
      </w:pPr>
      <w:r>
        <w:rPr>
          <w:rFonts w:cs="Arial"/>
          <w:b/>
          <w:bCs/>
          <w:szCs w:val="24"/>
        </w:rPr>
        <w:br w:type="page"/>
      </w:r>
    </w:p>
    <w:p w14:paraId="2D0F43FF" w14:textId="7709BAC0" w:rsidR="005F0A3E" w:rsidRPr="005F0A3E" w:rsidRDefault="005F0A3E" w:rsidP="005F0A3E">
      <w:pPr>
        <w:tabs>
          <w:tab w:val="center" w:pos="4513"/>
        </w:tabs>
        <w:rPr>
          <w:rFonts w:cs="Arial"/>
          <w:szCs w:val="24"/>
        </w:rPr>
        <w:sectPr w:rsidR="005F0A3E" w:rsidRPr="005F0A3E">
          <w:footerReference w:type="default" r:id="rId16"/>
          <w:headerReference w:type="first" r:id="rId17"/>
          <w:footerReference w:type="first" r:id="rId18"/>
          <w:pgSz w:w="11906" w:h="16838"/>
          <w:pgMar w:top="1440" w:right="1440" w:bottom="1440" w:left="1440" w:header="706" w:footer="706" w:gutter="0"/>
          <w:pgNumType w:start="1"/>
          <w:cols w:space="720"/>
          <w:titlePg/>
        </w:sectPr>
      </w:pPr>
    </w:p>
    <w:p w14:paraId="137878E0" w14:textId="52F46FAC" w:rsidR="005F0A3E" w:rsidRDefault="001C058D" w:rsidP="005F0A3E">
      <w:pPr>
        <w:pStyle w:val="Heading2"/>
      </w:pPr>
      <w:bookmarkStart w:id="32" w:name="_Toc214464369"/>
      <w:bookmarkStart w:id="33" w:name="_Hlk203150534"/>
      <w:r w:rsidRPr="0075058C">
        <w:rPr>
          <w:rFonts w:ascii="Arial" w:hAnsi="Arial" w:cs="Arial"/>
          <w:i w:val="0"/>
          <w:sz w:val="24"/>
          <w:szCs w:val="24"/>
        </w:rPr>
        <w:lastRenderedPageBreak/>
        <w:t xml:space="preserve">Appendix </w:t>
      </w:r>
      <w:r w:rsidR="007E18A8" w:rsidRPr="0075058C">
        <w:rPr>
          <w:rFonts w:ascii="Arial" w:hAnsi="Arial" w:cs="Arial"/>
          <w:i w:val="0"/>
          <w:sz w:val="24"/>
          <w:szCs w:val="24"/>
        </w:rPr>
        <w:t xml:space="preserve">B: </w:t>
      </w:r>
      <w:r w:rsidRPr="0075058C">
        <w:rPr>
          <w:rFonts w:ascii="Arial" w:hAnsi="Arial" w:cs="Arial"/>
          <w:i w:val="0"/>
          <w:sz w:val="24"/>
          <w:szCs w:val="24"/>
        </w:rPr>
        <w:t>Normative expectations regarding blanket restrictions at different levels of security</w:t>
      </w:r>
      <w:bookmarkEnd w:id="32"/>
    </w:p>
    <w:tbl>
      <w:tblPr>
        <w:tblpPr w:leftFromText="180" w:rightFromText="180" w:vertAnchor="page" w:horzAnchor="margin" w:tblpX="1" w:tblpY="2071"/>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2319"/>
        <w:gridCol w:w="3902"/>
        <w:gridCol w:w="2044"/>
        <w:gridCol w:w="2183"/>
        <w:gridCol w:w="2197"/>
      </w:tblGrid>
      <w:tr w:rsidR="005F0A3E" w:rsidRPr="0075058C" w14:paraId="3350887C" w14:textId="77777777" w:rsidTr="00F256C4">
        <w:trPr>
          <w:trHeight w:val="269"/>
        </w:trPr>
        <w:tc>
          <w:tcPr>
            <w:tcW w:w="540" w:type="pct"/>
            <w:vMerge w:val="restart"/>
          </w:tcPr>
          <w:p w14:paraId="0FC1F342" w14:textId="77777777" w:rsidR="005F0A3E" w:rsidRPr="0075058C" w:rsidRDefault="005F0A3E" w:rsidP="00F256C4">
            <w:pPr>
              <w:rPr>
                <w:rFonts w:cs="Arial"/>
                <w:b/>
                <w:szCs w:val="24"/>
              </w:rPr>
            </w:pPr>
          </w:p>
          <w:p w14:paraId="1E9DE233" w14:textId="77777777" w:rsidR="005F0A3E" w:rsidRPr="0075058C" w:rsidRDefault="005F0A3E" w:rsidP="00F256C4">
            <w:pPr>
              <w:rPr>
                <w:rFonts w:cs="Arial"/>
                <w:b/>
                <w:szCs w:val="24"/>
              </w:rPr>
            </w:pPr>
          </w:p>
        </w:tc>
        <w:tc>
          <w:tcPr>
            <w:tcW w:w="4460" w:type="pct"/>
            <w:gridSpan w:val="5"/>
          </w:tcPr>
          <w:p w14:paraId="29FB9359" w14:textId="77777777" w:rsidR="005F0A3E" w:rsidRPr="0075058C" w:rsidRDefault="005F0A3E" w:rsidP="00F256C4">
            <w:pPr>
              <w:jc w:val="center"/>
              <w:rPr>
                <w:rFonts w:cs="Arial"/>
                <w:b/>
                <w:szCs w:val="24"/>
              </w:rPr>
            </w:pPr>
            <w:r w:rsidRPr="0075058C">
              <w:rPr>
                <w:rFonts w:cs="Arial"/>
                <w:b/>
                <w:szCs w:val="24"/>
              </w:rPr>
              <w:t>Security level</w:t>
            </w:r>
          </w:p>
        </w:tc>
      </w:tr>
      <w:tr w:rsidR="005F0A3E" w:rsidRPr="0075058C" w14:paraId="067C0CDA" w14:textId="77777777" w:rsidTr="00F256C4">
        <w:trPr>
          <w:trHeight w:val="347"/>
        </w:trPr>
        <w:tc>
          <w:tcPr>
            <w:tcW w:w="540" w:type="pct"/>
            <w:vMerge/>
          </w:tcPr>
          <w:p w14:paraId="3390DE01" w14:textId="77777777" w:rsidR="005F0A3E" w:rsidRPr="0075058C" w:rsidRDefault="005F0A3E" w:rsidP="00F256C4">
            <w:pPr>
              <w:rPr>
                <w:rFonts w:cs="Arial"/>
                <w:b/>
                <w:szCs w:val="24"/>
              </w:rPr>
            </w:pPr>
          </w:p>
        </w:tc>
        <w:tc>
          <w:tcPr>
            <w:tcW w:w="818" w:type="pct"/>
          </w:tcPr>
          <w:p w14:paraId="57A1A7D9" w14:textId="77777777" w:rsidR="005F0A3E" w:rsidRPr="0075058C" w:rsidRDefault="005F0A3E" w:rsidP="00F256C4">
            <w:pPr>
              <w:rPr>
                <w:rFonts w:cs="Arial"/>
                <w:b/>
                <w:szCs w:val="24"/>
              </w:rPr>
            </w:pPr>
            <w:r w:rsidRPr="0075058C">
              <w:rPr>
                <w:rFonts w:cs="Arial"/>
                <w:b/>
                <w:szCs w:val="24"/>
              </w:rPr>
              <w:t>General (acute)</w:t>
            </w:r>
          </w:p>
        </w:tc>
        <w:tc>
          <w:tcPr>
            <w:tcW w:w="1376" w:type="pct"/>
          </w:tcPr>
          <w:p w14:paraId="6FB127B7" w14:textId="77777777" w:rsidR="005F0A3E" w:rsidRPr="0075058C" w:rsidRDefault="005F0A3E" w:rsidP="00F256C4">
            <w:pPr>
              <w:rPr>
                <w:rFonts w:cs="Arial"/>
                <w:b/>
                <w:szCs w:val="24"/>
              </w:rPr>
            </w:pPr>
            <w:r w:rsidRPr="0075058C">
              <w:rPr>
                <w:rFonts w:cs="Arial"/>
                <w:b/>
                <w:szCs w:val="24"/>
              </w:rPr>
              <w:t>PICU</w:t>
            </w:r>
          </w:p>
        </w:tc>
        <w:tc>
          <w:tcPr>
            <w:tcW w:w="721" w:type="pct"/>
          </w:tcPr>
          <w:p w14:paraId="7A4D894B" w14:textId="77777777" w:rsidR="005F0A3E" w:rsidRPr="0075058C" w:rsidRDefault="005F0A3E" w:rsidP="00F256C4">
            <w:pPr>
              <w:rPr>
                <w:rFonts w:cs="Arial"/>
                <w:b/>
                <w:szCs w:val="24"/>
              </w:rPr>
            </w:pPr>
            <w:r w:rsidRPr="0075058C">
              <w:rPr>
                <w:rFonts w:cs="Arial"/>
                <w:b/>
                <w:szCs w:val="24"/>
              </w:rPr>
              <w:t xml:space="preserve">Low </w:t>
            </w:r>
          </w:p>
        </w:tc>
        <w:tc>
          <w:tcPr>
            <w:tcW w:w="770" w:type="pct"/>
          </w:tcPr>
          <w:p w14:paraId="0B98FF28" w14:textId="77777777" w:rsidR="005F0A3E" w:rsidRPr="0075058C" w:rsidRDefault="005F0A3E" w:rsidP="00F256C4">
            <w:pPr>
              <w:rPr>
                <w:rFonts w:cs="Arial"/>
                <w:b/>
                <w:szCs w:val="24"/>
              </w:rPr>
            </w:pPr>
            <w:r w:rsidRPr="0075058C">
              <w:rPr>
                <w:rFonts w:cs="Arial"/>
                <w:b/>
                <w:szCs w:val="24"/>
              </w:rPr>
              <w:t>Medium</w:t>
            </w:r>
          </w:p>
        </w:tc>
        <w:tc>
          <w:tcPr>
            <w:tcW w:w="775" w:type="pct"/>
          </w:tcPr>
          <w:p w14:paraId="07814D38" w14:textId="77777777" w:rsidR="005F0A3E" w:rsidRPr="0075058C" w:rsidRDefault="005F0A3E" w:rsidP="00F256C4">
            <w:pPr>
              <w:rPr>
                <w:rFonts w:cs="Arial"/>
                <w:b/>
                <w:szCs w:val="24"/>
              </w:rPr>
            </w:pPr>
            <w:r w:rsidRPr="0075058C">
              <w:rPr>
                <w:rFonts w:cs="Arial"/>
                <w:b/>
                <w:szCs w:val="24"/>
              </w:rPr>
              <w:t>High</w:t>
            </w:r>
          </w:p>
        </w:tc>
      </w:tr>
      <w:tr w:rsidR="005F0A3E" w:rsidRPr="0075058C" w14:paraId="2A55F197" w14:textId="77777777" w:rsidTr="00F256C4">
        <w:tc>
          <w:tcPr>
            <w:tcW w:w="540" w:type="pct"/>
          </w:tcPr>
          <w:p w14:paraId="6005C0D0" w14:textId="77777777" w:rsidR="005F0A3E" w:rsidRPr="0075058C" w:rsidRDefault="005F0A3E" w:rsidP="00F256C4">
            <w:pPr>
              <w:rPr>
                <w:rFonts w:cs="Arial"/>
                <w:b/>
                <w:szCs w:val="24"/>
              </w:rPr>
            </w:pPr>
            <w:r w:rsidRPr="0075058C">
              <w:rPr>
                <w:rFonts w:cs="Arial"/>
                <w:b/>
                <w:szCs w:val="24"/>
              </w:rPr>
              <w:t>Banned items</w:t>
            </w:r>
          </w:p>
        </w:tc>
        <w:tc>
          <w:tcPr>
            <w:tcW w:w="2194" w:type="pct"/>
            <w:gridSpan w:val="2"/>
          </w:tcPr>
          <w:p w14:paraId="57C2DF8D" w14:textId="77777777" w:rsidR="005F0A3E" w:rsidRPr="0075058C" w:rsidRDefault="005F0A3E" w:rsidP="00F256C4">
            <w:pPr>
              <w:rPr>
                <w:rFonts w:cs="Arial"/>
                <w:szCs w:val="24"/>
              </w:rPr>
            </w:pPr>
            <w:r w:rsidRPr="0075058C">
              <w:rPr>
                <w:rFonts w:cs="Arial"/>
                <w:szCs w:val="24"/>
              </w:rPr>
              <w:t xml:space="preserve">All services will have banned and restricted items: alcohol, weapons, illicit drugs (see appendix B).      </w:t>
            </w:r>
          </w:p>
        </w:tc>
        <w:tc>
          <w:tcPr>
            <w:tcW w:w="2266" w:type="pct"/>
            <w:gridSpan w:val="3"/>
          </w:tcPr>
          <w:p w14:paraId="6A0704F4" w14:textId="77777777" w:rsidR="005F0A3E" w:rsidRPr="0075058C" w:rsidRDefault="005F0A3E" w:rsidP="00F256C4">
            <w:pPr>
              <w:rPr>
                <w:rFonts w:cs="Arial"/>
                <w:szCs w:val="24"/>
              </w:rPr>
            </w:pPr>
            <w:r w:rsidRPr="0075058C">
              <w:rPr>
                <w:rFonts w:cs="Arial"/>
                <w:szCs w:val="24"/>
              </w:rPr>
              <w:t xml:space="preserve">All services will have banned and restricted items in addition to those found in general (acute) ward policies (see appendix B).  </w:t>
            </w:r>
          </w:p>
        </w:tc>
      </w:tr>
      <w:tr w:rsidR="005F0A3E" w:rsidRPr="0075058C" w14:paraId="07C381C3" w14:textId="77777777" w:rsidTr="00F256C4">
        <w:tc>
          <w:tcPr>
            <w:tcW w:w="540" w:type="pct"/>
          </w:tcPr>
          <w:p w14:paraId="3E21E561" w14:textId="77777777" w:rsidR="005F0A3E" w:rsidRPr="0075058C" w:rsidRDefault="005F0A3E" w:rsidP="00F256C4">
            <w:pPr>
              <w:rPr>
                <w:rFonts w:cs="Arial"/>
                <w:b/>
                <w:szCs w:val="24"/>
              </w:rPr>
            </w:pPr>
            <w:r w:rsidRPr="0075058C">
              <w:rPr>
                <w:rFonts w:cs="Arial"/>
                <w:b/>
                <w:szCs w:val="24"/>
              </w:rPr>
              <w:t>Random or routine searching</w:t>
            </w:r>
          </w:p>
        </w:tc>
        <w:tc>
          <w:tcPr>
            <w:tcW w:w="818" w:type="pct"/>
          </w:tcPr>
          <w:p w14:paraId="35698491" w14:textId="77777777" w:rsidR="005F0A3E" w:rsidRPr="0075058C" w:rsidRDefault="005F0A3E" w:rsidP="00F256C4">
            <w:pPr>
              <w:rPr>
                <w:rFonts w:cs="Arial"/>
                <w:szCs w:val="24"/>
              </w:rPr>
            </w:pPr>
            <w:r w:rsidRPr="0075058C">
              <w:rPr>
                <w:rFonts w:cs="Arial"/>
                <w:szCs w:val="24"/>
              </w:rPr>
              <w:t>Not without specific cause (see appendix B)</w:t>
            </w:r>
          </w:p>
        </w:tc>
        <w:tc>
          <w:tcPr>
            <w:tcW w:w="1376" w:type="pct"/>
            <w:shd w:val="clear" w:color="auto" w:fill="FFFFFF"/>
          </w:tcPr>
          <w:p w14:paraId="2C0F8FB6" w14:textId="77777777" w:rsidR="005F0A3E" w:rsidRPr="0075058C" w:rsidRDefault="005F0A3E" w:rsidP="00F256C4">
            <w:pPr>
              <w:rPr>
                <w:rFonts w:cs="Arial"/>
                <w:b/>
                <w:szCs w:val="24"/>
                <w:highlight w:val="yellow"/>
              </w:rPr>
            </w:pPr>
            <w:r w:rsidRPr="0075058C">
              <w:rPr>
                <w:rFonts w:cs="Arial"/>
                <w:szCs w:val="24"/>
              </w:rPr>
              <w:t xml:space="preserve">Policy on searching should consider the population within the service.  </w:t>
            </w:r>
          </w:p>
        </w:tc>
        <w:tc>
          <w:tcPr>
            <w:tcW w:w="721" w:type="pct"/>
          </w:tcPr>
          <w:p w14:paraId="6C08F535" w14:textId="77777777" w:rsidR="005F0A3E" w:rsidRPr="0075058C" w:rsidRDefault="005F0A3E" w:rsidP="00F256C4">
            <w:pPr>
              <w:rPr>
                <w:rFonts w:cs="Arial"/>
                <w:szCs w:val="24"/>
                <w:highlight w:val="yellow"/>
              </w:rPr>
            </w:pPr>
            <w:r w:rsidRPr="0075058C">
              <w:rPr>
                <w:rFonts w:cs="Arial"/>
                <w:szCs w:val="24"/>
              </w:rPr>
              <w:t xml:space="preserve">Random searching likely, may be routine at times in response to specific issues </w:t>
            </w:r>
          </w:p>
        </w:tc>
        <w:tc>
          <w:tcPr>
            <w:tcW w:w="770" w:type="pct"/>
          </w:tcPr>
          <w:p w14:paraId="2EB3E605" w14:textId="77777777" w:rsidR="005F0A3E" w:rsidRPr="0075058C" w:rsidRDefault="005F0A3E" w:rsidP="00F256C4">
            <w:pPr>
              <w:rPr>
                <w:rFonts w:cs="Arial"/>
                <w:szCs w:val="24"/>
              </w:rPr>
            </w:pPr>
            <w:r w:rsidRPr="0075058C">
              <w:rPr>
                <w:rFonts w:cs="Arial"/>
                <w:szCs w:val="24"/>
              </w:rPr>
              <w:t>Routine searching likely.  Pre-discharge/ recovery wards may have random searching.</w:t>
            </w:r>
          </w:p>
        </w:tc>
        <w:tc>
          <w:tcPr>
            <w:tcW w:w="775" w:type="pct"/>
          </w:tcPr>
          <w:p w14:paraId="468C19B8" w14:textId="77777777" w:rsidR="005F0A3E" w:rsidRPr="0075058C" w:rsidRDefault="005F0A3E" w:rsidP="00F256C4">
            <w:pPr>
              <w:rPr>
                <w:rFonts w:cs="Arial"/>
                <w:szCs w:val="24"/>
                <w:highlight w:val="yellow"/>
              </w:rPr>
            </w:pPr>
            <w:r w:rsidRPr="0075058C">
              <w:rPr>
                <w:rFonts w:cs="Arial"/>
                <w:szCs w:val="24"/>
              </w:rPr>
              <w:t xml:space="preserve">Expected to be routine due to inherent risk of population.  </w:t>
            </w:r>
          </w:p>
        </w:tc>
      </w:tr>
      <w:tr w:rsidR="005F0A3E" w:rsidRPr="0075058C" w14:paraId="1CE142E6" w14:textId="77777777" w:rsidTr="00F256C4">
        <w:trPr>
          <w:trHeight w:val="1584"/>
        </w:trPr>
        <w:tc>
          <w:tcPr>
            <w:tcW w:w="540" w:type="pct"/>
          </w:tcPr>
          <w:p w14:paraId="7255C81D" w14:textId="77777777" w:rsidR="005F0A3E" w:rsidRPr="0075058C" w:rsidRDefault="005F0A3E" w:rsidP="00F256C4">
            <w:pPr>
              <w:rPr>
                <w:rFonts w:cs="Arial"/>
                <w:b/>
                <w:szCs w:val="24"/>
              </w:rPr>
            </w:pPr>
            <w:r w:rsidRPr="0075058C">
              <w:rPr>
                <w:rFonts w:cs="Arial"/>
                <w:b/>
                <w:szCs w:val="24"/>
              </w:rPr>
              <w:t xml:space="preserve">Access to mobile phones and the internet. </w:t>
            </w:r>
          </w:p>
        </w:tc>
        <w:tc>
          <w:tcPr>
            <w:tcW w:w="2194" w:type="pct"/>
            <w:gridSpan w:val="2"/>
          </w:tcPr>
          <w:p w14:paraId="5FEAFC2A" w14:textId="77777777" w:rsidR="005F0A3E" w:rsidRPr="0075058C" w:rsidRDefault="005F0A3E" w:rsidP="00F256C4">
            <w:pPr>
              <w:rPr>
                <w:rFonts w:cs="Arial"/>
                <w:szCs w:val="24"/>
              </w:rPr>
            </w:pPr>
            <w:r w:rsidRPr="0075058C">
              <w:rPr>
                <w:rFonts w:cs="Arial"/>
                <w:szCs w:val="24"/>
              </w:rPr>
              <w:t xml:space="preserve">Wards should provide personal access to the internet and mobile phones, particularly to communicate with friends and family. Restrictions on access should be individually justified and not be a blanket measure.   Wards may provide non-camera phone handsets and arrange for safe charging of patients’ electronic items (electrical leads can be a ligature risk), e.g. with short-lead chargers or charging in the nursing office). </w:t>
            </w:r>
          </w:p>
        </w:tc>
        <w:tc>
          <w:tcPr>
            <w:tcW w:w="721" w:type="pct"/>
          </w:tcPr>
          <w:p w14:paraId="54D8CC5F" w14:textId="77777777" w:rsidR="005F0A3E" w:rsidRPr="0075058C" w:rsidRDefault="005F0A3E" w:rsidP="00F256C4">
            <w:pPr>
              <w:rPr>
                <w:rFonts w:cs="Arial"/>
                <w:szCs w:val="24"/>
              </w:rPr>
            </w:pPr>
            <w:r w:rsidRPr="0075058C">
              <w:rPr>
                <w:rFonts w:cs="Arial"/>
                <w:szCs w:val="24"/>
              </w:rPr>
              <w:t xml:space="preserve">Some units are piloting access to mobile phones.  Dependent on the risk profile of the patient group.  </w:t>
            </w:r>
          </w:p>
        </w:tc>
        <w:tc>
          <w:tcPr>
            <w:tcW w:w="770" w:type="pct"/>
          </w:tcPr>
          <w:p w14:paraId="1C252EAF" w14:textId="77777777" w:rsidR="005F0A3E" w:rsidRPr="0075058C" w:rsidRDefault="005F0A3E" w:rsidP="00F256C4">
            <w:pPr>
              <w:rPr>
                <w:rFonts w:cs="Arial"/>
                <w:szCs w:val="24"/>
              </w:rPr>
            </w:pPr>
            <w:r w:rsidRPr="0075058C">
              <w:rPr>
                <w:rFonts w:cs="Arial"/>
                <w:szCs w:val="24"/>
              </w:rPr>
              <w:t xml:space="preserve">All access to internet likely to be supervised and restricted as part of ward security.   </w:t>
            </w:r>
          </w:p>
        </w:tc>
        <w:tc>
          <w:tcPr>
            <w:tcW w:w="775" w:type="pct"/>
          </w:tcPr>
          <w:p w14:paraId="597C9EB4" w14:textId="77777777" w:rsidR="005F0A3E" w:rsidRPr="0075058C" w:rsidRDefault="005F0A3E" w:rsidP="00F256C4">
            <w:pPr>
              <w:rPr>
                <w:rFonts w:cs="Arial"/>
                <w:szCs w:val="24"/>
              </w:rPr>
            </w:pPr>
            <w:r w:rsidRPr="0075058C">
              <w:rPr>
                <w:rFonts w:cs="Arial"/>
                <w:szCs w:val="24"/>
              </w:rPr>
              <w:t xml:space="preserve">All access to internet will be supervised and restricted as part of ward security. </w:t>
            </w:r>
          </w:p>
        </w:tc>
      </w:tr>
      <w:tr w:rsidR="005F0A3E" w:rsidRPr="0075058C" w14:paraId="76274B77" w14:textId="77777777" w:rsidTr="00F256C4">
        <w:tc>
          <w:tcPr>
            <w:tcW w:w="540" w:type="pct"/>
          </w:tcPr>
          <w:p w14:paraId="08D02D6D" w14:textId="77777777" w:rsidR="005F0A3E" w:rsidRPr="0075058C" w:rsidRDefault="005F0A3E" w:rsidP="00F256C4">
            <w:pPr>
              <w:rPr>
                <w:rFonts w:cs="Arial"/>
                <w:b/>
                <w:szCs w:val="24"/>
              </w:rPr>
            </w:pPr>
            <w:r w:rsidRPr="0075058C">
              <w:rPr>
                <w:rFonts w:cs="Arial"/>
                <w:b/>
                <w:szCs w:val="24"/>
              </w:rPr>
              <w:t xml:space="preserve">Access to money </w:t>
            </w:r>
          </w:p>
        </w:tc>
        <w:tc>
          <w:tcPr>
            <w:tcW w:w="2194" w:type="pct"/>
            <w:gridSpan w:val="2"/>
          </w:tcPr>
          <w:p w14:paraId="356B6718" w14:textId="77777777" w:rsidR="005F0A3E" w:rsidRPr="0075058C" w:rsidRDefault="005F0A3E" w:rsidP="00F256C4">
            <w:pPr>
              <w:rPr>
                <w:rFonts w:cs="Arial"/>
                <w:szCs w:val="24"/>
              </w:rPr>
            </w:pPr>
            <w:r w:rsidRPr="0075058C">
              <w:rPr>
                <w:rFonts w:cs="Arial"/>
                <w:szCs w:val="24"/>
              </w:rPr>
              <w:t xml:space="preserve">Restrictions on access to money should be based upon individual risk assessment, and justifiable on grounds of best interests.     </w:t>
            </w:r>
          </w:p>
        </w:tc>
        <w:tc>
          <w:tcPr>
            <w:tcW w:w="2266" w:type="pct"/>
            <w:gridSpan w:val="3"/>
          </w:tcPr>
          <w:p w14:paraId="745EDBE8" w14:textId="77777777" w:rsidR="005F0A3E" w:rsidRPr="0075058C" w:rsidRDefault="005F0A3E" w:rsidP="00F256C4">
            <w:pPr>
              <w:rPr>
                <w:rFonts w:cs="Arial"/>
                <w:szCs w:val="24"/>
              </w:rPr>
            </w:pPr>
            <w:r w:rsidRPr="0075058C">
              <w:rPr>
                <w:rFonts w:cs="Arial"/>
                <w:szCs w:val="24"/>
              </w:rPr>
              <w:t xml:space="preserve">Restrictions on access to money will be part of security fabric of ward.  </w:t>
            </w:r>
          </w:p>
        </w:tc>
      </w:tr>
      <w:tr w:rsidR="005F0A3E" w:rsidRPr="0075058C" w14:paraId="5F92C057" w14:textId="77777777" w:rsidTr="00F256C4">
        <w:tc>
          <w:tcPr>
            <w:tcW w:w="540" w:type="pct"/>
            <w:shd w:val="clear" w:color="auto" w:fill="FFFFFF"/>
          </w:tcPr>
          <w:p w14:paraId="5C86FB8E" w14:textId="77777777" w:rsidR="005F0A3E" w:rsidRPr="0075058C" w:rsidRDefault="005F0A3E" w:rsidP="00F256C4">
            <w:pPr>
              <w:rPr>
                <w:rFonts w:cs="Arial"/>
                <w:b/>
                <w:szCs w:val="24"/>
              </w:rPr>
            </w:pPr>
            <w:r w:rsidRPr="0075058C">
              <w:rPr>
                <w:rFonts w:cs="Arial"/>
                <w:b/>
                <w:szCs w:val="24"/>
              </w:rPr>
              <w:t>Buying takeaway food</w:t>
            </w:r>
          </w:p>
        </w:tc>
        <w:tc>
          <w:tcPr>
            <w:tcW w:w="2194" w:type="pct"/>
            <w:gridSpan w:val="2"/>
          </w:tcPr>
          <w:p w14:paraId="416D6302" w14:textId="77777777" w:rsidR="005F0A3E" w:rsidRPr="0075058C" w:rsidRDefault="005F0A3E" w:rsidP="00F256C4">
            <w:pPr>
              <w:rPr>
                <w:rFonts w:cs="Arial"/>
                <w:szCs w:val="24"/>
              </w:rPr>
            </w:pPr>
            <w:r w:rsidRPr="0075058C">
              <w:rPr>
                <w:rFonts w:cs="Arial"/>
                <w:szCs w:val="24"/>
              </w:rPr>
              <w:t>No restrictions</w:t>
            </w:r>
          </w:p>
        </w:tc>
        <w:tc>
          <w:tcPr>
            <w:tcW w:w="2266" w:type="pct"/>
            <w:gridSpan w:val="3"/>
          </w:tcPr>
          <w:p w14:paraId="1C7C1733" w14:textId="77777777" w:rsidR="005F0A3E" w:rsidRPr="0075058C" w:rsidRDefault="005F0A3E" w:rsidP="00F256C4">
            <w:pPr>
              <w:rPr>
                <w:rFonts w:cs="Arial"/>
                <w:szCs w:val="24"/>
              </w:rPr>
            </w:pPr>
            <w:r w:rsidRPr="0075058C">
              <w:rPr>
                <w:rFonts w:cs="Arial"/>
                <w:szCs w:val="24"/>
              </w:rPr>
              <w:t xml:space="preserve">Restrictions on take away food may be in place to ensure that therapeutic activity of the ward environment is not undermined. </w:t>
            </w:r>
          </w:p>
        </w:tc>
      </w:tr>
      <w:tr w:rsidR="005F0A3E" w:rsidRPr="0075058C" w14:paraId="30C646B7" w14:textId="77777777" w:rsidTr="00F256C4">
        <w:tc>
          <w:tcPr>
            <w:tcW w:w="540" w:type="pct"/>
            <w:shd w:val="clear" w:color="auto" w:fill="FFFFFF"/>
          </w:tcPr>
          <w:p w14:paraId="1BE9A805" w14:textId="77777777" w:rsidR="005F0A3E" w:rsidRPr="0075058C" w:rsidRDefault="005F0A3E" w:rsidP="00F256C4">
            <w:pPr>
              <w:rPr>
                <w:rFonts w:cs="Arial"/>
                <w:b/>
                <w:szCs w:val="24"/>
                <w:highlight w:val="yellow"/>
              </w:rPr>
            </w:pPr>
            <w:r w:rsidRPr="0075058C">
              <w:rPr>
                <w:rFonts w:cs="Arial"/>
                <w:b/>
                <w:szCs w:val="24"/>
              </w:rPr>
              <w:t>Food restrictions</w:t>
            </w:r>
          </w:p>
        </w:tc>
        <w:tc>
          <w:tcPr>
            <w:tcW w:w="4460" w:type="pct"/>
            <w:gridSpan w:val="5"/>
            <w:shd w:val="clear" w:color="auto" w:fill="FFFFFF"/>
          </w:tcPr>
          <w:p w14:paraId="6DDF7632" w14:textId="77777777" w:rsidR="005F0A3E" w:rsidRPr="0075058C" w:rsidRDefault="005F0A3E" w:rsidP="00F256C4">
            <w:pPr>
              <w:rPr>
                <w:rFonts w:cs="Arial"/>
                <w:szCs w:val="24"/>
              </w:rPr>
            </w:pPr>
            <w:r w:rsidRPr="0075058C">
              <w:rPr>
                <w:rFonts w:cs="Arial"/>
                <w:szCs w:val="24"/>
              </w:rPr>
              <w:t xml:space="preserve">During inpatient care staff should review the physical health of the patient as well as the mental health.  Advice and encouragement should be given to patients to have a healthy well balanced diet.  Restrictions of access to certain food should not be part of this and can be viewed as a blanket restriction.  </w:t>
            </w:r>
          </w:p>
        </w:tc>
      </w:tr>
      <w:tr w:rsidR="005F0A3E" w:rsidRPr="0075058C" w14:paraId="6F16C29E" w14:textId="77777777" w:rsidTr="00F256C4">
        <w:tc>
          <w:tcPr>
            <w:tcW w:w="540" w:type="pct"/>
            <w:shd w:val="clear" w:color="auto" w:fill="FFFFFF"/>
          </w:tcPr>
          <w:p w14:paraId="41939958" w14:textId="77777777" w:rsidR="005F0A3E" w:rsidRPr="0075058C" w:rsidRDefault="005F0A3E" w:rsidP="00F256C4">
            <w:pPr>
              <w:rPr>
                <w:rFonts w:cs="Arial"/>
                <w:b/>
                <w:szCs w:val="24"/>
                <w:highlight w:val="yellow"/>
              </w:rPr>
            </w:pPr>
            <w:r w:rsidRPr="0075058C">
              <w:rPr>
                <w:rFonts w:cs="Arial"/>
                <w:b/>
                <w:szCs w:val="24"/>
              </w:rPr>
              <w:lastRenderedPageBreak/>
              <w:t>Smoke free</w:t>
            </w:r>
          </w:p>
        </w:tc>
        <w:tc>
          <w:tcPr>
            <w:tcW w:w="4460" w:type="pct"/>
            <w:gridSpan w:val="5"/>
            <w:shd w:val="clear" w:color="auto" w:fill="FFFFFF"/>
          </w:tcPr>
          <w:p w14:paraId="566EAE04" w14:textId="77777777" w:rsidR="005F0A3E" w:rsidRPr="0075058C" w:rsidRDefault="005F0A3E" w:rsidP="00F256C4">
            <w:pPr>
              <w:rPr>
                <w:rFonts w:cs="Arial"/>
                <w:szCs w:val="24"/>
              </w:rPr>
            </w:pPr>
            <w:r w:rsidRPr="0075058C">
              <w:rPr>
                <w:rFonts w:cs="Arial"/>
                <w:szCs w:val="24"/>
              </w:rPr>
              <w:t xml:space="preserve">NHSE have issued guidance on mental health units becoming smoke-free.  This should </w:t>
            </w:r>
            <w:proofErr w:type="gramStart"/>
            <w:r w:rsidRPr="0075058C">
              <w:rPr>
                <w:rFonts w:cs="Arial"/>
                <w:szCs w:val="24"/>
              </w:rPr>
              <w:t>be considered to be</w:t>
            </w:r>
            <w:proofErr w:type="gramEnd"/>
            <w:r w:rsidRPr="0075058C">
              <w:rPr>
                <w:rFonts w:cs="Arial"/>
                <w:szCs w:val="24"/>
              </w:rPr>
              <w:t xml:space="preserve"> as a blanket restriction that is justifiable.</w:t>
            </w:r>
          </w:p>
        </w:tc>
      </w:tr>
      <w:tr w:rsidR="005F0A3E" w:rsidRPr="0075058C" w14:paraId="072E0CA7" w14:textId="77777777" w:rsidTr="00F256C4">
        <w:trPr>
          <w:trHeight w:val="1023"/>
        </w:trPr>
        <w:tc>
          <w:tcPr>
            <w:tcW w:w="540" w:type="pct"/>
          </w:tcPr>
          <w:p w14:paraId="57350834" w14:textId="77777777" w:rsidR="005F0A3E" w:rsidRPr="0075058C" w:rsidRDefault="005F0A3E" w:rsidP="00F256C4">
            <w:pPr>
              <w:rPr>
                <w:rFonts w:cs="Arial"/>
                <w:b/>
                <w:szCs w:val="24"/>
              </w:rPr>
            </w:pPr>
            <w:r w:rsidRPr="0075058C">
              <w:rPr>
                <w:rFonts w:cs="Arial"/>
                <w:b/>
                <w:szCs w:val="24"/>
              </w:rPr>
              <w:t>incoming or outgoing mail</w:t>
            </w:r>
          </w:p>
        </w:tc>
        <w:tc>
          <w:tcPr>
            <w:tcW w:w="3685" w:type="pct"/>
            <w:gridSpan w:val="4"/>
          </w:tcPr>
          <w:p w14:paraId="2888A6CE" w14:textId="77777777" w:rsidR="005F0A3E" w:rsidRPr="0075058C" w:rsidRDefault="005F0A3E" w:rsidP="00F256C4">
            <w:pPr>
              <w:rPr>
                <w:rFonts w:cs="Arial"/>
                <w:szCs w:val="24"/>
              </w:rPr>
            </w:pPr>
            <w:r w:rsidRPr="0075058C">
              <w:rPr>
                <w:rFonts w:cs="Arial"/>
                <w:szCs w:val="24"/>
              </w:rPr>
              <w:t xml:space="preserve">Staff have no legal powers to interfere with postal items but may withhold outgoing post from a detained patient where addressee has requested that this be done (MHA s.134 (1) (a)).  Staff may ask patients to open mail in front of them if there are concerns over contraband items or the patient’s likely reaction to mail.  Staff should justify as necessary and proportionate to an identified risk. It should not amount to an interference with the postal item itself.  Staff should not read patients’ mail in such arrangements.   </w:t>
            </w:r>
          </w:p>
        </w:tc>
        <w:tc>
          <w:tcPr>
            <w:tcW w:w="775" w:type="pct"/>
          </w:tcPr>
          <w:p w14:paraId="1D74069A" w14:textId="77777777" w:rsidR="005F0A3E" w:rsidRPr="0075058C" w:rsidRDefault="005F0A3E" w:rsidP="00F256C4">
            <w:pPr>
              <w:rPr>
                <w:rFonts w:cs="Arial"/>
                <w:szCs w:val="24"/>
              </w:rPr>
            </w:pPr>
            <w:r w:rsidRPr="0075058C">
              <w:rPr>
                <w:rFonts w:cs="Arial"/>
                <w:szCs w:val="24"/>
              </w:rPr>
              <w:t>Security directions allow monitoring and interference with postal items.</w:t>
            </w:r>
          </w:p>
        </w:tc>
      </w:tr>
      <w:tr w:rsidR="005F0A3E" w:rsidRPr="0075058C" w14:paraId="04DCEC43" w14:textId="77777777" w:rsidTr="00F256C4">
        <w:tc>
          <w:tcPr>
            <w:tcW w:w="540" w:type="pct"/>
          </w:tcPr>
          <w:p w14:paraId="0CA819D2" w14:textId="77777777" w:rsidR="005F0A3E" w:rsidRPr="0075058C" w:rsidRDefault="005F0A3E" w:rsidP="00F256C4">
            <w:pPr>
              <w:rPr>
                <w:rFonts w:cs="Arial"/>
                <w:b/>
                <w:szCs w:val="24"/>
              </w:rPr>
            </w:pPr>
            <w:r w:rsidRPr="0075058C">
              <w:rPr>
                <w:rFonts w:cs="Arial"/>
                <w:b/>
                <w:szCs w:val="24"/>
              </w:rPr>
              <w:t>Telephone monitoring</w:t>
            </w:r>
          </w:p>
        </w:tc>
        <w:tc>
          <w:tcPr>
            <w:tcW w:w="3685" w:type="pct"/>
            <w:gridSpan w:val="4"/>
          </w:tcPr>
          <w:p w14:paraId="27F334C7" w14:textId="77777777" w:rsidR="005F0A3E" w:rsidRPr="0075058C" w:rsidRDefault="005F0A3E" w:rsidP="00F256C4">
            <w:pPr>
              <w:rPr>
                <w:rFonts w:cs="Arial"/>
                <w:szCs w:val="24"/>
              </w:rPr>
            </w:pPr>
            <w:r w:rsidRPr="0075058C">
              <w:rPr>
                <w:rFonts w:cs="Arial"/>
                <w:szCs w:val="24"/>
              </w:rPr>
              <w:t xml:space="preserve">No legal powers to monitor patients’ telephone calls.  Patients should expect privacy when using the telephone.  In exceptional cases (e.g. when a patient makes nuisance or unwarranted emergency service calls) access to the telephone might be restricted.   </w:t>
            </w:r>
          </w:p>
        </w:tc>
        <w:tc>
          <w:tcPr>
            <w:tcW w:w="775" w:type="pct"/>
          </w:tcPr>
          <w:p w14:paraId="383C8591" w14:textId="77777777" w:rsidR="005F0A3E" w:rsidRPr="0075058C" w:rsidRDefault="005F0A3E" w:rsidP="00F256C4">
            <w:pPr>
              <w:rPr>
                <w:rFonts w:cs="Arial"/>
                <w:szCs w:val="24"/>
              </w:rPr>
            </w:pPr>
            <w:r w:rsidRPr="0075058C">
              <w:rPr>
                <w:rFonts w:cs="Arial"/>
                <w:szCs w:val="24"/>
              </w:rPr>
              <w:t xml:space="preserve">Security directions allow monitoring of phone calls. </w:t>
            </w:r>
          </w:p>
        </w:tc>
      </w:tr>
    </w:tbl>
    <w:p w14:paraId="1671E2C2" w14:textId="28D43918" w:rsidR="005F0A3E" w:rsidRPr="005F0A3E" w:rsidRDefault="005F0A3E" w:rsidP="005F0A3E">
      <w:pPr>
        <w:sectPr w:rsidR="005F0A3E" w:rsidRPr="005F0A3E">
          <w:pgSz w:w="16838" w:h="11906" w:orient="landscape"/>
          <w:pgMar w:top="1440" w:right="1440" w:bottom="1440" w:left="1440" w:header="708" w:footer="708" w:gutter="0"/>
          <w:cols w:space="720"/>
        </w:sectPr>
      </w:pPr>
    </w:p>
    <w:p w14:paraId="063203B8" w14:textId="6F28563D" w:rsidR="009B1335" w:rsidRPr="005F0A3E" w:rsidRDefault="007E18A8" w:rsidP="005F0A3E">
      <w:pPr>
        <w:pStyle w:val="Heading1"/>
        <w:rPr>
          <w:sz w:val="24"/>
          <w:szCs w:val="24"/>
        </w:rPr>
      </w:pPr>
      <w:bookmarkStart w:id="34" w:name="_Toc214464370"/>
      <w:bookmarkEnd w:id="33"/>
      <w:r w:rsidRPr="005F0A3E">
        <w:rPr>
          <w:sz w:val="24"/>
          <w:szCs w:val="24"/>
        </w:rPr>
        <w:lastRenderedPageBreak/>
        <w:t>Appendix C:</w:t>
      </w:r>
      <w:bookmarkStart w:id="35" w:name="_Hlk203150422"/>
      <w:r w:rsidRPr="005F0A3E">
        <w:rPr>
          <w:sz w:val="24"/>
          <w:szCs w:val="24"/>
        </w:rPr>
        <w:t xml:space="preserve"> </w:t>
      </w:r>
      <w:bookmarkEnd w:id="35"/>
      <w:r w:rsidR="009B1335" w:rsidRPr="005F0A3E">
        <w:rPr>
          <w:rFonts w:eastAsia="Aptos"/>
          <w:sz w:val="24"/>
          <w:szCs w:val="24"/>
          <w:lang w:eastAsia="en-US"/>
        </w:rPr>
        <w:t>How to record blanket restrictions on Datix</w:t>
      </w:r>
      <w:bookmarkEnd w:id="34"/>
    </w:p>
    <w:p w14:paraId="47C5633D" w14:textId="77777777" w:rsidR="009B1335" w:rsidRPr="0075058C" w:rsidRDefault="009B1335" w:rsidP="009B1335">
      <w:pPr>
        <w:spacing w:after="160" w:line="259" w:lineRule="auto"/>
        <w:jc w:val="center"/>
        <w:rPr>
          <w:rFonts w:eastAsia="Aptos" w:cs="Arial"/>
          <w:b/>
          <w:bCs/>
          <w:kern w:val="2"/>
          <w:szCs w:val="24"/>
          <w:lang w:eastAsia="en-US"/>
          <w14:ligatures w14:val="standardContextual"/>
        </w:rPr>
      </w:pPr>
    </w:p>
    <w:p w14:paraId="7A7CFA3E" w14:textId="77777777" w:rsidR="009B1335" w:rsidRPr="0075058C" w:rsidRDefault="009B1335" w:rsidP="00134F7B">
      <w:pPr>
        <w:numPr>
          <w:ilvl w:val="0"/>
          <w:numId w:val="21"/>
        </w:numPr>
        <w:spacing w:after="160" w:line="259" w:lineRule="auto"/>
        <w:ind w:left="714" w:hanging="357"/>
        <w:contextualSpacing/>
        <w:rPr>
          <w:rFonts w:eastAsia="Aptos" w:cs="Arial"/>
          <w:kern w:val="2"/>
          <w:szCs w:val="24"/>
          <w:lang w:eastAsia="en-US"/>
          <w14:ligatures w14:val="standardContextual"/>
        </w:rPr>
      </w:pPr>
      <w:r w:rsidRPr="0075058C">
        <w:rPr>
          <w:rFonts w:eastAsia="Aptos" w:cs="Arial"/>
          <w:kern w:val="2"/>
          <w:szCs w:val="24"/>
          <w:lang w:eastAsia="en-US"/>
          <w14:ligatures w14:val="standardContextual"/>
        </w:rPr>
        <w:t xml:space="preserve">Report as an incident on Datix. Click </w:t>
      </w:r>
      <w:hyperlink r:id="rId19" w:history="1">
        <w:r w:rsidRPr="0075058C">
          <w:rPr>
            <w:rFonts w:eastAsia="Aptos" w:cs="Arial"/>
            <w:color w:val="467886"/>
            <w:kern w:val="2"/>
            <w:szCs w:val="24"/>
            <w:u w:val="single"/>
            <w:lang w:eastAsia="en-US"/>
            <w14:ligatures w14:val="standardContextual"/>
          </w:rPr>
          <w:t>here</w:t>
        </w:r>
      </w:hyperlink>
      <w:r w:rsidRPr="0075058C">
        <w:rPr>
          <w:rFonts w:eastAsia="Aptos" w:cs="Arial"/>
          <w:kern w:val="2"/>
          <w:szCs w:val="24"/>
          <w:lang w:eastAsia="en-US"/>
          <w14:ligatures w14:val="standardContextual"/>
        </w:rPr>
        <w:t xml:space="preserve"> to access the incident form.</w:t>
      </w:r>
    </w:p>
    <w:p w14:paraId="2799099F" w14:textId="77777777" w:rsidR="009B1335" w:rsidRPr="0075058C" w:rsidRDefault="009B1335" w:rsidP="009B1335">
      <w:pPr>
        <w:ind w:left="714"/>
        <w:contextualSpacing/>
        <w:rPr>
          <w:rFonts w:eastAsia="Aptos" w:cs="Arial"/>
          <w:kern w:val="2"/>
          <w:szCs w:val="24"/>
          <w:lang w:eastAsia="en-US"/>
          <w14:ligatures w14:val="standardContextual"/>
        </w:rPr>
      </w:pPr>
    </w:p>
    <w:p w14:paraId="3512DE39" w14:textId="77777777" w:rsidR="009B1335" w:rsidRPr="0075058C" w:rsidRDefault="009B1335" w:rsidP="00134F7B">
      <w:pPr>
        <w:numPr>
          <w:ilvl w:val="0"/>
          <w:numId w:val="21"/>
        </w:numPr>
        <w:spacing w:after="160" w:line="259" w:lineRule="auto"/>
        <w:ind w:left="714" w:hanging="357"/>
        <w:contextualSpacing/>
        <w:rPr>
          <w:rFonts w:eastAsia="Aptos" w:cs="Arial"/>
          <w:kern w:val="2"/>
          <w:szCs w:val="24"/>
          <w:lang w:eastAsia="en-US"/>
          <w14:ligatures w14:val="standardContextual"/>
        </w:rPr>
      </w:pPr>
      <w:r w:rsidRPr="0075058C">
        <w:rPr>
          <w:rFonts w:eastAsia="Aptos" w:cs="Arial"/>
          <w:kern w:val="2"/>
          <w:szCs w:val="24"/>
          <w:lang w:eastAsia="en-US"/>
          <w14:ligatures w14:val="standardContextual"/>
        </w:rPr>
        <w:t>Ensure that the question ‘Is this a clinical or patient related incident?’ has been completed with the option ‘Yes – one or more patients involved in the incident’ (as per Figure 1).</w:t>
      </w:r>
    </w:p>
    <w:p w14:paraId="2FE3F2CC" w14:textId="77777777" w:rsidR="009B1335" w:rsidRPr="0075058C" w:rsidRDefault="009B1335" w:rsidP="009B1335">
      <w:pPr>
        <w:spacing w:after="160" w:line="259" w:lineRule="auto"/>
        <w:rPr>
          <w:rFonts w:eastAsia="Aptos" w:cs="Arial"/>
          <w:b/>
          <w:bCs/>
          <w:kern w:val="2"/>
          <w:szCs w:val="24"/>
          <w:lang w:eastAsia="en-US"/>
          <w14:ligatures w14:val="standardContextual"/>
        </w:rPr>
      </w:pPr>
      <w:r w:rsidRPr="0075058C">
        <w:rPr>
          <w:rFonts w:eastAsia="Aptos" w:cs="Arial"/>
          <w:b/>
          <w:bCs/>
          <w:kern w:val="2"/>
          <w:szCs w:val="24"/>
          <w:lang w:eastAsia="en-US"/>
          <w14:ligatures w14:val="standardContextual"/>
        </w:rPr>
        <w:t>Figure 1</w:t>
      </w:r>
    </w:p>
    <w:p w14:paraId="56E63787" w14:textId="77777777" w:rsidR="009B1335" w:rsidRPr="0075058C" w:rsidRDefault="009B1335" w:rsidP="009B1335">
      <w:pPr>
        <w:spacing w:after="160" w:line="259" w:lineRule="auto"/>
        <w:rPr>
          <w:rFonts w:eastAsia="Aptos" w:cs="Arial"/>
          <w:kern w:val="2"/>
          <w:szCs w:val="24"/>
          <w:lang w:eastAsia="en-US"/>
          <w14:ligatures w14:val="standardContextual"/>
        </w:rPr>
      </w:pPr>
      <w:r w:rsidRPr="0075058C">
        <w:rPr>
          <w:rFonts w:eastAsia="Aptos" w:cs="Arial"/>
          <w:noProof/>
          <w:kern w:val="2"/>
          <w:szCs w:val="24"/>
          <w:lang w:eastAsia="en-US"/>
          <w14:ligatures w14:val="standardContextual"/>
        </w:rPr>
        <w:drawing>
          <wp:inline distT="0" distB="0" distL="0" distR="0" wp14:anchorId="19EEDA52" wp14:editId="7B3A40CB">
            <wp:extent cx="6124079" cy="495300"/>
            <wp:effectExtent l="0" t="0" r="0" b="0"/>
            <wp:docPr id="1572016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016904" name=""/>
                    <pic:cNvPicPr/>
                  </pic:nvPicPr>
                  <pic:blipFill>
                    <a:blip r:embed="rId20"/>
                    <a:stretch>
                      <a:fillRect/>
                    </a:stretch>
                  </pic:blipFill>
                  <pic:spPr>
                    <a:xfrm>
                      <a:off x="0" y="0"/>
                      <a:ext cx="6126770" cy="495518"/>
                    </a:xfrm>
                    <a:prstGeom prst="rect">
                      <a:avLst/>
                    </a:prstGeom>
                  </pic:spPr>
                </pic:pic>
              </a:graphicData>
            </a:graphic>
          </wp:inline>
        </w:drawing>
      </w:r>
    </w:p>
    <w:p w14:paraId="58ED1174" w14:textId="77777777" w:rsidR="009B1335" w:rsidRPr="0075058C" w:rsidRDefault="009B1335" w:rsidP="00134F7B">
      <w:pPr>
        <w:numPr>
          <w:ilvl w:val="0"/>
          <w:numId w:val="21"/>
        </w:numPr>
        <w:spacing w:after="160" w:line="259" w:lineRule="auto"/>
        <w:contextualSpacing/>
        <w:rPr>
          <w:rFonts w:eastAsia="Aptos" w:cs="Arial"/>
          <w:kern w:val="2"/>
          <w:szCs w:val="24"/>
          <w:lang w:eastAsia="en-US"/>
          <w14:ligatures w14:val="standardContextual"/>
        </w:rPr>
      </w:pPr>
      <w:r w:rsidRPr="0075058C">
        <w:rPr>
          <w:rFonts w:eastAsia="Aptos" w:cs="Arial"/>
          <w:kern w:val="2"/>
          <w:szCs w:val="24"/>
          <w:lang w:eastAsia="en-US"/>
          <w14:ligatures w14:val="standardContextual"/>
        </w:rPr>
        <w:t>This will open the ‘Additional clinical information’ section further down the incident form.</w:t>
      </w:r>
    </w:p>
    <w:p w14:paraId="19C3800F" w14:textId="77777777" w:rsidR="009B1335" w:rsidRPr="0075058C" w:rsidRDefault="009B1335" w:rsidP="009B1335">
      <w:pPr>
        <w:spacing w:after="160" w:line="259" w:lineRule="auto"/>
        <w:rPr>
          <w:rFonts w:eastAsia="Aptos" w:cs="Arial"/>
          <w:b/>
          <w:bCs/>
          <w:kern w:val="2"/>
          <w:szCs w:val="24"/>
          <w:lang w:eastAsia="en-US"/>
          <w14:ligatures w14:val="standardContextual"/>
        </w:rPr>
      </w:pPr>
      <w:r w:rsidRPr="0075058C">
        <w:rPr>
          <w:rFonts w:eastAsia="Aptos" w:cs="Arial"/>
          <w:b/>
          <w:bCs/>
          <w:kern w:val="2"/>
          <w:szCs w:val="24"/>
          <w:lang w:eastAsia="en-US"/>
          <w14:ligatures w14:val="standardContextual"/>
        </w:rPr>
        <w:t>Figure 2</w:t>
      </w:r>
    </w:p>
    <w:p w14:paraId="7C148F05" w14:textId="77777777" w:rsidR="009B1335" w:rsidRPr="0075058C" w:rsidRDefault="009B1335" w:rsidP="009B1335">
      <w:pPr>
        <w:spacing w:after="160" w:line="259" w:lineRule="auto"/>
        <w:rPr>
          <w:rFonts w:eastAsia="Aptos" w:cs="Arial"/>
          <w:kern w:val="2"/>
          <w:szCs w:val="24"/>
          <w:lang w:eastAsia="en-US"/>
          <w14:ligatures w14:val="standardContextual"/>
        </w:rPr>
      </w:pPr>
      <w:r w:rsidRPr="0075058C">
        <w:rPr>
          <w:rFonts w:eastAsia="Aptos" w:cs="Arial"/>
          <w:noProof/>
          <w:kern w:val="2"/>
          <w:szCs w:val="24"/>
          <w:lang w:eastAsia="en-US"/>
          <w14:ligatures w14:val="standardContextual"/>
        </w:rPr>
        <w:drawing>
          <wp:inline distT="0" distB="0" distL="0" distR="0" wp14:anchorId="04D4B71E" wp14:editId="6F81A7AD">
            <wp:extent cx="5731510" cy="2884170"/>
            <wp:effectExtent l="0" t="0" r="2540" b="0"/>
            <wp:docPr id="1103050344" name="Picture 1" descr="A screenshot of a medical surv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050344" name="Picture 1" descr="A screenshot of a medical survey&#10;&#10;AI-generated content may be incorrect."/>
                    <pic:cNvPicPr/>
                  </pic:nvPicPr>
                  <pic:blipFill>
                    <a:blip r:embed="rId21"/>
                    <a:stretch>
                      <a:fillRect/>
                    </a:stretch>
                  </pic:blipFill>
                  <pic:spPr>
                    <a:xfrm>
                      <a:off x="0" y="0"/>
                      <a:ext cx="5731510" cy="2884170"/>
                    </a:xfrm>
                    <a:prstGeom prst="rect">
                      <a:avLst/>
                    </a:prstGeom>
                  </pic:spPr>
                </pic:pic>
              </a:graphicData>
            </a:graphic>
          </wp:inline>
        </w:drawing>
      </w:r>
    </w:p>
    <w:p w14:paraId="3BBFAF46" w14:textId="77777777" w:rsidR="009B1335" w:rsidRPr="0075058C" w:rsidRDefault="009B1335" w:rsidP="00134F7B">
      <w:pPr>
        <w:numPr>
          <w:ilvl w:val="0"/>
          <w:numId w:val="21"/>
        </w:numPr>
        <w:spacing w:after="160" w:line="259" w:lineRule="auto"/>
        <w:contextualSpacing/>
        <w:rPr>
          <w:rFonts w:eastAsia="Aptos" w:cs="Arial"/>
          <w:kern w:val="2"/>
          <w:szCs w:val="24"/>
          <w:lang w:eastAsia="en-US"/>
          <w14:ligatures w14:val="standardContextual"/>
        </w:rPr>
      </w:pPr>
      <w:r w:rsidRPr="0075058C">
        <w:rPr>
          <w:rFonts w:eastAsia="Aptos" w:cs="Arial"/>
          <w:kern w:val="2"/>
          <w:szCs w:val="24"/>
          <w:lang w:eastAsia="en-US"/>
          <w14:ligatures w14:val="standardContextual"/>
        </w:rPr>
        <w:t xml:space="preserve">Complete the question ‘Did this incident result in a temporary blanket restriction?’ with ‘Yes’. This will then open the ‘Blanket restriction’ section. </w:t>
      </w:r>
    </w:p>
    <w:p w14:paraId="43B3DF08" w14:textId="77777777" w:rsidR="009B1335" w:rsidRPr="0075058C" w:rsidRDefault="009B1335" w:rsidP="009B1335">
      <w:pPr>
        <w:spacing w:after="160" w:line="259" w:lineRule="auto"/>
        <w:rPr>
          <w:rFonts w:eastAsia="Aptos" w:cs="Arial"/>
          <w:b/>
          <w:bCs/>
          <w:kern w:val="2"/>
          <w:szCs w:val="24"/>
          <w:lang w:eastAsia="en-US"/>
          <w14:ligatures w14:val="standardContextual"/>
        </w:rPr>
      </w:pPr>
      <w:r w:rsidRPr="0075058C">
        <w:rPr>
          <w:rFonts w:eastAsia="Aptos" w:cs="Arial"/>
          <w:b/>
          <w:bCs/>
          <w:kern w:val="2"/>
          <w:szCs w:val="24"/>
          <w:lang w:eastAsia="en-US"/>
          <w14:ligatures w14:val="standardContextual"/>
        </w:rPr>
        <w:t>Figure 3</w:t>
      </w:r>
    </w:p>
    <w:p w14:paraId="667FFE23" w14:textId="77777777" w:rsidR="009B1335" w:rsidRPr="0075058C" w:rsidRDefault="009B1335" w:rsidP="009B1335">
      <w:pPr>
        <w:spacing w:after="160" w:line="259" w:lineRule="auto"/>
        <w:rPr>
          <w:rFonts w:eastAsia="Aptos" w:cs="Arial"/>
          <w:kern w:val="2"/>
          <w:szCs w:val="24"/>
          <w:lang w:eastAsia="en-US"/>
          <w14:ligatures w14:val="standardContextual"/>
        </w:rPr>
      </w:pPr>
      <w:r w:rsidRPr="0075058C">
        <w:rPr>
          <w:rFonts w:eastAsia="Aptos" w:cs="Arial"/>
          <w:noProof/>
          <w:kern w:val="2"/>
          <w:szCs w:val="24"/>
          <w:lang w:eastAsia="en-US"/>
          <w14:ligatures w14:val="standardContextual"/>
        </w:rPr>
        <w:drawing>
          <wp:inline distT="0" distB="0" distL="0" distR="0" wp14:anchorId="5C0A9760" wp14:editId="1D5E1DB6">
            <wp:extent cx="5745480" cy="2126706"/>
            <wp:effectExtent l="0" t="0" r="7620" b="6985"/>
            <wp:docPr id="16732056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20562" name="Picture 1" descr="A screenshot of a computer&#10;&#10;AI-generated content may be incorrect."/>
                    <pic:cNvPicPr/>
                  </pic:nvPicPr>
                  <pic:blipFill>
                    <a:blip r:embed="rId22"/>
                    <a:stretch>
                      <a:fillRect/>
                    </a:stretch>
                  </pic:blipFill>
                  <pic:spPr>
                    <a:xfrm>
                      <a:off x="0" y="0"/>
                      <a:ext cx="5787970" cy="2142434"/>
                    </a:xfrm>
                    <a:prstGeom prst="rect">
                      <a:avLst/>
                    </a:prstGeom>
                  </pic:spPr>
                </pic:pic>
              </a:graphicData>
            </a:graphic>
          </wp:inline>
        </w:drawing>
      </w:r>
    </w:p>
    <w:p w14:paraId="57456273" w14:textId="77777777" w:rsidR="009B1335" w:rsidRPr="0075058C" w:rsidRDefault="009B1335" w:rsidP="009B1335">
      <w:pPr>
        <w:spacing w:after="160" w:line="259" w:lineRule="auto"/>
        <w:rPr>
          <w:rFonts w:eastAsia="Aptos" w:cs="Arial"/>
          <w:b/>
          <w:bCs/>
          <w:kern w:val="2"/>
          <w:szCs w:val="24"/>
          <w:lang w:eastAsia="en-US"/>
          <w14:ligatures w14:val="standardContextual"/>
        </w:rPr>
      </w:pPr>
    </w:p>
    <w:p w14:paraId="1BDEB889" w14:textId="77777777" w:rsidR="009B1335" w:rsidRPr="0075058C" w:rsidRDefault="009B1335" w:rsidP="009B1335">
      <w:pPr>
        <w:spacing w:after="160" w:line="259" w:lineRule="auto"/>
        <w:rPr>
          <w:rFonts w:eastAsia="Aptos" w:cs="Arial"/>
          <w:kern w:val="2"/>
          <w:szCs w:val="24"/>
          <w:lang w:eastAsia="en-US"/>
          <w14:ligatures w14:val="standardContextual"/>
        </w:rPr>
      </w:pPr>
      <w:r w:rsidRPr="0075058C">
        <w:rPr>
          <w:rFonts w:eastAsia="Aptos" w:cs="Arial"/>
          <w:b/>
          <w:bCs/>
          <w:kern w:val="2"/>
          <w:szCs w:val="24"/>
          <w:lang w:eastAsia="en-US"/>
          <w14:ligatures w14:val="standardContextual"/>
        </w:rPr>
        <w:lastRenderedPageBreak/>
        <w:t>Please describe the temporary blanket restriction applied</w:t>
      </w:r>
      <w:r w:rsidRPr="0075058C">
        <w:rPr>
          <w:rFonts w:eastAsia="Aptos" w:cs="Arial"/>
          <w:kern w:val="2"/>
          <w:szCs w:val="24"/>
          <w:lang w:eastAsia="en-US"/>
          <w14:ligatures w14:val="standardContextual"/>
        </w:rPr>
        <w:t>: This is a free text box to enter in the details of the temporary blanket restrictions that have been put in place. Please enter as much detail as possible.</w:t>
      </w:r>
    </w:p>
    <w:p w14:paraId="4A5A22AE" w14:textId="77777777" w:rsidR="009B1335" w:rsidRPr="0075058C" w:rsidRDefault="009B1335" w:rsidP="009B1335">
      <w:pPr>
        <w:spacing w:after="160" w:line="259" w:lineRule="auto"/>
        <w:rPr>
          <w:rFonts w:eastAsia="Aptos" w:cs="Arial"/>
          <w:kern w:val="2"/>
          <w:szCs w:val="24"/>
          <w:lang w:eastAsia="en-US"/>
          <w14:ligatures w14:val="standardContextual"/>
        </w:rPr>
      </w:pPr>
      <w:r w:rsidRPr="0075058C">
        <w:rPr>
          <w:rFonts w:eastAsia="Aptos" w:cs="Arial"/>
          <w:b/>
          <w:bCs/>
          <w:kern w:val="2"/>
          <w:szCs w:val="24"/>
          <w:lang w:eastAsia="en-US"/>
          <w14:ligatures w14:val="standardContextual"/>
        </w:rPr>
        <w:t>Date blanket restriction implemented:</w:t>
      </w:r>
      <w:r w:rsidRPr="0075058C">
        <w:rPr>
          <w:rFonts w:eastAsia="Aptos" w:cs="Arial"/>
          <w:kern w:val="2"/>
          <w:szCs w:val="24"/>
          <w:lang w:eastAsia="en-US"/>
          <w14:ligatures w14:val="standardContextual"/>
        </w:rPr>
        <w:t xml:space="preserve"> Please enter the date that the blanket restriction was implemented. This needs to be in the format dd/mm/yyyy</w:t>
      </w:r>
    </w:p>
    <w:p w14:paraId="7EF14EEA" w14:textId="77777777" w:rsidR="009B1335" w:rsidRPr="0075058C" w:rsidRDefault="009B1335" w:rsidP="009B1335">
      <w:pPr>
        <w:spacing w:after="160" w:line="259" w:lineRule="auto"/>
        <w:rPr>
          <w:rFonts w:eastAsia="Aptos" w:cs="Arial"/>
          <w:kern w:val="2"/>
          <w:szCs w:val="24"/>
          <w:lang w:eastAsia="en-US"/>
          <w14:ligatures w14:val="standardContextual"/>
        </w:rPr>
      </w:pPr>
      <w:r w:rsidRPr="0075058C">
        <w:rPr>
          <w:rFonts w:eastAsia="Aptos" w:cs="Arial"/>
          <w:b/>
          <w:bCs/>
          <w:kern w:val="2"/>
          <w:szCs w:val="24"/>
          <w:lang w:eastAsia="en-US"/>
          <w14:ligatures w14:val="standardContextual"/>
        </w:rPr>
        <w:t>Time blanket restriction implemented:</w:t>
      </w:r>
      <w:r w:rsidRPr="0075058C">
        <w:rPr>
          <w:rFonts w:eastAsia="Aptos" w:cs="Arial"/>
          <w:kern w:val="2"/>
          <w:szCs w:val="24"/>
          <w:lang w:eastAsia="en-US"/>
          <w14:ligatures w14:val="standardContextual"/>
        </w:rPr>
        <w:t xml:space="preserve"> Please enter the time that the blanket restriction was implemented. This needs to be in the format hh:mm</w:t>
      </w:r>
    </w:p>
    <w:p w14:paraId="0A6D61D2" w14:textId="77777777" w:rsidR="009B1335" w:rsidRPr="0075058C" w:rsidRDefault="009B1335" w:rsidP="009B1335">
      <w:pPr>
        <w:spacing w:after="160" w:line="259" w:lineRule="auto"/>
        <w:rPr>
          <w:rFonts w:eastAsia="Aptos" w:cs="Arial"/>
          <w:b/>
          <w:bCs/>
          <w:kern w:val="2"/>
          <w:szCs w:val="24"/>
          <w:lang w:eastAsia="en-US"/>
          <w14:ligatures w14:val="standardContextual"/>
        </w:rPr>
      </w:pPr>
    </w:p>
    <w:p w14:paraId="214E5DAD" w14:textId="77777777" w:rsidR="009B1335" w:rsidRPr="0075058C" w:rsidRDefault="009B1335" w:rsidP="009B1335">
      <w:pPr>
        <w:spacing w:after="160" w:line="259" w:lineRule="auto"/>
        <w:rPr>
          <w:rFonts w:eastAsia="Aptos" w:cs="Arial"/>
          <w:kern w:val="2"/>
          <w:szCs w:val="24"/>
          <w:lang w:eastAsia="en-US"/>
          <w14:ligatures w14:val="standardContextual"/>
        </w:rPr>
      </w:pPr>
      <w:r w:rsidRPr="0075058C">
        <w:rPr>
          <w:rFonts w:eastAsia="Aptos" w:cs="Arial"/>
          <w:b/>
          <w:bCs/>
          <w:kern w:val="2"/>
          <w:szCs w:val="24"/>
          <w:lang w:eastAsia="en-US"/>
          <w14:ligatures w14:val="standardContextual"/>
        </w:rPr>
        <w:t>Date blanket restriction removed:</w:t>
      </w:r>
      <w:r w:rsidRPr="0075058C">
        <w:rPr>
          <w:rFonts w:eastAsia="Aptos" w:cs="Arial"/>
          <w:kern w:val="2"/>
          <w:szCs w:val="24"/>
          <w:lang w:eastAsia="en-US"/>
          <w14:ligatures w14:val="standardContextual"/>
        </w:rPr>
        <w:t xml:space="preserve"> If the blanket restriction has already been removed at time of reporting, please enter the date it was removed. This needs to be in the format dd/mm/yyyy</w:t>
      </w:r>
    </w:p>
    <w:p w14:paraId="566C8C04" w14:textId="77777777" w:rsidR="009B1335" w:rsidRPr="0075058C" w:rsidRDefault="009B1335" w:rsidP="009B1335">
      <w:pPr>
        <w:spacing w:after="160" w:line="259" w:lineRule="auto"/>
        <w:rPr>
          <w:rFonts w:eastAsia="Aptos" w:cs="Arial"/>
          <w:kern w:val="2"/>
          <w:szCs w:val="24"/>
          <w:lang w:eastAsia="en-US"/>
          <w14:ligatures w14:val="standardContextual"/>
        </w:rPr>
      </w:pPr>
      <w:r w:rsidRPr="0075058C">
        <w:rPr>
          <w:rFonts w:eastAsia="Aptos" w:cs="Arial"/>
          <w:kern w:val="2"/>
          <w:szCs w:val="24"/>
          <w:lang w:eastAsia="en-US"/>
          <w14:ligatures w14:val="standardContextual"/>
        </w:rPr>
        <w:t>If the blanket restriction remains in place, leave this field blank.</w:t>
      </w:r>
    </w:p>
    <w:p w14:paraId="1D444AF3" w14:textId="77777777" w:rsidR="009B1335" w:rsidRPr="0075058C" w:rsidRDefault="009B1335" w:rsidP="009B1335">
      <w:pPr>
        <w:spacing w:after="160" w:line="259" w:lineRule="auto"/>
        <w:rPr>
          <w:rFonts w:eastAsia="Aptos" w:cs="Arial"/>
          <w:kern w:val="2"/>
          <w:szCs w:val="24"/>
          <w:lang w:eastAsia="en-US"/>
          <w14:ligatures w14:val="standardContextual"/>
        </w:rPr>
      </w:pPr>
      <w:r w:rsidRPr="0075058C">
        <w:rPr>
          <w:rFonts w:eastAsia="Aptos" w:cs="Arial"/>
          <w:b/>
          <w:bCs/>
          <w:kern w:val="2"/>
          <w:szCs w:val="24"/>
          <w:lang w:eastAsia="en-US"/>
          <w14:ligatures w14:val="standardContextual"/>
        </w:rPr>
        <w:t>Time blanket restriction removed:</w:t>
      </w:r>
      <w:r w:rsidRPr="0075058C">
        <w:rPr>
          <w:rFonts w:eastAsia="Aptos" w:cs="Arial"/>
          <w:kern w:val="2"/>
          <w:szCs w:val="24"/>
          <w:lang w:eastAsia="en-US"/>
          <w14:ligatures w14:val="standardContextual"/>
        </w:rPr>
        <w:t xml:space="preserve"> If the blanket restriction has already been removed at time of reporting, please enter the time it was removed. This needs to be in the format dd/mm/yyyy</w:t>
      </w:r>
    </w:p>
    <w:p w14:paraId="5FFC096B" w14:textId="77777777" w:rsidR="009B1335" w:rsidRPr="0075058C" w:rsidRDefault="009B1335" w:rsidP="009B1335">
      <w:pPr>
        <w:spacing w:after="160" w:line="259" w:lineRule="auto"/>
        <w:rPr>
          <w:rFonts w:eastAsia="Aptos" w:cs="Arial"/>
          <w:kern w:val="2"/>
          <w:szCs w:val="24"/>
          <w:lang w:eastAsia="en-US"/>
          <w14:ligatures w14:val="standardContextual"/>
        </w:rPr>
      </w:pPr>
      <w:r w:rsidRPr="0075058C">
        <w:rPr>
          <w:rFonts w:eastAsia="Aptos" w:cs="Arial"/>
          <w:kern w:val="2"/>
          <w:szCs w:val="24"/>
          <w:lang w:eastAsia="en-US"/>
          <w14:ligatures w14:val="standardContextual"/>
        </w:rPr>
        <w:t>If the blanket restriction remains in place, leave this field blank.</w:t>
      </w:r>
    </w:p>
    <w:p w14:paraId="6302301A" w14:textId="77777777" w:rsidR="009B1335" w:rsidRPr="0075058C" w:rsidRDefault="009B1335" w:rsidP="009B1335">
      <w:pPr>
        <w:spacing w:after="160" w:line="259" w:lineRule="auto"/>
        <w:rPr>
          <w:rFonts w:eastAsia="Aptos" w:cs="Arial"/>
          <w:kern w:val="2"/>
          <w:szCs w:val="24"/>
          <w:lang w:eastAsia="en-US"/>
          <w14:ligatures w14:val="standardContextual"/>
        </w:rPr>
      </w:pPr>
    </w:p>
    <w:p w14:paraId="65FC344D" w14:textId="77777777" w:rsidR="009B1335" w:rsidRPr="0075058C" w:rsidRDefault="009B1335" w:rsidP="00134F7B">
      <w:pPr>
        <w:numPr>
          <w:ilvl w:val="0"/>
          <w:numId w:val="21"/>
        </w:numPr>
        <w:spacing w:after="160" w:line="259" w:lineRule="auto"/>
        <w:contextualSpacing/>
        <w:rPr>
          <w:rFonts w:eastAsia="Aptos" w:cs="Arial"/>
          <w:kern w:val="2"/>
          <w:szCs w:val="24"/>
          <w:lang w:eastAsia="en-US"/>
          <w14:ligatures w14:val="standardContextual"/>
        </w:rPr>
      </w:pPr>
      <w:r w:rsidRPr="0075058C">
        <w:rPr>
          <w:rFonts w:eastAsia="Aptos" w:cs="Arial"/>
          <w:kern w:val="2"/>
          <w:szCs w:val="24"/>
          <w:lang w:eastAsia="en-US"/>
          <w14:ligatures w14:val="standardContextual"/>
        </w:rPr>
        <w:t>Complete the details in the rest of the incident form and click ‘submit’.</w:t>
      </w:r>
    </w:p>
    <w:p w14:paraId="176F6C88" w14:textId="77777777" w:rsidR="009B1335" w:rsidRPr="0075058C" w:rsidRDefault="009B1335" w:rsidP="009B1335">
      <w:pPr>
        <w:spacing w:after="160" w:line="259" w:lineRule="auto"/>
        <w:ind w:left="720"/>
        <w:contextualSpacing/>
        <w:rPr>
          <w:rFonts w:eastAsia="Aptos" w:cs="Arial"/>
          <w:kern w:val="2"/>
          <w:szCs w:val="24"/>
          <w:lang w:eastAsia="en-US"/>
          <w14:ligatures w14:val="standardContextual"/>
        </w:rPr>
      </w:pPr>
    </w:p>
    <w:p w14:paraId="28A348DE" w14:textId="77777777" w:rsidR="009B1335" w:rsidRPr="0075058C" w:rsidRDefault="009B1335" w:rsidP="00134F7B">
      <w:pPr>
        <w:numPr>
          <w:ilvl w:val="0"/>
          <w:numId w:val="21"/>
        </w:numPr>
        <w:spacing w:after="160" w:line="259" w:lineRule="auto"/>
        <w:contextualSpacing/>
        <w:rPr>
          <w:rFonts w:eastAsia="Aptos" w:cs="Arial"/>
          <w:kern w:val="2"/>
          <w:szCs w:val="24"/>
          <w:lang w:eastAsia="en-US"/>
          <w14:ligatures w14:val="standardContextual"/>
        </w:rPr>
      </w:pPr>
      <w:r w:rsidRPr="0075058C">
        <w:rPr>
          <w:rFonts w:eastAsia="Aptos" w:cs="Arial"/>
          <w:kern w:val="2"/>
          <w:szCs w:val="24"/>
          <w:lang w:eastAsia="en-US"/>
          <w14:ligatures w14:val="standardContextual"/>
        </w:rPr>
        <w:t xml:space="preserve">Reviewing managers can add the ‘Date blanket restriction removed’ and ‘time blanket restriction removed’ on Datix </w:t>
      </w:r>
      <w:proofErr w:type="gramStart"/>
      <w:r w:rsidRPr="0075058C">
        <w:rPr>
          <w:rFonts w:eastAsia="Aptos" w:cs="Arial"/>
          <w:kern w:val="2"/>
          <w:szCs w:val="24"/>
          <w:lang w:eastAsia="en-US"/>
          <w14:ligatures w14:val="standardContextual"/>
        </w:rPr>
        <w:t>at a later date</w:t>
      </w:r>
      <w:proofErr w:type="gramEnd"/>
      <w:r w:rsidRPr="0075058C">
        <w:rPr>
          <w:rFonts w:eastAsia="Aptos" w:cs="Arial"/>
          <w:kern w:val="2"/>
          <w:szCs w:val="24"/>
          <w:lang w:eastAsia="en-US"/>
          <w14:ligatures w14:val="standardContextual"/>
        </w:rPr>
        <w:t xml:space="preserve"> when the restrictions are no longer in place.</w:t>
      </w:r>
    </w:p>
    <w:p w14:paraId="1B2F2D9D" w14:textId="77777777" w:rsidR="009B1335" w:rsidRPr="0075058C" w:rsidRDefault="009B1335" w:rsidP="009B1335">
      <w:pPr>
        <w:spacing w:after="160" w:line="259" w:lineRule="auto"/>
        <w:ind w:left="720"/>
        <w:contextualSpacing/>
        <w:rPr>
          <w:rFonts w:eastAsia="Aptos" w:cs="Arial"/>
          <w:kern w:val="2"/>
          <w:szCs w:val="24"/>
          <w:lang w:eastAsia="en-US"/>
          <w14:ligatures w14:val="standardContextual"/>
        </w:rPr>
      </w:pPr>
    </w:p>
    <w:p w14:paraId="7BF5A604" w14:textId="77777777" w:rsidR="009B1335" w:rsidRPr="0075058C" w:rsidRDefault="009B1335" w:rsidP="00134F7B">
      <w:pPr>
        <w:numPr>
          <w:ilvl w:val="0"/>
          <w:numId w:val="21"/>
        </w:numPr>
        <w:spacing w:after="160" w:line="259" w:lineRule="auto"/>
        <w:contextualSpacing/>
        <w:rPr>
          <w:rFonts w:eastAsia="Aptos" w:cs="Arial"/>
          <w:kern w:val="2"/>
          <w:szCs w:val="24"/>
          <w:lang w:eastAsia="en-US"/>
          <w14:ligatures w14:val="standardContextual"/>
        </w:rPr>
      </w:pPr>
      <w:r w:rsidRPr="0075058C">
        <w:rPr>
          <w:rFonts w:eastAsia="Aptos" w:cs="Arial"/>
          <w:kern w:val="2"/>
          <w:szCs w:val="24"/>
          <w:lang w:eastAsia="en-US"/>
          <w14:ligatures w14:val="standardContextual"/>
        </w:rPr>
        <w:t>Quality and governance leads/matrons/practice governance coaches have access to Datix dashboards for monitoring of blanket restrictions.</w:t>
      </w:r>
    </w:p>
    <w:p w14:paraId="57C2489C" w14:textId="77777777" w:rsidR="005F721A" w:rsidRPr="0075058C" w:rsidRDefault="005F721A">
      <w:pPr>
        <w:pStyle w:val="Heading1"/>
        <w:rPr>
          <w:rFonts w:cs="Arial"/>
          <w:sz w:val="24"/>
          <w:szCs w:val="24"/>
        </w:rPr>
      </w:pPr>
    </w:p>
    <w:p w14:paraId="792FCE9A" w14:textId="77777777" w:rsidR="005F721A" w:rsidRPr="0075058C" w:rsidRDefault="005F721A">
      <w:pPr>
        <w:pStyle w:val="BodyText"/>
        <w:spacing w:before="10"/>
        <w:rPr>
          <w:rFonts w:cs="Arial"/>
          <w:szCs w:val="24"/>
        </w:rPr>
      </w:pPr>
    </w:p>
    <w:p w14:paraId="24306A35" w14:textId="77777777" w:rsidR="00134F7B" w:rsidRDefault="00134F7B">
      <w:pPr>
        <w:rPr>
          <w:rFonts w:cs="Arial"/>
          <w:b/>
          <w:szCs w:val="24"/>
        </w:rPr>
      </w:pPr>
      <w:r>
        <w:rPr>
          <w:rFonts w:cs="Arial"/>
          <w:szCs w:val="24"/>
        </w:rPr>
        <w:br w:type="page"/>
      </w:r>
    </w:p>
    <w:p w14:paraId="4DFB79B2" w14:textId="6A0A3216" w:rsidR="005F721A" w:rsidRPr="0075058C" w:rsidRDefault="007E18A8">
      <w:pPr>
        <w:pStyle w:val="Heading1"/>
        <w:rPr>
          <w:rFonts w:cs="Arial"/>
          <w:sz w:val="24"/>
          <w:szCs w:val="24"/>
        </w:rPr>
      </w:pPr>
      <w:bookmarkStart w:id="36" w:name="_Toc214464371"/>
      <w:r w:rsidRPr="0075058C">
        <w:rPr>
          <w:rFonts w:cs="Arial"/>
          <w:sz w:val="24"/>
          <w:szCs w:val="24"/>
        </w:rPr>
        <w:lastRenderedPageBreak/>
        <w:t xml:space="preserve">Appendix D: </w:t>
      </w:r>
      <w:r w:rsidR="001C058D" w:rsidRPr="0075058C">
        <w:rPr>
          <w:rFonts w:cs="Arial"/>
          <w:sz w:val="24"/>
          <w:szCs w:val="24"/>
        </w:rPr>
        <w:t>Equality Impact Assessment Tool</w:t>
      </w:r>
      <w:bookmarkEnd w:id="36"/>
    </w:p>
    <w:p w14:paraId="5AA7CF56" w14:textId="1C1E437A" w:rsidR="005F721A" w:rsidRPr="0075058C" w:rsidRDefault="005F721A">
      <w:pPr>
        <w:rPr>
          <w:rFonts w:cs="Arial"/>
          <w:b/>
          <w:szCs w:val="24"/>
        </w:rPr>
      </w:pPr>
    </w:p>
    <w:p w14:paraId="500F5678" w14:textId="77750771" w:rsidR="00471FF1" w:rsidRPr="0075058C" w:rsidRDefault="00471FF1">
      <w:pPr>
        <w:rPr>
          <w:rFonts w:cs="Arial"/>
          <w:b/>
          <w:szCs w:val="24"/>
        </w:rPr>
      </w:pPr>
    </w:p>
    <w:p w14:paraId="07210E11" w14:textId="0CC38E86" w:rsidR="00471FF1" w:rsidRPr="005F0A3E" w:rsidRDefault="00471FF1" w:rsidP="00471FF1">
      <w:pPr>
        <w:rPr>
          <w:rFonts w:cs="Arial"/>
          <w:bCs/>
          <w:sz w:val="20"/>
        </w:rPr>
      </w:pPr>
      <w:r w:rsidRPr="005F0A3E">
        <w:rPr>
          <w:rFonts w:cs="Arial"/>
          <w:b/>
          <w:sz w:val="20"/>
        </w:rPr>
        <w:t xml:space="preserve">Date of assessment:  </w:t>
      </w:r>
      <w:r w:rsidR="007E18A8" w:rsidRPr="005F0A3E">
        <w:rPr>
          <w:rFonts w:cs="Arial"/>
          <w:bCs/>
          <w:sz w:val="20"/>
        </w:rPr>
        <w:t>July 2025</w:t>
      </w:r>
    </w:p>
    <w:p w14:paraId="593B363D" w14:textId="77777777" w:rsidR="00C90A53" w:rsidRPr="005F0A3E" w:rsidRDefault="00C90A53" w:rsidP="00C90A53">
      <w:pPr>
        <w:pBdr>
          <w:top w:val="single" w:sz="4" w:space="1" w:color="auto"/>
          <w:left w:val="single" w:sz="4" w:space="4" w:color="auto"/>
          <w:bottom w:val="single" w:sz="4" w:space="1" w:color="auto"/>
          <w:right w:val="single" w:sz="4" w:space="4" w:color="auto"/>
        </w:pBdr>
        <w:shd w:val="clear" w:color="auto" w:fill="D6E3BC"/>
        <w:jc w:val="center"/>
        <w:rPr>
          <w:rFonts w:cs="Arial"/>
          <w:b/>
          <w:color w:val="FF0000"/>
          <w:sz w:val="20"/>
        </w:rPr>
      </w:pPr>
      <w:r w:rsidRPr="005F0A3E">
        <w:rPr>
          <w:rFonts w:cs="Arial"/>
          <w:b/>
          <w:color w:val="FF0000"/>
          <w:sz w:val="20"/>
        </w:rPr>
        <w:t>POLICY AND STRATEGY</w:t>
      </w:r>
    </w:p>
    <w:p w14:paraId="4F9CAE22" w14:textId="77777777" w:rsidR="00C90A53" w:rsidRPr="005F0A3E" w:rsidRDefault="00C90A53" w:rsidP="00C90A53">
      <w:pPr>
        <w:pBdr>
          <w:top w:val="single" w:sz="4" w:space="1" w:color="auto"/>
          <w:left w:val="single" w:sz="4" w:space="4" w:color="auto"/>
          <w:bottom w:val="single" w:sz="4" w:space="1" w:color="auto"/>
          <w:right w:val="single" w:sz="4" w:space="4" w:color="auto"/>
        </w:pBdr>
        <w:shd w:val="clear" w:color="auto" w:fill="D6E3BC"/>
        <w:jc w:val="center"/>
        <w:rPr>
          <w:rFonts w:cs="Arial"/>
          <w:b/>
          <w:color w:val="FF0000"/>
          <w:sz w:val="20"/>
        </w:rPr>
      </w:pPr>
      <w:r w:rsidRPr="005F0A3E">
        <w:rPr>
          <w:rFonts w:cs="Arial"/>
          <w:b/>
          <w:color w:val="FF0000"/>
          <w:sz w:val="20"/>
        </w:rPr>
        <w:t xml:space="preserve">Equality Impact Assessment template </w:t>
      </w:r>
    </w:p>
    <w:p w14:paraId="48D11E60" w14:textId="77777777" w:rsidR="00C90A53" w:rsidRPr="005F0A3E" w:rsidRDefault="00C90A53" w:rsidP="00C90A53">
      <w:pPr>
        <w:rPr>
          <w:rFonts w:cs="Arial"/>
          <w:b/>
          <w:sz w:val="20"/>
        </w:rPr>
      </w:pPr>
    </w:p>
    <w:p w14:paraId="1987226B" w14:textId="77777777" w:rsidR="00C90A53" w:rsidRPr="005F0A3E" w:rsidRDefault="00C90A53" w:rsidP="00C90A53">
      <w:pPr>
        <w:rPr>
          <w:rFonts w:cs="Arial"/>
          <w:b/>
          <w:i/>
          <w:iCs/>
          <w:sz w:val="20"/>
        </w:rPr>
      </w:pPr>
      <w:r w:rsidRPr="005F0A3E">
        <w:rPr>
          <w:rFonts w:cs="Arial"/>
          <w:b/>
          <w:i/>
          <w:iCs/>
          <w:sz w:val="20"/>
        </w:rPr>
        <w:t xml:space="preserve">This EIA template is to be completed by staff when writing a new policy/strategy or when reviewing a policy/strategy.  The EIA needs to demonstrate who would be impacted (local census data and workforce data) and what gaps there are. </w:t>
      </w:r>
    </w:p>
    <w:p w14:paraId="704018AB" w14:textId="77777777" w:rsidR="00C90A53" w:rsidRPr="005F0A3E" w:rsidRDefault="00C90A53" w:rsidP="00C90A53">
      <w:pPr>
        <w:rPr>
          <w:rFonts w:cs="Arial"/>
          <w:b/>
          <w:i/>
          <w:iCs/>
          <w:sz w:val="20"/>
        </w:rPr>
      </w:pPr>
    </w:p>
    <w:p w14:paraId="65FF41FE" w14:textId="77777777" w:rsidR="00C90A53" w:rsidRPr="005F0A3E" w:rsidRDefault="00C90A53" w:rsidP="00C90A53">
      <w:pPr>
        <w:rPr>
          <w:rFonts w:cs="Arial"/>
          <w:b/>
          <w:i/>
          <w:iCs/>
          <w:sz w:val="20"/>
        </w:rPr>
      </w:pPr>
      <w:r w:rsidRPr="005F0A3E">
        <w:rPr>
          <w:rFonts w:cs="Arial"/>
          <w:b/>
          <w:i/>
          <w:iCs/>
          <w:sz w:val="20"/>
        </w:rPr>
        <w:t>Any gaps identified need to be included in section 6 where actions are listed to address and progress to ensure inclusivity and diversity in the policy/strategy.</w:t>
      </w:r>
    </w:p>
    <w:p w14:paraId="0C93A071" w14:textId="77777777" w:rsidR="00C90A53" w:rsidRPr="005F0A3E" w:rsidRDefault="00C90A53" w:rsidP="00C90A53">
      <w:pPr>
        <w:jc w:val="center"/>
        <w:rPr>
          <w:rFonts w:cs="Arial"/>
          <w:b/>
          <w:sz w:val="20"/>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
        <w:gridCol w:w="2336"/>
        <w:gridCol w:w="7371"/>
      </w:tblGrid>
      <w:tr w:rsidR="00C90A53" w:rsidRPr="005F0A3E" w14:paraId="22E3AD3B" w14:textId="77777777" w:rsidTr="00C90A53">
        <w:tc>
          <w:tcPr>
            <w:tcW w:w="387" w:type="dxa"/>
            <w:shd w:val="clear" w:color="auto" w:fill="D6E3BC"/>
          </w:tcPr>
          <w:p w14:paraId="167EC97F" w14:textId="77777777" w:rsidR="00C90A53" w:rsidRPr="005F0A3E" w:rsidRDefault="00C90A53" w:rsidP="00C90A53">
            <w:pPr>
              <w:rPr>
                <w:rFonts w:cs="Arial"/>
                <w:b/>
                <w:sz w:val="20"/>
              </w:rPr>
            </w:pPr>
            <w:bookmarkStart w:id="37" w:name="_Hlk64378197"/>
          </w:p>
        </w:tc>
        <w:tc>
          <w:tcPr>
            <w:tcW w:w="2336" w:type="dxa"/>
            <w:shd w:val="clear" w:color="auto" w:fill="D6E3BC"/>
          </w:tcPr>
          <w:p w14:paraId="1904DAB1" w14:textId="77777777" w:rsidR="00C90A53" w:rsidRPr="005F0A3E" w:rsidRDefault="00C90A53" w:rsidP="00C90A53">
            <w:pPr>
              <w:rPr>
                <w:rFonts w:cs="Arial"/>
                <w:b/>
                <w:sz w:val="20"/>
              </w:rPr>
            </w:pPr>
            <w:r w:rsidRPr="005F0A3E">
              <w:rPr>
                <w:rFonts w:cs="Arial"/>
                <w:b/>
                <w:sz w:val="20"/>
              </w:rPr>
              <w:t>QUESTIONS</w:t>
            </w:r>
          </w:p>
          <w:p w14:paraId="6A466BB3" w14:textId="77777777" w:rsidR="00C90A53" w:rsidRPr="005F0A3E" w:rsidRDefault="00C90A53" w:rsidP="00C90A53">
            <w:pPr>
              <w:rPr>
                <w:rFonts w:cs="Arial"/>
                <w:b/>
                <w:sz w:val="20"/>
              </w:rPr>
            </w:pPr>
          </w:p>
        </w:tc>
        <w:tc>
          <w:tcPr>
            <w:tcW w:w="7371" w:type="dxa"/>
            <w:shd w:val="clear" w:color="auto" w:fill="D6E3BC"/>
          </w:tcPr>
          <w:p w14:paraId="2A9EA319" w14:textId="77777777" w:rsidR="00C90A53" w:rsidRPr="005F0A3E" w:rsidRDefault="00C90A53" w:rsidP="00C90A53">
            <w:pPr>
              <w:rPr>
                <w:rFonts w:cs="Arial"/>
                <w:b/>
                <w:sz w:val="20"/>
              </w:rPr>
            </w:pPr>
            <w:r w:rsidRPr="005F0A3E">
              <w:rPr>
                <w:rFonts w:cs="Arial"/>
                <w:b/>
                <w:sz w:val="20"/>
              </w:rPr>
              <w:t>ANSWERS AND ACTIONS</w:t>
            </w:r>
          </w:p>
        </w:tc>
      </w:tr>
      <w:bookmarkEnd w:id="37"/>
      <w:tr w:rsidR="00C90A53" w:rsidRPr="005F0A3E" w14:paraId="28168EC8" w14:textId="77777777" w:rsidTr="007A7044">
        <w:trPr>
          <w:trHeight w:val="656"/>
        </w:trPr>
        <w:tc>
          <w:tcPr>
            <w:tcW w:w="387" w:type="dxa"/>
          </w:tcPr>
          <w:p w14:paraId="13797E4A" w14:textId="77777777" w:rsidR="00C90A53" w:rsidRPr="005F0A3E" w:rsidRDefault="00C90A53" w:rsidP="00C90A53">
            <w:pPr>
              <w:rPr>
                <w:rFonts w:cs="Arial"/>
                <w:b/>
                <w:sz w:val="20"/>
              </w:rPr>
            </w:pPr>
            <w:r w:rsidRPr="005F0A3E">
              <w:rPr>
                <w:rFonts w:cs="Arial"/>
                <w:b/>
                <w:sz w:val="20"/>
              </w:rPr>
              <w:t>1</w:t>
            </w:r>
          </w:p>
        </w:tc>
        <w:tc>
          <w:tcPr>
            <w:tcW w:w="2336" w:type="dxa"/>
          </w:tcPr>
          <w:p w14:paraId="36EE85CB" w14:textId="77777777" w:rsidR="00C90A53" w:rsidRPr="005F0A3E" w:rsidRDefault="00C90A53" w:rsidP="00C90A53">
            <w:pPr>
              <w:rPr>
                <w:rFonts w:cs="Arial"/>
                <w:b/>
                <w:sz w:val="20"/>
              </w:rPr>
            </w:pPr>
            <w:r w:rsidRPr="005F0A3E">
              <w:rPr>
                <w:rFonts w:cs="Arial"/>
                <w:b/>
                <w:sz w:val="20"/>
              </w:rPr>
              <w:t>Name of policy/strategy?</w:t>
            </w:r>
          </w:p>
          <w:p w14:paraId="778F9D53" w14:textId="77777777" w:rsidR="00C90A53" w:rsidRPr="005F0A3E" w:rsidRDefault="00C90A53" w:rsidP="00C90A53">
            <w:pPr>
              <w:rPr>
                <w:rFonts w:cs="Arial"/>
                <w:b/>
                <w:sz w:val="20"/>
              </w:rPr>
            </w:pPr>
          </w:p>
          <w:p w14:paraId="5B937E86" w14:textId="77777777" w:rsidR="00C90A53" w:rsidRPr="005F0A3E" w:rsidRDefault="00C90A53" w:rsidP="00C90A53">
            <w:pPr>
              <w:rPr>
                <w:rFonts w:cs="Arial"/>
                <w:b/>
                <w:sz w:val="20"/>
              </w:rPr>
            </w:pPr>
            <w:r w:rsidRPr="005F0A3E">
              <w:rPr>
                <w:rFonts w:cs="Arial"/>
                <w:bCs/>
                <w:i/>
                <w:iCs/>
                <w:color w:val="FF0000"/>
                <w:sz w:val="20"/>
              </w:rPr>
              <w:t>Prompt: is it new or revised?</w:t>
            </w:r>
          </w:p>
        </w:tc>
        <w:tc>
          <w:tcPr>
            <w:tcW w:w="7371" w:type="dxa"/>
          </w:tcPr>
          <w:p w14:paraId="6E228BF6" w14:textId="77777777" w:rsidR="00C90A53" w:rsidRPr="005F0A3E" w:rsidRDefault="00C90A53" w:rsidP="00C90A53">
            <w:pPr>
              <w:rPr>
                <w:rFonts w:cs="Arial"/>
                <w:bCs/>
                <w:sz w:val="20"/>
              </w:rPr>
            </w:pPr>
            <w:r w:rsidRPr="005F0A3E">
              <w:rPr>
                <w:rFonts w:cs="Arial"/>
                <w:bCs/>
                <w:sz w:val="20"/>
              </w:rPr>
              <w:t>Revised Blanket Restrictions in In-patient Units Policy (1228)</w:t>
            </w:r>
          </w:p>
          <w:p w14:paraId="0E3CE7DC" w14:textId="77777777" w:rsidR="005D02FA" w:rsidRPr="005F0A3E" w:rsidRDefault="005D02FA" w:rsidP="00C90A53">
            <w:pPr>
              <w:rPr>
                <w:rFonts w:cs="Arial"/>
                <w:bCs/>
                <w:sz w:val="20"/>
              </w:rPr>
            </w:pPr>
          </w:p>
          <w:p w14:paraId="4469C0CF" w14:textId="4B5E684A" w:rsidR="005D02FA" w:rsidRPr="005F0A3E" w:rsidRDefault="005D02FA" w:rsidP="00C90A53">
            <w:pPr>
              <w:rPr>
                <w:rFonts w:cs="Arial"/>
                <w:bCs/>
                <w:sz w:val="20"/>
              </w:rPr>
            </w:pPr>
            <w:r w:rsidRPr="005F0A3E">
              <w:rPr>
                <w:rFonts w:cs="Arial"/>
                <w:bCs/>
                <w:sz w:val="20"/>
              </w:rPr>
              <w:t>Routine review.</w:t>
            </w:r>
          </w:p>
        </w:tc>
      </w:tr>
      <w:tr w:rsidR="00C90A53" w:rsidRPr="005F0A3E" w14:paraId="6890A28B" w14:textId="77777777" w:rsidTr="007A7044">
        <w:trPr>
          <w:trHeight w:val="656"/>
        </w:trPr>
        <w:tc>
          <w:tcPr>
            <w:tcW w:w="387" w:type="dxa"/>
          </w:tcPr>
          <w:p w14:paraId="0470505F" w14:textId="77777777" w:rsidR="00C90A53" w:rsidRPr="005F0A3E" w:rsidRDefault="00C90A53" w:rsidP="00C90A53">
            <w:pPr>
              <w:rPr>
                <w:rFonts w:cs="Arial"/>
                <w:b/>
                <w:sz w:val="20"/>
              </w:rPr>
            </w:pPr>
            <w:r w:rsidRPr="005F0A3E">
              <w:rPr>
                <w:rFonts w:cs="Arial"/>
                <w:b/>
                <w:sz w:val="20"/>
              </w:rPr>
              <w:t>2</w:t>
            </w:r>
          </w:p>
        </w:tc>
        <w:tc>
          <w:tcPr>
            <w:tcW w:w="2336" w:type="dxa"/>
          </w:tcPr>
          <w:p w14:paraId="63C80B73" w14:textId="77777777" w:rsidR="00C90A53" w:rsidRPr="005F0A3E" w:rsidRDefault="00C90A53" w:rsidP="00C90A53">
            <w:pPr>
              <w:rPr>
                <w:rFonts w:cs="Arial"/>
                <w:b/>
                <w:sz w:val="20"/>
              </w:rPr>
            </w:pPr>
            <w:r w:rsidRPr="005F0A3E">
              <w:rPr>
                <w:rFonts w:cs="Arial"/>
                <w:b/>
                <w:sz w:val="20"/>
              </w:rPr>
              <w:t>Description of the document:</w:t>
            </w:r>
          </w:p>
          <w:p w14:paraId="0C6C2ACC" w14:textId="77777777" w:rsidR="00C90A53" w:rsidRPr="005F0A3E" w:rsidRDefault="00C90A53" w:rsidP="00C90A53">
            <w:pPr>
              <w:rPr>
                <w:rFonts w:cs="Arial"/>
                <w:bCs/>
                <w:sz w:val="20"/>
              </w:rPr>
            </w:pPr>
          </w:p>
          <w:p w14:paraId="2CB29CCB" w14:textId="77777777" w:rsidR="00C90A53" w:rsidRPr="005F0A3E" w:rsidRDefault="00C90A53" w:rsidP="00C90A53">
            <w:pPr>
              <w:rPr>
                <w:rFonts w:cs="Arial"/>
                <w:b/>
                <w:i/>
                <w:iCs/>
                <w:sz w:val="20"/>
              </w:rPr>
            </w:pPr>
            <w:r w:rsidRPr="005F0A3E">
              <w:rPr>
                <w:rFonts w:cs="Arial"/>
                <w:bCs/>
                <w:i/>
                <w:iCs/>
                <w:color w:val="FF0000"/>
                <w:sz w:val="20"/>
              </w:rPr>
              <w:t>Prompt: what is the aim of the document?</w:t>
            </w:r>
          </w:p>
        </w:tc>
        <w:tc>
          <w:tcPr>
            <w:tcW w:w="7371" w:type="dxa"/>
          </w:tcPr>
          <w:p w14:paraId="5B35D290" w14:textId="77777777" w:rsidR="00C90A53" w:rsidRPr="005F0A3E" w:rsidRDefault="00C90A53" w:rsidP="00C90A53">
            <w:pPr>
              <w:rPr>
                <w:rFonts w:cs="Arial"/>
                <w:bCs/>
                <w:sz w:val="20"/>
              </w:rPr>
            </w:pPr>
          </w:p>
          <w:p w14:paraId="32252972" w14:textId="77777777" w:rsidR="00F9235D" w:rsidRPr="005F0A3E" w:rsidRDefault="00F9235D" w:rsidP="00F9235D">
            <w:pPr>
              <w:rPr>
                <w:rFonts w:cs="Arial"/>
                <w:bCs/>
                <w:sz w:val="20"/>
              </w:rPr>
            </w:pPr>
            <w:r w:rsidRPr="005F0A3E">
              <w:rPr>
                <w:rFonts w:cs="Arial"/>
                <w:bCs/>
                <w:sz w:val="20"/>
              </w:rPr>
              <w:t>The Mental Health Act Code of Practice defines blanket restrictions as “rules or policies that restrict a patient’s liberty and other rights, which are routinely applied to all patients, or to classes of patients, or within a service, without individual risk assessments to justify their application.” The Code’s default position is that “blanket restrictions should be avoided unless they can be justified as necessary and proportionate responses to risks identified for particular individuals”. The Code acknowledges that some blanket restrictions are necessary.</w:t>
            </w:r>
          </w:p>
          <w:p w14:paraId="56B3DA8C" w14:textId="77777777" w:rsidR="00F9235D" w:rsidRPr="005F0A3E" w:rsidRDefault="00F9235D" w:rsidP="00F9235D">
            <w:pPr>
              <w:rPr>
                <w:rFonts w:cs="Arial"/>
                <w:bCs/>
                <w:sz w:val="20"/>
              </w:rPr>
            </w:pPr>
          </w:p>
          <w:p w14:paraId="4CD4086C" w14:textId="77777777" w:rsidR="00F9235D" w:rsidRPr="005F0A3E" w:rsidRDefault="00F9235D" w:rsidP="00F9235D">
            <w:pPr>
              <w:rPr>
                <w:rFonts w:cs="Arial"/>
                <w:bCs/>
                <w:sz w:val="20"/>
              </w:rPr>
            </w:pPr>
            <w:r w:rsidRPr="005F0A3E">
              <w:rPr>
                <w:rFonts w:cs="Arial"/>
                <w:bCs/>
                <w:sz w:val="20"/>
              </w:rPr>
              <w:t>Where blanket restrictions are identified as necessary and proportionate there should be a system in place which ensures these are reviewed within a regular time frame, with an overall aim at the reduction of restrictive practices.</w:t>
            </w:r>
          </w:p>
          <w:p w14:paraId="38A098A8" w14:textId="77777777" w:rsidR="005D02FA" w:rsidRPr="005F0A3E" w:rsidRDefault="00F9235D" w:rsidP="005D02FA">
            <w:pPr>
              <w:rPr>
                <w:rFonts w:cs="Arial"/>
                <w:bCs/>
                <w:sz w:val="20"/>
              </w:rPr>
            </w:pPr>
            <w:proofErr w:type="gramStart"/>
            <w:r w:rsidRPr="005F0A3E">
              <w:rPr>
                <w:rFonts w:cs="Arial"/>
                <w:bCs/>
                <w:sz w:val="20"/>
              </w:rPr>
              <w:t>In order to</w:t>
            </w:r>
            <w:proofErr w:type="gramEnd"/>
            <w:r w:rsidRPr="005F0A3E">
              <w:rPr>
                <w:rFonts w:cs="Arial"/>
                <w:bCs/>
                <w:sz w:val="20"/>
              </w:rPr>
              <w:t xml:space="preserve"> maintain safety and enhance the effectiveness of the services the Trust provides; it is acknowledged that there will need to be some accepted blanket restrictions across ward areas based on health and safety risks.  </w:t>
            </w:r>
          </w:p>
          <w:p w14:paraId="4696A7C8" w14:textId="77777777" w:rsidR="005D02FA" w:rsidRPr="005F0A3E" w:rsidRDefault="005D02FA" w:rsidP="005D02FA">
            <w:pPr>
              <w:rPr>
                <w:rFonts w:cs="Arial"/>
                <w:sz w:val="20"/>
              </w:rPr>
            </w:pPr>
          </w:p>
          <w:p w14:paraId="7437A9A4" w14:textId="08A5400B" w:rsidR="005D02FA" w:rsidRPr="005F0A3E" w:rsidRDefault="005D02FA" w:rsidP="005D02FA">
            <w:pPr>
              <w:rPr>
                <w:rFonts w:cs="Arial"/>
                <w:bCs/>
                <w:sz w:val="20"/>
              </w:rPr>
            </w:pPr>
            <w:r w:rsidRPr="005F0A3E">
              <w:rPr>
                <w:rFonts w:cs="Arial"/>
                <w:bCs/>
                <w:sz w:val="20"/>
              </w:rPr>
              <w:t>This policy applies to all Trust wards and units provide care and treatment for people who have a mental disorder.</w:t>
            </w:r>
          </w:p>
          <w:p w14:paraId="1673F94F" w14:textId="77777777" w:rsidR="005D02FA" w:rsidRPr="005F0A3E" w:rsidRDefault="005D02FA" w:rsidP="005D02FA">
            <w:pPr>
              <w:rPr>
                <w:rFonts w:cs="Arial"/>
                <w:bCs/>
                <w:sz w:val="20"/>
              </w:rPr>
            </w:pPr>
          </w:p>
          <w:p w14:paraId="3ADBCEB5" w14:textId="7A300192" w:rsidR="00C90A53" w:rsidRPr="005F0A3E" w:rsidRDefault="005D02FA" w:rsidP="005D02FA">
            <w:pPr>
              <w:rPr>
                <w:rFonts w:cs="Arial"/>
                <w:bCs/>
                <w:sz w:val="20"/>
              </w:rPr>
            </w:pPr>
            <w:r w:rsidRPr="005F0A3E">
              <w:rPr>
                <w:rFonts w:cs="Arial"/>
                <w:bCs/>
                <w:sz w:val="20"/>
              </w:rPr>
              <w:t>This policy is completed in part fulfilment of the requirements of the MHA 1983 code of practice.</w:t>
            </w:r>
          </w:p>
          <w:p w14:paraId="1D95BAEA" w14:textId="77777777" w:rsidR="00C90A53" w:rsidRPr="005F0A3E" w:rsidRDefault="00C90A53" w:rsidP="00C90A53">
            <w:pPr>
              <w:rPr>
                <w:rFonts w:cs="Arial"/>
                <w:bCs/>
                <w:sz w:val="20"/>
              </w:rPr>
            </w:pPr>
          </w:p>
          <w:p w14:paraId="14306F96" w14:textId="77777777" w:rsidR="00C90A53" w:rsidRPr="005F0A3E" w:rsidRDefault="00C90A53" w:rsidP="00C90A53">
            <w:pPr>
              <w:rPr>
                <w:rFonts w:cs="Arial"/>
                <w:bCs/>
                <w:sz w:val="20"/>
              </w:rPr>
            </w:pPr>
          </w:p>
          <w:p w14:paraId="21359966" w14:textId="77777777" w:rsidR="00C90A53" w:rsidRPr="005F0A3E" w:rsidRDefault="00C90A53" w:rsidP="00C90A53">
            <w:pPr>
              <w:rPr>
                <w:rFonts w:cs="Arial"/>
                <w:bCs/>
                <w:sz w:val="20"/>
              </w:rPr>
            </w:pPr>
          </w:p>
          <w:p w14:paraId="204A919C" w14:textId="77777777" w:rsidR="00C90A53" w:rsidRPr="005F0A3E" w:rsidRDefault="00C90A53" w:rsidP="00C90A53">
            <w:pPr>
              <w:rPr>
                <w:rFonts w:cs="Arial"/>
                <w:bCs/>
                <w:sz w:val="20"/>
              </w:rPr>
            </w:pPr>
          </w:p>
          <w:p w14:paraId="67C0BFF2" w14:textId="77777777" w:rsidR="00C90A53" w:rsidRPr="005F0A3E" w:rsidRDefault="00C90A53" w:rsidP="00C90A53">
            <w:pPr>
              <w:rPr>
                <w:rFonts w:cs="Arial"/>
                <w:bCs/>
                <w:sz w:val="20"/>
              </w:rPr>
            </w:pPr>
          </w:p>
        </w:tc>
      </w:tr>
      <w:tr w:rsidR="00C90A53" w:rsidRPr="005F0A3E" w14:paraId="0BA3F090" w14:textId="77777777" w:rsidTr="007A7044">
        <w:trPr>
          <w:trHeight w:val="656"/>
        </w:trPr>
        <w:tc>
          <w:tcPr>
            <w:tcW w:w="387" w:type="dxa"/>
          </w:tcPr>
          <w:p w14:paraId="0FB8A376" w14:textId="77777777" w:rsidR="00C90A53" w:rsidRPr="005F0A3E" w:rsidRDefault="00C90A53" w:rsidP="00C90A53">
            <w:pPr>
              <w:rPr>
                <w:rFonts w:cs="Arial"/>
                <w:b/>
                <w:sz w:val="20"/>
              </w:rPr>
            </w:pPr>
            <w:r w:rsidRPr="005F0A3E">
              <w:rPr>
                <w:rFonts w:cs="Arial"/>
                <w:b/>
                <w:sz w:val="20"/>
              </w:rPr>
              <w:t>3</w:t>
            </w:r>
          </w:p>
        </w:tc>
        <w:tc>
          <w:tcPr>
            <w:tcW w:w="2336" w:type="dxa"/>
          </w:tcPr>
          <w:p w14:paraId="3963AE19" w14:textId="77777777" w:rsidR="00C90A53" w:rsidRPr="005F0A3E" w:rsidRDefault="00C90A53" w:rsidP="00C90A53">
            <w:pPr>
              <w:rPr>
                <w:rFonts w:cs="Arial"/>
                <w:b/>
                <w:sz w:val="20"/>
              </w:rPr>
            </w:pPr>
            <w:r w:rsidRPr="005F0A3E">
              <w:rPr>
                <w:rFonts w:cs="Arial"/>
                <w:b/>
                <w:sz w:val="20"/>
              </w:rPr>
              <w:t xml:space="preserve">Lead contact person for the Equality Impact Assessment </w:t>
            </w:r>
          </w:p>
        </w:tc>
        <w:tc>
          <w:tcPr>
            <w:tcW w:w="7371" w:type="dxa"/>
          </w:tcPr>
          <w:p w14:paraId="401AD2D1" w14:textId="3DD780E9" w:rsidR="00C90A53" w:rsidRPr="005F0A3E" w:rsidRDefault="0026533E" w:rsidP="00C90A53">
            <w:pPr>
              <w:rPr>
                <w:rFonts w:cs="Arial"/>
                <w:bCs/>
                <w:sz w:val="20"/>
              </w:rPr>
            </w:pPr>
            <w:r w:rsidRPr="005F0A3E">
              <w:rPr>
                <w:rFonts w:cs="Arial"/>
                <w:bCs/>
                <w:sz w:val="20"/>
              </w:rPr>
              <w:t>Name: Amy Hartley</w:t>
            </w:r>
          </w:p>
          <w:p w14:paraId="60167EAE" w14:textId="77777777" w:rsidR="00C90A53" w:rsidRPr="005F0A3E" w:rsidRDefault="00C90A53" w:rsidP="00C90A53">
            <w:pPr>
              <w:rPr>
                <w:rFonts w:cs="Arial"/>
                <w:bCs/>
                <w:sz w:val="20"/>
              </w:rPr>
            </w:pPr>
          </w:p>
          <w:p w14:paraId="5A06C27C" w14:textId="0B752F12" w:rsidR="00C90A53" w:rsidRPr="005F0A3E" w:rsidRDefault="00C90A53" w:rsidP="00C90A53">
            <w:pPr>
              <w:rPr>
                <w:rFonts w:cs="Arial"/>
                <w:bCs/>
                <w:sz w:val="20"/>
              </w:rPr>
            </w:pPr>
            <w:r w:rsidRPr="005F0A3E">
              <w:rPr>
                <w:rFonts w:cs="Arial"/>
                <w:bCs/>
                <w:sz w:val="20"/>
              </w:rPr>
              <w:t xml:space="preserve">Job title: </w:t>
            </w:r>
            <w:r w:rsidR="0026533E" w:rsidRPr="005F0A3E">
              <w:rPr>
                <w:rFonts w:cs="Arial"/>
                <w:bCs/>
                <w:sz w:val="20"/>
              </w:rPr>
              <w:t>Deputy Chief Nurse</w:t>
            </w:r>
          </w:p>
          <w:p w14:paraId="505FF0C1" w14:textId="77777777" w:rsidR="00C90A53" w:rsidRPr="005F0A3E" w:rsidRDefault="00C90A53" w:rsidP="00C90A53">
            <w:pPr>
              <w:rPr>
                <w:rFonts w:cs="Arial"/>
                <w:b/>
                <w:sz w:val="20"/>
              </w:rPr>
            </w:pPr>
          </w:p>
        </w:tc>
      </w:tr>
      <w:tr w:rsidR="00C90A53" w:rsidRPr="005F0A3E" w14:paraId="6D04CD24" w14:textId="77777777" w:rsidTr="007A7044">
        <w:trPr>
          <w:trHeight w:val="656"/>
        </w:trPr>
        <w:tc>
          <w:tcPr>
            <w:tcW w:w="387" w:type="dxa"/>
          </w:tcPr>
          <w:p w14:paraId="2B506CA0" w14:textId="77777777" w:rsidR="00C90A53" w:rsidRPr="005F0A3E" w:rsidRDefault="00C90A53" w:rsidP="00C90A53">
            <w:pPr>
              <w:rPr>
                <w:rFonts w:cs="Arial"/>
                <w:b/>
                <w:sz w:val="20"/>
              </w:rPr>
            </w:pPr>
            <w:r w:rsidRPr="005F0A3E">
              <w:rPr>
                <w:rFonts w:cs="Arial"/>
                <w:b/>
                <w:sz w:val="20"/>
              </w:rPr>
              <w:t>4</w:t>
            </w:r>
          </w:p>
        </w:tc>
        <w:tc>
          <w:tcPr>
            <w:tcW w:w="2336" w:type="dxa"/>
          </w:tcPr>
          <w:p w14:paraId="47640553" w14:textId="77777777" w:rsidR="00C90A53" w:rsidRPr="005F0A3E" w:rsidRDefault="00C90A53" w:rsidP="00C90A53">
            <w:pPr>
              <w:rPr>
                <w:rFonts w:cs="Arial"/>
                <w:b/>
                <w:sz w:val="20"/>
              </w:rPr>
            </w:pPr>
            <w:r w:rsidRPr="005F0A3E">
              <w:rPr>
                <w:rFonts w:cs="Arial"/>
                <w:b/>
                <w:sz w:val="20"/>
              </w:rPr>
              <w:t>Who else is involved in undertaking this Equality Impact Assessment</w:t>
            </w:r>
          </w:p>
          <w:p w14:paraId="632D1AC4" w14:textId="77777777" w:rsidR="00C90A53" w:rsidRPr="005F0A3E" w:rsidRDefault="00C90A53" w:rsidP="00C90A53">
            <w:pPr>
              <w:rPr>
                <w:rFonts w:cs="Arial"/>
                <w:b/>
                <w:sz w:val="20"/>
              </w:rPr>
            </w:pPr>
          </w:p>
          <w:p w14:paraId="5468B455" w14:textId="77777777" w:rsidR="00C90A53" w:rsidRPr="005F0A3E" w:rsidRDefault="00C90A53" w:rsidP="00C90A53">
            <w:pPr>
              <w:rPr>
                <w:rFonts w:cs="Arial"/>
                <w:bCs/>
                <w:i/>
                <w:iCs/>
                <w:sz w:val="20"/>
              </w:rPr>
            </w:pPr>
            <w:r w:rsidRPr="005F0A3E">
              <w:rPr>
                <w:rFonts w:cs="Arial"/>
                <w:bCs/>
                <w:i/>
                <w:iCs/>
                <w:color w:val="FF0000"/>
                <w:sz w:val="20"/>
              </w:rPr>
              <w:t>Prompt: list all people involved by name and job title</w:t>
            </w:r>
          </w:p>
        </w:tc>
        <w:tc>
          <w:tcPr>
            <w:tcW w:w="7371" w:type="dxa"/>
          </w:tcPr>
          <w:p w14:paraId="4FDB06A2" w14:textId="77777777" w:rsidR="00C90A53" w:rsidRPr="005F0A3E" w:rsidRDefault="00C90A53" w:rsidP="00C90A53">
            <w:pPr>
              <w:rPr>
                <w:rFonts w:cs="Arial"/>
                <w:bCs/>
                <w:sz w:val="20"/>
              </w:rPr>
            </w:pPr>
          </w:p>
          <w:p w14:paraId="6E6F331F" w14:textId="20CC82EE" w:rsidR="00633DC8" w:rsidRPr="005F0A3E" w:rsidRDefault="00633DC8" w:rsidP="00C90A53">
            <w:pPr>
              <w:rPr>
                <w:rFonts w:cs="Arial"/>
                <w:bCs/>
                <w:sz w:val="20"/>
              </w:rPr>
            </w:pPr>
            <w:r w:rsidRPr="005F0A3E">
              <w:rPr>
                <w:rFonts w:cs="Arial"/>
                <w:bCs/>
                <w:sz w:val="20"/>
              </w:rPr>
              <w:t xml:space="preserve">Equality and engagement </w:t>
            </w:r>
          </w:p>
          <w:p w14:paraId="4F020A5B" w14:textId="60C7AB1E" w:rsidR="00633DC8" w:rsidRPr="005F0A3E" w:rsidRDefault="00633DC8" w:rsidP="00C90A53">
            <w:pPr>
              <w:rPr>
                <w:rFonts w:cs="Arial"/>
                <w:bCs/>
                <w:sz w:val="20"/>
              </w:rPr>
            </w:pPr>
            <w:r w:rsidRPr="005F0A3E">
              <w:rPr>
                <w:rFonts w:cs="Arial"/>
                <w:bCs/>
                <w:sz w:val="20"/>
              </w:rPr>
              <w:t xml:space="preserve">Mental Health Act staff </w:t>
            </w:r>
          </w:p>
          <w:p w14:paraId="209A41F4" w14:textId="3B092379" w:rsidR="00C90A53" w:rsidRPr="005F0A3E" w:rsidRDefault="00633DC8" w:rsidP="00C90A53">
            <w:pPr>
              <w:rPr>
                <w:rFonts w:cs="Arial"/>
                <w:bCs/>
                <w:sz w:val="20"/>
              </w:rPr>
            </w:pPr>
            <w:r w:rsidRPr="005F0A3E">
              <w:rPr>
                <w:rFonts w:cs="Arial"/>
                <w:bCs/>
                <w:sz w:val="20"/>
              </w:rPr>
              <w:t>Performance and Information</w:t>
            </w:r>
          </w:p>
          <w:p w14:paraId="163162FF" w14:textId="23B78100" w:rsidR="005D02FA" w:rsidRPr="005F0A3E" w:rsidRDefault="005D02FA" w:rsidP="00C90A53">
            <w:pPr>
              <w:rPr>
                <w:rFonts w:cs="Arial"/>
                <w:bCs/>
                <w:sz w:val="20"/>
              </w:rPr>
            </w:pPr>
            <w:r w:rsidRPr="005F0A3E">
              <w:rPr>
                <w:rFonts w:cs="Arial"/>
                <w:bCs/>
                <w:sz w:val="20"/>
              </w:rPr>
              <w:t>Care Groups</w:t>
            </w:r>
          </w:p>
          <w:p w14:paraId="58E103F5" w14:textId="77777777" w:rsidR="00C90A53" w:rsidRPr="005F0A3E" w:rsidRDefault="00C90A53" w:rsidP="00C90A53">
            <w:pPr>
              <w:rPr>
                <w:rFonts w:cs="Arial"/>
                <w:b/>
                <w:sz w:val="20"/>
              </w:rPr>
            </w:pPr>
          </w:p>
          <w:p w14:paraId="4B61B16F" w14:textId="77777777" w:rsidR="00C90A53" w:rsidRPr="005F0A3E" w:rsidRDefault="00C90A53" w:rsidP="00C90A53">
            <w:pPr>
              <w:rPr>
                <w:rFonts w:cs="Arial"/>
                <w:b/>
                <w:sz w:val="20"/>
              </w:rPr>
            </w:pPr>
          </w:p>
          <w:p w14:paraId="7DE0CA95" w14:textId="77777777" w:rsidR="00C90A53" w:rsidRPr="005F0A3E" w:rsidRDefault="00C90A53" w:rsidP="00C90A53">
            <w:pPr>
              <w:rPr>
                <w:rFonts w:cs="Arial"/>
                <w:b/>
                <w:sz w:val="20"/>
              </w:rPr>
            </w:pPr>
          </w:p>
          <w:p w14:paraId="33C8BF79" w14:textId="77777777" w:rsidR="00C90A53" w:rsidRPr="005F0A3E" w:rsidRDefault="00C90A53" w:rsidP="00C90A53">
            <w:pPr>
              <w:rPr>
                <w:rFonts w:cs="Arial"/>
                <w:b/>
                <w:sz w:val="20"/>
              </w:rPr>
            </w:pPr>
          </w:p>
          <w:p w14:paraId="37665CD9" w14:textId="77777777" w:rsidR="00C90A53" w:rsidRPr="005F0A3E" w:rsidRDefault="00C90A53" w:rsidP="00C90A53">
            <w:pPr>
              <w:rPr>
                <w:rFonts w:cs="Arial"/>
                <w:b/>
                <w:sz w:val="20"/>
              </w:rPr>
            </w:pPr>
          </w:p>
        </w:tc>
      </w:tr>
      <w:tr w:rsidR="00C90A53" w:rsidRPr="005F0A3E" w14:paraId="6D124E68" w14:textId="77777777" w:rsidTr="007A7044">
        <w:trPr>
          <w:trHeight w:val="656"/>
        </w:trPr>
        <w:tc>
          <w:tcPr>
            <w:tcW w:w="387" w:type="dxa"/>
          </w:tcPr>
          <w:p w14:paraId="6C3ED5E3" w14:textId="77777777" w:rsidR="00C90A53" w:rsidRPr="005F0A3E" w:rsidRDefault="00C90A53" w:rsidP="00C90A53">
            <w:pPr>
              <w:rPr>
                <w:rFonts w:cs="Arial"/>
                <w:b/>
                <w:sz w:val="20"/>
              </w:rPr>
            </w:pPr>
            <w:r w:rsidRPr="005F0A3E">
              <w:rPr>
                <w:rFonts w:cs="Arial"/>
                <w:b/>
                <w:sz w:val="20"/>
              </w:rPr>
              <w:lastRenderedPageBreak/>
              <w:t>5</w:t>
            </w:r>
          </w:p>
        </w:tc>
        <w:tc>
          <w:tcPr>
            <w:tcW w:w="2336" w:type="dxa"/>
          </w:tcPr>
          <w:p w14:paraId="41A05063" w14:textId="77777777" w:rsidR="00C90A53" w:rsidRPr="005F0A3E" w:rsidRDefault="00C90A53" w:rsidP="00C90A53">
            <w:pPr>
              <w:rPr>
                <w:rFonts w:cs="Arial"/>
                <w:b/>
                <w:sz w:val="20"/>
              </w:rPr>
            </w:pPr>
            <w:r w:rsidRPr="005F0A3E">
              <w:rPr>
                <w:rFonts w:cs="Arial"/>
                <w:b/>
                <w:sz w:val="20"/>
              </w:rPr>
              <w:t>Sources of information used to identify gaps and barriers</w:t>
            </w:r>
          </w:p>
          <w:p w14:paraId="3E38C799" w14:textId="77777777" w:rsidR="00C90A53" w:rsidRPr="005F0A3E" w:rsidRDefault="00C90A53" w:rsidP="00C90A53">
            <w:pPr>
              <w:rPr>
                <w:rFonts w:cs="Arial"/>
                <w:b/>
                <w:sz w:val="20"/>
              </w:rPr>
            </w:pPr>
          </w:p>
          <w:p w14:paraId="234E060F" w14:textId="77777777" w:rsidR="00C90A53" w:rsidRPr="005F0A3E" w:rsidRDefault="00C90A53" w:rsidP="00C90A53">
            <w:pPr>
              <w:spacing w:after="200" w:line="276" w:lineRule="auto"/>
              <w:rPr>
                <w:rFonts w:cs="Arial"/>
                <w:b/>
                <w:sz w:val="20"/>
              </w:rPr>
            </w:pPr>
            <w:r w:rsidRPr="005F0A3E">
              <w:rPr>
                <w:rFonts w:cs="Arial"/>
                <w:i/>
                <w:iCs/>
                <w:color w:val="FF0000"/>
                <w:sz w:val="20"/>
              </w:rPr>
              <w:t xml:space="preserve">Prompt: local, regional, national research/reports/journals &amp; profession updates. Complaints and compliments data. </w:t>
            </w:r>
            <w:r w:rsidRPr="005F0A3E">
              <w:rPr>
                <w:rFonts w:cs="Arial"/>
                <w:i/>
                <w:iCs/>
                <w:sz w:val="20"/>
              </w:rPr>
              <w:t xml:space="preserve"> </w:t>
            </w:r>
          </w:p>
        </w:tc>
        <w:tc>
          <w:tcPr>
            <w:tcW w:w="7371" w:type="dxa"/>
          </w:tcPr>
          <w:p w14:paraId="3F1B925B" w14:textId="1075652C" w:rsidR="00633DC8" w:rsidRPr="005F0A3E" w:rsidRDefault="00633DC8" w:rsidP="00633DC8">
            <w:pPr>
              <w:rPr>
                <w:rFonts w:cs="Arial"/>
                <w:bCs/>
                <w:sz w:val="20"/>
              </w:rPr>
            </w:pPr>
            <w:r w:rsidRPr="005F0A3E">
              <w:rPr>
                <w:rFonts w:cs="Arial"/>
                <w:bCs/>
                <w:sz w:val="20"/>
              </w:rPr>
              <w:t>This document is based on the requirements of the Mental Health Act 1983, the Mental Capacity Act</w:t>
            </w:r>
            <w:r w:rsidR="005D02FA" w:rsidRPr="005F0A3E">
              <w:rPr>
                <w:rFonts w:cs="Arial"/>
                <w:bCs/>
                <w:sz w:val="20"/>
              </w:rPr>
              <w:t>, the Mental Health Act Code of Practice 2015,</w:t>
            </w:r>
            <w:r w:rsidRPr="005F0A3E">
              <w:rPr>
                <w:rFonts w:cs="Arial"/>
                <w:bCs/>
                <w:sz w:val="20"/>
              </w:rPr>
              <w:t>and the Deprivation of Liberty Safeguards, and their associated codes of practice</w:t>
            </w:r>
            <w:r w:rsidR="005D02FA" w:rsidRPr="005F0A3E">
              <w:rPr>
                <w:rFonts w:cs="Arial"/>
                <w:bCs/>
                <w:sz w:val="20"/>
              </w:rPr>
              <w:t>.</w:t>
            </w:r>
          </w:p>
          <w:p w14:paraId="1FCA83AE" w14:textId="77777777" w:rsidR="00633DC8" w:rsidRPr="005F0A3E" w:rsidRDefault="00633DC8" w:rsidP="00633DC8">
            <w:pPr>
              <w:rPr>
                <w:rFonts w:cs="Arial"/>
                <w:bCs/>
                <w:sz w:val="20"/>
              </w:rPr>
            </w:pPr>
          </w:p>
          <w:p w14:paraId="511E6D38" w14:textId="77777777" w:rsidR="005D02FA" w:rsidRPr="005F0A3E" w:rsidRDefault="005D02FA" w:rsidP="005D02FA">
            <w:pPr>
              <w:rPr>
                <w:rFonts w:cs="Arial"/>
                <w:b/>
                <w:sz w:val="20"/>
              </w:rPr>
            </w:pPr>
            <w:r w:rsidRPr="005F0A3E">
              <w:rPr>
                <w:rFonts w:cs="Arial"/>
                <w:b/>
                <w:sz w:val="20"/>
              </w:rPr>
              <w:t>The Performance and Monitoring Report received by MHA Committee each quarter</w:t>
            </w:r>
          </w:p>
          <w:p w14:paraId="1750DD7B" w14:textId="77777777" w:rsidR="005D02FA" w:rsidRPr="005F0A3E" w:rsidRDefault="005D02FA" w:rsidP="005D02FA">
            <w:pPr>
              <w:rPr>
                <w:rFonts w:cs="Arial"/>
                <w:b/>
                <w:sz w:val="20"/>
              </w:rPr>
            </w:pPr>
            <w:r w:rsidRPr="005F0A3E">
              <w:rPr>
                <w:rFonts w:cs="Arial"/>
                <w:b/>
                <w:sz w:val="20"/>
              </w:rPr>
              <w:t>Learning arising from Hospital Managers feedback routes</w:t>
            </w:r>
          </w:p>
          <w:p w14:paraId="144D6CE3" w14:textId="77777777" w:rsidR="005D02FA" w:rsidRPr="005F0A3E" w:rsidRDefault="005D02FA" w:rsidP="005D02FA">
            <w:pPr>
              <w:rPr>
                <w:rFonts w:cs="Arial"/>
                <w:b/>
                <w:sz w:val="20"/>
              </w:rPr>
            </w:pPr>
            <w:r w:rsidRPr="005F0A3E">
              <w:rPr>
                <w:rFonts w:cs="Arial"/>
                <w:b/>
                <w:sz w:val="20"/>
              </w:rPr>
              <w:t>Learning arising from complaints</w:t>
            </w:r>
          </w:p>
          <w:p w14:paraId="1997B7BE" w14:textId="7956F297" w:rsidR="00C90A53" w:rsidRPr="005F0A3E" w:rsidRDefault="005D02FA" w:rsidP="005D02FA">
            <w:pPr>
              <w:rPr>
                <w:rFonts w:cs="Arial"/>
                <w:b/>
                <w:sz w:val="20"/>
              </w:rPr>
            </w:pPr>
            <w:r w:rsidRPr="005F0A3E">
              <w:rPr>
                <w:rFonts w:cs="Arial"/>
                <w:b/>
                <w:sz w:val="20"/>
              </w:rPr>
              <w:t>Learning arising from litigation</w:t>
            </w:r>
          </w:p>
          <w:p w14:paraId="6C70BE33" w14:textId="77777777" w:rsidR="00C90A53" w:rsidRPr="005F0A3E" w:rsidRDefault="00C90A53" w:rsidP="00C90A53">
            <w:pPr>
              <w:rPr>
                <w:rFonts w:cs="Arial"/>
                <w:b/>
                <w:sz w:val="20"/>
              </w:rPr>
            </w:pPr>
          </w:p>
          <w:p w14:paraId="3C3DA3FD" w14:textId="77777777" w:rsidR="00C90A53" w:rsidRPr="005F0A3E" w:rsidRDefault="00C90A53" w:rsidP="00C90A53">
            <w:pPr>
              <w:rPr>
                <w:rFonts w:cs="Arial"/>
                <w:b/>
                <w:sz w:val="20"/>
              </w:rPr>
            </w:pPr>
          </w:p>
          <w:p w14:paraId="23C8E552" w14:textId="77777777" w:rsidR="00C90A53" w:rsidRPr="005F0A3E" w:rsidRDefault="00C90A53" w:rsidP="00C90A53">
            <w:pPr>
              <w:rPr>
                <w:rFonts w:cs="Arial"/>
                <w:b/>
                <w:sz w:val="20"/>
              </w:rPr>
            </w:pPr>
          </w:p>
        </w:tc>
      </w:tr>
      <w:tr w:rsidR="00C90A53" w:rsidRPr="005F0A3E" w14:paraId="18738690" w14:textId="77777777" w:rsidTr="00C90A53">
        <w:trPr>
          <w:trHeight w:val="511"/>
        </w:trPr>
        <w:tc>
          <w:tcPr>
            <w:tcW w:w="10094" w:type="dxa"/>
            <w:gridSpan w:val="3"/>
            <w:shd w:val="clear" w:color="auto" w:fill="D6E3BC"/>
          </w:tcPr>
          <w:p w14:paraId="7256E0E4" w14:textId="77777777" w:rsidR="00C90A53" w:rsidRPr="005F0A3E" w:rsidRDefault="00C90A53" w:rsidP="00C90A53">
            <w:pPr>
              <w:jc w:val="center"/>
              <w:rPr>
                <w:rFonts w:cs="Arial"/>
                <w:b/>
                <w:i/>
                <w:iCs/>
                <w:sz w:val="20"/>
              </w:rPr>
            </w:pPr>
          </w:p>
          <w:p w14:paraId="09FE8770" w14:textId="77777777" w:rsidR="00C90A53" w:rsidRPr="005F0A3E" w:rsidRDefault="00C90A53" w:rsidP="00C90A53">
            <w:pPr>
              <w:rPr>
                <w:rFonts w:cs="Arial"/>
                <w:b/>
                <w:i/>
                <w:iCs/>
                <w:sz w:val="20"/>
              </w:rPr>
            </w:pPr>
            <w:r w:rsidRPr="005F0A3E">
              <w:rPr>
                <w:rFonts w:cs="Arial"/>
                <w:b/>
                <w:i/>
                <w:iCs/>
                <w:sz w:val="20"/>
              </w:rPr>
              <w:t>For section 5a-5j, use the following data links to populate the EIA with narrative about your service and workforce.</w:t>
            </w:r>
          </w:p>
          <w:p w14:paraId="049E89DD" w14:textId="77777777" w:rsidR="00C90A53" w:rsidRPr="005F0A3E" w:rsidRDefault="00C90A53" w:rsidP="00C90A53">
            <w:pPr>
              <w:rPr>
                <w:rFonts w:cs="Arial"/>
                <w:b/>
                <w:i/>
                <w:iCs/>
                <w:sz w:val="20"/>
              </w:rPr>
            </w:pPr>
          </w:p>
          <w:p w14:paraId="511BA346" w14:textId="77777777" w:rsidR="00C90A53" w:rsidRPr="005F0A3E" w:rsidRDefault="00C90A53" w:rsidP="00C90A53">
            <w:pPr>
              <w:rPr>
                <w:rFonts w:cs="Arial"/>
                <w:b/>
                <w:color w:val="1F497D"/>
                <w:sz w:val="20"/>
              </w:rPr>
            </w:pPr>
            <w:r w:rsidRPr="005F0A3E">
              <w:rPr>
                <w:rFonts w:cs="Arial"/>
                <w:b/>
                <w:sz w:val="20"/>
              </w:rPr>
              <w:t xml:space="preserve">Workforce data link:  </w:t>
            </w:r>
            <w:hyperlink r:id="rId23" w:history="1">
              <w:r w:rsidRPr="005F0A3E">
                <w:rPr>
                  <w:rFonts w:cs="Arial"/>
                  <w:color w:val="0000FF"/>
                  <w:sz w:val="20"/>
                  <w:u w:val="single"/>
                </w:rPr>
                <w:t>An Introduction to Equality Impact Assessment (EIA) (sharepoint.com)</w:t>
              </w:r>
            </w:hyperlink>
          </w:p>
          <w:p w14:paraId="2C5392EA" w14:textId="77777777" w:rsidR="00C90A53" w:rsidRPr="005F0A3E" w:rsidRDefault="00C90A53" w:rsidP="00C90A53">
            <w:pPr>
              <w:rPr>
                <w:rFonts w:cs="Arial"/>
                <w:b/>
                <w:sz w:val="20"/>
              </w:rPr>
            </w:pPr>
          </w:p>
          <w:p w14:paraId="1D37F6B9" w14:textId="77777777" w:rsidR="00C90A53" w:rsidRPr="005F0A3E" w:rsidRDefault="00C90A53" w:rsidP="00C90A53">
            <w:pPr>
              <w:rPr>
                <w:rFonts w:cs="Arial"/>
                <w:b/>
                <w:sz w:val="20"/>
              </w:rPr>
            </w:pPr>
            <w:r w:rsidRPr="005F0A3E">
              <w:rPr>
                <w:rFonts w:cs="Arial"/>
                <w:b/>
                <w:sz w:val="20"/>
              </w:rPr>
              <w:t>Service data link:</w:t>
            </w:r>
          </w:p>
          <w:p w14:paraId="0700D746" w14:textId="77777777" w:rsidR="00C90A53" w:rsidRPr="005F0A3E" w:rsidRDefault="00C90A53" w:rsidP="00C90A53">
            <w:pPr>
              <w:rPr>
                <w:rFonts w:cs="Arial"/>
                <w:b/>
                <w:sz w:val="20"/>
              </w:rPr>
            </w:pPr>
            <w:hyperlink r:id="rId24" w:history="1">
              <w:r w:rsidRPr="005F0A3E">
                <w:rPr>
                  <w:rFonts w:cs="Arial"/>
                  <w:b/>
                  <w:color w:val="0000FF"/>
                  <w:sz w:val="20"/>
                  <w:u w:val="single"/>
                </w:rPr>
                <w:t>http://swyt-fhh-rep01/reports/report/Live%20Reports/Mental%20Health%20Community/Mental%20Health%20Community%20PID/EqualitiesMonitoring%20v2?rs:embed=true</w:t>
              </w:r>
            </w:hyperlink>
            <w:r w:rsidRPr="005F0A3E">
              <w:rPr>
                <w:rFonts w:cs="Arial"/>
                <w:b/>
                <w:sz w:val="20"/>
              </w:rPr>
              <w:t>)</w:t>
            </w:r>
          </w:p>
          <w:p w14:paraId="464F5785" w14:textId="77777777" w:rsidR="00C90A53" w:rsidRPr="005F0A3E" w:rsidRDefault="00C90A53" w:rsidP="00C90A53">
            <w:pPr>
              <w:rPr>
                <w:rFonts w:cs="Arial"/>
                <w:b/>
                <w:sz w:val="20"/>
              </w:rPr>
            </w:pPr>
          </w:p>
          <w:p w14:paraId="6CDD60E8" w14:textId="77777777" w:rsidR="00C90A53" w:rsidRPr="005F0A3E" w:rsidRDefault="00C90A53" w:rsidP="00C90A53">
            <w:pPr>
              <w:rPr>
                <w:rFonts w:cs="Arial"/>
                <w:b/>
                <w:i/>
                <w:iCs/>
                <w:sz w:val="20"/>
              </w:rPr>
            </w:pPr>
            <w:r w:rsidRPr="005F0A3E">
              <w:rPr>
                <w:rFonts w:cs="Arial"/>
                <w:b/>
                <w:sz w:val="20"/>
              </w:rPr>
              <w:t xml:space="preserve">EIA narrative: </w:t>
            </w:r>
            <w:r w:rsidRPr="005F0A3E">
              <w:rPr>
                <w:rFonts w:cs="Arial"/>
                <w:b/>
                <w:i/>
                <w:iCs/>
                <w:sz w:val="20"/>
              </w:rPr>
              <w:t>What does the information you have sourced tell you about the impact it will have on the following equality groups in terms of service provision, access and delivery?</w:t>
            </w:r>
          </w:p>
          <w:p w14:paraId="03DB8B16" w14:textId="77777777" w:rsidR="00C90A53" w:rsidRPr="005F0A3E" w:rsidRDefault="00C90A53" w:rsidP="00C90A53">
            <w:pPr>
              <w:rPr>
                <w:rFonts w:cs="Arial"/>
                <w:b/>
                <w:sz w:val="20"/>
              </w:rPr>
            </w:pPr>
          </w:p>
        </w:tc>
      </w:tr>
      <w:tr w:rsidR="00C90A53" w:rsidRPr="005F0A3E" w14:paraId="11162D38" w14:textId="77777777" w:rsidTr="007A7044">
        <w:trPr>
          <w:trHeight w:val="656"/>
        </w:trPr>
        <w:tc>
          <w:tcPr>
            <w:tcW w:w="387" w:type="dxa"/>
          </w:tcPr>
          <w:p w14:paraId="22FE054D" w14:textId="77777777" w:rsidR="00C90A53" w:rsidRPr="005F0A3E" w:rsidRDefault="00C90A53" w:rsidP="00C90A53">
            <w:pPr>
              <w:rPr>
                <w:rFonts w:cs="Arial"/>
                <w:b/>
                <w:sz w:val="20"/>
              </w:rPr>
            </w:pPr>
            <w:r w:rsidRPr="005F0A3E">
              <w:rPr>
                <w:rFonts w:cs="Arial"/>
                <w:b/>
                <w:sz w:val="20"/>
              </w:rPr>
              <w:t>5a</w:t>
            </w:r>
          </w:p>
        </w:tc>
        <w:tc>
          <w:tcPr>
            <w:tcW w:w="2336" w:type="dxa"/>
          </w:tcPr>
          <w:p w14:paraId="061E1D4A" w14:textId="77777777" w:rsidR="00C90A53" w:rsidRPr="005F0A3E" w:rsidRDefault="00C90A53" w:rsidP="00C90A53">
            <w:pPr>
              <w:rPr>
                <w:rFonts w:cs="Arial"/>
                <w:b/>
                <w:sz w:val="20"/>
              </w:rPr>
            </w:pPr>
            <w:r w:rsidRPr="005F0A3E">
              <w:rPr>
                <w:rFonts w:cs="Arial"/>
                <w:b/>
                <w:sz w:val="20"/>
              </w:rPr>
              <w:t>Disability Groups:</w:t>
            </w:r>
          </w:p>
          <w:p w14:paraId="4C5649D8" w14:textId="77777777" w:rsidR="00C90A53" w:rsidRPr="005F0A3E" w:rsidRDefault="00C90A53" w:rsidP="00C90A53">
            <w:pPr>
              <w:rPr>
                <w:rFonts w:cs="Arial"/>
                <w:b/>
                <w:sz w:val="20"/>
              </w:rPr>
            </w:pPr>
          </w:p>
          <w:p w14:paraId="255BB285" w14:textId="77777777" w:rsidR="00C90A53" w:rsidRPr="005F0A3E" w:rsidRDefault="00C90A53" w:rsidP="00C90A53">
            <w:pPr>
              <w:rPr>
                <w:rFonts w:cs="Arial"/>
                <w:i/>
                <w:iCs/>
                <w:color w:val="FF0000"/>
                <w:sz w:val="20"/>
              </w:rPr>
            </w:pPr>
            <w:r w:rsidRPr="005F0A3E">
              <w:rPr>
                <w:rFonts w:cs="Arial"/>
                <w:i/>
                <w:iCs/>
                <w:color w:val="FF0000"/>
                <w:sz w:val="20"/>
              </w:rPr>
              <w:t>Prompt: consider people who have Learning Disabilities or Difficulties, Physical, Visual, Hearing disabilities and people with long term conditions such as diabetes, cancer, stroke, heart disease.  Also consider how you meet</w:t>
            </w:r>
          </w:p>
          <w:p w14:paraId="49DC63FE" w14:textId="77777777" w:rsidR="00C90A53" w:rsidRPr="005F0A3E" w:rsidRDefault="00C90A53" w:rsidP="00C90A53">
            <w:pPr>
              <w:rPr>
                <w:rFonts w:cs="Arial"/>
                <w:i/>
                <w:iCs/>
                <w:color w:val="FF0000"/>
                <w:sz w:val="20"/>
              </w:rPr>
            </w:pPr>
            <w:r w:rsidRPr="005F0A3E">
              <w:rPr>
                <w:rFonts w:cs="Arial"/>
                <w:i/>
                <w:iCs/>
                <w:color w:val="FF0000"/>
                <w:sz w:val="20"/>
              </w:rPr>
              <w:t>their needs in line with the</w:t>
            </w:r>
          </w:p>
          <w:p w14:paraId="26F4F2A6" w14:textId="77777777" w:rsidR="00C90A53" w:rsidRPr="005F0A3E" w:rsidRDefault="00C90A53" w:rsidP="00C90A53">
            <w:pPr>
              <w:rPr>
                <w:rFonts w:cs="Arial"/>
                <w:i/>
                <w:iCs/>
                <w:color w:val="FF0000"/>
                <w:sz w:val="20"/>
              </w:rPr>
            </w:pPr>
            <w:r w:rsidRPr="005F0A3E">
              <w:rPr>
                <w:rFonts w:cs="Arial"/>
                <w:i/>
                <w:iCs/>
                <w:color w:val="FF0000"/>
                <w:sz w:val="20"/>
              </w:rPr>
              <w:t xml:space="preserve">Accessible information </w:t>
            </w:r>
          </w:p>
          <w:p w14:paraId="1E0D88F2" w14:textId="77777777" w:rsidR="00C90A53" w:rsidRPr="005F0A3E" w:rsidRDefault="00C90A53" w:rsidP="00C90A53">
            <w:pPr>
              <w:rPr>
                <w:rFonts w:cs="Arial"/>
                <w:b/>
                <w:sz w:val="20"/>
              </w:rPr>
            </w:pPr>
            <w:r w:rsidRPr="005F0A3E">
              <w:rPr>
                <w:rFonts w:cs="Arial"/>
                <w:i/>
                <w:iCs/>
                <w:color w:val="FF0000"/>
                <w:sz w:val="20"/>
              </w:rPr>
              <w:t>standard.</w:t>
            </w:r>
          </w:p>
          <w:p w14:paraId="084B8010" w14:textId="77777777" w:rsidR="00C90A53" w:rsidRPr="005F0A3E" w:rsidRDefault="00C90A53" w:rsidP="00C90A53">
            <w:pPr>
              <w:rPr>
                <w:rFonts w:cs="Arial"/>
                <w:b/>
                <w:sz w:val="20"/>
              </w:rPr>
            </w:pPr>
          </w:p>
        </w:tc>
        <w:tc>
          <w:tcPr>
            <w:tcW w:w="7371" w:type="dxa"/>
          </w:tcPr>
          <w:p w14:paraId="537C989D" w14:textId="77777777" w:rsidR="00C90A53" w:rsidRPr="005F0A3E" w:rsidRDefault="00C90A53" w:rsidP="00C90A53">
            <w:pPr>
              <w:jc w:val="right"/>
              <w:rPr>
                <w:rFonts w:cs="Arial"/>
                <w:b/>
                <w:sz w:val="20"/>
              </w:rPr>
            </w:pPr>
          </w:p>
          <w:tbl>
            <w:tblPr>
              <w:tblStyle w:val="TableGrid1"/>
              <w:tblW w:w="0" w:type="auto"/>
              <w:jc w:val="center"/>
              <w:tblLayout w:type="fixed"/>
              <w:tblLook w:val="04A0" w:firstRow="1" w:lastRow="0" w:firstColumn="1" w:lastColumn="0" w:noHBand="0" w:noVBand="1"/>
            </w:tblPr>
            <w:tblGrid>
              <w:gridCol w:w="1430"/>
              <w:gridCol w:w="1273"/>
              <w:gridCol w:w="1559"/>
            </w:tblGrid>
            <w:tr w:rsidR="00C90A53" w:rsidRPr="005F0A3E" w14:paraId="16FBDC5C" w14:textId="77777777" w:rsidTr="00C90A53">
              <w:trPr>
                <w:jc w:val="center"/>
              </w:trPr>
              <w:tc>
                <w:tcPr>
                  <w:tcW w:w="1430" w:type="dxa"/>
                  <w:shd w:val="clear" w:color="auto" w:fill="E5B8B7"/>
                </w:tcPr>
                <w:p w14:paraId="6DF79EB7" w14:textId="77777777" w:rsidR="00C90A53" w:rsidRPr="005F0A3E" w:rsidRDefault="00C90A53" w:rsidP="00C90A53">
                  <w:pPr>
                    <w:rPr>
                      <w:rFonts w:cs="Arial"/>
                      <w:b/>
                      <w:sz w:val="20"/>
                    </w:rPr>
                  </w:pPr>
                  <w:r w:rsidRPr="005F0A3E">
                    <w:rPr>
                      <w:rFonts w:cs="Arial"/>
                      <w:b/>
                      <w:sz w:val="20"/>
                    </w:rPr>
                    <w:t>Area</w:t>
                  </w:r>
                </w:p>
              </w:tc>
              <w:tc>
                <w:tcPr>
                  <w:tcW w:w="1273" w:type="dxa"/>
                  <w:shd w:val="clear" w:color="auto" w:fill="E5B8B7"/>
                </w:tcPr>
                <w:p w14:paraId="4F90D0F5" w14:textId="77777777" w:rsidR="00C90A53" w:rsidRPr="005F0A3E" w:rsidRDefault="00C90A53" w:rsidP="00C90A53">
                  <w:pPr>
                    <w:jc w:val="center"/>
                    <w:rPr>
                      <w:rFonts w:cs="Arial"/>
                      <w:b/>
                      <w:sz w:val="20"/>
                    </w:rPr>
                  </w:pPr>
                  <w:r w:rsidRPr="005F0A3E">
                    <w:rPr>
                      <w:rFonts w:cs="Arial"/>
                      <w:b/>
                      <w:sz w:val="20"/>
                    </w:rPr>
                    <w:t>Non- disabled</w:t>
                  </w:r>
                </w:p>
                <w:p w14:paraId="01AD383A" w14:textId="77777777" w:rsidR="00C90A53" w:rsidRPr="005F0A3E" w:rsidRDefault="00C90A53" w:rsidP="00C90A53">
                  <w:pPr>
                    <w:jc w:val="center"/>
                    <w:rPr>
                      <w:rFonts w:cs="Arial"/>
                      <w:b/>
                      <w:sz w:val="20"/>
                    </w:rPr>
                  </w:pPr>
                </w:p>
              </w:tc>
              <w:tc>
                <w:tcPr>
                  <w:tcW w:w="1559" w:type="dxa"/>
                  <w:shd w:val="clear" w:color="auto" w:fill="E5B8B7"/>
                </w:tcPr>
                <w:p w14:paraId="6D52A7CA" w14:textId="77777777" w:rsidR="00C90A53" w:rsidRPr="005F0A3E" w:rsidRDefault="00C90A53" w:rsidP="00C90A53">
                  <w:pPr>
                    <w:jc w:val="center"/>
                    <w:rPr>
                      <w:rFonts w:cs="Arial"/>
                      <w:b/>
                      <w:sz w:val="20"/>
                    </w:rPr>
                  </w:pPr>
                  <w:r w:rsidRPr="005F0A3E">
                    <w:rPr>
                      <w:rFonts w:cs="Arial"/>
                      <w:b/>
                      <w:sz w:val="20"/>
                    </w:rPr>
                    <w:t>Disabled</w:t>
                  </w:r>
                </w:p>
              </w:tc>
            </w:tr>
            <w:tr w:rsidR="00C90A53" w:rsidRPr="005F0A3E" w14:paraId="2694F978" w14:textId="77777777" w:rsidTr="007A7044">
              <w:trPr>
                <w:jc w:val="center"/>
              </w:trPr>
              <w:tc>
                <w:tcPr>
                  <w:tcW w:w="1430" w:type="dxa"/>
                </w:tcPr>
                <w:p w14:paraId="57417615" w14:textId="77777777" w:rsidR="00C90A53" w:rsidRPr="005F0A3E" w:rsidRDefault="00C90A53" w:rsidP="00C90A53">
                  <w:pPr>
                    <w:rPr>
                      <w:rFonts w:cs="Arial"/>
                      <w:bCs/>
                      <w:sz w:val="20"/>
                    </w:rPr>
                  </w:pPr>
                  <w:r w:rsidRPr="005F0A3E">
                    <w:rPr>
                      <w:rFonts w:cs="Arial"/>
                      <w:bCs/>
                      <w:sz w:val="20"/>
                    </w:rPr>
                    <w:t>England</w:t>
                  </w:r>
                </w:p>
              </w:tc>
              <w:tc>
                <w:tcPr>
                  <w:tcW w:w="1273" w:type="dxa"/>
                </w:tcPr>
                <w:p w14:paraId="055BFA78" w14:textId="77777777" w:rsidR="00C90A53" w:rsidRPr="005F0A3E" w:rsidRDefault="00C90A53" w:rsidP="00C90A53">
                  <w:pPr>
                    <w:jc w:val="center"/>
                    <w:rPr>
                      <w:rFonts w:cs="Arial"/>
                      <w:bCs/>
                      <w:sz w:val="20"/>
                    </w:rPr>
                  </w:pPr>
                  <w:r w:rsidRPr="005F0A3E">
                    <w:rPr>
                      <w:rFonts w:cs="Arial"/>
                      <w:bCs/>
                      <w:sz w:val="20"/>
                    </w:rPr>
                    <w:t>45,715,455</w:t>
                  </w:r>
                </w:p>
                <w:p w14:paraId="34A48438" w14:textId="77777777" w:rsidR="00C90A53" w:rsidRPr="005F0A3E" w:rsidRDefault="00C90A53" w:rsidP="00C90A53">
                  <w:pPr>
                    <w:jc w:val="center"/>
                    <w:rPr>
                      <w:rFonts w:cs="Arial"/>
                      <w:bCs/>
                      <w:sz w:val="20"/>
                    </w:rPr>
                  </w:pPr>
                  <w:r w:rsidRPr="005F0A3E">
                    <w:rPr>
                      <w:rFonts w:cs="Arial"/>
                      <w:bCs/>
                      <w:sz w:val="20"/>
                    </w:rPr>
                    <w:t>82.7%</w:t>
                  </w:r>
                </w:p>
              </w:tc>
              <w:tc>
                <w:tcPr>
                  <w:tcW w:w="1559" w:type="dxa"/>
                </w:tcPr>
                <w:p w14:paraId="26711BC8" w14:textId="77777777" w:rsidR="00C90A53" w:rsidRPr="005F0A3E" w:rsidRDefault="00C90A53" w:rsidP="00C90A53">
                  <w:pPr>
                    <w:jc w:val="center"/>
                    <w:rPr>
                      <w:rFonts w:cs="Arial"/>
                      <w:bCs/>
                      <w:sz w:val="20"/>
                    </w:rPr>
                  </w:pPr>
                  <w:r w:rsidRPr="005F0A3E">
                    <w:rPr>
                      <w:rFonts w:cs="Arial"/>
                      <w:bCs/>
                      <w:sz w:val="20"/>
                    </w:rPr>
                    <w:t>9,774,620</w:t>
                  </w:r>
                </w:p>
                <w:p w14:paraId="5C438D6A" w14:textId="77777777" w:rsidR="00C90A53" w:rsidRPr="005F0A3E" w:rsidRDefault="00C90A53" w:rsidP="00C90A53">
                  <w:pPr>
                    <w:jc w:val="center"/>
                    <w:rPr>
                      <w:rFonts w:cs="Arial"/>
                      <w:bCs/>
                      <w:sz w:val="20"/>
                    </w:rPr>
                  </w:pPr>
                  <w:r w:rsidRPr="005F0A3E">
                    <w:rPr>
                      <w:rFonts w:cs="Arial"/>
                      <w:bCs/>
                      <w:sz w:val="20"/>
                    </w:rPr>
                    <w:t>17.3%</w:t>
                  </w:r>
                </w:p>
              </w:tc>
            </w:tr>
            <w:tr w:rsidR="00C90A53" w:rsidRPr="005F0A3E" w14:paraId="4C69966F" w14:textId="77777777" w:rsidTr="007A7044">
              <w:trPr>
                <w:jc w:val="center"/>
              </w:trPr>
              <w:tc>
                <w:tcPr>
                  <w:tcW w:w="1430" w:type="dxa"/>
                </w:tcPr>
                <w:p w14:paraId="3C3341E4" w14:textId="77777777" w:rsidR="00C90A53" w:rsidRPr="005F0A3E" w:rsidRDefault="00C90A53" w:rsidP="00C90A53">
                  <w:pPr>
                    <w:rPr>
                      <w:rFonts w:cs="Arial"/>
                      <w:bCs/>
                      <w:sz w:val="20"/>
                    </w:rPr>
                  </w:pPr>
                  <w:r w:rsidRPr="005F0A3E">
                    <w:rPr>
                      <w:rFonts w:cs="Arial"/>
                      <w:bCs/>
                      <w:sz w:val="20"/>
                    </w:rPr>
                    <w:t>Barnsley</w:t>
                  </w:r>
                </w:p>
              </w:tc>
              <w:tc>
                <w:tcPr>
                  <w:tcW w:w="1273" w:type="dxa"/>
                </w:tcPr>
                <w:p w14:paraId="1573A4BE" w14:textId="77777777" w:rsidR="00C90A53" w:rsidRPr="005F0A3E" w:rsidRDefault="00C90A53" w:rsidP="00C90A53">
                  <w:pPr>
                    <w:jc w:val="center"/>
                    <w:rPr>
                      <w:rFonts w:cs="Arial"/>
                      <w:bCs/>
                      <w:sz w:val="20"/>
                    </w:rPr>
                  </w:pPr>
                  <w:r w:rsidRPr="005F0A3E">
                    <w:rPr>
                      <w:rFonts w:cs="Arial"/>
                      <w:bCs/>
                      <w:sz w:val="20"/>
                    </w:rPr>
                    <w:t>19,0655</w:t>
                  </w:r>
                </w:p>
                <w:p w14:paraId="1083C97E" w14:textId="77777777" w:rsidR="00C90A53" w:rsidRPr="005F0A3E" w:rsidRDefault="00C90A53" w:rsidP="00C90A53">
                  <w:pPr>
                    <w:jc w:val="center"/>
                    <w:rPr>
                      <w:rFonts w:cs="Arial"/>
                      <w:bCs/>
                      <w:sz w:val="20"/>
                    </w:rPr>
                  </w:pPr>
                  <w:r w:rsidRPr="005F0A3E">
                    <w:rPr>
                      <w:rFonts w:cs="Arial"/>
                      <w:bCs/>
                      <w:sz w:val="20"/>
                    </w:rPr>
                    <w:t>78%</w:t>
                  </w:r>
                </w:p>
              </w:tc>
              <w:tc>
                <w:tcPr>
                  <w:tcW w:w="1559" w:type="dxa"/>
                </w:tcPr>
                <w:p w14:paraId="2AD5B0A8" w14:textId="77777777" w:rsidR="00C90A53" w:rsidRPr="005F0A3E" w:rsidRDefault="00C90A53" w:rsidP="00C90A53">
                  <w:pPr>
                    <w:jc w:val="center"/>
                    <w:rPr>
                      <w:rFonts w:cs="Arial"/>
                      <w:bCs/>
                      <w:sz w:val="20"/>
                    </w:rPr>
                  </w:pPr>
                  <w:r w:rsidRPr="005F0A3E">
                    <w:rPr>
                      <w:rFonts w:cs="Arial"/>
                      <w:bCs/>
                      <w:sz w:val="20"/>
                    </w:rPr>
                    <w:t>53,920</w:t>
                  </w:r>
                </w:p>
                <w:p w14:paraId="62E6D440" w14:textId="77777777" w:rsidR="00C90A53" w:rsidRPr="005F0A3E" w:rsidRDefault="00C90A53" w:rsidP="00C90A53">
                  <w:pPr>
                    <w:jc w:val="center"/>
                    <w:rPr>
                      <w:rFonts w:cs="Arial"/>
                      <w:bCs/>
                      <w:sz w:val="20"/>
                    </w:rPr>
                  </w:pPr>
                  <w:r w:rsidRPr="005F0A3E">
                    <w:rPr>
                      <w:rFonts w:cs="Arial"/>
                      <w:bCs/>
                      <w:sz w:val="20"/>
                    </w:rPr>
                    <w:t>22%</w:t>
                  </w:r>
                </w:p>
              </w:tc>
            </w:tr>
            <w:tr w:rsidR="00C90A53" w:rsidRPr="005F0A3E" w14:paraId="6D472C39" w14:textId="77777777" w:rsidTr="007A7044">
              <w:trPr>
                <w:jc w:val="center"/>
              </w:trPr>
              <w:tc>
                <w:tcPr>
                  <w:tcW w:w="1430" w:type="dxa"/>
                </w:tcPr>
                <w:p w14:paraId="09BCEB7B" w14:textId="77777777" w:rsidR="00C90A53" w:rsidRPr="005F0A3E" w:rsidRDefault="00C90A53" w:rsidP="00C90A53">
                  <w:pPr>
                    <w:rPr>
                      <w:rFonts w:cs="Arial"/>
                      <w:bCs/>
                      <w:sz w:val="20"/>
                    </w:rPr>
                  </w:pPr>
                  <w:r w:rsidRPr="005F0A3E">
                    <w:rPr>
                      <w:rFonts w:cs="Arial"/>
                      <w:bCs/>
                      <w:sz w:val="20"/>
                    </w:rPr>
                    <w:t>Calderdale</w:t>
                  </w:r>
                </w:p>
              </w:tc>
              <w:tc>
                <w:tcPr>
                  <w:tcW w:w="1273" w:type="dxa"/>
                </w:tcPr>
                <w:p w14:paraId="2FA28847" w14:textId="77777777" w:rsidR="00C90A53" w:rsidRPr="005F0A3E" w:rsidRDefault="00C90A53" w:rsidP="00C90A53">
                  <w:pPr>
                    <w:jc w:val="center"/>
                    <w:rPr>
                      <w:rFonts w:cs="Arial"/>
                      <w:bCs/>
                      <w:sz w:val="20"/>
                    </w:rPr>
                  </w:pPr>
                  <w:r w:rsidRPr="005F0A3E">
                    <w:rPr>
                      <w:rFonts w:cs="Arial"/>
                      <w:bCs/>
                      <w:sz w:val="20"/>
                    </w:rPr>
                    <w:t>168,780</w:t>
                  </w:r>
                </w:p>
                <w:p w14:paraId="0952E749" w14:textId="77777777" w:rsidR="00C90A53" w:rsidRPr="005F0A3E" w:rsidRDefault="00C90A53" w:rsidP="00C90A53">
                  <w:pPr>
                    <w:jc w:val="center"/>
                    <w:rPr>
                      <w:rFonts w:cs="Arial"/>
                      <w:bCs/>
                      <w:sz w:val="20"/>
                    </w:rPr>
                  </w:pPr>
                  <w:r w:rsidRPr="005F0A3E">
                    <w:rPr>
                      <w:rFonts w:cs="Arial"/>
                      <w:bCs/>
                      <w:sz w:val="20"/>
                    </w:rPr>
                    <w:t>81.7%</w:t>
                  </w:r>
                </w:p>
              </w:tc>
              <w:tc>
                <w:tcPr>
                  <w:tcW w:w="1559" w:type="dxa"/>
                </w:tcPr>
                <w:p w14:paraId="4C7F86AE" w14:textId="77777777" w:rsidR="00C90A53" w:rsidRPr="005F0A3E" w:rsidRDefault="00C90A53" w:rsidP="00C90A53">
                  <w:pPr>
                    <w:jc w:val="center"/>
                    <w:rPr>
                      <w:rFonts w:cs="Arial"/>
                      <w:bCs/>
                      <w:sz w:val="20"/>
                    </w:rPr>
                  </w:pPr>
                  <w:r w:rsidRPr="005F0A3E">
                    <w:rPr>
                      <w:rFonts w:cs="Arial"/>
                      <w:bCs/>
                      <w:sz w:val="20"/>
                    </w:rPr>
                    <w:t>37,855</w:t>
                  </w:r>
                </w:p>
                <w:p w14:paraId="535E8CAA" w14:textId="77777777" w:rsidR="00C90A53" w:rsidRPr="005F0A3E" w:rsidRDefault="00C90A53" w:rsidP="00C90A53">
                  <w:pPr>
                    <w:jc w:val="center"/>
                    <w:rPr>
                      <w:rFonts w:cs="Arial"/>
                      <w:bCs/>
                      <w:sz w:val="20"/>
                    </w:rPr>
                  </w:pPr>
                  <w:r w:rsidRPr="005F0A3E">
                    <w:rPr>
                      <w:rFonts w:cs="Arial"/>
                      <w:bCs/>
                      <w:sz w:val="20"/>
                    </w:rPr>
                    <w:t>18.3%</w:t>
                  </w:r>
                </w:p>
              </w:tc>
            </w:tr>
            <w:tr w:rsidR="00C90A53" w:rsidRPr="005F0A3E" w14:paraId="38EB0E9B" w14:textId="77777777" w:rsidTr="007A7044">
              <w:trPr>
                <w:jc w:val="center"/>
              </w:trPr>
              <w:tc>
                <w:tcPr>
                  <w:tcW w:w="1430" w:type="dxa"/>
                </w:tcPr>
                <w:p w14:paraId="5E787812" w14:textId="77777777" w:rsidR="00C90A53" w:rsidRPr="005F0A3E" w:rsidRDefault="00C90A53" w:rsidP="00C90A53">
                  <w:pPr>
                    <w:rPr>
                      <w:rFonts w:cs="Arial"/>
                      <w:bCs/>
                      <w:sz w:val="20"/>
                    </w:rPr>
                  </w:pPr>
                  <w:r w:rsidRPr="005F0A3E">
                    <w:rPr>
                      <w:rFonts w:cs="Arial"/>
                      <w:bCs/>
                      <w:sz w:val="20"/>
                    </w:rPr>
                    <w:t>Kirklees</w:t>
                  </w:r>
                </w:p>
              </w:tc>
              <w:tc>
                <w:tcPr>
                  <w:tcW w:w="1273" w:type="dxa"/>
                </w:tcPr>
                <w:p w14:paraId="4EA343FF" w14:textId="77777777" w:rsidR="00C90A53" w:rsidRPr="005F0A3E" w:rsidRDefault="00C90A53" w:rsidP="00C90A53">
                  <w:pPr>
                    <w:jc w:val="center"/>
                    <w:rPr>
                      <w:rFonts w:cs="Arial"/>
                      <w:bCs/>
                      <w:sz w:val="20"/>
                    </w:rPr>
                  </w:pPr>
                  <w:r w:rsidRPr="005F0A3E">
                    <w:rPr>
                      <w:rFonts w:cs="Arial"/>
                      <w:bCs/>
                      <w:sz w:val="20"/>
                    </w:rPr>
                    <w:t>357,620</w:t>
                  </w:r>
                </w:p>
                <w:p w14:paraId="68747855" w14:textId="77777777" w:rsidR="00C90A53" w:rsidRPr="005F0A3E" w:rsidRDefault="00C90A53" w:rsidP="00C90A53">
                  <w:pPr>
                    <w:jc w:val="center"/>
                    <w:rPr>
                      <w:rFonts w:cs="Arial"/>
                      <w:bCs/>
                      <w:sz w:val="20"/>
                    </w:rPr>
                  </w:pPr>
                  <w:r w:rsidRPr="005F0A3E">
                    <w:rPr>
                      <w:rFonts w:cs="Arial"/>
                      <w:bCs/>
                      <w:sz w:val="20"/>
                    </w:rPr>
                    <w:t>82.6%</w:t>
                  </w:r>
                </w:p>
              </w:tc>
              <w:tc>
                <w:tcPr>
                  <w:tcW w:w="1559" w:type="dxa"/>
                </w:tcPr>
                <w:p w14:paraId="573947E5" w14:textId="77777777" w:rsidR="00C90A53" w:rsidRPr="005F0A3E" w:rsidRDefault="00C90A53" w:rsidP="00C90A53">
                  <w:pPr>
                    <w:jc w:val="center"/>
                    <w:rPr>
                      <w:rFonts w:cs="Arial"/>
                      <w:bCs/>
                      <w:sz w:val="20"/>
                    </w:rPr>
                  </w:pPr>
                  <w:r w:rsidRPr="005F0A3E">
                    <w:rPr>
                      <w:rFonts w:cs="Arial"/>
                      <w:bCs/>
                      <w:sz w:val="20"/>
                    </w:rPr>
                    <w:t>75,590</w:t>
                  </w:r>
                </w:p>
                <w:p w14:paraId="4B87EF10" w14:textId="77777777" w:rsidR="00C90A53" w:rsidRPr="005F0A3E" w:rsidRDefault="00C90A53" w:rsidP="00C90A53">
                  <w:pPr>
                    <w:jc w:val="center"/>
                    <w:rPr>
                      <w:rFonts w:cs="Arial"/>
                      <w:bCs/>
                      <w:sz w:val="20"/>
                    </w:rPr>
                  </w:pPr>
                  <w:r w:rsidRPr="005F0A3E">
                    <w:rPr>
                      <w:rFonts w:cs="Arial"/>
                      <w:bCs/>
                      <w:sz w:val="20"/>
                    </w:rPr>
                    <w:t>17.4%</w:t>
                  </w:r>
                </w:p>
              </w:tc>
            </w:tr>
            <w:tr w:rsidR="00C90A53" w:rsidRPr="005F0A3E" w14:paraId="64DED5FE" w14:textId="77777777" w:rsidTr="007A7044">
              <w:trPr>
                <w:jc w:val="center"/>
              </w:trPr>
              <w:tc>
                <w:tcPr>
                  <w:tcW w:w="1430" w:type="dxa"/>
                </w:tcPr>
                <w:p w14:paraId="2C9C2953" w14:textId="77777777" w:rsidR="00C90A53" w:rsidRPr="005F0A3E" w:rsidRDefault="00C90A53" w:rsidP="00C90A53">
                  <w:pPr>
                    <w:rPr>
                      <w:rFonts w:cs="Arial"/>
                      <w:bCs/>
                      <w:sz w:val="20"/>
                    </w:rPr>
                  </w:pPr>
                  <w:r w:rsidRPr="005F0A3E">
                    <w:rPr>
                      <w:rFonts w:cs="Arial"/>
                      <w:bCs/>
                      <w:sz w:val="20"/>
                    </w:rPr>
                    <w:t>Wakefield</w:t>
                  </w:r>
                </w:p>
              </w:tc>
              <w:tc>
                <w:tcPr>
                  <w:tcW w:w="1273" w:type="dxa"/>
                </w:tcPr>
                <w:p w14:paraId="7DEA26E5" w14:textId="77777777" w:rsidR="00C90A53" w:rsidRPr="005F0A3E" w:rsidRDefault="00C90A53" w:rsidP="00C90A53">
                  <w:pPr>
                    <w:jc w:val="center"/>
                    <w:rPr>
                      <w:rFonts w:cs="Arial"/>
                      <w:bCs/>
                      <w:sz w:val="20"/>
                    </w:rPr>
                  </w:pPr>
                  <w:r w:rsidRPr="005F0A3E">
                    <w:rPr>
                      <w:rFonts w:cs="Arial"/>
                      <w:bCs/>
                      <w:sz w:val="20"/>
                    </w:rPr>
                    <w:t>282,165</w:t>
                  </w:r>
                </w:p>
                <w:p w14:paraId="1AE325EA" w14:textId="77777777" w:rsidR="00C90A53" w:rsidRPr="005F0A3E" w:rsidRDefault="00C90A53" w:rsidP="00C90A53">
                  <w:pPr>
                    <w:jc w:val="center"/>
                    <w:rPr>
                      <w:rFonts w:cs="Arial"/>
                      <w:bCs/>
                      <w:sz w:val="20"/>
                    </w:rPr>
                  </w:pPr>
                  <w:r w:rsidRPr="005F0A3E">
                    <w:rPr>
                      <w:rFonts w:cs="Arial"/>
                      <w:bCs/>
                      <w:sz w:val="20"/>
                    </w:rPr>
                    <w:t>79.9%</w:t>
                  </w:r>
                </w:p>
              </w:tc>
              <w:tc>
                <w:tcPr>
                  <w:tcW w:w="1559" w:type="dxa"/>
                </w:tcPr>
                <w:p w14:paraId="17324C44" w14:textId="77777777" w:rsidR="00C90A53" w:rsidRPr="005F0A3E" w:rsidRDefault="00C90A53" w:rsidP="00C90A53">
                  <w:pPr>
                    <w:jc w:val="center"/>
                    <w:rPr>
                      <w:rFonts w:cs="Arial"/>
                      <w:bCs/>
                      <w:sz w:val="20"/>
                    </w:rPr>
                  </w:pPr>
                  <w:r w:rsidRPr="005F0A3E">
                    <w:rPr>
                      <w:rFonts w:cs="Arial"/>
                      <w:bCs/>
                      <w:sz w:val="20"/>
                    </w:rPr>
                    <w:t>71,195</w:t>
                  </w:r>
                </w:p>
                <w:p w14:paraId="7FA48066" w14:textId="77777777" w:rsidR="00C90A53" w:rsidRPr="005F0A3E" w:rsidRDefault="00C90A53" w:rsidP="00C90A53">
                  <w:pPr>
                    <w:jc w:val="center"/>
                    <w:rPr>
                      <w:rFonts w:cs="Arial"/>
                      <w:bCs/>
                      <w:sz w:val="20"/>
                    </w:rPr>
                  </w:pPr>
                  <w:r w:rsidRPr="005F0A3E">
                    <w:rPr>
                      <w:rFonts w:cs="Arial"/>
                      <w:bCs/>
                      <w:sz w:val="20"/>
                    </w:rPr>
                    <w:t>20.1%</w:t>
                  </w:r>
                </w:p>
              </w:tc>
            </w:tr>
          </w:tbl>
          <w:p w14:paraId="53C464BD" w14:textId="77777777" w:rsidR="00C90A53" w:rsidRPr="005F0A3E" w:rsidRDefault="00C90A53" w:rsidP="00C90A53">
            <w:pPr>
              <w:jc w:val="right"/>
              <w:rPr>
                <w:rFonts w:cs="Arial"/>
                <w:b/>
                <w:sz w:val="20"/>
              </w:rPr>
            </w:pPr>
            <w:r w:rsidRPr="005F0A3E">
              <w:rPr>
                <w:rFonts w:cs="Arial"/>
                <w:b/>
                <w:sz w:val="20"/>
              </w:rPr>
              <w:t>Source: Census 2021 data</w:t>
            </w:r>
          </w:p>
          <w:p w14:paraId="1E891279" w14:textId="17062C1D" w:rsidR="005D02FA" w:rsidRPr="005F0A3E" w:rsidRDefault="005D02FA" w:rsidP="005D02FA">
            <w:pPr>
              <w:rPr>
                <w:rFonts w:cs="Arial"/>
                <w:bCs/>
                <w:sz w:val="20"/>
              </w:rPr>
            </w:pPr>
            <w:r w:rsidRPr="005F0A3E">
              <w:rPr>
                <w:rFonts w:cs="Arial"/>
                <w:bCs/>
                <w:sz w:val="20"/>
              </w:rPr>
              <w:t xml:space="preserve">Workforce data: All registered staff who have authority and responsibilities under the MHA must follow the process outlined in the policy.  </w:t>
            </w:r>
          </w:p>
          <w:p w14:paraId="0B9670AB" w14:textId="77777777" w:rsidR="005D02FA" w:rsidRPr="005F0A3E" w:rsidRDefault="005D02FA" w:rsidP="005D02FA">
            <w:pPr>
              <w:rPr>
                <w:rFonts w:cs="Arial"/>
                <w:bCs/>
                <w:sz w:val="20"/>
              </w:rPr>
            </w:pPr>
          </w:p>
          <w:p w14:paraId="256D1941" w14:textId="39FBF96D" w:rsidR="005D02FA" w:rsidRPr="005F0A3E" w:rsidRDefault="005D02FA" w:rsidP="005D02FA">
            <w:pPr>
              <w:rPr>
                <w:rFonts w:cs="Arial"/>
                <w:bCs/>
                <w:sz w:val="20"/>
              </w:rPr>
            </w:pPr>
            <w:r w:rsidRPr="005F0A3E">
              <w:rPr>
                <w:rFonts w:cs="Arial"/>
                <w:bCs/>
                <w:sz w:val="20"/>
              </w:rPr>
              <w:t>Service data: This policy applies equally to all patients admitted to a Trust mental health or learning disability ward or unit irrespective of disability.</w:t>
            </w:r>
          </w:p>
          <w:p w14:paraId="656E90E0" w14:textId="77777777" w:rsidR="005D02FA" w:rsidRPr="005F0A3E" w:rsidRDefault="005D02FA" w:rsidP="005D02FA">
            <w:pPr>
              <w:rPr>
                <w:rFonts w:cs="Arial"/>
                <w:bCs/>
                <w:sz w:val="20"/>
              </w:rPr>
            </w:pPr>
          </w:p>
          <w:p w14:paraId="5DB8DF67" w14:textId="77777777" w:rsidR="005D02FA" w:rsidRPr="005F0A3E" w:rsidRDefault="005D02FA" w:rsidP="005D02FA">
            <w:pPr>
              <w:rPr>
                <w:rFonts w:cs="Arial"/>
                <w:bCs/>
                <w:sz w:val="20"/>
              </w:rPr>
            </w:pPr>
            <w:r w:rsidRPr="005F0A3E">
              <w:rPr>
                <w:rFonts w:cs="Arial"/>
                <w:bCs/>
                <w:sz w:val="20"/>
              </w:rPr>
              <w:t>EIA narrative</w:t>
            </w:r>
          </w:p>
          <w:p w14:paraId="185F6031" w14:textId="77777777" w:rsidR="005D02FA" w:rsidRPr="005F0A3E" w:rsidRDefault="005D02FA" w:rsidP="005D02FA">
            <w:pPr>
              <w:rPr>
                <w:rFonts w:cs="Arial"/>
                <w:bCs/>
                <w:sz w:val="20"/>
              </w:rPr>
            </w:pPr>
            <w:r w:rsidRPr="005F0A3E">
              <w:rPr>
                <w:rFonts w:cs="Arial"/>
                <w:bCs/>
                <w:sz w:val="20"/>
              </w:rPr>
              <w:t>The MHA 1983 code of practice sets out principles in respect of decision making for people who have mental health issues</w:t>
            </w:r>
          </w:p>
          <w:p w14:paraId="1DF9EF40" w14:textId="77777777" w:rsidR="005D02FA" w:rsidRPr="005F0A3E" w:rsidRDefault="005D02FA" w:rsidP="005D02FA">
            <w:pPr>
              <w:rPr>
                <w:rFonts w:cs="Arial"/>
                <w:bCs/>
                <w:sz w:val="20"/>
              </w:rPr>
            </w:pPr>
          </w:p>
          <w:p w14:paraId="185C2D9D" w14:textId="77777777" w:rsidR="005D02FA" w:rsidRPr="005F0A3E" w:rsidRDefault="005D02FA" w:rsidP="005D02FA">
            <w:pPr>
              <w:rPr>
                <w:rFonts w:cs="Arial"/>
                <w:bCs/>
                <w:sz w:val="20"/>
              </w:rPr>
            </w:pPr>
            <w:r w:rsidRPr="005F0A3E">
              <w:rPr>
                <w:rFonts w:cs="Arial"/>
                <w:bCs/>
                <w:sz w:val="20"/>
              </w:rPr>
              <w:t>1.</w:t>
            </w:r>
            <w:r w:rsidRPr="005F0A3E">
              <w:rPr>
                <w:rFonts w:cs="Arial"/>
                <w:bCs/>
                <w:sz w:val="20"/>
              </w:rPr>
              <w:tab/>
              <w:t>Least restrictive option and maximising independence</w:t>
            </w:r>
          </w:p>
          <w:p w14:paraId="234E9ED4" w14:textId="77777777" w:rsidR="005D02FA" w:rsidRPr="005F0A3E" w:rsidRDefault="005D02FA" w:rsidP="005D02FA">
            <w:pPr>
              <w:rPr>
                <w:rFonts w:cs="Arial"/>
                <w:bCs/>
                <w:sz w:val="20"/>
              </w:rPr>
            </w:pPr>
            <w:r w:rsidRPr="005F0A3E">
              <w:rPr>
                <w:rFonts w:cs="Arial"/>
                <w:bCs/>
                <w:sz w:val="20"/>
              </w:rPr>
              <w:t>2.</w:t>
            </w:r>
            <w:r w:rsidRPr="005F0A3E">
              <w:rPr>
                <w:rFonts w:cs="Arial"/>
                <w:bCs/>
                <w:sz w:val="20"/>
              </w:rPr>
              <w:tab/>
              <w:t>Empowerment and involvement</w:t>
            </w:r>
          </w:p>
          <w:p w14:paraId="1A2FE6BC" w14:textId="77777777" w:rsidR="005D02FA" w:rsidRPr="005F0A3E" w:rsidRDefault="005D02FA" w:rsidP="005D02FA">
            <w:pPr>
              <w:rPr>
                <w:rFonts w:cs="Arial"/>
                <w:bCs/>
                <w:sz w:val="20"/>
              </w:rPr>
            </w:pPr>
            <w:r w:rsidRPr="005F0A3E">
              <w:rPr>
                <w:rFonts w:cs="Arial"/>
                <w:bCs/>
                <w:sz w:val="20"/>
              </w:rPr>
              <w:t>3.</w:t>
            </w:r>
            <w:r w:rsidRPr="005F0A3E">
              <w:rPr>
                <w:rFonts w:cs="Arial"/>
                <w:bCs/>
                <w:sz w:val="20"/>
              </w:rPr>
              <w:tab/>
              <w:t>Respect and dignity</w:t>
            </w:r>
          </w:p>
          <w:p w14:paraId="3AB38B38" w14:textId="77777777" w:rsidR="005D02FA" w:rsidRPr="005F0A3E" w:rsidRDefault="005D02FA" w:rsidP="005D02FA">
            <w:pPr>
              <w:rPr>
                <w:rFonts w:cs="Arial"/>
                <w:bCs/>
                <w:sz w:val="20"/>
              </w:rPr>
            </w:pPr>
            <w:r w:rsidRPr="005F0A3E">
              <w:rPr>
                <w:rFonts w:cs="Arial"/>
                <w:bCs/>
                <w:sz w:val="20"/>
              </w:rPr>
              <w:t>4.</w:t>
            </w:r>
            <w:r w:rsidRPr="005F0A3E">
              <w:rPr>
                <w:rFonts w:cs="Arial"/>
                <w:bCs/>
                <w:sz w:val="20"/>
              </w:rPr>
              <w:tab/>
              <w:t>Purpose and effectiveness</w:t>
            </w:r>
          </w:p>
          <w:p w14:paraId="14F0C3C8" w14:textId="77777777" w:rsidR="005D02FA" w:rsidRPr="005F0A3E" w:rsidRDefault="005D02FA" w:rsidP="005D02FA">
            <w:pPr>
              <w:rPr>
                <w:rFonts w:cs="Arial"/>
                <w:bCs/>
                <w:sz w:val="20"/>
              </w:rPr>
            </w:pPr>
            <w:r w:rsidRPr="005F0A3E">
              <w:rPr>
                <w:rFonts w:cs="Arial"/>
                <w:bCs/>
                <w:sz w:val="20"/>
              </w:rPr>
              <w:t>5.</w:t>
            </w:r>
            <w:r w:rsidRPr="005F0A3E">
              <w:rPr>
                <w:rFonts w:cs="Arial"/>
                <w:bCs/>
                <w:sz w:val="20"/>
              </w:rPr>
              <w:tab/>
              <w:t>Efficiency and equity</w:t>
            </w:r>
          </w:p>
          <w:p w14:paraId="73937A5D" w14:textId="77777777" w:rsidR="005D02FA" w:rsidRPr="005F0A3E" w:rsidRDefault="005D02FA" w:rsidP="005D02FA">
            <w:pPr>
              <w:rPr>
                <w:rFonts w:cs="Arial"/>
                <w:bCs/>
                <w:sz w:val="20"/>
              </w:rPr>
            </w:pPr>
          </w:p>
          <w:p w14:paraId="7BCA3027" w14:textId="77777777" w:rsidR="005D02FA" w:rsidRPr="005F0A3E" w:rsidRDefault="005D02FA" w:rsidP="005D02FA">
            <w:pPr>
              <w:rPr>
                <w:rFonts w:cs="Arial"/>
                <w:bCs/>
                <w:sz w:val="20"/>
              </w:rPr>
            </w:pPr>
            <w:r w:rsidRPr="005F0A3E">
              <w:rPr>
                <w:rFonts w:cs="Arial"/>
                <w:bCs/>
                <w:sz w:val="20"/>
              </w:rPr>
              <w:t>No one principle has greater weight than another. The principles are weighed in the decision-making process and inform the decision-making process equally for all irrespective of a patient’s disability status.</w:t>
            </w:r>
          </w:p>
          <w:p w14:paraId="16A63770" w14:textId="77777777" w:rsidR="005D02FA" w:rsidRPr="005F0A3E" w:rsidRDefault="005D02FA" w:rsidP="005D02FA">
            <w:pPr>
              <w:rPr>
                <w:rFonts w:cs="Arial"/>
                <w:bCs/>
                <w:sz w:val="20"/>
              </w:rPr>
            </w:pPr>
          </w:p>
          <w:p w14:paraId="01A9937E" w14:textId="77777777" w:rsidR="005D02FA" w:rsidRPr="005F0A3E" w:rsidRDefault="005D02FA" w:rsidP="005D02FA">
            <w:pPr>
              <w:rPr>
                <w:rFonts w:cs="Arial"/>
                <w:bCs/>
                <w:sz w:val="20"/>
              </w:rPr>
            </w:pPr>
            <w:r w:rsidRPr="005F0A3E">
              <w:rPr>
                <w:rFonts w:cs="Arial"/>
                <w:bCs/>
                <w:sz w:val="20"/>
              </w:rPr>
              <w:t xml:space="preserve">The MHA Code of Practice is secondary legislation which sets out how the Act should be applied unless there is written cogent reason to diverge from the code, </w:t>
            </w:r>
            <w:r w:rsidRPr="005F0A3E">
              <w:rPr>
                <w:rFonts w:cs="Arial"/>
                <w:bCs/>
                <w:sz w:val="20"/>
              </w:rPr>
              <w:lastRenderedPageBreak/>
              <w:t xml:space="preserve">such as case law or the impact of further legislation, that Code of Practice must be applied equally and without prejudice of disability. </w:t>
            </w:r>
          </w:p>
          <w:p w14:paraId="618BE70B" w14:textId="77777777" w:rsidR="005D02FA" w:rsidRPr="005F0A3E" w:rsidRDefault="005D02FA" w:rsidP="005D02FA">
            <w:pPr>
              <w:rPr>
                <w:rFonts w:cs="Arial"/>
                <w:bCs/>
                <w:sz w:val="20"/>
              </w:rPr>
            </w:pPr>
          </w:p>
          <w:p w14:paraId="4F2B7986" w14:textId="7273D959" w:rsidR="005D02FA" w:rsidRPr="005F0A3E" w:rsidRDefault="005D02FA" w:rsidP="005D02FA">
            <w:pPr>
              <w:rPr>
                <w:rFonts w:cs="Arial"/>
                <w:bCs/>
                <w:sz w:val="20"/>
              </w:rPr>
            </w:pPr>
            <w:r w:rsidRPr="005F0A3E">
              <w:rPr>
                <w:rFonts w:cs="Arial"/>
                <w:bCs/>
                <w:sz w:val="20"/>
              </w:rPr>
              <w:t xml:space="preserve">Equality training is mandatory ensuring that all </w:t>
            </w:r>
            <w:r w:rsidR="00BC4605" w:rsidRPr="005F0A3E">
              <w:rPr>
                <w:rFonts w:cs="Arial"/>
                <w:bCs/>
                <w:sz w:val="20"/>
              </w:rPr>
              <w:t>staff</w:t>
            </w:r>
            <w:r w:rsidRPr="005F0A3E">
              <w:rPr>
                <w:rFonts w:cs="Arial"/>
                <w:bCs/>
                <w:sz w:val="20"/>
              </w:rPr>
              <w:t xml:space="preserve"> should have a working knowledge of reasonable adjustments to ensure inclusivity in clinical practice.</w:t>
            </w:r>
          </w:p>
          <w:p w14:paraId="51E1D788" w14:textId="77777777" w:rsidR="005D02FA" w:rsidRPr="005F0A3E" w:rsidRDefault="005D02FA" w:rsidP="005D02FA">
            <w:pPr>
              <w:rPr>
                <w:rFonts w:cs="Arial"/>
                <w:bCs/>
                <w:sz w:val="20"/>
              </w:rPr>
            </w:pPr>
          </w:p>
          <w:p w14:paraId="01C66043" w14:textId="1A3231BA" w:rsidR="00B400A1" w:rsidRPr="005F0A3E" w:rsidRDefault="00B400A1" w:rsidP="00B400A1">
            <w:pPr>
              <w:rPr>
                <w:rFonts w:cs="Arial"/>
                <w:bCs/>
                <w:sz w:val="20"/>
              </w:rPr>
            </w:pPr>
            <w:r w:rsidRPr="005F0A3E">
              <w:rPr>
                <w:rFonts w:cs="Arial"/>
                <w:bCs/>
                <w:sz w:val="20"/>
              </w:rPr>
              <w:t xml:space="preserve">Across all communities the Trust will ensure that services remain fully accessible. It is noted that in Kirklees and Barnsley patients have identified themselves as having a higher than national average proportion of people whose day to day activities are limited ‘a lot’ by their disability. </w:t>
            </w:r>
            <w:r w:rsidR="003F6943" w:rsidRPr="005F0A3E">
              <w:rPr>
                <w:rFonts w:cs="Arial"/>
                <w:bCs/>
                <w:sz w:val="20"/>
              </w:rPr>
              <w:t xml:space="preserve">The delivery of  clinical assessment, risk formulation, safety planning and  care planning in a person centred way will ensure individual’s needs and preferences are  captured. This will ensure </w:t>
            </w:r>
            <w:r w:rsidRPr="005F0A3E">
              <w:rPr>
                <w:rFonts w:cs="Arial"/>
                <w:bCs/>
                <w:sz w:val="20"/>
              </w:rPr>
              <w:t>we fully understand the nature of the disability so we can adjust and adapt our services according to need, remaining person centred throughout. People who have communication difficulties, whose first language is not English or who have difficulty reading or have eyesight difficulties may be at a disadvantage in understanding the restrictions that may be applied whilst an inpatient.</w:t>
            </w:r>
          </w:p>
          <w:p w14:paraId="32679905" w14:textId="77777777" w:rsidR="00B400A1" w:rsidRPr="005F0A3E" w:rsidRDefault="00B400A1" w:rsidP="00B400A1">
            <w:pPr>
              <w:rPr>
                <w:rFonts w:cs="Arial"/>
                <w:bCs/>
                <w:sz w:val="20"/>
              </w:rPr>
            </w:pPr>
          </w:p>
          <w:p w14:paraId="2C3C4928" w14:textId="77777777" w:rsidR="00C90A53" w:rsidRPr="005F0A3E" w:rsidRDefault="00B400A1" w:rsidP="00B400A1">
            <w:pPr>
              <w:rPr>
                <w:rFonts w:cs="Arial"/>
                <w:b/>
                <w:sz w:val="20"/>
              </w:rPr>
            </w:pPr>
            <w:r w:rsidRPr="005F0A3E">
              <w:rPr>
                <w:rFonts w:cs="Arial"/>
                <w:bCs/>
                <w:sz w:val="20"/>
              </w:rPr>
              <w:t>It is also likely that patients with cognitive disabilities such as dementia, stroke or learning disabilities may have problems in understanding the restrictions imposed</w:t>
            </w:r>
            <w:r w:rsidRPr="005F0A3E">
              <w:rPr>
                <w:rFonts w:cs="Arial"/>
                <w:b/>
                <w:sz w:val="20"/>
              </w:rPr>
              <w:t>.</w:t>
            </w:r>
          </w:p>
          <w:p w14:paraId="6CCB8A65" w14:textId="77777777" w:rsidR="003F6943" w:rsidRPr="005F0A3E" w:rsidRDefault="003F6943" w:rsidP="00B400A1">
            <w:pPr>
              <w:rPr>
                <w:rFonts w:cs="Arial"/>
                <w:b/>
                <w:sz w:val="20"/>
              </w:rPr>
            </w:pPr>
          </w:p>
          <w:p w14:paraId="7D960FE4" w14:textId="77777777" w:rsidR="003F6943" w:rsidRPr="005F0A3E" w:rsidRDefault="003F6943" w:rsidP="00B400A1">
            <w:pPr>
              <w:rPr>
                <w:rFonts w:cs="Arial"/>
                <w:bCs/>
                <w:sz w:val="20"/>
              </w:rPr>
            </w:pPr>
            <w:r w:rsidRPr="005F0A3E">
              <w:rPr>
                <w:rFonts w:cs="Arial"/>
                <w:bCs/>
                <w:sz w:val="20"/>
              </w:rPr>
              <w:t>Where restrictions are being applied access to information regarding those restriction should be made available in the most appropriate format for the individual</w:t>
            </w:r>
            <w:r w:rsidR="005D02FA" w:rsidRPr="005F0A3E">
              <w:rPr>
                <w:rFonts w:cs="Arial"/>
                <w:bCs/>
                <w:sz w:val="20"/>
              </w:rPr>
              <w:t>, this may include but is not limited to easy read, braille and in the person’s preferred language.</w:t>
            </w:r>
          </w:p>
          <w:p w14:paraId="4EFB1309" w14:textId="347740E8" w:rsidR="005C2AFB" w:rsidRPr="005F0A3E" w:rsidRDefault="005C2AFB" w:rsidP="00B400A1">
            <w:pPr>
              <w:rPr>
                <w:rFonts w:cs="Arial"/>
                <w:bCs/>
                <w:sz w:val="20"/>
              </w:rPr>
            </w:pPr>
            <w:r w:rsidRPr="005F0A3E">
              <w:rPr>
                <w:rFonts w:cs="Arial"/>
                <w:bCs/>
                <w:sz w:val="20"/>
              </w:rPr>
              <w:t>Data is not currently routinely collected regarding protected characteristics and blanket restrictions.</w:t>
            </w:r>
          </w:p>
        </w:tc>
      </w:tr>
      <w:tr w:rsidR="00C90A53" w:rsidRPr="005F0A3E" w14:paraId="62E635F0" w14:textId="77777777" w:rsidTr="00C90A53">
        <w:tc>
          <w:tcPr>
            <w:tcW w:w="387" w:type="dxa"/>
            <w:tcBorders>
              <w:top w:val="single" w:sz="4" w:space="0" w:color="auto"/>
              <w:left w:val="single" w:sz="4" w:space="0" w:color="auto"/>
              <w:bottom w:val="single" w:sz="4" w:space="0" w:color="auto"/>
              <w:right w:val="single" w:sz="4" w:space="0" w:color="auto"/>
            </w:tcBorders>
            <w:shd w:val="clear" w:color="auto" w:fill="D6E3BC"/>
          </w:tcPr>
          <w:p w14:paraId="1AD174DE" w14:textId="77777777" w:rsidR="00C90A53" w:rsidRPr="005F0A3E" w:rsidRDefault="00C90A53" w:rsidP="00C90A53">
            <w:pPr>
              <w:rPr>
                <w:rFonts w:cs="Arial"/>
                <w:b/>
                <w:sz w:val="20"/>
              </w:rPr>
            </w:pPr>
          </w:p>
        </w:tc>
        <w:tc>
          <w:tcPr>
            <w:tcW w:w="2336" w:type="dxa"/>
            <w:tcBorders>
              <w:top w:val="single" w:sz="4" w:space="0" w:color="auto"/>
              <w:left w:val="single" w:sz="4" w:space="0" w:color="auto"/>
              <w:bottom w:val="single" w:sz="4" w:space="0" w:color="auto"/>
              <w:right w:val="single" w:sz="4" w:space="0" w:color="auto"/>
            </w:tcBorders>
            <w:shd w:val="clear" w:color="auto" w:fill="D6E3BC"/>
          </w:tcPr>
          <w:p w14:paraId="707D32FA" w14:textId="77777777" w:rsidR="00C90A53" w:rsidRPr="005F0A3E" w:rsidRDefault="00C90A53" w:rsidP="00C90A53">
            <w:pPr>
              <w:rPr>
                <w:rFonts w:cs="Arial"/>
                <w:b/>
                <w:sz w:val="20"/>
              </w:rPr>
            </w:pPr>
            <w:r w:rsidRPr="005F0A3E">
              <w:rPr>
                <w:rFonts w:cs="Arial"/>
                <w:b/>
                <w:sz w:val="20"/>
              </w:rPr>
              <w:t>QUESTIONS</w:t>
            </w:r>
          </w:p>
          <w:p w14:paraId="0E1981DB" w14:textId="77777777" w:rsidR="00C90A53" w:rsidRPr="005F0A3E" w:rsidRDefault="00C90A53" w:rsidP="00C90A53">
            <w:pPr>
              <w:rPr>
                <w:rFonts w:cs="Arial"/>
                <w:b/>
                <w:sz w:val="20"/>
              </w:rPr>
            </w:pPr>
          </w:p>
        </w:tc>
        <w:tc>
          <w:tcPr>
            <w:tcW w:w="7371" w:type="dxa"/>
            <w:tcBorders>
              <w:top w:val="single" w:sz="4" w:space="0" w:color="auto"/>
              <w:left w:val="single" w:sz="4" w:space="0" w:color="auto"/>
              <w:bottom w:val="single" w:sz="4" w:space="0" w:color="auto"/>
              <w:right w:val="single" w:sz="4" w:space="0" w:color="auto"/>
            </w:tcBorders>
            <w:shd w:val="clear" w:color="auto" w:fill="D6E3BC"/>
          </w:tcPr>
          <w:p w14:paraId="03976ABB" w14:textId="77777777" w:rsidR="00C90A53" w:rsidRPr="005F0A3E" w:rsidRDefault="00C90A53" w:rsidP="00C90A53">
            <w:pPr>
              <w:rPr>
                <w:rFonts w:cs="Arial"/>
                <w:b/>
                <w:sz w:val="20"/>
              </w:rPr>
            </w:pPr>
            <w:r w:rsidRPr="005F0A3E">
              <w:rPr>
                <w:rFonts w:cs="Arial"/>
                <w:b/>
                <w:sz w:val="20"/>
              </w:rPr>
              <w:t>ANSWERS AND ACTIONS</w:t>
            </w:r>
          </w:p>
        </w:tc>
      </w:tr>
      <w:tr w:rsidR="00C90A53" w:rsidRPr="005F0A3E" w14:paraId="2696D259" w14:textId="77777777" w:rsidTr="007A7044">
        <w:trPr>
          <w:trHeight w:val="656"/>
        </w:trPr>
        <w:tc>
          <w:tcPr>
            <w:tcW w:w="387" w:type="dxa"/>
          </w:tcPr>
          <w:p w14:paraId="34B02642" w14:textId="77777777" w:rsidR="00C90A53" w:rsidRPr="005F0A3E" w:rsidRDefault="00C90A53" w:rsidP="00C90A53">
            <w:pPr>
              <w:rPr>
                <w:rFonts w:cs="Arial"/>
                <w:b/>
                <w:sz w:val="20"/>
              </w:rPr>
            </w:pPr>
            <w:r w:rsidRPr="005F0A3E">
              <w:rPr>
                <w:rFonts w:cs="Arial"/>
                <w:b/>
                <w:sz w:val="20"/>
              </w:rPr>
              <w:t>5b</w:t>
            </w:r>
          </w:p>
        </w:tc>
        <w:tc>
          <w:tcPr>
            <w:tcW w:w="2336" w:type="dxa"/>
          </w:tcPr>
          <w:p w14:paraId="64B8854B" w14:textId="77777777" w:rsidR="00C90A53" w:rsidRPr="005F0A3E" w:rsidRDefault="00C90A53" w:rsidP="00C90A53">
            <w:pPr>
              <w:rPr>
                <w:rFonts w:cs="Arial"/>
                <w:b/>
                <w:sz w:val="20"/>
              </w:rPr>
            </w:pPr>
            <w:r w:rsidRPr="005F0A3E">
              <w:rPr>
                <w:rFonts w:cs="Arial"/>
                <w:b/>
                <w:sz w:val="20"/>
              </w:rPr>
              <w:t>Gender:</w:t>
            </w:r>
          </w:p>
          <w:p w14:paraId="15DE8DDA" w14:textId="77777777" w:rsidR="00C90A53" w:rsidRPr="005F0A3E" w:rsidRDefault="00C90A53" w:rsidP="00C90A53">
            <w:pPr>
              <w:rPr>
                <w:rFonts w:cs="Arial"/>
                <w:b/>
                <w:sz w:val="20"/>
              </w:rPr>
            </w:pPr>
          </w:p>
          <w:p w14:paraId="15F4A47D" w14:textId="77777777" w:rsidR="00C90A53" w:rsidRPr="005F0A3E" w:rsidRDefault="00C90A53" w:rsidP="00C90A53">
            <w:pPr>
              <w:rPr>
                <w:rFonts w:cs="Arial"/>
                <w:b/>
                <w:i/>
                <w:iCs/>
                <w:sz w:val="20"/>
              </w:rPr>
            </w:pPr>
            <w:r w:rsidRPr="005F0A3E">
              <w:rPr>
                <w:rFonts w:cs="Arial"/>
                <w:i/>
                <w:iCs/>
                <w:color w:val="FF0000"/>
                <w:sz w:val="20"/>
              </w:rPr>
              <w:t>Prompt: Female &amp; Male issues should be considered</w:t>
            </w:r>
          </w:p>
        </w:tc>
        <w:tc>
          <w:tcPr>
            <w:tcW w:w="7371" w:type="dxa"/>
          </w:tcPr>
          <w:p w14:paraId="6556FD0A" w14:textId="77777777" w:rsidR="00C90A53" w:rsidRPr="005F0A3E" w:rsidRDefault="00C90A53" w:rsidP="00C90A53">
            <w:pPr>
              <w:jc w:val="right"/>
              <w:rPr>
                <w:rFonts w:cs="Arial"/>
                <w:bCs/>
                <w:sz w:val="20"/>
              </w:rPr>
            </w:pPr>
          </w:p>
          <w:tbl>
            <w:tblPr>
              <w:tblStyle w:val="TableGrid1"/>
              <w:tblW w:w="4008" w:type="dxa"/>
              <w:jc w:val="center"/>
              <w:tblLayout w:type="fixed"/>
              <w:tblLook w:val="04A0" w:firstRow="1" w:lastRow="0" w:firstColumn="1" w:lastColumn="0" w:noHBand="0" w:noVBand="1"/>
            </w:tblPr>
            <w:tblGrid>
              <w:gridCol w:w="1173"/>
              <w:gridCol w:w="1559"/>
              <w:gridCol w:w="1276"/>
            </w:tblGrid>
            <w:tr w:rsidR="00C90A53" w:rsidRPr="005F0A3E" w14:paraId="6F65603D" w14:textId="77777777" w:rsidTr="00C90A53">
              <w:trPr>
                <w:jc w:val="center"/>
              </w:trPr>
              <w:tc>
                <w:tcPr>
                  <w:tcW w:w="1173" w:type="dxa"/>
                  <w:shd w:val="clear" w:color="auto" w:fill="E5B8B7"/>
                </w:tcPr>
                <w:p w14:paraId="55365A39" w14:textId="77777777" w:rsidR="00C90A53" w:rsidRPr="005F0A3E" w:rsidRDefault="00C90A53" w:rsidP="00C90A53">
                  <w:pPr>
                    <w:rPr>
                      <w:rFonts w:cs="Arial"/>
                      <w:bCs/>
                      <w:sz w:val="20"/>
                    </w:rPr>
                  </w:pPr>
                  <w:r w:rsidRPr="005F0A3E">
                    <w:rPr>
                      <w:rFonts w:cs="Arial"/>
                      <w:bCs/>
                      <w:sz w:val="20"/>
                    </w:rPr>
                    <w:t>Area</w:t>
                  </w:r>
                </w:p>
              </w:tc>
              <w:tc>
                <w:tcPr>
                  <w:tcW w:w="1559" w:type="dxa"/>
                  <w:shd w:val="clear" w:color="auto" w:fill="E5B8B7"/>
                </w:tcPr>
                <w:p w14:paraId="213024A3" w14:textId="77777777" w:rsidR="00C90A53" w:rsidRPr="005F0A3E" w:rsidRDefault="00C90A53" w:rsidP="00C90A53">
                  <w:pPr>
                    <w:jc w:val="center"/>
                    <w:rPr>
                      <w:rFonts w:cs="Arial"/>
                      <w:bCs/>
                      <w:sz w:val="20"/>
                    </w:rPr>
                  </w:pPr>
                  <w:r w:rsidRPr="005F0A3E">
                    <w:rPr>
                      <w:rFonts w:cs="Arial"/>
                      <w:bCs/>
                      <w:sz w:val="20"/>
                    </w:rPr>
                    <w:t>Male</w:t>
                  </w:r>
                </w:p>
              </w:tc>
              <w:tc>
                <w:tcPr>
                  <w:tcW w:w="1276" w:type="dxa"/>
                  <w:shd w:val="clear" w:color="auto" w:fill="E5B8B7"/>
                </w:tcPr>
                <w:p w14:paraId="4EFA3238" w14:textId="77777777" w:rsidR="00C90A53" w:rsidRPr="005F0A3E" w:rsidRDefault="00C90A53" w:rsidP="00C90A53">
                  <w:pPr>
                    <w:jc w:val="center"/>
                    <w:rPr>
                      <w:rFonts w:cs="Arial"/>
                      <w:bCs/>
                      <w:sz w:val="20"/>
                    </w:rPr>
                  </w:pPr>
                  <w:r w:rsidRPr="005F0A3E">
                    <w:rPr>
                      <w:rFonts w:cs="Arial"/>
                      <w:bCs/>
                      <w:sz w:val="20"/>
                    </w:rPr>
                    <w:t>Female</w:t>
                  </w:r>
                </w:p>
              </w:tc>
            </w:tr>
            <w:tr w:rsidR="00C90A53" w:rsidRPr="005F0A3E" w14:paraId="40B10A4E" w14:textId="77777777" w:rsidTr="007A7044">
              <w:trPr>
                <w:jc w:val="center"/>
              </w:trPr>
              <w:tc>
                <w:tcPr>
                  <w:tcW w:w="1173" w:type="dxa"/>
                </w:tcPr>
                <w:p w14:paraId="1F29F275" w14:textId="77777777" w:rsidR="00C90A53" w:rsidRPr="005F0A3E" w:rsidRDefault="00C90A53" w:rsidP="00C90A53">
                  <w:pPr>
                    <w:rPr>
                      <w:rFonts w:cs="Arial"/>
                      <w:bCs/>
                      <w:sz w:val="20"/>
                    </w:rPr>
                  </w:pPr>
                  <w:r w:rsidRPr="005F0A3E">
                    <w:rPr>
                      <w:rFonts w:cs="Arial"/>
                      <w:bCs/>
                      <w:sz w:val="20"/>
                    </w:rPr>
                    <w:t>England</w:t>
                  </w:r>
                </w:p>
                <w:p w14:paraId="2747345E" w14:textId="77777777" w:rsidR="00C90A53" w:rsidRPr="005F0A3E" w:rsidRDefault="00C90A53" w:rsidP="00C90A53">
                  <w:pPr>
                    <w:rPr>
                      <w:rFonts w:cs="Arial"/>
                      <w:bCs/>
                      <w:sz w:val="20"/>
                    </w:rPr>
                  </w:pPr>
                </w:p>
              </w:tc>
              <w:tc>
                <w:tcPr>
                  <w:tcW w:w="1559" w:type="dxa"/>
                </w:tcPr>
                <w:p w14:paraId="71B0C706" w14:textId="77777777" w:rsidR="00C90A53" w:rsidRPr="005F0A3E" w:rsidRDefault="00C90A53" w:rsidP="00C90A53">
                  <w:pPr>
                    <w:jc w:val="center"/>
                    <w:rPr>
                      <w:rFonts w:cs="Arial"/>
                      <w:bCs/>
                      <w:sz w:val="20"/>
                    </w:rPr>
                  </w:pPr>
                  <w:r w:rsidRPr="005F0A3E">
                    <w:rPr>
                      <w:rFonts w:cs="Arial"/>
                      <w:bCs/>
                      <w:sz w:val="20"/>
                    </w:rPr>
                    <w:t>27,656,336</w:t>
                  </w:r>
                </w:p>
                <w:p w14:paraId="25D018F5" w14:textId="77777777" w:rsidR="00C90A53" w:rsidRPr="005F0A3E" w:rsidRDefault="00C90A53" w:rsidP="00C90A53">
                  <w:pPr>
                    <w:jc w:val="center"/>
                    <w:rPr>
                      <w:rFonts w:cs="Arial"/>
                      <w:bCs/>
                      <w:sz w:val="20"/>
                    </w:rPr>
                  </w:pPr>
                  <w:r w:rsidRPr="005F0A3E">
                    <w:rPr>
                      <w:rFonts w:cs="Arial"/>
                      <w:bCs/>
                      <w:sz w:val="20"/>
                    </w:rPr>
                    <w:t>49%</w:t>
                  </w:r>
                </w:p>
              </w:tc>
              <w:tc>
                <w:tcPr>
                  <w:tcW w:w="1276" w:type="dxa"/>
                </w:tcPr>
                <w:p w14:paraId="3B5A3882" w14:textId="77777777" w:rsidR="00C90A53" w:rsidRPr="005F0A3E" w:rsidRDefault="00C90A53" w:rsidP="00C90A53">
                  <w:pPr>
                    <w:jc w:val="center"/>
                    <w:rPr>
                      <w:rFonts w:cs="Arial"/>
                      <w:bCs/>
                      <w:sz w:val="20"/>
                    </w:rPr>
                  </w:pPr>
                  <w:r w:rsidRPr="005F0A3E">
                    <w:rPr>
                      <w:rFonts w:cs="Arial"/>
                      <w:bCs/>
                      <w:sz w:val="20"/>
                    </w:rPr>
                    <w:t>28,833,712</w:t>
                  </w:r>
                </w:p>
                <w:p w14:paraId="0F36B456" w14:textId="77777777" w:rsidR="00C90A53" w:rsidRPr="005F0A3E" w:rsidRDefault="00C90A53" w:rsidP="00C90A53">
                  <w:pPr>
                    <w:jc w:val="center"/>
                    <w:rPr>
                      <w:rFonts w:cs="Arial"/>
                      <w:bCs/>
                      <w:sz w:val="20"/>
                    </w:rPr>
                  </w:pPr>
                  <w:r w:rsidRPr="005F0A3E">
                    <w:rPr>
                      <w:rFonts w:cs="Arial"/>
                      <w:bCs/>
                      <w:sz w:val="20"/>
                    </w:rPr>
                    <w:t>51%</w:t>
                  </w:r>
                </w:p>
              </w:tc>
            </w:tr>
            <w:tr w:rsidR="00C90A53" w:rsidRPr="005F0A3E" w14:paraId="2B45247E" w14:textId="77777777" w:rsidTr="007A7044">
              <w:trPr>
                <w:jc w:val="center"/>
              </w:trPr>
              <w:tc>
                <w:tcPr>
                  <w:tcW w:w="1173" w:type="dxa"/>
                </w:tcPr>
                <w:p w14:paraId="62E51B9D" w14:textId="77777777" w:rsidR="00C90A53" w:rsidRPr="005F0A3E" w:rsidRDefault="00C90A53" w:rsidP="00C90A53">
                  <w:pPr>
                    <w:rPr>
                      <w:rFonts w:cs="Arial"/>
                      <w:bCs/>
                      <w:sz w:val="20"/>
                    </w:rPr>
                  </w:pPr>
                  <w:r w:rsidRPr="005F0A3E">
                    <w:rPr>
                      <w:rFonts w:cs="Arial"/>
                      <w:bCs/>
                      <w:sz w:val="20"/>
                    </w:rPr>
                    <w:t>Barnsley</w:t>
                  </w:r>
                </w:p>
              </w:tc>
              <w:tc>
                <w:tcPr>
                  <w:tcW w:w="1559" w:type="dxa"/>
                </w:tcPr>
                <w:p w14:paraId="0A61489B" w14:textId="77777777" w:rsidR="00C90A53" w:rsidRPr="005F0A3E" w:rsidRDefault="00C90A53" w:rsidP="00C90A53">
                  <w:pPr>
                    <w:jc w:val="center"/>
                    <w:rPr>
                      <w:rFonts w:cs="Arial"/>
                      <w:bCs/>
                      <w:sz w:val="20"/>
                    </w:rPr>
                  </w:pPr>
                  <w:r w:rsidRPr="005F0A3E">
                    <w:rPr>
                      <w:rFonts w:cs="Arial"/>
                      <w:bCs/>
                      <w:sz w:val="20"/>
                    </w:rPr>
                    <w:t>120,279</w:t>
                  </w:r>
                </w:p>
                <w:p w14:paraId="512B0B5E" w14:textId="77777777" w:rsidR="00C90A53" w:rsidRPr="005F0A3E" w:rsidRDefault="00C90A53" w:rsidP="00C90A53">
                  <w:pPr>
                    <w:jc w:val="center"/>
                    <w:rPr>
                      <w:rFonts w:cs="Arial"/>
                      <w:bCs/>
                      <w:sz w:val="20"/>
                    </w:rPr>
                  </w:pPr>
                  <w:r w:rsidRPr="005F0A3E">
                    <w:rPr>
                      <w:rFonts w:cs="Arial"/>
                      <w:bCs/>
                      <w:sz w:val="20"/>
                    </w:rPr>
                    <w:t>49.2%</w:t>
                  </w:r>
                </w:p>
              </w:tc>
              <w:tc>
                <w:tcPr>
                  <w:tcW w:w="1276" w:type="dxa"/>
                </w:tcPr>
                <w:p w14:paraId="7B6003AA" w14:textId="77777777" w:rsidR="00C90A53" w:rsidRPr="005F0A3E" w:rsidRDefault="00C90A53" w:rsidP="00C90A53">
                  <w:pPr>
                    <w:jc w:val="center"/>
                    <w:rPr>
                      <w:rFonts w:cs="Arial"/>
                      <w:bCs/>
                      <w:sz w:val="20"/>
                    </w:rPr>
                  </w:pPr>
                  <w:r w:rsidRPr="005F0A3E">
                    <w:rPr>
                      <w:rFonts w:cs="Arial"/>
                      <w:bCs/>
                      <w:sz w:val="20"/>
                    </w:rPr>
                    <w:t>124,293</w:t>
                  </w:r>
                </w:p>
                <w:p w14:paraId="2D798DE4" w14:textId="77777777" w:rsidR="00C90A53" w:rsidRPr="005F0A3E" w:rsidRDefault="00C90A53" w:rsidP="00C90A53">
                  <w:pPr>
                    <w:jc w:val="center"/>
                    <w:rPr>
                      <w:rFonts w:cs="Arial"/>
                      <w:bCs/>
                      <w:sz w:val="20"/>
                    </w:rPr>
                  </w:pPr>
                  <w:r w:rsidRPr="005F0A3E">
                    <w:rPr>
                      <w:rFonts w:cs="Arial"/>
                      <w:bCs/>
                      <w:sz w:val="20"/>
                    </w:rPr>
                    <w:t>50.8%</w:t>
                  </w:r>
                </w:p>
              </w:tc>
            </w:tr>
            <w:tr w:rsidR="00C90A53" w:rsidRPr="005F0A3E" w14:paraId="6A4BCA0C" w14:textId="77777777" w:rsidTr="007A7044">
              <w:trPr>
                <w:jc w:val="center"/>
              </w:trPr>
              <w:tc>
                <w:tcPr>
                  <w:tcW w:w="1173" w:type="dxa"/>
                </w:tcPr>
                <w:p w14:paraId="1695C640" w14:textId="77777777" w:rsidR="00C90A53" w:rsidRPr="005F0A3E" w:rsidRDefault="00C90A53" w:rsidP="00C90A53">
                  <w:pPr>
                    <w:rPr>
                      <w:rFonts w:cs="Arial"/>
                      <w:bCs/>
                      <w:sz w:val="20"/>
                    </w:rPr>
                  </w:pPr>
                  <w:r w:rsidRPr="005F0A3E">
                    <w:rPr>
                      <w:rFonts w:cs="Arial"/>
                      <w:bCs/>
                      <w:sz w:val="20"/>
                    </w:rPr>
                    <w:t>Calderdale</w:t>
                  </w:r>
                </w:p>
              </w:tc>
              <w:tc>
                <w:tcPr>
                  <w:tcW w:w="1559" w:type="dxa"/>
                </w:tcPr>
                <w:p w14:paraId="0AE33BE0" w14:textId="77777777" w:rsidR="00C90A53" w:rsidRPr="005F0A3E" w:rsidRDefault="00C90A53" w:rsidP="00C90A53">
                  <w:pPr>
                    <w:jc w:val="center"/>
                    <w:rPr>
                      <w:rFonts w:cs="Arial"/>
                      <w:bCs/>
                      <w:sz w:val="20"/>
                    </w:rPr>
                  </w:pPr>
                  <w:r w:rsidRPr="005F0A3E">
                    <w:rPr>
                      <w:rFonts w:cs="Arial"/>
                      <w:bCs/>
                      <w:sz w:val="20"/>
                    </w:rPr>
                    <w:t>100,790</w:t>
                  </w:r>
                </w:p>
                <w:p w14:paraId="4A7CC3CF" w14:textId="77777777" w:rsidR="00C90A53" w:rsidRPr="005F0A3E" w:rsidRDefault="00C90A53" w:rsidP="00C90A53">
                  <w:pPr>
                    <w:jc w:val="center"/>
                    <w:rPr>
                      <w:rFonts w:cs="Arial"/>
                      <w:bCs/>
                      <w:sz w:val="20"/>
                    </w:rPr>
                  </w:pPr>
                  <w:r w:rsidRPr="005F0A3E">
                    <w:rPr>
                      <w:rFonts w:cs="Arial"/>
                      <w:bCs/>
                      <w:sz w:val="20"/>
                    </w:rPr>
                    <w:t>48.7%</w:t>
                  </w:r>
                </w:p>
              </w:tc>
              <w:tc>
                <w:tcPr>
                  <w:tcW w:w="1276" w:type="dxa"/>
                </w:tcPr>
                <w:p w14:paraId="2F70C852" w14:textId="77777777" w:rsidR="00C90A53" w:rsidRPr="005F0A3E" w:rsidRDefault="00C90A53" w:rsidP="00C90A53">
                  <w:pPr>
                    <w:jc w:val="center"/>
                    <w:rPr>
                      <w:rFonts w:cs="Arial"/>
                      <w:bCs/>
                      <w:sz w:val="20"/>
                    </w:rPr>
                  </w:pPr>
                  <w:r w:rsidRPr="005F0A3E">
                    <w:rPr>
                      <w:rFonts w:cs="Arial"/>
                      <w:bCs/>
                      <w:sz w:val="20"/>
                    </w:rPr>
                    <w:t>105,901</w:t>
                  </w:r>
                </w:p>
                <w:p w14:paraId="14C1CFC1" w14:textId="77777777" w:rsidR="00C90A53" w:rsidRPr="005F0A3E" w:rsidRDefault="00C90A53" w:rsidP="00C90A53">
                  <w:pPr>
                    <w:jc w:val="center"/>
                    <w:rPr>
                      <w:rFonts w:cs="Arial"/>
                      <w:bCs/>
                      <w:sz w:val="20"/>
                    </w:rPr>
                  </w:pPr>
                  <w:r w:rsidRPr="005F0A3E">
                    <w:rPr>
                      <w:rFonts w:cs="Arial"/>
                      <w:bCs/>
                      <w:sz w:val="20"/>
                    </w:rPr>
                    <w:t>51.3%</w:t>
                  </w:r>
                </w:p>
              </w:tc>
            </w:tr>
            <w:tr w:rsidR="00C90A53" w:rsidRPr="005F0A3E" w14:paraId="18D70797" w14:textId="77777777" w:rsidTr="007A7044">
              <w:trPr>
                <w:jc w:val="center"/>
              </w:trPr>
              <w:tc>
                <w:tcPr>
                  <w:tcW w:w="1173" w:type="dxa"/>
                </w:tcPr>
                <w:p w14:paraId="78930B44" w14:textId="77777777" w:rsidR="00C90A53" w:rsidRPr="005F0A3E" w:rsidRDefault="00C90A53" w:rsidP="00C90A53">
                  <w:pPr>
                    <w:rPr>
                      <w:rFonts w:cs="Arial"/>
                      <w:bCs/>
                      <w:sz w:val="20"/>
                    </w:rPr>
                  </w:pPr>
                  <w:r w:rsidRPr="005F0A3E">
                    <w:rPr>
                      <w:rFonts w:cs="Arial"/>
                      <w:bCs/>
                      <w:sz w:val="20"/>
                    </w:rPr>
                    <w:t>Kirklees</w:t>
                  </w:r>
                </w:p>
              </w:tc>
              <w:tc>
                <w:tcPr>
                  <w:tcW w:w="1559" w:type="dxa"/>
                </w:tcPr>
                <w:p w14:paraId="3C2438E6" w14:textId="77777777" w:rsidR="00C90A53" w:rsidRPr="005F0A3E" w:rsidRDefault="00C90A53" w:rsidP="00C90A53">
                  <w:pPr>
                    <w:jc w:val="center"/>
                    <w:rPr>
                      <w:rFonts w:cs="Arial"/>
                      <w:bCs/>
                      <w:sz w:val="20"/>
                    </w:rPr>
                  </w:pPr>
                  <w:r w:rsidRPr="005F0A3E">
                    <w:rPr>
                      <w:rFonts w:cs="Arial"/>
                      <w:bCs/>
                      <w:sz w:val="20"/>
                    </w:rPr>
                    <w:t>212,346</w:t>
                  </w:r>
                </w:p>
                <w:p w14:paraId="54A79982" w14:textId="77777777" w:rsidR="00C90A53" w:rsidRPr="005F0A3E" w:rsidRDefault="00C90A53" w:rsidP="00C90A53">
                  <w:pPr>
                    <w:jc w:val="center"/>
                    <w:rPr>
                      <w:rFonts w:cs="Arial"/>
                      <w:bCs/>
                      <w:sz w:val="20"/>
                    </w:rPr>
                  </w:pPr>
                  <w:r w:rsidRPr="005F0A3E">
                    <w:rPr>
                      <w:rFonts w:cs="Arial"/>
                      <w:bCs/>
                      <w:sz w:val="20"/>
                    </w:rPr>
                    <w:t>49%</w:t>
                  </w:r>
                </w:p>
              </w:tc>
              <w:tc>
                <w:tcPr>
                  <w:tcW w:w="1276" w:type="dxa"/>
                </w:tcPr>
                <w:p w14:paraId="3CB8F4C8" w14:textId="77777777" w:rsidR="00C90A53" w:rsidRPr="005F0A3E" w:rsidRDefault="00C90A53" w:rsidP="00C90A53">
                  <w:pPr>
                    <w:jc w:val="center"/>
                    <w:rPr>
                      <w:rFonts w:cs="Arial"/>
                      <w:bCs/>
                      <w:sz w:val="20"/>
                    </w:rPr>
                  </w:pPr>
                  <w:r w:rsidRPr="005F0A3E">
                    <w:rPr>
                      <w:rFonts w:cs="Arial"/>
                      <w:bCs/>
                      <w:sz w:val="20"/>
                    </w:rPr>
                    <w:t>220,870</w:t>
                  </w:r>
                </w:p>
                <w:p w14:paraId="1E936D5B" w14:textId="77777777" w:rsidR="00C90A53" w:rsidRPr="005F0A3E" w:rsidRDefault="00C90A53" w:rsidP="00C90A53">
                  <w:pPr>
                    <w:jc w:val="center"/>
                    <w:rPr>
                      <w:rFonts w:cs="Arial"/>
                      <w:bCs/>
                      <w:sz w:val="20"/>
                    </w:rPr>
                  </w:pPr>
                  <w:r w:rsidRPr="005F0A3E">
                    <w:rPr>
                      <w:rFonts w:cs="Arial"/>
                      <w:bCs/>
                      <w:sz w:val="20"/>
                    </w:rPr>
                    <w:t>51%</w:t>
                  </w:r>
                </w:p>
              </w:tc>
            </w:tr>
            <w:tr w:rsidR="00C90A53" w:rsidRPr="005F0A3E" w14:paraId="2EA1AE35" w14:textId="77777777" w:rsidTr="007A7044">
              <w:trPr>
                <w:jc w:val="center"/>
              </w:trPr>
              <w:tc>
                <w:tcPr>
                  <w:tcW w:w="1173" w:type="dxa"/>
                </w:tcPr>
                <w:p w14:paraId="0C4AE2EE" w14:textId="77777777" w:rsidR="00C90A53" w:rsidRPr="005F0A3E" w:rsidRDefault="00C90A53" w:rsidP="00C90A53">
                  <w:pPr>
                    <w:rPr>
                      <w:rFonts w:cs="Arial"/>
                      <w:bCs/>
                      <w:sz w:val="20"/>
                    </w:rPr>
                  </w:pPr>
                  <w:r w:rsidRPr="005F0A3E">
                    <w:rPr>
                      <w:rFonts w:cs="Arial"/>
                      <w:bCs/>
                      <w:sz w:val="20"/>
                    </w:rPr>
                    <w:t>Wakefield</w:t>
                  </w:r>
                </w:p>
              </w:tc>
              <w:tc>
                <w:tcPr>
                  <w:tcW w:w="1559" w:type="dxa"/>
                </w:tcPr>
                <w:p w14:paraId="2FF08B58" w14:textId="77777777" w:rsidR="00C90A53" w:rsidRPr="005F0A3E" w:rsidRDefault="00C90A53" w:rsidP="00C90A53">
                  <w:pPr>
                    <w:jc w:val="center"/>
                    <w:rPr>
                      <w:rFonts w:cs="Arial"/>
                      <w:bCs/>
                      <w:sz w:val="20"/>
                    </w:rPr>
                  </w:pPr>
                  <w:r w:rsidRPr="005F0A3E">
                    <w:rPr>
                      <w:rFonts w:cs="Arial"/>
                      <w:bCs/>
                      <w:sz w:val="20"/>
                    </w:rPr>
                    <w:t>173,831</w:t>
                  </w:r>
                </w:p>
                <w:p w14:paraId="3A1E825D" w14:textId="77777777" w:rsidR="00C90A53" w:rsidRPr="005F0A3E" w:rsidRDefault="00C90A53" w:rsidP="00C90A53">
                  <w:pPr>
                    <w:jc w:val="center"/>
                    <w:rPr>
                      <w:rFonts w:cs="Arial"/>
                      <w:bCs/>
                      <w:sz w:val="20"/>
                    </w:rPr>
                  </w:pPr>
                  <w:r w:rsidRPr="005F0A3E">
                    <w:rPr>
                      <w:rFonts w:cs="Arial"/>
                      <w:bCs/>
                      <w:sz w:val="20"/>
                    </w:rPr>
                    <w:t>49.2%</w:t>
                  </w:r>
                </w:p>
              </w:tc>
              <w:tc>
                <w:tcPr>
                  <w:tcW w:w="1276" w:type="dxa"/>
                </w:tcPr>
                <w:p w14:paraId="3F7C09FE" w14:textId="77777777" w:rsidR="00C90A53" w:rsidRPr="005F0A3E" w:rsidRDefault="00C90A53" w:rsidP="00C90A53">
                  <w:pPr>
                    <w:jc w:val="center"/>
                    <w:rPr>
                      <w:rFonts w:cs="Arial"/>
                      <w:bCs/>
                      <w:sz w:val="20"/>
                    </w:rPr>
                  </w:pPr>
                  <w:r w:rsidRPr="005F0A3E">
                    <w:rPr>
                      <w:rFonts w:cs="Arial"/>
                      <w:bCs/>
                      <w:sz w:val="20"/>
                    </w:rPr>
                    <w:t>179,539</w:t>
                  </w:r>
                </w:p>
                <w:p w14:paraId="149837CF" w14:textId="77777777" w:rsidR="00C90A53" w:rsidRPr="005F0A3E" w:rsidRDefault="00C90A53" w:rsidP="00C90A53">
                  <w:pPr>
                    <w:jc w:val="center"/>
                    <w:rPr>
                      <w:rFonts w:cs="Arial"/>
                      <w:bCs/>
                      <w:sz w:val="20"/>
                    </w:rPr>
                  </w:pPr>
                  <w:r w:rsidRPr="005F0A3E">
                    <w:rPr>
                      <w:rFonts w:cs="Arial"/>
                      <w:bCs/>
                      <w:sz w:val="20"/>
                    </w:rPr>
                    <w:t>50.8%</w:t>
                  </w:r>
                </w:p>
              </w:tc>
            </w:tr>
          </w:tbl>
          <w:p w14:paraId="0BA4EEF7" w14:textId="77777777" w:rsidR="00C90A53" w:rsidRPr="005F0A3E" w:rsidRDefault="00C90A53" w:rsidP="00C90A53">
            <w:pPr>
              <w:jc w:val="right"/>
              <w:rPr>
                <w:rFonts w:cs="Arial"/>
                <w:bCs/>
                <w:sz w:val="20"/>
              </w:rPr>
            </w:pPr>
            <w:r w:rsidRPr="005F0A3E">
              <w:rPr>
                <w:rFonts w:cs="Arial"/>
                <w:bCs/>
                <w:sz w:val="20"/>
              </w:rPr>
              <w:t>Source: Census 2021 data</w:t>
            </w:r>
          </w:p>
          <w:p w14:paraId="7423E2E6" w14:textId="77777777" w:rsidR="005D02FA" w:rsidRPr="005F0A3E" w:rsidRDefault="005D02FA" w:rsidP="005D02FA">
            <w:pPr>
              <w:rPr>
                <w:rFonts w:cs="Arial"/>
                <w:bCs/>
                <w:sz w:val="20"/>
              </w:rPr>
            </w:pPr>
          </w:p>
          <w:p w14:paraId="1FC487CC" w14:textId="77777777" w:rsidR="005D02FA" w:rsidRPr="005F0A3E" w:rsidRDefault="005D02FA" w:rsidP="005D02FA">
            <w:pPr>
              <w:rPr>
                <w:rFonts w:cs="Arial"/>
                <w:bCs/>
                <w:sz w:val="20"/>
              </w:rPr>
            </w:pPr>
            <w:r w:rsidRPr="005F0A3E">
              <w:rPr>
                <w:rFonts w:cs="Arial"/>
                <w:bCs/>
                <w:sz w:val="20"/>
              </w:rPr>
              <w:t xml:space="preserve">Workforce data: </w:t>
            </w:r>
          </w:p>
          <w:p w14:paraId="519A4DE3" w14:textId="0E62B89A" w:rsidR="005D02FA" w:rsidRPr="005F0A3E" w:rsidRDefault="005D02FA" w:rsidP="005D02FA">
            <w:pPr>
              <w:rPr>
                <w:rFonts w:cs="Arial"/>
                <w:bCs/>
                <w:sz w:val="20"/>
              </w:rPr>
            </w:pPr>
            <w:r w:rsidRPr="005F0A3E">
              <w:rPr>
                <w:rFonts w:cs="Arial"/>
                <w:bCs/>
                <w:sz w:val="20"/>
              </w:rPr>
              <w:t>All registered</w:t>
            </w:r>
            <w:r w:rsidR="00BC4605" w:rsidRPr="005F0A3E">
              <w:rPr>
                <w:rFonts w:cs="Arial"/>
                <w:bCs/>
                <w:sz w:val="20"/>
              </w:rPr>
              <w:t xml:space="preserve"> </w:t>
            </w:r>
            <w:r w:rsidRPr="005F0A3E">
              <w:rPr>
                <w:rFonts w:cs="Arial"/>
                <w:bCs/>
                <w:sz w:val="20"/>
              </w:rPr>
              <w:t xml:space="preserve">staff who have authority and responsibilities under the MHA must follow the process outlined in the policy regarding the use of blanket restrictions .  </w:t>
            </w:r>
          </w:p>
          <w:p w14:paraId="27AAE0D2" w14:textId="77777777" w:rsidR="005D02FA" w:rsidRPr="005F0A3E" w:rsidRDefault="005D02FA" w:rsidP="005D02FA">
            <w:pPr>
              <w:rPr>
                <w:rFonts w:cs="Arial"/>
                <w:bCs/>
                <w:sz w:val="20"/>
              </w:rPr>
            </w:pPr>
          </w:p>
          <w:p w14:paraId="617FAC95" w14:textId="77777777" w:rsidR="005D02FA" w:rsidRPr="005F0A3E" w:rsidRDefault="005D02FA" w:rsidP="005D02FA">
            <w:pPr>
              <w:rPr>
                <w:rFonts w:cs="Arial"/>
                <w:bCs/>
                <w:sz w:val="20"/>
              </w:rPr>
            </w:pPr>
            <w:r w:rsidRPr="005F0A3E">
              <w:rPr>
                <w:rFonts w:cs="Arial"/>
                <w:bCs/>
                <w:sz w:val="20"/>
              </w:rPr>
              <w:t xml:space="preserve">Service data: </w:t>
            </w:r>
          </w:p>
          <w:p w14:paraId="7A0CB73A" w14:textId="7C50B479" w:rsidR="005D02FA" w:rsidRPr="005F0A3E" w:rsidRDefault="005D02FA" w:rsidP="005D02FA">
            <w:pPr>
              <w:rPr>
                <w:rFonts w:cs="Arial"/>
                <w:bCs/>
                <w:sz w:val="20"/>
              </w:rPr>
            </w:pPr>
            <w:r w:rsidRPr="005F0A3E">
              <w:rPr>
                <w:rFonts w:cs="Arial"/>
                <w:bCs/>
                <w:sz w:val="20"/>
              </w:rPr>
              <w:t>This policy applies equally to all patients admitted to a Trust ward or unit, irrespective of gender.</w:t>
            </w:r>
          </w:p>
          <w:p w14:paraId="54DE29E0" w14:textId="77777777" w:rsidR="005D02FA" w:rsidRPr="005F0A3E" w:rsidRDefault="005D02FA" w:rsidP="005D02FA">
            <w:pPr>
              <w:rPr>
                <w:rFonts w:cs="Arial"/>
                <w:bCs/>
                <w:sz w:val="20"/>
              </w:rPr>
            </w:pPr>
          </w:p>
          <w:p w14:paraId="69F94F50" w14:textId="77777777" w:rsidR="005D02FA" w:rsidRPr="005F0A3E" w:rsidRDefault="005D02FA" w:rsidP="005D02FA">
            <w:pPr>
              <w:rPr>
                <w:rFonts w:cs="Arial"/>
                <w:bCs/>
                <w:sz w:val="20"/>
              </w:rPr>
            </w:pPr>
            <w:r w:rsidRPr="005F0A3E">
              <w:rPr>
                <w:rFonts w:cs="Arial"/>
                <w:bCs/>
                <w:sz w:val="20"/>
              </w:rPr>
              <w:t>EIA narrative</w:t>
            </w:r>
          </w:p>
          <w:p w14:paraId="1C64A135" w14:textId="77777777" w:rsidR="005D02FA" w:rsidRPr="005F0A3E" w:rsidRDefault="005D02FA" w:rsidP="005D02FA">
            <w:pPr>
              <w:rPr>
                <w:rFonts w:cs="Arial"/>
                <w:bCs/>
                <w:sz w:val="20"/>
              </w:rPr>
            </w:pPr>
            <w:r w:rsidRPr="005F0A3E">
              <w:rPr>
                <w:rFonts w:cs="Arial"/>
                <w:bCs/>
                <w:sz w:val="20"/>
              </w:rPr>
              <w:t>The MHA 1983 code of practice set out principles in respect of decision making for people who have mental health issues</w:t>
            </w:r>
          </w:p>
          <w:p w14:paraId="5B892C5E" w14:textId="77777777" w:rsidR="005D02FA" w:rsidRPr="005F0A3E" w:rsidRDefault="005D02FA" w:rsidP="005D02FA">
            <w:pPr>
              <w:rPr>
                <w:rFonts w:cs="Arial"/>
                <w:bCs/>
                <w:sz w:val="20"/>
              </w:rPr>
            </w:pPr>
          </w:p>
          <w:p w14:paraId="3878023E" w14:textId="77777777" w:rsidR="005D02FA" w:rsidRPr="005F0A3E" w:rsidRDefault="005D02FA" w:rsidP="005D02FA">
            <w:pPr>
              <w:rPr>
                <w:rFonts w:cs="Arial"/>
                <w:bCs/>
                <w:sz w:val="20"/>
              </w:rPr>
            </w:pPr>
            <w:r w:rsidRPr="005F0A3E">
              <w:rPr>
                <w:rFonts w:cs="Arial"/>
                <w:bCs/>
                <w:sz w:val="20"/>
              </w:rPr>
              <w:t>1.</w:t>
            </w:r>
            <w:r w:rsidRPr="005F0A3E">
              <w:rPr>
                <w:rFonts w:cs="Arial"/>
                <w:bCs/>
                <w:sz w:val="20"/>
              </w:rPr>
              <w:tab/>
              <w:t>Least restrictive option and maximising independence</w:t>
            </w:r>
          </w:p>
          <w:p w14:paraId="6EFAD42B" w14:textId="77777777" w:rsidR="005D02FA" w:rsidRPr="005F0A3E" w:rsidRDefault="005D02FA" w:rsidP="005D02FA">
            <w:pPr>
              <w:rPr>
                <w:rFonts w:cs="Arial"/>
                <w:bCs/>
                <w:sz w:val="20"/>
              </w:rPr>
            </w:pPr>
            <w:r w:rsidRPr="005F0A3E">
              <w:rPr>
                <w:rFonts w:cs="Arial"/>
                <w:bCs/>
                <w:sz w:val="20"/>
              </w:rPr>
              <w:t>2.</w:t>
            </w:r>
            <w:r w:rsidRPr="005F0A3E">
              <w:rPr>
                <w:rFonts w:cs="Arial"/>
                <w:bCs/>
                <w:sz w:val="20"/>
              </w:rPr>
              <w:tab/>
              <w:t>Empowerment and involvement</w:t>
            </w:r>
          </w:p>
          <w:p w14:paraId="27AA790C" w14:textId="77777777" w:rsidR="005D02FA" w:rsidRPr="005F0A3E" w:rsidRDefault="005D02FA" w:rsidP="005D02FA">
            <w:pPr>
              <w:rPr>
                <w:rFonts w:cs="Arial"/>
                <w:bCs/>
                <w:sz w:val="20"/>
              </w:rPr>
            </w:pPr>
            <w:r w:rsidRPr="005F0A3E">
              <w:rPr>
                <w:rFonts w:cs="Arial"/>
                <w:bCs/>
                <w:sz w:val="20"/>
              </w:rPr>
              <w:t>3.</w:t>
            </w:r>
            <w:r w:rsidRPr="005F0A3E">
              <w:rPr>
                <w:rFonts w:cs="Arial"/>
                <w:bCs/>
                <w:sz w:val="20"/>
              </w:rPr>
              <w:tab/>
              <w:t>Respect and dignity</w:t>
            </w:r>
          </w:p>
          <w:p w14:paraId="51F28BEA" w14:textId="77777777" w:rsidR="005D02FA" w:rsidRPr="005F0A3E" w:rsidRDefault="005D02FA" w:rsidP="005D02FA">
            <w:pPr>
              <w:rPr>
                <w:rFonts w:cs="Arial"/>
                <w:bCs/>
                <w:sz w:val="20"/>
              </w:rPr>
            </w:pPr>
            <w:r w:rsidRPr="005F0A3E">
              <w:rPr>
                <w:rFonts w:cs="Arial"/>
                <w:bCs/>
                <w:sz w:val="20"/>
              </w:rPr>
              <w:t>4.</w:t>
            </w:r>
            <w:r w:rsidRPr="005F0A3E">
              <w:rPr>
                <w:rFonts w:cs="Arial"/>
                <w:bCs/>
                <w:sz w:val="20"/>
              </w:rPr>
              <w:tab/>
              <w:t>Purpose and effectiveness</w:t>
            </w:r>
          </w:p>
          <w:p w14:paraId="60EE5F94" w14:textId="77777777" w:rsidR="005D02FA" w:rsidRPr="005F0A3E" w:rsidRDefault="005D02FA" w:rsidP="005D02FA">
            <w:pPr>
              <w:rPr>
                <w:rFonts w:cs="Arial"/>
                <w:bCs/>
                <w:sz w:val="20"/>
              </w:rPr>
            </w:pPr>
            <w:r w:rsidRPr="005F0A3E">
              <w:rPr>
                <w:rFonts w:cs="Arial"/>
                <w:bCs/>
                <w:sz w:val="20"/>
              </w:rPr>
              <w:t>5.</w:t>
            </w:r>
            <w:r w:rsidRPr="005F0A3E">
              <w:rPr>
                <w:rFonts w:cs="Arial"/>
                <w:bCs/>
                <w:sz w:val="20"/>
              </w:rPr>
              <w:tab/>
              <w:t>Efficiency and equity</w:t>
            </w:r>
          </w:p>
          <w:p w14:paraId="33D5AD39" w14:textId="77777777" w:rsidR="005D02FA" w:rsidRPr="005F0A3E" w:rsidRDefault="005D02FA" w:rsidP="005D02FA">
            <w:pPr>
              <w:rPr>
                <w:rFonts w:cs="Arial"/>
                <w:bCs/>
                <w:sz w:val="20"/>
              </w:rPr>
            </w:pPr>
          </w:p>
          <w:p w14:paraId="2763323C" w14:textId="77777777" w:rsidR="005D02FA" w:rsidRPr="005F0A3E" w:rsidRDefault="005D02FA" w:rsidP="005D02FA">
            <w:pPr>
              <w:rPr>
                <w:rFonts w:cs="Arial"/>
                <w:bCs/>
                <w:sz w:val="20"/>
              </w:rPr>
            </w:pPr>
            <w:r w:rsidRPr="005F0A3E">
              <w:rPr>
                <w:rFonts w:cs="Arial"/>
                <w:bCs/>
                <w:sz w:val="20"/>
              </w:rPr>
              <w:lastRenderedPageBreak/>
              <w:t>No one principle has great weight than another. The principles are weighed in the decision-making process and inform the decision-making process equally for all irrespective of gender.</w:t>
            </w:r>
          </w:p>
          <w:p w14:paraId="238AE910" w14:textId="77777777" w:rsidR="005D02FA" w:rsidRPr="005F0A3E" w:rsidRDefault="005D02FA" w:rsidP="005D02FA">
            <w:pPr>
              <w:rPr>
                <w:rFonts w:cs="Arial"/>
                <w:bCs/>
                <w:sz w:val="20"/>
              </w:rPr>
            </w:pPr>
          </w:p>
          <w:p w14:paraId="231BC64F" w14:textId="77777777" w:rsidR="005D02FA" w:rsidRPr="005F0A3E" w:rsidRDefault="005D02FA" w:rsidP="005D02FA">
            <w:pPr>
              <w:rPr>
                <w:rFonts w:cs="Arial"/>
                <w:bCs/>
                <w:sz w:val="20"/>
              </w:rPr>
            </w:pPr>
            <w:r w:rsidRPr="005F0A3E">
              <w:rPr>
                <w:rFonts w:cs="Arial"/>
                <w:bCs/>
                <w:sz w:val="20"/>
              </w:rPr>
              <w:t xml:space="preserve">The MHA Code of Practice is secondary legislation which sets out how the Act should be applied unless there is written cogent reason to diverge from the code, such as case law or the impact of further legislation, that Code of Practice must be applied equally and without prejudice of gender. </w:t>
            </w:r>
          </w:p>
          <w:p w14:paraId="7B9380B7" w14:textId="77777777" w:rsidR="005D02FA" w:rsidRPr="005F0A3E" w:rsidRDefault="005D02FA" w:rsidP="005D02FA">
            <w:pPr>
              <w:rPr>
                <w:rFonts w:cs="Arial"/>
                <w:bCs/>
                <w:sz w:val="20"/>
              </w:rPr>
            </w:pPr>
          </w:p>
          <w:p w14:paraId="379058DE" w14:textId="394906FF" w:rsidR="00C90A53" w:rsidRPr="005F0A3E" w:rsidRDefault="005D02FA" w:rsidP="005D02FA">
            <w:pPr>
              <w:rPr>
                <w:rFonts w:cs="Arial"/>
                <w:bCs/>
                <w:sz w:val="20"/>
              </w:rPr>
            </w:pPr>
            <w:r w:rsidRPr="005F0A3E">
              <w:rPr>
                <w:rFonts w:cs="Arial"/>
                <w:bCs/>
                <w:sz w:val="20"/>
              </w:rPr>
              <w:t xml:space="preserve">Equality training is mandatory ensuring that all </w:t>
            </w:r>
            <w:r w:rsidR="00BC4605" w:rsidRPr="005F0A3E">
              <w:rPr>
                <w:rFonts w:cs="Arial"/>
                <w:bCs/>
                <w:sz w:val="20"/>
              </w:rPr>
              <w:t>staff</w:t>
            </w:r>
            <w:r w:rsidRPr="005F0A3E">
              <w:rPr>
                <w:rFonts w:cs="Arial"/>
                <w:bCs/>
                <w:sz w:val="20"/>
              </w:rPr>
              <w:t xml:space="preserve"> should have a working knowledge of reasonable adjustments to ensure inclusivity in clinical practice.</w:t>
            </w:r>
          </w:p>
          <w:p w14:paraId="0FB2B006" w14:textId="77777777" w:rsidR="00BC4605" w:rsidRPr="005F0A3E" w:rsidRDefault="00BC4605" w:rsidP="005D02FA">
            <w:pPr>
              <w:rPr>
                <w:rFonts w:cs="Arial"/>
                <w:bCs/>
                <w:sz w:val="20"/>
              </w:rPr>
            </w:pPr>
          </w:p>
          <w:p w14:paraId="28FE34FC" w14:textId="768D973F" w:rsidR="00C90A53" w:rsidRPr="005F0A3E" w:rsidRDefault="00B400A1" w:rsidP="00B400A1">
            <w:pPr>
              <w:rPr>
                <w:rFonts w:cs="Arial"/>
                <w:bCs/>
                <w:sz w:val="20"/>
              </w:rPr>
            </w:pPr>
            <w:r w:rsidRPr="005F0A3E">
              <w:rPr>
                <w:rFonts w:cs="Arial"/>
                <w:bCs/>
                <w:sz w:val="20"/>
              </w:rPr>
              <w:t>Gender equality is reported as part of our workforce approach and services continue to ensure environments and workplaces remain gender sensitive and appropriate.</w:t>
            </w:r>
            <w:r w:rsidR="003F6943" w:rsidRPr="005F0A3E">
              <w:rPr>
                <w:rFonts w:cs="Arial"/>
                <w:bCs/>
                <w:sz w:val="20"/>
              </w:rPr>
              <w:t xml:space="preserve"> No part of this policy should be applied differently based upon a person’s gender. </w:t>
            </w:r>
          </w:p>
          <w:p w14:paraId="09E3CB4D" w14:textId="7F45528F" w:rsidR="003F6943" w:rsidRPr="005F0A3E" w:rsidRDefault="005C2AFB" w:rsidP="00B400A1">
            <w:pPr>
              <w:rPr>
                <w:rFonts w:cs="Arial"/>
                <w:bCs/>
                <w:sz w:val="20"/>
              </w:rPr>
            </w:pPr>
            <w:r w:rsidRPr="005F0A3E">
              <w:rPr>
                <w:rFonts w:cs="Arial"/>
                <w:bCs/>
                <w:sz w:val="20"/>
              </w:rPr>
              <w:t>Data is not currently routinely collected regarding protected characteristics and blanket restrictions.</w:t>
            </w:r>
          </w:p>
          <w:p w14:paraId="3B437972" w14:textId="77777777" w:rsidR="00C90A53" w:rsidRPr="005F0A3E" w:rsidRDefault="00C90A53" w:rsidP="00C90A53">
            <w:pPr>
              <w:jc w:val="right"/>
              <w:rPr>
                <w:rFonts w:cs="Arial"/>
                <w:bCs/>
                <w:sz w:val="20"/>
              </w:rPr>
            </w:pPr>
          </w:p>
        </w:tc>
      </w:tr>
      <w:tr w:rsidR="00C90A53" w:rsidRPr="005F0A3E" w14:paraId="7FE39392" w14:textId="77777777" w:rsidTr="007A7044">
        <w:trPr>
          <w:trHeight w:val="656"/>
        </w:trPr>
        <w:tc>
          <w:tcPr>
            <w:tcW w:w="387" w:type="dxa"/>
          </w:tcPr>
          <w:p w14:paraId="03106233" w14:textId="77777777" w:rsidR="00C90A53" w:rsidRPr="005F0A3E" w:rsidRDefault="00C90A53" w:rsidP="00C90A53">
            <w:pPr>
              <w:rPr>
                <w:rFonts w:cs="Arial"/>
                <w:b/>
                <w:sz w:val="20"/>
              </w:rPr>
            </w:pPr>
            <w:r w:rsidRPr="005F0A3E">
              <w:rPr>
                <w:rFonts w:cs="Arial"/>
                <w:b/>
                <w:sz w:val="20"/>
              </w:rPr>
              <w:lastRenderedPageBreak/>
              <w:t>5c</w:t>
            </w:r>
          </w:p>
        </w:tc>
        <w:tc>
          <w:tcPr>
            <w:tcW w:w="2336" w:type="dxa"/>
          </w:tcPr>
          <w:p w14:paraId="2693E50B" w14:textId="77777777" w:rsidR="00C90A53" w:rsidRPr="005F0A3E" w:rsidRDefault="00C90A53" w:rsidP="00C90A53">
            <w:pPr>
              <w:rPr>
                <w:rFonts w:cs="Arial"/>
                <w:b/>
                <w:sz w:val="20"/>
              </w:rPr>
            </w:pPr>
            <w:r w:rsidRPr="005F0A3E">
              <w:rPr>
                <w:rFonts w:cs="Arial"/>
                <w:b/>
                <w:sz w:val="20"/>
              </w:rPr>
              <w:t>Age:</w:t>
            </w:r>
          </w:p>
          <w:p w14:paraId="12C6986A" w14:textId="77777777" w:rsidR="00C90A53" w:rsidRPr="005F0A3E" w:rsidRDefault="00C90A53" w:rsidP="00C90A53">
            <w:pPr>
              <w:rPr>
                <w:rFonts w:cs="Arial"/>
                <w:color w:val="FF0000"/>
                <w:sz w:val="20"/>
              </w:rPr>
            </w:pPr>
          </w:p>
          <w:p w14:paraId="67D1D493" w14:textId="77777777" w:rsidR="00C90A53" w:rsidRPr="005F0A3E" w:rsidRDefault="00C90A53" w:rsidP="00C90A53">
            <w:pPr>
              <w:rPr>
                <w:rFonts w:cs="Arial"/>
                <w:b/>
                <w:i/>
                <w:iCs/>
                <w:sz w:val="20"/>
              </w:rPr>
            </w:pPr>
            <w:r w:rsidRPr="005F0A3E">
              <w:rPr>
                <w:rFonts w:cs="Arial"/>
                <w:i/>
                <w:iCs/>
                <w:color w:val="FF0000"/>
                <w:sz w:val="20"/>
              </w:rPr>
              <w:t>Prompt: Older people &amp; Young People issues should be considered</w:t>
            </w:r>
          </w:p>
        </w:tc>
        <w:tc>
          <w:tcPr>
            <w:tcW w:w="7371" w:type="dxa"/>
          </w:tcPr>
          <w:p w14:paraId="77D502D6" w14:textId="77777777" w:rsidR="00C90A53" w:rsidRPr="005F0A3E" w:rsidRDefault="00C90A53" w:rsidP="00C90A53">
            <w:pPr>
              <w:jc w:val="right"/>
              <w:rPr>
                <w:rFonts w:cs="Arial"/>
                <w:b/>
                <w:sz w:val="20"/>
              </w:rPr>
            </w:pPr>
          </w:p>
          <w:tbl>
            <w:tblPr>
              <w:tblStyle w:val="TableGrid1"/>
              <w:tblW w:w="0" w:type="auto"/>
              <w:jc w:val="center"/>
              <w:tblLayout w:type="fixed"/>
              <w:tblLook w:val="04A0" w:firstRow="1" w:lastRow="0" w:firstColumn="1" w:lastColumn="0" w:noHBand="0" w:noVBand="1"/>
            </w:tblPr>
            <w:tblGrid>
              <w:gridCol w:w="930"/>
              <w:gridCol w:w="968"/>
              <w:gridCol w:w="986"/>
              <w:gridCol w:w="973"/>
              <w:gridCol w:w="992"/>
              <w:gridCol w:w="982"/>
            </w:tblGrid>
            <w:tr w:rsidR="00C90A53" w:rsidRPr="005F0A3E" w14:paraId="76019B10" w14:textId="77777777" w:rsidTr="00C90A53">
              <w:trPr>
                <w:jc w:val="center"/>
              </w:trPr>
              <w:tc>
                <w:tcPr>
                  <w:tcW w:w="930" w:type="dxa"/>
                  <w:shd w:val="clear" w:color="auto" w:fill="E5B8B7"/>
                </w:tcPr>
                <w:p w14:paraId="41DABA1D" w14:textId="77777777" w:rsidR="00C90A53" w:rsidRPr="005F0A3E" w:rsidRDefault="00C90A53" w:rsidP="00C90A53">
                  <w:pPr>
                    <w:rPr>
                      <w:rFonts w:cs="Arial"/>
                      <w:b/>
                      <w:sz w:val="20"/>
                    </w:rPr>
                  </w:pPr>
                  <w:r w:rsidRPr="005F0A3E">
                    <w:rPr>
                      <w:rFonts w:cs="Arial"/>
                      <w:b/>
                      <w:sz w:val="20"/>
                    </w:rPr>
                    <w:t>Area</w:t>
                  </w:r>
                </w:p>
              </w:tc>
              <w:tc>
                <w:tcPr>
                  <w:tcW w:w="968" w:type="dxa"/>
                  <w:shd w:val="clear" w:color="auto" w:fill="E5B8B7"/>
                </w:tcPr>
                <w:p w14:paraId="7F22B370" w14:textId="77777777" w:rsidR="00C90A53" w:rsidRPr="005F0A3E" w:rsidRDefault="00C90A53" w:rsidP="00C90A53">
                  <w:pPr>
                    <w:jc w:val="center"/>
                    <w:rPr>
                      <w:rFonts w:cs="Arial"/>
                      <w:b/>
                      <w:sz w:val="20"/>
                    </w:rPr>
                  </w:pPr>
                  <w:r w:rsidRPr="005F0A3E">
                    <w:rPr>
                      <w:rFonts w:cs="Arial"/>
                      <w:b/>
                      <w:sz w:val="20"/>
                    </w:rPr>
                    <w:t>Under 18</w:t>
                  </w:r>
                </w:p>
              </w:tc>
              <w:tc>
                <w:tcPr>
                  <w:tcW w:w="986" w:type="dxa"/>
                  <w:shd w:val="clear" w:color="auto" w:fill="E5B8B7"/>
                </w:tcPr>
                <w:p w14:paraId="714AC5C6" w14:textId="77777777" w:rsidR="00C90A53" w:rsidRPr="005F0A3E" w:rsidRDefault="00C90A53" w:rsidP="00C90A53">
                  <w:pPr>
                    <w:jc w:val="center"/>
                    <w:rPr>
                      <w:rFonts w:cs="Arial"/>
                      <w:b/>
                      <w:sz w:val="20"/>
                    </w:rPr>
                  </w:pPr>
                  <w:r w:rsidRPr="005F0A3E">
                    <w:rPr>
                      <w:rFonts w:cs="Arial"/>
                      <w:b/>
                      <w:sz w:val="20"/>
                    </w:rPr>
                    <w:t>18-39</w:t>
                  </w:r>
                </w:p>
              </w:tc>
              <w:tc>
                <w:tcPr>
                  <w:tcW w:w="973" w:type="dxa"/>
                  <w:shd w:val="clear" w:color="auto" w:fill="E5B8B7"/>
                </w:tcPr>
                <w:p w14:paraId="5C9220F5" w14:textId="77777777" w:rsidR="00C90A53" w:rsidRPr="005F0A3E" w:rsidRDefault="00C90A53" w:rsidP="00C90A53">
                  <w:pPr>
                    <w:jc w:val="center"/>
                    <w:rPr>
                      <w:rFonts w:cs="Arial"/>
                      <w:b/>
                      <w:sz w:val="20"/>
                    </w:rPr>
                  </w:pPr>
                  <w:r w:rsidRPr="005F0A3E">
                    <w:rPr>
                      <w:rFonts w:cs="Arial"/>
                      <w:b/>
                      <w:sz w:val="20"/>
                    </w:rPr>
                    <w:t>40-59</w:t>
                  </w:r>
                </w:p>
              </w:tc>
              <w:tc>
                <w:tcPr>
                  <w:tcW w:w="992" w:type="dxa"/>
                  <w:shd w:val="clear" w:color="auto" w:fill="E5B8B7"/>
                </w:tcPr>
                <w:p w14:paraId="6D0743B9" w14:textId="77777777" w:rsidR="00C90A53" w:rsidRPr="005F0A3E" w:rsidRDefault="00C90A53" w:rsidP="00C90A53">
                  <w:pPr>
                    <w:jc w:val="center"/>
                    <w:rPr>
                      <w:rFonts w:cs="Arial"/>
                      <w:b/>
                      <w:sz w:val="20"/>
                    </w:rPr>
                  </w:pPr>
                  <w:r w:rsidRPr="005F0A3E">
                    <w:rPr>
                      <w:rFonts w:cs="Arial"/>
                      <w:b/>
                      <w:sz w:val="20"/>
                    </w:rPr>
                    <w:t>60-79</w:t>
                  </w:r>
                </w:p>
              </w:tc>
              <w:tc>
                <w:tcPr>
                  <w:tcW w:w="982" w:type="dxa"/>
                  <w:shd w:val="clear" w:color="auto" w:fill="E5B8B7"/>
                </w:tcPr>
                <w:p w14:paraId="4ABDFF8D" w14:textId="77777777" w:rsidR="00C90A53" w:rsidRPr="005F0A3E" w:rsidRDefault="00C90A53" w:rsidP="00C90A53">
                  <w:pPr>
                    <w:jc w:val="center"/>
                    <w:rPr>
                      <w:rFonts w:cs="Arial"/>
                      <w:b/>
                      <w:sz w:val="20"/>
                    </w:rPr>
                  </w:pPr>
                  <w:r w:rsidRPr="005F0A3E">
                    <w:rPr>
                      <w:rFonts w:cs="Arial"/>
                      <w:b/>
                      <w:sz w:val="20"/>
                    </w:rPr>
                    <w:t>Over 80</w:t>
                  </w:r>
                </w:p>
              </w:tc>
            </w:tr>
            <w:tr w:rsidR="00C90A53" w:rsidRPr="005F0A3E" w14:paraId="3045159D" w14:textId="77777777" w:rsidTr="007A7044">
              <w:trPr>
                <w:jc w:val="center"/>
              </w:trPr>
              <w:tc>
                <w:tcPr>
                  <w:tcW w:w="930" w:type="dxa"/>
                </w:tcPr>
                <w:p w14:paraId="36A6A2A9" w14:textId="77777777" w:rsidR="00C90A53" w:rsidRPr="005F0A3E" w:rsidRDefault="00C90A53" w:rsidP="00C90A53">
                  <w:pPr>
                    <w:rPr>
                      <w:rFonts w:cs="Arial"/>
                      <w:bCs/>
                      <w:sz w:val="20"/>
                    </w:rPr>
                  </w:pPr>
                  <w:r w:rsidRPr="005F0A3E">
                    <w:rPr>
                      <w:rFonts w:cs="Arial"/>
                      <w:bCs/>
                      <w:sz w:val="20"/>
                    </w:rPr>
                    <w:t>England</w:t>
                  </w:r>
                </w:p>
                <w:p w14:paraId="31BAEBF6" w14:textId="77777777" w:rsidR="00C90A53" w:rsidRPr="005F0A3E" w:rsidRDefault="00C90A53" w:rsidP="00C90A53">
                  <w:pPr>
                    <w:rPr>
                      <w:rFonts w:cs="Arial"/>
                      <w:bCs/>
                      <w:sz w:val="20"/>
                    </w:rPr>
                  </w:pPr>
                </w:p>
              </w:tc>
              <w:tc>
                <w:tcPr>
                  <w:tcW w:w="968" w:type="dxa"/>
                </w:tcPr>
                <w:p w14:paraId="6AFB098B" w14:textId="77777777" w:rsidR="00C90A53" w:rsidRPr="005F0A3E" w:rsidRDefault="00C90A53" w:rsidP="00C90A53">
                  <w:pPr>
                    <w:jc w:val="center"/>
                    <w:rPr>
                      <w:rFonts w:cs="Arial"/>
                      <w:bCs/>
                      <w:sz w:val="20"/>
                    </w:rPr>
                  </w:pPr>
                  <w:r w:rsidRPr="005F0A3E">
                    <w:rPr>
                      <w:rFonts w:cs="Arial"/>
                      <w:bCs/>
                      <w:sz w:val="20"/>
                    </w:rPr>
                    <w:t>11,774,609</w:t>
                  </w:r>
                </w:p>
                <w:p w14:paraId="3BA9F6C8" w14:textId="77777777" w:rsidR="00C90A53" w:rsidRPr="005F0A3E" w:rsidRDefault="00C90A53" w:rsidP="00C90A53">
                  <w:pPr>
                    <w:jc w:val="center"/>
                    <w:rPr>
                      <w:rFonts w:cs="Arial"/>
                      <w:bCs/>
                      <w:sz w:val="20"/>
                    </w:rPr>
                  </w:pPr>
                  <w:r w:rsidRPr="005F0A3E">
                    <w:rPr>
                      <w:rFonts w:cs="Arial"/>
                      <w:bCs/>
                      <w:sz w:val="20"/>
                    </w:rPr>
                    <w:t>20.8%</w:t>
                  </w:r>
                </w:p>
              </w:tc>
              <w:tc>
                <w:tcPr>
                  <w:tcW w:w="986" w:type="dxa"/>
                </w:tcPr>
                <w:p w14:paraId="026D360B" w14:textId="77777777" w:rsidR="00C90A53" w:rsidRPr="005F0A3E" w:rsidRDefault="00C90A53" w:rsidP="00C90A53">
                  <w:pPr>
                    <w:jc w:val="center"/>
                    <w:rPr>
                      <w:rFonts w:cs="Arial"/>
                      <w:bCs/>
                      <w:sz w:val="20"/>
                    </w:rPr>
                  </w:pPr>
                  <w:r w:rsidRPr="005F0A3E">
                    <w:rPr>
                      <w:rFonts w:cs="Arial"/>
                      <w:bCs/>
                      <w:sz w:val="20"/>
                    </w:rPr>
                    <w:t>16,161,002</w:t>
                  </w:r>
                </w:p>
                <w:p w14:paraId="32BF003D" w14:textId="77777777" w:rsidR="00C90A53" w:rsidRPr="005F0A3E" w:rsidRDefault="00C90A53" w:rsidP="00C90A53">
                  <w:pPr>
                    <w:jc w:val="center"/>
                    <w:rPr>
                      <w:rFonts w:cs="Arial"/>
                      <w:bCs/>
                      <w:sz w:val="20"/>
                    </w:rPr>
                  </w:pPr>
                  <w:r w:rsidRPr="005F0A3E">
                    <w:rPr>
                      <w:rFonts w:cs="Arial"/>
                      <w:bCs/>
                      <w:sz w:val="20"/>
                    </w:rPr>
                    <w:t>28.6%</w:t>
                  </w:r>
                </w:p>
              </w:tc>
              <w:tc>
                <w:tcPr>
                  <w:tcW w:w="973" w:type="dxa"/>
                </w:tcPr>
                <w:p w14:paraId="6478FF80" w14:textId="77777777" w:rsidR="00C90A53" w:rsidRPr="005F0A3E" w:rsidRDefault="00C90A53" w:rsidP="00C90A53">
                  <w:pPr>
                    <w:jc w:val="center"/>
                    <w:rPr>
                      <w:rFonts w:cs="Arial"/>
                      <w:bCs/>
                      <w:sz w:val="20"/>
                    </w:rPr>
                  </w:pPr>
                  <w:r w:rsidRPr="005F0A3E">
                    <w:rPr>
                      <w:rFonts w:cs="Arial"/>
                      <w:bCs/>
                      <w:sz w:val="20"/>
                    </w:rPr>
                    <w:t>14,897,132</w:t>
                  </w:r>
                </w:p>
                <w:p w14:paraId="10EEAC17" w14:textId="77777777" w:rsidR="00C90A53" w:rsidRPr="005F0A3E" w:rsidRDefault="00C90A53" w:rsidP="00C90A53">
                  <w:pPr>
                    <w:jc w:val="center"/>
                    <w:rPr>
                      <w:rFonts w:cs="Arial"/>
                      <w:bCs/>
                      <w:sz w:val="20"/>
                    </w:rPr>
                  </w:pPr>
                  <w:r w:rsidRPr="005F0A3E">
                    <w:rPr>
                      <w:rFonts w:cs="Arial"/>
                      <w:bCs/>
                      <w:sz w:val="20"/>
                    </w:rPr>
                    <w:t>26.4%</w:t>
                  </w:r>
                </w:p>
              </w:tc>
              <w:tc>
                <w:tcPr>
                  <w:tcW w:w="992" w:type="dxa"/>
                </w:tcPr>
                <w:p w14:paraId="2F4CB8FC" w14:textId="77777777" w:rsidR="00C90A53" w:rsidRPr="005F0A3E" w:rsidRDefault="00C90A53" w:rsidP="00C90A53">
                  <w:pPr>
                    <w:jc w:val="center"/>
                    <w:rPr>
                      <w:rFonts w:cs="Arial"/>
                      <w:bCs/>
                      <w:sz w:val="20"/>
                    </w:rPr>
                  </w:pPr>
                  <w:r w:rsidRPr="005F0A3E">
                    <w:rPr>
                      <w:rFonts w:cs="Arial"/>
                      <w:bCs/>
                      <w:sz w:val="20"/>
                    </w:rPr>
                    <w:t>10,858,911</w:t>
                  </w:r>
                </w:p>
                <w:p w14:paraId="2D617217" w14:textId="77777777" w:rsidR="00C90A53" w:rsidRPr="005F0A3E" w:rsidRDefault="00C90A53" w:rsidP="00C90A53">
                  <w:pPr>
                    <w:jc w:val="center"/>
                    <w:rPr>
                      <w:rFonts w:cs="Arial"/>
                      <w:bCs/>
                      <w:sz w:val="20"/>
                    </w:rPr>
                  </w:pPr>
                  <w:r w:rsidRPr="005F0A3E">
                    <w:rPr>
                      <w:rFonts w:cs="Arial"/>
                      <w:bCs/>
                      <w:sz w:val="20"/>
                    </w:rPr>
                    <w:t>19.2%</w:t>
                  </w:r>
                </w:p>
              </w:tc>
              <w:tc>
                <w:tcPr>
                  <w:tcW w:w="982" w:type="dxa"/>
                </w:tcPr>
                <w:p w14:paraId="0E62AE55" w14:textId="77777777" w:rsidR="00C90A53" w:rsidRPr="005F0A3E" w:rsidRDefault="00C90A53" w:rsidP="00C90A53">
                  <w:pPr>
                    <w:jc w:val="center"/>
                    <w:rPr>
                      <w:rFonts w:cs="Arial"/>
                      <w:bCs/>
                      <w:sz w:val="20"/>
                    </w:rPr>
                  </w:pPr>
                  <w:r w:rsidRPr="005F0A3E">
                    <w:rPr>
                      <w:rFonts w:cs="Arial"/>
                      <w:bCs/>
                      <w:sz w:val="20"/>
                    </w:rPr>
                    <w:t>2,798,379</w:t>
                  </w:r>
                </w:p>
                <w:p w14:paraId="7AC69B69" w14:textId="77777777" w:rsidR="00C90A53" w:rsidRPr="005F0A3E" w:rsidRDefault="00C90A53" w:rsidP="00C90A53">
                  <w:pPr>
                    <w:jc w:val="center"/>
                    <w:rPr>
                      <w:rFonts w:cs="Arial"/>
                      <w:bCs/>
                      <w:sz w:val="20"/>
                    </w:rPr>
                  </w:pPr>
                  <w:r w:rsidRPr="005F0A3E">
                    <w:rPr>
                      <w:rFonts w:cs="Arial"/>
                      <w:bCs/>
                      <w:sz w:val="20"/>
                    </w:rPr>
                    <w:t>5%</w:t>
                  </w:r>
                </w:p>
              </w:tc>
            </w:tr>
            <w:tr w:rsidR="00C90A53" w:rsidRPr="005F0A3E" w14:paraId="05457076" w14:textId="77777777" w:rsidTr="007A7044">
              <w:trPr>
                <w:jc w:val="center"/>
              </w:trPr>
              <w:tc>
                <w:tcPr>
                  <w:tcW w:w="930" w:type="dxa"/>
                </w:tcPr>
                <w:p w14:paraId="655AF549" w14:textId="77777777" w:rsidR="00C90A53" w:rsidRPr="005F0A3E" w:rsidRDefault="00C90A53" w:rsidP="00C90A53">
                  <w:pPr>
                    <w:rPr>
                      <w:rFonts w:cs="Arial"/>
                      <w:bCs/>
                      <w:sz w:val="20"/>
                    </w:rPr>
                  </w:pPr>
                  <w:r w:rsidRPr="005F0A3E">
                    <w:rPr>
                      <w:rFonts w:cs="Arial"/>
                      <w:bCs/>
                      <w:sz w:val="20"/>
                    </w:rPr>
                    <w:t>Barnsley</w:t>
                  </w:r>
                </w:p>
              </w:tc>
              <w:tc>
                <w:tcPr>
                  <w:tcW w:w="968" w:type="dxa"/>
                </w:tcPr>
                <w:p w14:paraId="6D80D5C5" w14:textId="77777777" w:rsidR="00C90A53" w:rsidRPr="005F0A3E" w:rsidRDefault="00C90A53" w:rsidP="00C90A53">
                  <w:pPr>
                    <w:jc w:val="center"/>
                    <w:rPr>
                      <w:rFonts w:cs="Arial"/>
                      <w:bCs/>
                      <w:sz w:val="20"/>
                    </w:rPr>
                  </w:pPr>
                  <w:r w:rsidRPr="005F0A3E">
                    <w:rPr>
                      <w:rFonts w:cs="Arial"/>
                      <w:bCs/>
                      <w:sz w:val="20"/>
                    </w:rPr>
                    <w:t>50,068</w:t>
                  </w:r>
                </w:p>
                <w:p w14:paraId="0295E81F" w14:textId="77777777" w:rsidR="00C90A53" w:rsidRPr="005F0A3E" w:rsidRDefault="00C90A53" w:rsidP="00C90A53">
                  <w:pPr>
                    <w:jc w:val="center"/>
                    <w:rPr>
                      <w:rFonts w:cs="Arial"/>
                      <w:bCs/>
                      <w:sz w:val="20"/>
                    </w:rPr>
                  </w:pPr>
                  <w:r w:rsidRPr="005F0A3E">
                    <w:rPr>
                      <w:rFonts w:cs="Arial"/>
                      <w:bCs/>
                      <w:sz w:val="20"/>
                    </w:rPr>
                    <w:t>20.5%</w:t>
                  </w:r>
                </w:p>
              </w:tc>
              <w:tc>
                <w:tcPr>
                  <w:tcW w:w="986" w:type="dxa"/>
                </w:tcPr>
                <w:p w14:paraId="4BF6A2FC" w14:textId="77777777" w:rsidR="00C90A53" w:rsidRPr="005F0A3E" w:rsidRDefault="00C90A53" w:rsidP="00C90A53">
                  <w:pPr>
                    <w:jc w:val="center"/>
                    <w:rPr>
                      <w:rFonts w:cs="Arial"/>
                      <w:bCs/>
                      <w:sz w:val="20"/>
                    </w:rPr>
                  </w:pPr>
                  <w:r w:rsidRPr="005F0A3E">
                    <w:rPr>
                      <w:rFonts w:cs="Arial"/>
                      <w:bCs/>
                      <w:sz w:val="20"/>
                    </w:rPr>
                    <w:t>65,448</w:t>
                  </w:r>
                </w:p>
                <w:p w14:paraId="4FD78074" w14:textId="77777777" w:rsidR="00C90A53" w:rsidRPr="005F0A3E" w:rsidRDefault="00C90A53" w:rsidP="00C90A53">
                  <w:pPr>
                    <w:jc w:val="center"/>
                    <w:rPr>
                      <w:rFonts w:cs="Arial"/>
                      <w:bCs/>
                      <w:sz w:val="20"/>
                    </w:rPr>
                  </w:pPr>
                  <w:r w:rsidRPr="005F0A3E">
                    <w:rPr>
                      <w:rFonts w:cs="Arial"/>
                      <w:bCs/>
                      <w:sz w:val="20"/>
                    </w:rPr>
                    <w:t>26.8%</w:t>
                  </w:r>
                </w:p>
              </w:tc>
              <w:tc>
                <w:tcPr>
                  <w:tcW w:w="973" w:type="dxa"/>
                </w:tcPr>
                <w:p w14:paraId="1967C9FE" w14:textId="77777777" w:rsidR="00C90A53" w:rsidRPr="005F0A3E" w:rsidRDefault="00C90A53" w:rsidP="00C90A53">
                  <w:pPr>
                    <w:jc w:val="center"/>
                    <w:rPr>
                      <w:rFonts w:cs="Arial"/>
                      <w:bCs/>
                      <w:sz w:val="20"/>
                    </w:rPr>
                  </w:pPr>
                  <w:r w:rsidRPr="005F0A3E">
                    <w:rPr>
                      <w:rFonts w:cs="Arial"/>
                      <w:bCs/>
                      <w:sz w:val="20"/>
                    </w:rPr>
                    <w:t>65,850</w:t>
                  </w:r>
                </w:p>
                <w:p w14:paraId="3DBCE5AC" w14:textId="77777777" w:rsidR="00C90A53" w:rsidRPr="005F0A3E" w:rsidRDefault="00C90A53" w:rsidP="00C90A53">
                  <w:pPr>
                    <w:jc w:val="center"/>
                    <w:rPr>
                      <w:rFonts w:cs="Arial"/>
                      <w:bCs/>
                      <w:sz w:val="20"/>
                    </w:rPr>
                  </w:pPr>
                  <w:r w:rsidRPr="005F0A3E">
                    <w:rPr>
                      <w:rFonts w:cs="Arial"/>
                      <w:bCs/>
                      <w:sz w:val="20"/>
                    </w:rPr>
                    <w:t>26.9%</w:t>
                  </w:r>
                </w:p>
              </w:tc>
              <w:tc>
                <w:tcPr>
                  <w:tcW w:w="992" w:type="dxa"/>
                </w:tcPr>
                <w:p w14:paraId="12C3CD81" w14:textId="77777777" w:rsidR="00C90A53" w:rsidRPr="005F0A3E" w:rsidRDefault="00C90A53" w:rsidP="00C90A53">
                  <w:pPr>
                    <w:jc w:val="center"/>
                    <w:rPr>
                      <w:rFonts w:cs="Arial"/>
                      <w:bCs/>
                      <w:sz w:val="20"/>
                    </w:rPr>
                  </w:pPr>
                  <w:r w:rsidRPr="005F0A3E">
                    <w:rPr>
                      <w:rFonts w:cs="Arial"/>
                      <w:bCs/>
                      <w:sz w:val="20"/>
                    </w:rPr>
                    <w:t>51,606</w:t>
                  </w:r>
                </w:p>
                <w:p w14:paraId="7CAF956B" w14:textId="77777777" w:rsidR="00C90A53" w:rsidRPr="005F0A3E" w:rsidRDefault="00C90A53" w:rsidP="00C90A53">
                  <w:pPr>
                    <w:jc w:val="center"/>
                    <w:rPr>
                      <w:rFonts w:cs="Arial"/>
                      <w:bCs/>
                      <w:sz w:val="20"/>
                    </w:rPr>
                  </w:pPr>
                  <w:r w:rsidRPr="005F0A3E">
                    <w:rPr>
                      <w:rFonts w:cs="Arial"/>
                      <w:bCs/>
                      <w:sz w:val="20"/>
                    </w:rPr>
                    <w:t>21.1%</w:t>
                  </w:r>
                </w:p>
              </w:tc>
              <w:tc>
                <w:tcPr>
                  <w:tcW w:w="982" w:type="dxa"/>
                </w:tcPr>
                <w:p w14:paraId="7704159D" w14:textId="77777777" w:rsidR="00C90A53" w:rsidRPr="005F0A3E" w:rsidRDefault="00C90A53" w:rsidP="00C90A53">
                  <w:pPr>
                    <w:jc w:val="center"/>
                    <w:rPr>
                      <w:rFonts w:cs="Arial"/>
                      <w:bCs/>
                      <w:sz w:val="20"/>
                    </w:rPr>
                  </w:pPr>
                  <w:r w:rsidRPr="005F0A3E">
                    <w:rPr>
                      <w:rFonts w:cs="Arial"/>
                      <w:bCs/>
                      <w:sz w:val="20"/>
                    </w:rPr>
                    <w:t>11,595</w:t>
                  </w:r>
                </w:p>
                <w:p w14:paraId="72BE3007" w14:textId="77777777" w:rsidR="00C90A53" w:rsidRPr="005F0A3E" w:rsidRDefault="00C90A53" w:rsidP="00C90A53">
                  <w:pPr>
                    <w:jc w:val="center"/>
                    <w:rPr>
                      <w:rFonts w:cs="Arial"/>
                      <w:bCs/>
                      <w:sz w:val="20"/>
                    </w:rPr>
                  </w:pPr>
                  <w:r w:rsidRPr="005F0A3E">
                    <w:rPr>
                      <w:rFonts w:cs="Arial"/>
                      <w:bCs/>
                      <w:sz w:val="20"/>
                    </w:rPr>
                    <w:t>4.7%</w:t>
                  </w:r>
                </w:p>
              </w:tc>
            </w:tr>
            <w:tr w:rsidR="00C90A53" w:rsidRPr="005F0A3E" w14:paraId="741967DD" w14:textId="77777777" w:rsidTr="007A7044">
              <w:trPr>
                <w:jc w:val="center"/>
              </w:trPr>
              <w:tc>
                <w:tcPr>
                  <w:tcW w:w="930" w:type="dxa"/>
                </w:tcPr>
                <w:p w14:paraId="53F81258" w14:textId="77777777" w:rsidR="00C90A53" w:rsidRPr="005F0A3E" w:rsidRDefault="00C90A53" w:rsidP="00C90A53">
                  <w:pPr>
                    <w:rPr>
                      <w:rFonts w:cs="Arial"/>
                      <w:bCs/>
                      <w:sz w:val="20"/>
                    </w:rPr>
                  </w:pPr>
                  <w:r w:rsidRPr="005F0A3E">
                    <w:rPr>
                      <w:rFonts w:cs="Arial"/>
                      <w:bCs/>
                      <w:sz w:val="20"/>
                    </w:rPr>
                    <w:t>Calderdale</w:t>
                  </w:r>
                </w:p>
              </w:tc>
              <w:tc>
                <w:tcPr>
                  <w:tcW w:w="968" w:type="dxa"/>
                </w:tcPr>
                <w:p w14:paraId="6EE48BA3" w14:textId="77777777" w:rsidR="00C90A53" w:rsidRPr="005F0A3E" w:rsidRDefault="00C90A53" w:rsidP="00C90A53">
                  <w:pPr>
                    <w:jc w:val="center"/>
                    <w:rPr>
                      <w:rFonts w:cs="Arial"/>
                      <w:bCs/>
                      <w:sz w:val="20"/>
                    </w:rPr>
                  </w:pPr>
                  <w:r w:rsidRPr="005F0A3E">
                    <w:rPr>
                      <w:rFonts w:cs="Arial"/>
                      <w:bCs/>
                      <w:sz w:val="20"/>
                    </w:rPr>
                    <w:t>45,122</w:t>
                  </w:r>
                </w:p>
                <w:p w14:paraId="50CDEBF8" w14:textId="77777777" w:rsidR="00C90A53" w:rsidRPr="005F0A3E" w:rsidRDefault="00C90A53" w:rsidP="00C90A53">
                  <w:pPr>
                    <w:jc w:val="center"/>
                    <w:rPr>
                      <w:rFonts w:cs="Arial"/>
                      <w:bCs/>
                      <w:sz w:val="20"/>
                    </w:rPr>
                  </w:pPr>
                  <w:r w:rsidRPr="005F0A3E">
                    <w:rPr>
                      <w:rFonts w:cs="Arial"/>
                      <w:bCs/>
                      <w:sz w:val="20"/>
                    </w:rPr>
                    <w:t>21.8%</w:t>
                  </w:r>
                </w:p>
              </w:tc>
              <w:tc>
                <w:tcPr>
                  <w:tcW w:w="986" w:type="dxa"/>
                </w:tcPr>
                <w:p w14:paraId="06E25766" w14:textId="77777777" w:rsidR="00C90A53" w:rsidRPr="005F0A3E" w:rsidRDefault="00C90A53" w:rsidP="00C90A53">
                  <w:pPr>
                    <w:jc w:val="center"/>
                    <w:rPr>
                      <w:rFonts w:cs="Arial"/>
                      <w:bCs/>
                      <w:sz w:val="20"/>
                    </w:rPr>
                  </w:pPr>
                  <w:r w:rsidRPr="005F0A3E">
                    <w:rPr>
                      <w:rFonts w:cs="Arial"/>
                      <w:bCs/>
                      <w:sz w:val="20"/>
                    </w:rPr>
                    <w:t>51,990</w:t>
                  </w:r>
                </w:p>
                <w:p w14:paraId="343F906A" w14:textId="77777777" w:rsidR="00C90A53" w:rsidRPr="005F0A3E" w:rsidRDefault="00C90A53" w:rsidP="00C90A53">
                  <w:pPr>
                    <w:jc w:val="center"/>
                    <w:rPr>
                      <w:rFonts w:cs="Arial"/>
                      <w:bCs/>
                      <w:sz w:val="20"/>
                    </w:rPr>
                  </w:pPr>
                  <w:r w:rsidRPr="005F0A3E">
                    <w:rPr>
                      <w:rFonts w:cs="Arial"/>
                      <w:bCs/>
                      <w:sz w:val="20"/>
                    </w:rPr>
                    <w:t>25.2%</w:t>
                  </w:r>
                </w:p>
              </w:tc>
              <w:tc>
                <w:tcPr>
                  <w:tcW w:w="973" w:type="dxa"/>
                </w:tcPr>
                <w:p w14:paraId="0593FA5E" w14:textId="77777777" w:rsidR="00C90A53" w:rsidRPr="005F0A3E" w:rsidRDefault="00C90A53" w:rsidP="00C90A53">
                  <w:pPr>
                    <w:jc w:val="center"/>
                    <w:rPr>
                      <w:rFonts w:cs="Arial"/>
                      <w:bCs/>
                      <w:sz w:val="20"/>
                    </w:rPr>
                  </w:pPr>
                  <w:r w:rsidRPr="005F0A3E">
                    <w:rPr>
                      <w:rFonts w:cs="Arial"/>
                      <w:bCs/>
                      <w:sz w:val="20"/>
                    </w:rPr>
                    <w:t>57,280</w:t>
                  </w:r>
                </w:p>
                <w:p w14:paraId="18F8A30B" w14:textId="77777777" w:rsidR="00C90A53" w:rsidRPr="005F0A3E" w:rsidRDefault="00C90A53" w:rsidP="00C90A53">
                  <w:pPr>
                    <w:jc w:val="center"/>
                    <w:rPr>
                      <w:rFonts w:cs="Arial"/>
                      <w:bCs/>
                      <w:sz w:val="20"/>
                    </w:rPr>
                  </w:pPr>
                  <w:r w:rsidRPr="005F0A3E">
                    <w:rPr>
                      <w:rFonts w:cs="Arial"/>
                      <w:bCs/>
                      <w:sz w:val="20"/>
                    </w:rPr>
                    <w:t>27.7%</w:t>
                  </w:r>
                </w:p>
              </w:tc>
              <w:tc>
                <w:tcPr>
                  <w:tcW w:w="992" w:type="dxa"/>
                </w:tcPr>
                <w:p w14:paraId="1593ADFF" w14:textId="77777777" w:rsidR="00C90A53" w:rsidRPr="005F0A3E" w:rsidRDefault="00C90A53" w:rsidP="00C90A53">
                  <w:pPr>
                    <w:jc w:val="center"/>
                    <w:rPr>
                      <w:rFonts w:cs="Arial"/>
                      <w:bCs/>
                      <w:sz w:val="20"/>
                    </w:rPr>
                  </w:pPr>
                  <w:r w:rsidRPr="005F0A3E">
                    <w:rPr>
                      <w:rFonts w:cs="Arial"/>
                      <w:bCs/>
                      <w:sz w:val="20"/>
                    </w:rPr>
                    <w:t>42,548</w:t>
                  </w:r>
                </w:p>
                <w:p w14:paraId="5D86D0AC" w14:textId="77777777" w:rsidR="00C90A53" w:rsidRPr="005F0A3E" w:rsidRDefault="00C90A53" w:rsidP="00C90A53">
                  <w:pPr>
                    <w:jc w:val="center"/>
                    <w:rPr>
                      <w:rFonts w:cs="Arial"/>
                      <w:bCs/>
                      <w:sz w:val="20"/>
                    </w:rPr>
                  </w:pPr>
                  <w:r w:rsidRPr="005F0A3E">
                    <w:rPr>
                      <w:rFonts w:cs="Arial"/>
                      <w:bCs/>
                      <w:sz w:val="20"/>
                    </w:rPr>
                    <w:t>20.6%</w:t>
                  </w:r>
                </w:p>
              </w:tc>
              <w:tc>
                <w:tcPr>
                  <w:tcW w:w="982" w:type="dxa"/>
                </w:tcPr>
                <w:p w14:paraId="180049CD" w14:textId="77777777" w:rsidR="00C90A53" w:rsidRPr="005F0A3E" w:rsidRDefault="00C90A53" w:rsidP="00C90A53">
                  <w:pPr>
                    <w:jc w:val="center"/>
                    <w:rPr>
                      <w:rFonts w:cs="Arial"/>
                      <w:bCs/>
                      <w:sz w:val="20"/>
                    </w:rPr>
                  </w:pPr>
                  <w:r w:rsidRPr="005F0A3E">
                    <w:rPr>
                      <w:rFonts w:cs="Arial"/>
                      <w:bCs/>
                      <w:sz w:val="20"/>
                    </w:rPr>
                    <w:t>9,694</w:t>
                  </w:r>
                </w:p>
                <w:p w14:paraId="5E1C05DA" w14:textId="77777777" w:rsidR="00C90A53" w:rsidRPr="005F0A3E" w:rsidRDefault="00C90A53" w:rsidP="00C90A53">
                  <w:pPr>
                    <w:jc w:val="center"/>
                    <w:rPr>
                      <w:rFonts w:cs="Arial"/>
                      <w:bCs/>
                      <w:sz w:val="20"/>
                    </w:rPr>
                  </w:pPr>
                  <w:r w:rsidRPr="005F0A3E">
                    <w:rPr>
                      <w:rFonts w:cs="Arial"/>
                      <w:bCs/>
                      <w:sz w:val="20"/>
                    </w:rPr>
                    <w:t>4.7%</w:t>
                  </w:r>
                </w:p>
              </w:tc>
            </w:tr>
            <w:tr w:rsidR="00C90A53" w:rsidRPr="005F0A3E" w14:paraId="2E2EDF50" w14:textId="77777777" w:rsidTr="007A7044">
              <w:trPr>
                <w:jc w:val="center"/>
              </w:trPr>
              <w:tc>
                <w:tcPr>
                  <w:tcW w:w="930" w:type="dxa"/>
                </w:tcPr>
                <w:p w14:paraId="0DB28A2A" w14:textId="77777777" w:rsidR="00C90A53" w:rsidRPr="005F0A3E" w:rsidRDefault="00C90A53" w:rsidP="00C90A53">
                  <w:pPr>
                    <w:rPr>
                      <w:rFonts w:cs="Arial"/>
                      <w:bCs/>
                      <w:sz w:val="20"/>
                    </w:rPr>
                  </w:pPr>
                  <w:r w:rsidRPr="005F0A3E">
                    <w:rPr>
                      <w:rFonts w:cs="Arial"/>
                      <w:bCs/>
                      <w:sz w:val="20"/>
                    </w:rPr>
                    <w:t>Kirklees</w:t>
                  </w:r>
                </w:p>
              </w:tc>
              <w:tc>
                <w:tcPr>
                  <w:tcW w:w="968" w:type="dxa"/>
                </w:tcPr>
                <w:p w14:paraId="156B30EC" w14:textId="77777777" w:rsidR="00C90A53" w:rsidRPr="005F0A3E" w:rsidRDefault="00C90A53" w:rsidP="00C90A53">
                  <w:pPr>
                    <w:jc w:val="center"/>
                    <w:rPr>
                      <w:rFonts w:cs="Arial"/>
                      <w:bCs/>
                      <w:sz w:val="20"/>
                    </w:rPr>
                  </w:pPr>
                  <w:r w:rsidRPr="005F0A3E">
                    <w:rPr>
                      <w:rFonts w:cs="Arial"/>
                      <w:bCs/>
                      <w:sz w:val="20"/>
                    </w:rPr>
                    <w:t>98,029</w:t>
                  </w:r>
                </w:p>
                <w:p w14:paraId="4C408209" w14:textId="77777777" w:rsidR="00C90A53" w:rsidRPr="005F0A3E" w:rsidRDefault="00C90A53" w:rsidP="00C90A53">
                  <w:pPr>
                    <w:jc w:val="center"/>
                    <w:rPr>
                      <w:rFonts w:cs="Arial"/>
                      <w:bCs/>
                      <w:sz w:val="20"/>
                    </w:rPr>
                  </w:pPr>
                  <w:r w:rsidRPr="005F0A3E">
                    <w:rPr>
                      <w:rFonts w:cs="Arial"/>
                      <w:bCs/>
                      <w:sz w:val="20"/>
                    </w:rPr>
                    <w:t>22.6%</w:t>
                  </w:r>
                </w:p>
              </w:tc>
              <w:tc>
                <w:tcPr>
                  <w:tcW w:w="986" w:type="dxa"/>
                </w:tcPr>
                <w:p w14:paraId="61C964DD" w14:textId="77777777" w:rsidR="00C90A53" w:rsidRPr="005F0A3E" w:rsidRDefault="00C90A53" w:rsidP="00C90A53">
                  <w:pPr>
                    <w:jc w:val="center"/>
                    <w:rPr>
                      <w:rFonts w:cs="Arial"/>
                      <w:bCs/>
                      <w:sz w:val="20"/>
                    </w:rPr>
                  </w:pPr>
                  <w:r w:rsidRPr="005F0A3E">
                    <w:rPr>
                      <w:rFonts w:cs="Arial"/>
                      <w:bCs/>
                      <w:sz w:val="20"/>
                    </w:rPr>
                    <w:t>11,9116</w:t>
                  </w:r>
                </w:p>
                <w:p w14:paraId="062F6B13" w14:textId="77777777" w:rsidR="00C90A53" w:rsidRPr="005F0A3E" w:rsidRDefault="00C90A53" w:rsidP="00C90A53">
                  <w:pPr>
                    <w:jc w:val="center"/>
                    <w:rPr>
                      <w:rFonts w:cs="Arial"/>
                      <w:bCs/>
                      <w:sz w:val="20"/>
                    </w:rPr>
                  </w:pPr>
                  <w:r w:rsidRPr="005F0A3E">
                    <w:rPr>
                      <w:rFonts w:cs="Arial"/>
                      <w:bCs/>
                      <w:sz w:val="20"/>
                    </w:rPr>
                    <w:t>27.5%</w:t>
                  </w:r>
                </w:p>
              </w:tc>
              <w:tc>
                <w:tcPr>
                  <w:tcW w:w="973" w:type="dxa"/>
                </w:tcPr>
                <w:p w14:paraId="642B63E2" w14:textId="77777777" w:rsidR="00C90A53" w:rsidRPr="005F0A3E" w:rsidRDefault="00C90A53" w:rsidP="00C90A53">
                  <w:pPr>
                    <w:jc w:val="center"/>
                    <w:rPr>
                      <w:rFonts w:cs="Arial"/>
                      <w:bCs/>
                      <w:sz w:val="20"/>
                    </w:rPr>
                  </w:pPr>
                  <w:r w:rsidRPr="005F0A3E">
                    <w:rPr>
                      <w:rFonts w:cs="Arial"/>
                      <w:bCs/>
                      <w:sz w:val="20"/>
                    </w:rPr>
                    <w:t>114,735</w:t>
                  </w:r>
                </w:p>
                <w:p w14:paraId="6FA3C6D7" w14:textId="77777777" w:rsidR="00C90A53" w:rsidRPr="005F0A3E" w:rsidRDefault="00C90A53" w:rsidP="00C90A53">
                  <w:pPr>
                    <w:jc w:val="center"/>
                    <w:rPr>
                      <w:rFonts w:cs="Arial"/>
                      <w:bCs/>
                      <w:sz w:val="20"/>
                    </w:rPr>
                  </w:pPr>
                  <w:r w:rsidRPr="005F0A3E">
                    <w:rPr>
                      <w:rFonts w:cs="Arial"/>
                      <w:bCs/>
                      <w:sz w:val="20"/>
                    </w:rPr>
                    <w:t>26.5%</w:t>
                  </w:r>
                </w:p>
              </w:tc>
              <w:tc>
                <w:tcPr>
                  <w:tcW w:w="992" w:type="dxa"/>
                </w:tcPr>
                <w:p w14:paraId="79101BF7" w14:textId="77777777" w:rsidR="00C90A53" w:rsidRPr="005F0A3E" w:rsidRDefault="00C90A53" w:rsidP="00C90A53">
                  <w:pPr>
                    <w:jc w:val="center"/>
                    <w:rPr>
                      <w:rFonts w:cs="Arial"/>
                      <w:bCs/>
                      <w:sz w:val="20"/>
                    </w:rPr>
                  </w:pPr>
                  <w:r w:rsidRPr="005F0A3E">
                    <w:rPr>
                      <w:rFonts w:cs="Arial"/>
                      <w:bCs/>
                      <w:sz w:val="20"/>
                    </w:rPr>
                    <w:t>81,845</w:t>
                  </w:r>
                </w:p>
                <w:p w14:paraId="7A0DC84A" w14:textId="77777777" w:rsidR="00C90A53" w:rsidRPr="005F0A3E" w:rsidRDefault="00C90A53" w:rsidP="00C90A53">
                  <w:pPr>
                    <w:jc w:val="center"/>
                    <w:rPr>
                      <w:rFonts w:cs="Arial"/>
                      <w:bCs/>
                      <w:sz w:val="20"/>
                    </w:rPr>
                  </w:pPr>
                  <w:r w:rsidRPr="005F0A3E">
                    <w:rPr>
                      <w:rFonts w:cs="Arial"/>
                      <w:bCs/>
                      <w:sz w:val="20"/>
                    </w:rPr>
                    <w:t>18.9%</w:t>
                  </w:r>
                </w:p>
              </w:tc>
              <w:tc>
                <w:tcPr>
                  <w:tcW w:w="982" w:type="dxa"/>
                </w:tcPr>
                <w:p w14:paraId="7DC9BEEF" w14:textId="77777777" w:rsidR="00C90A53" w:rsidRPr="005F0A3E" w:rsidRDefault="00C90A53" w:rsidP="00C90A53">
                  <w:pPr>
                    <w:jc w:val="center"/>
                    <w:rPr>
                      <w:rFonts w:cs="Arial"/>
                      <w:bCs/>
                      <w:sz w:val="20"/>
                    </w:rPr>
                  </w:pPr>
                  <w:r w:rsidRPr="005F0A3E">
                    <w:rPr>
                      <w:rFonts w:cs="Arial"/>
                      <w:bCs/>
                      <w:sz w:val="20"/>
                    </w:rPr>
                    <w:t>19,484</w:t>
                  </w:r>
                </w:p>
                <w:p w14:paraId="3FAEC0FF" w14:textId="77777777" w:rsidR="00C90A53" w:rsidRPr="005F0A3E" w:rsidRDefault="00C90A53" w:rsidP="00C90A53">
                  <w:pPr>
                    <w:jc w:val="center"/>
                    <w:rPr>
                      <w:rFonts w:cs="Arial"/>
                      <w:bCs/>
                      <w:sz w:val="20"/>
                    </w:rPr>
                  </w:pPr>
                  <w:r w:rsidRPr="005F0A3E">
                    <w:rPr>
                      <w:rFonts w:cs="Arial"/>
                      <w:bCs/>
                      <w:sz w:val="20"/>
                    </w:rPr>
                    <w:t>4.5%</w:t>
                  </w:r>
                </w:p>
              </w:tc>
            </w:tr>
            <w:tr w:rsidR="00C90A53" w:rsidRPr="005F0A3E" w14:paraId="53A5EE62" w14:textId="77777777" w:rsidTr="007A7044">
              <w:trPr>
                <w:jc w:val="center"/>
              </w:trPr>
              <w:tc>
                <w:tcPr>
                  <w:tcW w:w="930" w:type="dxa"/>
                </w:tcPr>
                <w:p w14:paraId="5739D062" w14:textId="77777777" w:rsidR="00C90A53" w:rsidRPr="005F0A3E" w:rsidRDefault="00C90A53" w:rsidP="00C90A53">
                  <w:pPr>
                    <w:rPr>
                      <w:rFonts w:cs="Arial"/>
                      <w:bCs/>
                      <w:sz w:val="20"/>
                    </w:rPr>
                  </w:pPr>
                  <w:r w:rsidRPr="005F0A3E">
                    <w:rPr>
                      <w:rFonts w:cs="Arial"/>
                      <w:bCs/>
                      <w:sz w:val="20"/>
                    </w:rPr>
                    <w:t>Wakefield</w:t>
                  </w:r>
                </w:p>
              </w:tc>
              <w:tc>
                <w:tcPr>
                  <w:tcW w:w="968" w:type="dxa"/>
                </w:tcPr>
                <w:p w14:paraId="5FFC3503" w14:textId="77777777" w:rsidR="00C90A53" w:rsidRPr="005F0A3E" w:rsidRDefault="00C90A53" w:rsidP="00C90A53">
                  <w:pPr>
                    <w:jc w:val="center"/>
                    <w:rPr>
                      <w:rFonts w:cs="Arial"/>
                      <w:bCs/>
                      <w:sz w:val="20"/>
                    </w:rPr>
                  </w:pPr>
                  <w:r w:rsidRPr="005F0A3E">
                    <w:rPr>
                      <w:rFonts w:cs="Arial"/>
                      <w:bCs/>
                      <w:sz w:val="20"/>
                    </w:rPr>
                    <w:t>73,625</w:t>
                  </w:r>
                </w:p>
                <w:p w14:paraId="698AA621" w14:textId="77777777" w:rsidR="00C90A53" w:rsidRPr="005F0A3E" w:rsidRDefault="00C90A53" w:rsidP="00C90A53">
                  <w:pPr>
                    <w:jc w:val="center"/>
                    <w:rPr>
                      <w:rFonts w:cs="Arial"/>
                      <w:bCs/>
                      <w:sz w:val="20"/>
                    </w:rPr>
                  </w:pPr>
                  <w:r w:rsidRPr="005F0A3E">
                    <w:rPr>
                      <w:rFonts w:cs="Arial"/>
                      <w:bCs/>
                      <w:sz w:val="20"/>
                    </w:rPr>
                    <w:t>20.8%</w:t>
                  </w:r>
                </w:p>
              </w:tc>
              <w:tc>
                <w:tcPr>
                  <w:tcW w:w="986" w:type="dxa"/>
                </w:tcPr>
                <w:p w14:paraId="07142B5D" w14:textId="77777777" w:rsidR="00C90A53" w:rsidRPr="005F0A3E" w:rsidRDefault="00C90A53" w:rsidP="00C90A53">
                  <w:pPr>
                    <w:jc w:val="center"/>
                    <w:rPr>
                      <w:rFonts w:cs="Arial"/>
                      <w:bCs/>
                      <w:sz w:val="20"/>
                    </w:rPr>
                  </w:pPr>
                  <w:r w:rsidRPr="005F0A3E">
                    <w:rPr>
                      <w:rFonts w:cs="Arial"/>
                      <w:bCs/>
                      <w:sz w:val="20"/>
                    </w:rPr>
                    <w:t>96,756</w:t>
                  </w:r>
                </w:p>
                <w:p w14:paraId="2BD04D6D" w14:textId="77777777" w:rsidR="00C90A53" w:rsidRPr="005F0A3E" w:rsidRDefault="00C90A53" w:rsidP="00C90A53">
                  <w:pPr>
                    <w:jc w:val="center"/>
                    <w:rPr>
                      <w:rFonts w:cs="Arial"/>
                      <w:bCs/>
                      <w:sz w:val="20"/>
                    </w:rPr>
                  </w:pPr>
                  <w:r w:rsidRPr="005F0A3E">
                    <w:rPr>
                      <w:rFonts w:cs="Arial"/>
                      <w:bCs/>
                      <w:sz w:val="20"/>
                    </w:rPr>
                    <w:t>27.4%</w:t>
                  </w:r>
                </w:p>
              </w:tc>
              <w:tc>
                <w:tcPr>
                  <w:tcW w:w="973" w:type="dxa"/>
                </w:tcPr>
                <w:p w14:paraId="713722BD" w14:textId="77777777" w:rsidR="00C90A53" w:rsidRPr="005F0A3E" w:rsidRDefault="00C90A53" w:rsidP="00C90A53">
                  <w:pPr>
                    <w:jc w:val="center"/>
                    <w:rPr>
                      <w:rFonts w:cs="Arial"/>
                      <w:bCs/>
                      <w:sz w:val="20"/>
                    </w:rPr>
                  </w:pPr>
                  <w:r w:rsidRPr="005F0A3E">
                    <w:rPr>
                      <w:rFonts w:cs="Arial"/>
                      <w:bCs/>
                      <w:sz w:val="20"/>
                    </w:rPr>
                    <w:t>94,822</w:t>
                  </w:r>
                </w:p>
                <w:p w14:paraId="6B3CAC30" w14:textId="77777777" w:rsidR="00C90A53" w:rsidRPr="005F0A3E" w:rsidRDefault="00C90A53" w:rsidP="00C90A53">
                  <w:pPr>
                    <w:jc w:val="center"/>
                    <w:rPr>
                      <w:rFonts w:cs="Arial"/>
                      <w:bCs/>
                      <w:sz w:val="20"/>
                    </w:rPr>
                  </w:pPr>
                  <w:r w:rsidRPr="005F0A3E">
                    <w:rPr>
                      <w:rFonts w:cs="Arial"/>
                      <w:bCs/>
                      <w:sz w:val="20"/>
                    </w:rPr>
                    <w:t>26.8%</w:t>
                  </w:r>
                </w:p>
              </w:tc>
              <w:tc>
                <w:tcPr>
                  <w:tcW w:w="992" w:type="dxa"/>
                </w:tcPr>
                <w:p w14:paraId="11A68D46" w14:textId="77777777" w:rsidR="00C90A53" w:rsidRPr="005F0A3E" w:rsidRDefault="00C90A53" w:rsidP="00C90A53">
                  <w:pPr>
                    <w:jc w:val="center"/>
                    <w:rPr>
                      <w:rFonts w:cs="Arial"/>
                      <w:bCs/>
                      <w:sz w:val="20"/>
                    </w:rPr>
                  </w:pPr>
                  <w:r w:rsidRPr="005F0A3E">
                    <w:rPr>
                      <w:rFonts w:cs="Arial"/>
                      <w:bCs/>
                      <w:sz w:val="20"/>
                    </w:rPr>
                    <w:t>71,717</w:t>
                  </w:r>
                </w:p>
                <w:p w14:paraId="3D867632" w14:textId="77777777" w:rsidR="00C90A53" w:rsidRPr="005F0A3E" w:rsidRDefault="00C90A53" w:rsidP="00C90A53">
                  <w:pPr>
                    <w:jc w:val="center"/>
                    <w:rPr>
                      <w:rFonts w:cs="Arial"/>
                      <w:bCs/>
                      <w:sz w:val="20"/>
                    </w:rPr>
                  </w:pPr>
                  <w:r w:rsidRPr="005F0A3E">
                    <w:rPr>
                      <w:rFonts w:cs="Arial"/>
                      <w:bCs/>
                      <w:sz w:val="20"/>
                    </w:rPr>
                    <w:t>20.3%</w:t>
                  </w:r>
                </w:p>
              </w:tc>
              <w:tc>
                <w:tcPr>
                  <w:tcW w:w="982" w:type="dxa"/>
                </w:tcPr>
                <w:p w14:paraId="6A7125BE" w14:textId="77777777" w:rsidR="00C90A53" w:rsidRPr="005F0A3E" w:rsidRDefault="00C90A53" w:rsidP="00C90A53">
                  <w:pPr>
                    <w:jc w:val="center"/>
                    <w:rPr>
                      <w:rFonts w:cs="Arial"/>
                      <w:bCs/>
                      <w:sz w:val="20"/>
                    </w:rPr>
                  </w:pPr>
                  <w:r w:rsidRPr="005F0A3E">
                    <w:rPr>
                      <w:rFonts w:cs="Arial"/>
                      <w:bCs/>
                      <w:sz w:val="20"/>
                    </w:rPr>
                    <w:t>16,440</w:t>
                  </w:r>
                </w:p>
                <w:p w14:paraId="11C1D21A" w14:textId="77777777" w:rsidR="00C90A53" w:rsidRPr="005F0A3E" w:rsidRDefault="00C90A53" w:rsidP="00C90A53">
                  <w:pPr>
                    <w:jc w:val="center"/>
                    <w:rPr>
                      <w:rFonts w:cs="Arial"/>
                      <w:bCs/>
                      <w:sz w:val="20"/>
                    </w:rPr>
                  </w:pPr>
                  <w:r w:rsidRPr="005F0A3E">
                    <w:rPr>
                      <w:rFonts w:cs="Arial"/>
                      <w:bCs/>
                      <w:sz w:val="20"/>
                    </w:rPr>
                    <w:t>4.7%</w:t>
                  </w:r>
                </w:p>
              </w:tc>
            </w:tr>
          </w:tbl>
          <w:p w14:paraId="1FB7159F" w14:textId="77777777" w:rsidR="00C90A53" w:rsidRPr="005F0A3E" w:rsidRDefault="00C90A53" w:rsidP="00C90A53">
            <w:pPr>
              <w:jc w:val="right"/>
              <w:rPr>
                <w:rFonts w:cs="Arial"/>
                <w:b/>
                <w:sz w:val="20"/>
              </w:rPr>
            </w:pPr>
            <w:r w:rsidRPr="005F0A3E">
              <w:rPr>
                <w:rFonts w:cs="Arial"/>
                <w:b/>
                <w:sz w:val="20"/>
              </w:rPr>
              <w:t>Source: Census 2021 data</w:t>
            </w:r>
          </w:p>
          <w:p w14:paraId="4841E5CC" w14:textId="77777777" w:rsidR="005D02FA" w:rsidRPr="005F0A3E" w:rsidRDefault="005D02FA" w:rsidP="005D02FA">
            <w:pPr>
              <w:rPr>
                <w:rFonts w:cs="Arial"/>
                <w:bCs/>
                <w:sz w:val="20"/>
              </w:rPr>
            </w:pPr>
          </w:p>
          <w:p w14:paraId="23199A67" w14:textId="77777777" w:rsidR="005D02FA" w:rsidRPr="005F0A3E" w:rsidRDefault="005D02FA" w:rsidP="005D02FA">
            <w:pPr>
              <w:rPr>
                <w:rFonts w:cs="Arial"/>
                <w:bCs/>
                <w:sz w:val="20"/>
              </w:rPr>
            </w:pPr>
            <w:r w:rsidRPr="005F0A3E">
              <w:rPr>
                <w:rFonts w:cs="Arial"/>
                <w:bCs/>
                <w:sz w:val="20"/>
              </w:rPr>
              <w:t xml:space="preserve">Workforce data: </w:t>
            </w:r>
          </w:p>
          <w:p w14:paraId="28452C59" w14:textId="7399BFA8" w:rsidR="005D02FA" w:rsidRPr="005F0A3E" w:rsidRDefault="005D02FA" w:rsidP="005D02FA">
            <w:pPr>
              <w:rPr>
                <w:rFonts w:cs="Arial"/>
                <w:bCs/>
                <w:sz w:val="20"/>
              </w:rPr>
            </w:pPr>
            <w:r w:rsidRPr="005F0A3E">
              <w:rPr>
                <w:rFonts w:cs="Arial"/>
                <w:bCs/>
                <w:sz w:val="20"/>
              </w:rPr>
              <w:t>All registered</w:t>
            </w:r>
            <w:r w:rsidR="00BC4605" w:rsidRPr="005F0A3E">
              <w:rPr>
                <w:rFonts w:cs="Arial"/>
                <w:bCs/>
                <w:sz w:val="20"/>
              </w:rPr>
              <w:t xml:space="preserve"> </w:t>
            </w:r>
            <w:r w:rsidRPr="005F0A3E">
              <w:rPr>
                <w:rFonts w:cs="Arial"/>
                <w:bCs/>
                <w:sz w:val="20"/>
              </w:rPr>
              <w:t xml:space="preserve">staff who have authority and responsibilities under the MHA must follow the process outlined in the policy.  </w:t>
            </w:r>
          </w:p>
          <w:p w14:paraId="00C31E63" w14:textId="77777777" w:rsidR="005D02FA" w:rsidRPr="005F0A3E" w:rsidRDefault="005D02FA" w:rsidP="005D02FA">
            <w:pPr>
              <w:rPr>
                <w:rFonts w:cs="Arial"/>
                <w:bCs/>
                <w:sz w:val="20"/>
              </w:rPr>
            </w:pPr>
          </w:p>
          <w:p w14:paraId="58717D73" w14:textId="77777777" w:rsidR="005D02FA" w:rsidRPr="005F0A3E" w:rsidRDefault="005D02FA" w:rsidP="005D02FA">
            <w:pPr>
              <w:rPr>
                <w:rFonts w:cs="Arial"/>
                <w:bCs/>
                <w:sz w:val="20"/>
              </w:rPr>
            </w:pPr>
            <w:r w:rsidRPr="005F0A3E">
              <w:rPr>
                <w:rFonts w:cs="Arial"/>
                <w:bCs/>
                <w:sz w:val="20"/>
              </w:rPr>
              <w:t xml:space="preserve">Service data: </w:t>
            </w:r>
          </w:p>
          <w:p w14:paraId="14E69B8B" w14:textId="6C5A9015" w:rsidR="005D02FA" w:rsidRPr="005F0A3E" w:rsidRDefault="005D02FA" w:rsidP="005D02FA">
            <w:pPr>
              <w:rPr>
                <w:rFonts w:cs="Arial"/>
                <w:bCs/>
                <w:sz w:val="20"/>
              </w:rPr>
            </w:pPr>
            <w:r w:rsidRPr="005F0A3E">
              <w:rPr>
                <w:rFonts w:cs="Arial"/>
                <w:bCs/>
                <w:sz w:val="20"/>
              </w:rPr>
              <w:t xml:space="preserve">This policy applies equally to all patients admitted to a Trust ward or unit, irrespective of </w:t>
            </w:r>
            <w:r w:rsidR="00BC4605" w:rsidRPr="005F0A3E">
              <w:rPr>
                <w:rFonts w:cs="Arial"/>
                <w:bCs/>
                <w:sz w:val="20"/>
              </w:rPr>
              <w:t>age</w:t>
            </w:r>
            <w:r w:rsidRPr="005F0A3E">
              <w:rPr>
                <w:rFonts w:cs="Arial"/>
                <w:bCs/>
                <w:sz w:val="20"/>
              </w:rPr>
              <w:t>.</w:t>
            </w:r>
          </w:p>
          <w:p w14:paraId="6DE9DE9D" w14:textId="77777777" w:rsidR="005D02FA" w:rsidRPr="005F0A3E" w:rsidRDefault="005D02FA" w:rsidP="005D02FA">
            <w:pPr>
              <w:rPr>
                <w:rFonts w:cs="Arial"/>
                <w:bCs/>
                <w:sz w:val="20"/>
              </w:rPr>
            </w:pPr>
          </w:p>
          <w:p w14:paraId="31A62426" w14:textId="77777777" w:rsidR="00BC4605" w:rsidRPr="005F0A3E" w:rsidRDefault="00BC4605" w:rsidP="005D02FA">
            <w:pPr>
              <w:rPr>
                <w:rFonts w:cs="Arial"/>
                <w:bCs/>
                <w:sz w:val="20"/>
              </w:rPr>
            </w:pPr>
          </w:p>
          <w:p w14:paraId="301D3F0A" w14:textId="77777777" w:rsidR="00BC4605" w:rsidRPr="005F0A3E" w:rsidRDefault="00BC4605" w:rsidP="005D02FA">
            <w:pPr>
              <w:rPr>
                <w:rFonts w:cs="Arial"/>
                <w:bCs/>
                <w:sz w:val="20"/>
              </w:rPr>
            </w:pPr>
          </w:p>
          <w:p w14:paraId="400E12F0" w14:textId="77777777" w:rsidR="005D02FA" w:rsidRPr="005F0A3E" w:rsidRDefault="005D02FA" w:rsidP="005D02FA">
            <w:pPr>
              <w:rPr>
                <w:rFonts w:cs="Arial"/>
                <w:bCs/>
                <w:sz w:val="20"/>
              </w:rPr>
            </w:pPr>
            <w:r w:rsidRPr="005F0A3E">
              <w:rPr>
                <w:rFonts w:cs="Arial"/>
                <w:bCs/>
                <w:sz w:val="20"/>
              </w:rPr>
              <w:t>EIA narrative</w:t>
            </w:r>
          </w:p>
          <w:p w14:paraId="76F95C39" w14:textId="77777777" w:rsidR="005D02FA" w:rsidRPr="005F0A3E" w:rsidRDefault="005D02FA" w:rsidP="005D02FA">
            <w:pPr>
              <w:rPr>
                <w:rFonts w:cs="Arial"/>
                <w:bCs/>
                <w:sz w:val="20"/>
              </w:rPr>
            </w:pPr>
            <w:r w:rsidRPr="005F0A3E">
              <w:rPr>
                <w:rFonts w:cs="Arial"/>
                <w:bCs/>
                <w:sz w:val="20"/>
              </w:rPr>
              <w:t>The MHA 1983 code of practice set out principles in respect of decision making for people who have mental health issues</w:t>
            </w:r>
          </w:p>
          <w:p w14:paraId="5753EB25" w14:textId="77777777" w:rsidR="005D02FA" w:rsidRPr="005F0A3E" w:rsidRDefault="005D02FA" w:rsidP="005D02FA">
            <w:pPr>
              <w:rPr>
                <w:rFonts w:cs="Arial"/>
                <w:bCs/>
                <w:sz w:val="20"/>
              </w:rPr>
            </w:pPr>
          </w:p>
          <w:p w14:paraId="4970CEC5" w14:textId="77777777" w:rsidR="005D02FA" w:rsidRPr="005F0A3E" w:rsidRDefault="005D02FA" w:rsidP="005D02FA">
            <w:pPr>
              <w:rPr>
                <w:rFonts w:cs="Arial"/>
                <w:bCs/>
                <w:sz w:val="20"/>
              </w:rPr>
            </w:pPr>
            <w:r w:rsidRPr="005F0A3E">
              <w:rPr>
                <w:rFonts w:cs="Arial"/>
                <w:bCs/>
                <w:sz w:val="20"/>
              </w:rPr>
              <w:t>1.</w:t>
            </w:r>
            <w:r w:rsidRPr="005F0A3E">
              <w:rPr>
                <w:rFonts w:cs="Arial"/>
                <w:bCs/>
                <w:sz w:val="20"/>
              </w:rPr>
              <w:tab/>
              <w:t>Least restrictive option and maximising independence</w:t>
            </w:r>
          </w:p>
          <w:p w14:paraId="07B93DBA" w14:textId="77777777" w:rsidR="005D02FA" w:rsidRPr="005F0A3E" w:rsidRDefault="005D02FA" w:rsidP="005D02FA">
            <w:pPr>
              <w:rPr>
                <w:rFonts w:cs="Arial"/>
                <w:bCs/>
                <w:sz w:val="20"/>
              </w:rPr>
            </w:pPr>
            <w:r w:rsidRPr="005F0A3E">
              <w:rPr>
                <w:rFonts w:cs="Arial"/>
                <w:bCs/>
                <w:sz w:val="20"/>
              </w:rPr>
              <w:t>2.</w:t>
            </w:r>
            <w:r w:rsidRPr="005F0A3E">
              <w:rPr>
                <w:rFonts w:cs="Arial"/>
                <w:bCs/>
                <w:sz w:val="20"/>
              </w:rPr>
              <w:tab/>
              <w:t>Empowerment and involvement</w:t>
            </w:r>
          </w:p>
          <w:p w14:paraId="6881BA19" w14:textId="77777777" w:rsidR="005D02FA" w:rsidRPr="005F0A3E" w:rsidRDefault="005D02FA" w:rsidP="005D02FA">
            <w:pPr>
              <w:rPr>
                <w:rFonts w:cs="Arial"/>
                <w:bCs/>
                <w:sz w:val="20"/>
              </w:rPr>
            </w:pPr>
            <w:r w:rsidRPr="005F0A3E">
              <w:rPr>
                <w:rFonts w:cs="Arial"/>
                <w:bCs/>
                <w:sz w:val="20"/>
              </w:rPr>
              <w:t>3.</w:t>
            </w:r>
            <w:r w:rsidRPr="005F0A3E">
              <w:rPr>
                <w:rFonts w:cs="Arial"/>
                <w:bCs/>
                <w:sz w:val="20"/>
              </w:rPr>
              <w:tab/>
              <w:t>Respect and dignity</w:t>
            </w:r>
          </w:p>
          <w:p w14:paraId="53CD2D65" w14:textId="77777777" w:rsidR="005D02FA" w:rsidRPr="005F0A3E" w:rsidRDefault="005D02FA" w:rsidP="005D02FA">
            <w:pPr>
              <w:rPr>
                <w:rFonts w:cs="Arial"/>
                <w:bCs/>
                <w:sz w:val="20"/>
              </w:rPr>
            </w:pPr>
            <w:r w:rsidRPr="005F0A3E">
              <w:rPr>
                <w:rFonts w:cs="Arial"/>
                <w:bCs/>
                <w:sz w:val="20"/>
              </w:rPr>
              <w:t>4.</w:t>
            </w:r>
            <w:r w:rsidRPr="005F0A3E">
              <w:rPr>
                <w:rFonts w:cs="Arial"/>
                <w:bCs/>
                <w:sz w:val="20"/>
              </w:rPr>
              <w:tab/>
              <w:t>Purpose and effectiveness</w:t>
            </w:r>
          </w:p>
          <w:p w14:paraId="01534D25" w14:textId="77777777" w:rsidR="005D02FA" w:rsidRPr="005F0A3E" w:rsidRDefault="005D02FA" w:rsidP="005D02FA">
            <w:pPr>
              <w:rPr>
                <w:rFonts w:cs="Arial"/>
                <w:bCs/>
                <w:sz w:val="20"/>
              </w:rPr>
            </w:pPr>
            <w:r w:rsidRPr="005F0A3E">
              <w:rPr>
                <w:rFonts w:cs="Arial"/>
                <w:bCs/>
                <w:sz w:val="20"/>
              </w:rPr>
              <w:t>5.</w:t>
            </w:r>
            <w:r w:rsidRPr="005F0A3E">
              <w:rPr>
                <w:rFonts w:cs="Arial"/>
                <w:bCs/>
                <w:sz w:val="20"/>
              </w:rPr>
              <w:tab/>
              <w:t>Efficiency and equity</w:t>
            </w:r>
          </w:p>
          <w:p w14:paraId="73C3228F" w14:textId="77777777" w:rsidR="005D02FA" w:rsidRPr="005F0A3E" w:rsidRDefault="005D02FA" w:rsidP="005D02FA">
            <w:pPr>
              <w:rPr>
                <w:rFonts w:cs="Arial"/>
                <w:bCs/>
                <w:sz w:val="20"/>
              </w:rPr>
            </w:pPr>
          </w:p>
          <w:p w14:paraId="2011C8E7" w14:textId="77777777" w:rsidR="005D02FA" w:rsidRPr="005F0A3E" w:rsidRDefault="005D02FA" w:rsidP="005D02FA">
            <w:pPr>
              <w:rPr>
                <w:rFonts w:cs="Arial"/>
                <w:bCs/>
                <w:sz w:val="20"/>
              </w:rPr>
            </w:pPr>
            <w:r w:rsidRPr="005F0A3E">
              <w:rPr>
                <w:rFonts w:cs="Arial"/>
                <w:bCs/>
                <w:sz w:val="20"/>
              </w:rPr>
              <w:t>No one principle has great weight than another. The principles are weighed in the decision-making process and inform the decision-making process equally for all irrespective of gender.</w:t>
            </w:r>
          </w:p>
          <w:p w14:paraId="65551C29" w14:textId="77777777" w:rsidR="005D02FA" w:rsidRPr="005F0A3E" w:rsidRDefault="005D02FA" w:rsidP="005D02FA">
            <w:pPr>
              <w:rPr>
                <w:rFonts w:cs="Arial"/>
                <w:bCs/>
                <w:sz w:val="20"/>
              </w:rPr>
            </w:pPr>
          </w:p>
          <w:p w14:paraId="0D262D5C" w14:textId="77777777" w:rsidR="005D02FA" w:rsidRPr="005F0A3E" w:rsidRDefault="005D02FA" w:rsidP="005D02FA">
            <w:pPr>
              <w:rPr>
                <w:rFonts w:cs="Arial"/>
                <w:bCs/>
                <w:sz w:val="20"/>
              </w:rPr>
            </w:pPr>
            <w:r w:rsidRPr="005F0A3E">
              <w:rPr>
                <w:rFonts w:cs="Arial"/>
                <w:bCs/>
                <w:sz w:val="20"/>
              </w:rPr>
              <w:t xml:space="preserve">The MHA Code of Practice is secondary legislation which sets out how the Act should be applied unless there is written cogent reason to diverge from the code, such as case law or the impact of further legislation, that Code of Practice must be applied equally and without prejudice of gender. </w:t>
            </w:r>
          </w:p>
          <w:p w14:paraId="0CA6DB72" w14:textId="77777777" w:rsidR="005D02FA" w:rsidRPr="005F0A3E" w:rsidRDefault="005D02FA" w:rsidP="005D02FA">
            <w:pPr>
              <w:rPr>
                <w:rFonts w:cs="Arial"/>
                <w:bCs/>
                <w:sz w:val="20"/>
              </w:rPr>
            </w:pPr>
          </w:p>
          <w:p w14:paraId="0E1A562E" w14:textId="783D60A7" w:rsidR="00C90A53" w:rsidRPr="005F0A3E" w:rsidRDefault="005D02FA" w:rsidP="005D02FA">
            <w:pPr>
              <w:rPr>
                <w:rFonts w:cs="Arial"/>
                <w:bCs/>
                <w:sz w:val="20"/>
              </w:rPr>
            </w:pPr>
            <w:r w:rsidRPr="005F0A3E">
              <w:rPr>
                <w:rFonts w:cs="Arial"/>
                <w:bCs/>
                <w:sz w:val="20"/>
              </w:rPr>
              <w:lastRenderedPageBreak/>
              <w:t>Equality training is mandatory ensuring that all registered nurses should have a working knowledge of reasonable adjustments to ensure inclusivity in clinical practice.</w:t>
            </w:r>
          </w:p>
          <w:p w14:paraId="2368C8ED" w14:textId="173E823C" w:rsidR="00C90A53" w:rsidRPr="005F0A3E" w:rsidRDefault="00B400A1" w:rsidP="00C90A53">
            <w:pPr>
              <w:rPr>
                <w:rFonts w:cs="Arial"/>
                <w:b/>
                <w:sz w:val="20"/>
              </w:rPr>
            </w:pPr>
            <w:r w:rsidRPr="005F0A3E">
              <w:rPr>
                <w:rFonts w:cs="Arial"/>
                <w:bCs/>
                <w:sz w:val="20"/>
              </w:rPr>
              <w:t>The Trust provides services to children and young people through to older age adults, however, does not provide in-patient services to children and young people aged 17years and under unless in exceptional circumstances. An older adults inpatient units blanket restrictions must be propionate and in line with Trust policy and legislation.</w:t>
            </w:r>
          </w:p>
          <w:p w14:paraId="0866F1EB" w14:textId="77777777" w:rsidR="00C90A53" w:rsidRPr="005F0A3E" w:rsidRDefault="00C90A53" w:rsidP="00C90A53">
            <w:pPr>
              <w:jc w:val="right"/>
              <w:rPr>
                <w:rFonts w:cs="Arial"/>
                <w:bCs/>
                <w:sz w:val="20"/>
              </w:rPr>
            </w:pPr>
          </w:p>
          <w:p w14:paraId="5A87116F" w14:textId="15608D80" w:rsidR="005C2AFB" w:rsidRPr="005F0A3E" w:rsidRDefault="005C2AFB" w:rsidP="005C2AFB">
            <w:pPr>
              <w:rPr>
                <w:rFonts w:cs="Arial"/>
                <w:bCs/>
                <w:sz w:val="20"/>
              </w:rPr>
            </w:pPr>
            <w:r w:rsidRPr="005F0A3E">
              <w:rPr>
                <w:rFonts w:cs="Arial"/>
                <w:bCs/>
                <w:sz w:val="20"/>
              </w:rPr>
              <w:t>Data is not currently routinely collected regarding protected characteristics and blanket restrictions.</w:t>
            </w:r>
          </w:p>
          <w:p w14:paraId="705B76A5" w14:textId="77777777" w:rsidR="00C90A53" w:rsidRPr="005F0A3E" w:rsidRDefault="00C90A53" w:rsidP="00C90A53">
            <w:pPr>
              <w:jc w:val="right"/>
              <w:rPr>
                <w:rFonts w:cs="Arial"/>
                <w:b/>
                <w:sz w:val="20"/>
              </w:rPr>
            </w:pPr>
          </w:p>
        </w:tc>
      </w:tr>
      <w:tr w:rsidR="00C90A53" w:rsidRPr="005F0A3E" w14:paraId="67757596" w14:textId="77777777" w:rsidTr="007A7044">
        <w:trPr>
          <w:trHeight w:val="656"/>
        </w:trPr>
        <w:tc>
          <w:tcPr>
            <w:tcW w:w="387" w:type="dxa"/>
          </w:tcPr>
          <w:p w14:paraId="58A13D27" w14:textId="77777777" w:rsidR="00C90A53" w:rsidRPr="005F0A3E" w:rsidRDefault="00C90A53" w:rsidP="00C90A53">
            <w:pPr>
              <w:rPr>
                <w:rFonts w:cs="Arial"/>
                <w:b/>
                <w:sz w:val="20"/>
              </w:rPr>
            </w:pPr>
            <w:r w:rsidRPr="005F0A3E">
              <w:rPr>
                <w:rFonts w:cs="Arial"/>
                <w:b/>
                <w:sz w:val="20"/>
              </w:rPr>
              <w:lastRenderedPageBreak/>
              <w:t>5d</w:t>
            </w:r>
          </w:p>
        </w:tc>
        <w:tc>
          <w:tcPr>
            <w:tcW w:w="2336" w:type="dxa"/>
          </w:tcPr>
          <w:p w14:paraId="3CB3D769" w14:textId="77777777" w:rsidR="00C90A53" w:rsidRPr="005F0A3E" w:rsidRDefault="00C90A53" w:rsidP="00C90A53">
            <w:pPr>
              <w:rPr>
                <w:rFonts w:cs="Arial"/>
                <w:b/>
                <w:sz w:val="20"/>
              </w:rPr>
            </w:pPr>
            <w:r w:rsidRPr="005F0A3E">
              <w:rPr>
                <w:rFonts w:cs="Arial"/>
                <w:b/>
                <w:sz w:val="20"/>
              </w:rPr>
              <w:t>Sexual Orientation:</w:t>
            </w:r>
          </w:p>
          <w:p w14:paraId="5A5BB39B" w14:textId="77777777" w:rsidR="00C90A53" w:rsidRPr="005F0A3E" w:rsidRDefault="00C90A53" w:rsidP="00C90A53">
            <w:pPr>
              <w:rPr>
                <w:rFonts w:cs="Arial"/>
                <w:sz w:val="20"/>
              </w:rPr>
            </w:pPr>
          </w:p>
          <w:p w14:paraId="0B0620B2" w14:textId="77777777" w:rsidR="00C90A53" w:rsidRPr="005F0A3E" w:rsidRDefault="00C90A53" w:rsidP="00C90A53">
            <w:pPr>
              <w:rPr>
                <w:rFonts w:cs="Arial"/>
                <w:i/>
                <w:iCs/>
                <w:color w:val="FF0000"/>
                <w:sz w:val="20"/>
              </w:rPr>
            </w:pPr>
            <w:r w:rsidRPr="005F0A3E">
              <w:rPr>
                <w:rFonts w:cs="Arial"/>
                <w:i/>
                <w:iCs/>
                <w:color w:val="FF0000"/>
                <w:sz w:val="20"/>
              </w:rPr>
              <w:t xml:space="preserve">Prompt: Heterosexual, Bisexual, Gay, </w:t>
            </w:r>
          </w:p>
          <w:p w14:paraId="052108E9" w14:textId="77777777" w:rsidR="00C90A53" w:rsidRPr="005F0A3E" w:rsidRDefault="00C90A53" w:rsidP="00C90A53">
            <w:pPr>
              <w:rPr>
                <w:rFonts w:cs="Arial"/>
                <w:b/>
                <w:sz w:val="20"/>
              </w:rPr>
            </w:pPr>
            <w:r w:rsidRPr="005F0A3E">
              <w:rPr>
                <w:rFonts w:cs="Arial"/>
                <w:i/>
                <w:iCs/>
                <w:color w:val="FF0000"/>
                <w:sz w:val="20"/>
              </w:rPr>
              <w:t>Lesbian groups should be considered</w:t>
            </w:r>
          </w:p>
        </w:tc>
        <w:tc>
          <w:tcPr>
            <w:tcW w:w="7371" w:type="dxa"/>
          </w:tcPr>
          <w:p w14:paraId="5F5F879E" w14:textId="77777777" w:rsidR="00C90A53" w:rsidRPr="005F0A3E" w:rsidRDefault="00C90A53" w:rsidP="00C90A53">
            <w:pPr>
              <w:jc w:val="right"/>
              <w:rPr>
                <w:rFonts w:cs="Arial"/>
                <w:b/>
                <w:sz w:val="20"/>
              </w:rPr>
            </w:pPr>
          </w:p>
          <w:tbl>
            <w:tblPr>
              <w:tblStyle w:val="TableGrid1"/>
              <w:tblW w:w="6690" w:type="dxa"/>
              <w:jc w:val="center"/>
              <w:tblLayout w:type="fixed"/>
              <w:tblLook w:val="04A0" w:firstRow="1" w:lastRow="0" w:firstColumn="1" w:lastColumn="0" w:noHBand="0" w:noVBand="1"/>
            </w:tblPr>
            <w:tblGrid>
              <w:gridCol w:w="1184"/>
              <w:gridCol w:w="1404"/>
              <w:gridCol w:w="901"/>
              <w:gridCol w:w="1008"/>
              <w:gridCol w:w="1146"/>
              <w:gridCol w:w="1047"/>
            </w:tblGrid>
            <w:tr w:rsidR="00C90A53" w:rsidRPr="005F0A3E" w14:paraId="118418EF" w14:textId="77777777" w:rsidTr="00C90A53">
              <w:trPr>
                <w:jc w:val="center"/>
              </w:trPr>
              <w:tc>
                <w:tcPr>
                  <w:tcW w:w="1184" w:type="dxa"/>
                  <w:shd w:val="clear" w:color="auto" w:fill="E5B8B7"/>
                </w:tcPr>
                <w:p w14:paraId="6EE2A258" w14:textId="77777777" w:rsidR="00C90A53" w:rsidRPr="005F0A3E" w:rsidRDefault="00C90A53" w:rsidP="00C90A53">
                  <w:pPr>
                    <w:rPr>
                      <w:rFonts w:cs="Arial"/>
                      <w:b/>
                      <w:sz w:val="20"/>
                    </w:rPr>
                  </w:pPr>
                  <w:r w:rsidRPr="005F0A3E">
                    <w:rPr>
                      <w:rFonts w:cs="Arial"/>
                      <w:b/>
                      <w:sz w:val="20"/>
                    </w:rPr>
                    <w:t>Area</w:t>
                  </w:r>
                </w:p>
              </w:tc>
              <w:tc>
                <w:tcPr>
                  <w:tcW w:w="1404" w:type="dxa"/>
                  <w:shd w:val="clear" w:color="auto" w:fill="E5B8B7"/>
                </w:tcPr>
                <w:p w14:paraId="077B0408" w14:textId="77777777" w:rsidR="00C90A53" w:rsidRPr="005F0A3E" w:rsidRDefault="00C90A53" w:rsidP="00C90A53">
                  <w:pPr>
                    <w:jc w:val="center"/>
                    <w:rPr>
                      <w:rFonts w:cs="Arial"/>
                      <w:b/>
                      <w:sz w:val="20"/>
                    </w:rPr>
                  </w:pPr>
                  <w:r w:rsidRPr="005F0A3E">
                    <w:rPr>
                      <w:rFonts w:cs="Arial"/>
                      <w:b/>
                      <w:sz w:val="20"/>
                    </w:rPr>
                    <w:t>Straight or heterosexual</w:t>
                  </w:r>
                </w:p>
              </w:tc>
              <w:tc>
                <w:tcPr>
                  <w:tcW w:w="901" w:type="dxa"/>
                  <w:shd w:val="clear" w:color="auto" w:fill="E5B8B7"/>
                </w:tcPr>
                <w:p w14:paraId="15565657" w14:textId="77777777" w:rsidR="00C90A53" w:rsidRPr="005F0A3E" w:rsidRDefault="00C90A53" w:rsidP="00C90A53">
                  <w:pPr>
                    <w:jc w:val="center"/>
                    <w:rPr>
                      <w:rFonts w:cs="Arial"/>
                      <w:b/>
                      <w:sz w:val="20"/>
                    </w:rPr>
                  </w:pPr>
                  <w:r w:rsidRPr="005F0A3E">
                    <w:rPr>
                      <w:rFonts w:cs="Arial"/>
                      <w:b/>
                      <w:sz w:val="20"/>
                    </w:rPr>
                    <w:t>Gay or lesbian</w:t>
                  </w:r>
                </w:p>
              </w:tc>
              <w:tc>
                <w:tcPr>
                  <w:tcW w:w="1008" w:type="dxa"/>
                  <w:shd w:val="clear" w:color="auto" w:fill="E5B8B7"/>
                </w:tcPr>
                <w:p w14:paraId="2C3AFA42" w14:textId="77777777" w:rsidR="00C90A53" w:rsidRPr="005F0A3E" w:rsidRDefault="00C90A53" w:rsidP="00C90A53">
                  <w:pPr>
                    <w:jc w:val="center"/>
                    <w:rPr>
                      <w:rFonts w:cs="Arial"/>
                      <w:b/>
                      <w:sz w:val="20"/>
                    </w:rPr>
                  </w:pPr>
                  <w:r w:rsidRPr="005F0A3E">
                    <w:rPr>
                      <w:rFonts w:cs="Arial"/>
                      <w:b/>
                      <w:sz w:val="20"/>
                    </w:rPr>
                    <w:t>Bisexual</w:t>
                  </w:r>
                </w:p>
              </w:tc>
              <w:tc>
                <w:tcPr>
                  <w:tcW w:w="1146" w:type="dxa"/>
                  <w:shd w:val="clear" w:color="auto" w:fill="E5B8B7"/>
                </w:tcPr>
                <w:p w14:paraId="6D9F87B9" w14:textId="77777777" w:rsidR="00C90A53" w:rsidRPr="005F0A3E" w:rsidRDefault="00C90A53" w:rsidP="00C90A53">
                  <w:pPr>
                    <w:jc w:val="center"/>
                    <w:rPr>
                      <w:rFonts w:cs="Arial"/>
                      <w:b/>
                      <w:sz w:val="20"/>
                    </w:rPr>
                  </w:pPr>
                  <w:r w:rsidRPr="005F0A3E">
                    <w:rPr>
                      <w:rFonts w:cs="Arial"/>
                      <w:b/>
                      <w:sz w:val="20"/>
                    </w:rPr>
                    <w:t>Other sexual orientation</w:t>
                  </w:r>
                </w:p>
              </w:tc>
              <w:tc>
                <w:tcPr>
                  <w:tcW w:w="1047" w:type="dxa"/>
                  <w:shd w:val="clear" w:color="auto" w:fill="E5B8B7"/>
                </w:tcPr>
                <w:p w14:paraId="1C26A491" w14:textId="77777777" w:rsidR="00C90A53" w:rsidRPr="005F0A3E" w:rsidRDefault="00C90A53" w:rsidP="00C90A53">
                  <w:pPr>
                    <w:jc w:val="center"/>
                    <w:rPr>
                      <w:rFonts w:cs="Arial"/>
                      <w:b/>
                      <w:sz w:val="20"/>
                    </w:rPr>
                  </w:pPr>
                  <w:r w:rsidRPr="005F0A3E">
                    <w:rPr>
                      <w:rFonts w:cs="Arial"/>
                      <w:b/>
                      <w:sz w:val="20"/>
                    </w:rPr>
                    <w:t>Not answered</w:t>
                  </w:r>
                </w:p>
              </w:tc>
            </w:tr>
            <w:tr w:rsidR="00C90A53" w:rsidRPr="005F0A3E" w14:paraId="44C5AEE1" w14:textId="77777777" w:rsidTr="007A7044">
              <w:trPr>
                <w:jc w:val="center"/>
              </w:trPr>
              <w:tc>
                <w:tcPr>
                  <w:tcW w:w="1184" w:type="dxa"/>
                </w:tcPr>
                <w:p w14:paraId="13BD3C87" w14:textId="77777777" w:rsidR="00C90A53" w:rsidRPr="005F0A3E" w:rsidRDefault="00C90A53" w:rsidP="00C90A53">
                  <w:pPr>
                    <w:rPr>
                      <w:rFonts w:cs="Arial"/>
                      <w:bCs/>
                      <w:sz w:val="20"/>
                    </w:rPr>
                  </w:pPr>
                  <w:r w:rsidRPr="005F0A3E">
                    <w:rPr>
                      <w:rFonts w:cs="Arial"/>
                      <w:bCs/>
                      <w:sz w:val="20"/>
                    </w:rPr>
                    <w:t>England</w:t>
                  </w:r>
                </w:p>
                <w:p w14:paraId="5DC7C741" w14:textId="77777777" w:rsidR="00C90A53" w:rsidRPr="005F0A3E" w:rsidRDefault="00C90A53" w:rsidP="00C90A53">
                  <w:pPr>
                    <w:rPr>
                      <w:rFonts w:cs="Arial"/>
                      <w:bCs/>
                      <w:sz w:val="20"/>
                    </w:rPr>
                  </w:pPr>
                </w:p>
              </w:tc>
              <w:tc>
                <w:tcPr>
                  <w:tcW w:w="1404" w:type="dxa"/>
                </w:tcPr>
                <w:p w14:paraId="5433FC00" w14:textId="77777777" w:rsidR="00C90A53" w:rsidRPr="005F0A3E" w:rsidRDefault="00C90A53" w:rsidP="00C90A53">
                  <w:pPr>
                    <w:jc w:val="center"/>
                    <w:rPr>
                      <w:rFonts w:cs="Arial"/>
                      <w:bCs/>
                      <w:sz w:val="20"/>
                    </w:rPr>
                  </w:pPr>
                  <w:r w:rsidRPr="005F0A3E">
                    <w:rPr>
                      <w:rFonts w:cs="Arial"/>
                      <w:bCs/>
                      <w:sz w:val="20"/>
                    </w:rPr>
                    <w:t>43,403,110</w:t>
                  </w:r>
                </w:p>
                <w:p w14:paraId="695781B6" w14:textId="77777777" w:rsidR="00C90A53" w:rsidRPr="005F0A3E" w:rsidRDefault="00C90A53" w:rsidP="00C90A53">
                  <w:pPr>
                    <w:jc w:val="center"/>
                    <w:rPr>
                      <w:rFonts w:cs="Arial"/>
                      <w:bCs/>
                      <w:sz w:val="20"/>
                    </w:rPr>
                  </w:pPr>
                  <w:r w:rsidRPr="005F0A3E">
                    <w:rPr>
                      <w:rFonts w:cs="Arial"/>
                      <w:bCs/>
                      <w:sz w:val="20"/>
                    </w:rPr>
                    <w:t>89.37%</w:t>
                  </w:r>
                </w:p>
              </w:tc>
              <w:tc>
                <w:tcPr>
                  <w:tcW w:w="901" w:type="dxa"/>
                </w:tcPr>
                <w:p w14:paraId="5D180AAB" w14:textId="77777777" w:rsidR="00C90A53" w:rsidRPr="005F0A3E" w:rsidRDefault="00C90A53" w:rsidP="00C90A53">
                  <w:pPr>
                    <w:jc w:val="center"/>
                    <w:rPr>
                      <w:rFonts w:cs="Arial"/>
                      <w:bCs/>
                      <w:sz w:val="20"/>
                    </w:rPr>
                  </w:pPr>
                  <w:r w:rsidRPr="005F0A3E">
                    <w:rPr>
                      <w:rFonts w:cs="Arial"/>
                      <w:bCs/>
                      <w:sz w:val="20"/>
                    </w:rPr>
                    <w:t>747,805</w:t>
                  </w:r>
                </w:p>
                <w:p w14:paraId="7E5E1D01" w14:textId="77777777" w:rsidR="00C90A53" w:rsidRPr="005F0A3E" w:rsidRDefault="00C90A53" w:rsidP="00C90A53">
                  <w:pPr>
                    <w:jc w:val="center"/>
                    <w:rPr>
                      <w:rFonts w:cs="Arial"/>
                      <w:bCs/>
                      <w:sz w:val="20"/>
                    </w:rPr>
                  </w:pPr>
                  <w:r w:rsidRPr="005F0A3E">
                    <w:rPr>
                      <w:rFonts w:cs="Arial"/>
                      <w:bCs/>
                      <w:sz w:val="20"/>
                    </w:rPr>
                    <w:t>1.54%</w:t>
                  </w:r>
                </w:p>
              </w:tc>
              <w:tc>
                <w:tcPr>
                  <w:tcW w:w="1008" w:type="dxa"/>
                </w:tcPr>
                <w:p w14:paraId="7B8BBC3A" w14:textId="77777777" w:rsidR="00C90A53" w:rsidRPr="005F0A3E" w:rsidRDefault="00C90A53" w:rsidP="00C90A53">
                  <w:pPr>
                    <w:jc w:val="center"/>
                    <w:rPr>
                      <w:rFonts w:cs="Arial"/>
                      <w:bCs/>
                      <w:sz w:val="20"/>
                    </w:rPr>
                  </w:pPr>
                  <w:r w:rsidRPr="005F0A3E">
                    <w:rPr>
                      <w:rFonts w:cs="Arial"/>
                      <w:bCs/>
                      <w:sz w:val="20"/>
                    </w:rPr>
                    <w:t>623,504</w:t>
                  </w:r>
                </w:p>
                <w:p w14:paraId="3AC0E97E" w14:textId="77777777" w:rsidR="00C90A53" w:rsidRPr="005F0A3E" w:rsidRDefault="00C90A53" w:rsidP="00C90A53">
                  <w:pPr>
                    <w:jc w:val="center"/>
                    <w:rPr>
                      <w:rFonts w:cs="Arial"/>
                      <w:bCs/>
                      <w:sz w:val="20"/>
                    </w:rPr>
                  </w:pPr>
                  <w:r w:rsidRPr="005F0A3E">
                    <w:rPr>
                      <w:rFonts w:cs="Arial"/>
                      <w:bCs/>
                      <w:sz w:val="20"/>
                    </w:rPr>
                    <w:t>1.29%</w:t>
                  </w:r>
                </w:p>
              </w:tc>
              <w:tc>
                <w:tcPr>
                  <w:tcW w:w="1146" w:type="dxa"/>
                </w:tcPr>
                <w:p w14:paraId="15CA5A52" w14:textId="77777777" w:rsidR="00C90A53" w:rsidRPr="005F0A3E" w:rsidRDefault="00C90A53" w:rsidP="00C90A53">
                  <w:pPr>
                    <w:jc w:val="center"/>
                    <w:rPr>
                      <w:rFonts w:cs="Arial"/>
                      <w:bCs/>
                      <w:sz w:val="20"/>
                    </w:rPr>
                  </w:pPr>
                  <w:r w:rsidRPr="005F0A3E">
                    <w:rPr>
                      <w:rFonts w:cs="Arial"/>
                      <w:bCs/>
                      <w:sz w:val="20"/>
                    </w:rPr>
                    <w:t>165,305</w:t>
                  </w:r>
                </w:p>
                <w:p w14:paraId="0EF7C393" w14:textId="77777777" w:rsidR="00C90A53" w:rsidRPr="005F0A3E" w:rsidRDefault="00C90A53" w:rsidP="00C90A53">
                  <w:pPr>
                    <w:jc w:val="center"/>
                    <w:rPr>
                      <w:rFonts w:cs="Arial"/>
                      <w:bCs/>
                      <w:sz w:val="20"/>
                    </w:rPr>
                  </w:pPr>
                  <w:r w:rsidRPr="005F0A3E">
                    <w:rPr>
                      <w:rFonts w:cs="Arial"/>
                      <w:bCs/>
                      <w:sz w:val="20"/>
                    </w:rPr>
                    <w:t>0.34%</w:t>
                  </w:r>
                </w:p>
              </w:tc>
              <w:tc>
                <w:tcPr>
                  <w:tcW w:w="1047" w:type="dxa"/>
                </w:tcPr>
                <w:p w14:paraId="52169254" w14:textId="77777777" w:rsidR="00C90A53" w:rsidRPr="005F0A3E" w:rsidRDefault="00C90A53" w:rsidP="00C90A53">
                  <w:pPr>
                    <w:jc w:val="center"/>
                    <w:rPr>
                      <w:rFonts w:cs="Arial"/>
                      <w:bCs/>
                      <w:sz w:val="20"/>
                    </w:rPr>
                  </w:pPr>
                  <w:r w:rsidRPr="005F0A3E">
                    <w:rPr>
                      <w:rFonts w:cs="Arial"/>
                      <w:bCs/>
                      <w:sz w:val="20"/>
                    </w:rPr>
                    <w:t>3,626,649</w:t>
                  </w:r>
                </w:p>
                <w:p w14:paraId="46F875A2" w14:textId="77777777" w:rsidR="00C90A53" w:rsidRPr="005F0A3E" w:rsidRDefault="00C90A53" w:rsidP="00C90A53">
                  <w:pPr>
                    <w:jc w:val="center"/>
                    <w:rPr>
                      <w:rFonts w:cs="Arial"/>
                      <w:bCs/>
                      <w:sz w:val="20"/>
                    </w:rPr>
                  </w:pPr>
                  <w:r w:rsidRPr="005F0A3E">
                    <w:rPr>
                      <w:rFonts w:cs="Arial"/>
                      <w:bCs/>
                      <w:sz w:val="20"/>
                    </w:rPr>
                    <w:t>7.46%</w:t>
                  </w:r>
                </w:p>
              </w:tc>
            </w:tr>
            <w:tr w:rsidR="00C90A53" w:rsidRPr="005F0A3E" w14:paraId="7FF0FFDC" w14:textId="77777777" w:rsidTr="007A7044">
              <w:trPr>
                <w:jc w:val="center"/>
              </w:trPr>
              <w:tc>
                <w:tcPr>
                  <w:tcW w:w="1184" w:type="dxa"/>
                </w:tcPr>
                <w:p w14:paraId="6ED2BE35" w14:textId="77777777" w:rsidR="00C90A53" w:rsidRPr="005F0A3E" w:rsidRDefault="00C90A53" w:rsidP="00C90A53">
                  <w:pPr>
                    <w:rPr>
                      <w:rFonts w:cs="Arial"/>
                      <w:bCs/>
                      <w:sz w:val="20"/>
                    </w:rPr>
                  </w:pPr>
                  <w:r w:rsidRPr="005F0A3E">
                    <w:rPr>
                      <w:rFonts w:cs="Arial"/>
                      <w:bCs/>
                      <w:sz w:val="20"/>
                    </w:rPr>
                    <w:t>Barnsley</w:t>
                  </w:r>
                </w:p>
              </w:tc>
              <w:tc>
                <w:tcPr>
                  <w:tcW w:w="1404" w:type="dxa"/>
                </w:tcPr>
                <w:p w14:paraId="25D7FA9B" w14:textId="77777777" w:rsidR="00C90A53" w:rsidRPr="005F0A3E" w:rsidRDefault="00C90A53" w:rsidP="00C90A53">
                  <w:pPr>
                    <w:jc w:val="center"/>
                    <w:rPr>
                      <w:rFonts w:cs="Arial"/>
                      <w:bCs/>
                      <w:sz w:val="20"/>
                    </w:rPr>
                  </w:pPr>
                  <w:r w:rsidRPr="005F0A3E">
                    <w:rPr>
                      <w:rFonts w:cs="Arial"/>
                      <w:bCs/>
                      <w:sz w:val="20"/>
                    </w:rPr>
                    <w:t>182,948</w:t>
                  </w:r>
                </w:p>
                <w:p w14:paraId="69B5CFD1" w14:textId="77777777" w:rsidR="00C90A53" w:rsidRPr="005F0A3E" w:rsidRDefault="00C90A53" w:rsidP="00C90A53">
                  <w:pPr>
                    <w:jc w:val="center"/>
                    <w:rPr>
                      <w:rFonts w:cs="Arial"/>
                      <w:bCs/>
                      <w:sz w:val="20"/>
                    </w:rPr>
                  </w:pPr>
                  <w:r w:rsidRPr="005F0A3E">
                    <w:rPr>
                      <w:rFonts w:cs="Arial"/>
                      <w:bCs/>
                      <w:sz w:val="20"/>
                    </w:rPr>
                    <w:t>91.57%</w:t>
                  </w:r>
                </w:p>
              </w:tc>
              <w:tc>
                <w:tcPr>
                  <w:tcW w:w="901" w:type="dxa"/>
                </w:tcPr>
                <w:p w14:paraId="7EF27803" w14:textId="77777777" w:rsidR="00C90A53" w:rsidRPr="005F0A3E" w:rsidRDefault="00C90A53" w:rsidP="00C90A53">
                  <w:pPr>
                    <w:jc w:val="center"/>
                    <w:rPr>
                      <w:rFonts w:cs="Arial"/>
                      <w:bCs/>
                      <w:sz w:val="20"/>
                    </w:rPr>
                  </w:pPr>
                  <w:r w:rsidRPr="005F0A3E">
                    <w:rPr>
                      <w:rFonts w:cs="Arial"/>
                      <w:bCs/>
                      <w:sz w:val="20"/>
                    </w:rPr>
                    <w:t>2,990</w:t>
                  </w:r>
                </w:p>
                <w:p w14:paraId="36F30B4B" w14:textId="77777777" w:rsidR="00C90A53" w:rsidRPr="005F0A3E" w:rsidRDefault="00C90A53" w:rsidP="00C90A53">
                  <w:pPr>
                    <w:jc w:val="center"/>
                    <w:rPr>
                      <w:rFonts w:cs="Arial"/>
                      <w:bCs/>
                      <w:sz w:val="20"/>
                    </w:rPr>
                  </w:pPr>
                  <w:r w:rsidRPr="005F0A3E">
                    <w:rPr>
                      <w:rFonts w:cs="Arial"/>
                      <w:bCs/>
                      <w:sz w:val="20"/>
                    </w:rPr>
                    <w:t>1.5%</w:t>
                  </w:r>
                </w:p>
              </w:tc>
              <w:tc>
                <w:tcPr>
                  <w:tcW w:w="1008" w:type="dxa"/>
                </w:tcPr>
                <w:p w14:paraId="25050DFF" w14:textId="77777777" w:rsidR="00C90A53" w:rsidRPr="005F0A3E" w:rsidRDefault="00C90A53" w:rsidP="00C90A53">
                  <w:pPr>
                    <w:jc w:val="center"/>
                    <w:rPr>
                      <w:rFonts w:cs="Arial"/>
                      <w:bCs/>
                      <w:sz w:val="20"/>
                    </w:rPr>
                  </w:pPr>
                  <w:r w:rsidRPr="005F0A3E">
                    <w:rPr>
                      <w:rFonts w:cs="Arial"/>
                      <w:bCs/>
                      <w:sz w:val="20"/>
                    </w:rPr>
                    <w:t>1,817</w:t>
                  </w:r>
                </w:p>
                <w:p w14:paraId="4DF6A9A1" w14:textId="77777777" w:rsidR="00C90A53" w:rsidRPr="005F0A3E" w:rsidRDefault="00C90A53" w:rsidP="00C90A53">
                  <w:pPr>
                    <w:jc w:val="center"/>
                    <w:rPr>
                      <w:rFonts w:cs="Arial"/>
                      <w:bCs/>
                      <w:sz w:val="20"/>
                    </w:rPr>
                  </w:pPr>
                  <w:r w:rsidRPr="005F0A3E">
                    <w:rPr>
                      <w:rFonts w:cs="Arial"/>
                      <w:bCs/>
                      <w:sz w:val="20"/>
                    </w:rPr>
                    <w:t>0.91%</w:t>
                  </w:r>
                </w:p>
              </w:tc>
              <w:tc>
                <w:tcPr>
                  <w:tcW w:w="1146" w:type="dxa"/>
                </w:tcPr>
                <w:p w14:paraId="0AD675F6" w14:textId="77777777" w:rsidR="00C90A53" w:rsidRPr="005F0A3E" w:rsidRDefault="00C90A53" w:rsidP="00C90A53">
                  <w:pPr>
                    <w:jc w:val="center"/>
                    <w:rPr>
                      <w:rFonts w:cs="Arial"/>
                      <w:bCs/>
                      <w:sz w:val="20"/>
                    </w:rPr>
                  </w:pPr>
                  <w:r w:rsidRPr="005F0A3E">
                    <w:rPr>
                      <w:rFonts w:cs="Arial"/>
                      <w:bCs/>
                      <w:sz w:val="20"/>
                    </w:rPr>
                    <w:t>396</w:t>
                  </w:r>
                </w:p>
                <w:p w14:paraId="60780421" w14:textId="77777777" w:rsidR="00C90A53" w:rsidRPr="005F0A3E" w:rsidRDefault="00C90A53" w:rsidP="00C90A53">
                  <w:pPr>
                    <w:jc w:val="center"/>
                    <w:rPr>
                      <w:rFonts w:cs="Arial"/>
                      <w:bCs/>
                      <w:sz w:val="20"/>
                    </w:rPr>
                  </w:pPr>
                  <w:r w:rsidRPr="005F0A3E">
                    <w:rPr>
                      <w:rFonts w:cs="Arial"/>
                      <w:bCs/>
                      <w:sz w:val="20"/>
                    </w:rPr>
                    <w:t>0.2%</w:t>
                  </w:r>
                </w:p>
              </w:tc>
              <w:tc>
                <w:tcPr>
                  <w:tcW w:w="1047" w:type="dxa"/>
                </w:tcPr>
                <w:p w14:paraId="774354CE" w14:textId="77777777" w:rsidR="00C90A53" w:rsidRPr="005F0A3E" w:rsidRDefault="00C90A53" w:rsidP="00C90A53">
                  <w:pPr>
                    <w:jc w:val="center"/>
                    <w:rPr>
                      <w:rFonts w:cs="Arial"/>
                      <w:bCs/>
                      <w:sz w:val="20"/>
                    </w:rPr>
                  </w:pPr>
                  <w:r w:rsidRPr="005F0A3E">
                    <w:rPr>
                      <w:rFonts w:cs="Arial"/>
                      <w:bCs/>
                      <w:sz w:val="20"/>
                    </w:rPr>
                    <w:t>11,638</w:t>
                  </w:r>
                </w:p>
                <w:p w14:paraId="6D195579" w14:textId="77777777" w:rsidR="00C90A53" w:rsidRPr="005F0A3E" w:rsidRDefault="00C90A53" w:rsidP="00C90A53">
                  <w:pPr>
                    <w:jc w:val="center"/>
                    <w:rPr>
                      <w:rFonts w:cs="Arial"/>
                      <w:bCs/>
                      <w:sz w:val="20"/>
                    </w:rPr>
                  </w:pPr>
                  <w:r w:rsidRPr="005F0A3E">
                    <w:rPr>
                      <w:rFonts w:cs="Arial"/>
                      <w:bCs/>
                      <w:sz w:val="20"/>
                    </w:rPr>
                    <w:t>5.83%</w:t>
                  </w:r>
                </w:p>
              </w:tc>
            </w:tr>
            <w:tr w:rsidR="00C90A53" w:rsidRPr="005F0A3E" w14:paraId="6A9D6760" w14:textId="77777777" w:rsidTr="007A7044">
              <w:trPr>
                <w:jc w:val="center"/>
              </w:trPr>
              <w:tc>
                <w:tcPr>
                  <w:tcW w:w="1184" w:type="dxa"/>
                </w:tcPr>
                <w:p w14:paraId="5B949355" w14:textId="77777777" w:rsidR="00C90A53" w:rsidRPr="005F0A3E" w:rsidRDefault="00C90A53" w:rsidP="00C90A53">
                  <w:pPr>
                    <w:rPr>
                      <w:rFonts w:cs="Arial"/>
                      <w:bCs/>
                      <w:sz w:val="20"/>
                    </w:rPr>
                  </w:pPr>
                  <w:r w:rsidRPr="005F0A3E">
                    <w:rPr>
                      <w:rFonts w:cs="Arial"/>
                      <w:bCs/>
                      <w:sz w:val="20"/>
                    </w:rPr>
                    <w:t>Calderdale</w:t>
                  </w:r>
                </w:p>
              </w:tc>
              <w:tc>
                <w:tcPr>
                  <w:tcW w:w="1404" w:type="dxa"/>
                </w:tcPr>
                <w:p w14:paraId="6DE4F9D2" w14:textId="77777777" w:rsidR="00C90A53" w:rsidRPr="005F0A3E" w:rsidRDefault="00C90A53" w:rsidP="00C90A53">
                  <w:pPr>
                    <w:jc w:val="center"/>
                    <w:rPr>
                      <w:rFonts w:cs="Arial"/>
                      <w:bCs/>
                      <w:sz w:val="20"/>
                    </w:rPr>
                  </w:pPr>
                  <w:r w:rsidRPr="005F0A3E">
                    <w:rPr>
                      <w:rFonts w:cs="Arial"/>
                      <w:bCs/>
                      <w:sz w:val="20"/>
                    </w:rPr>
                    <w:t>149,815</w:t>
                  </w:r>
                </w:p>
                <w:p w14:paraId="0450D43F" w14:textId="77777777" w:rsidR="00C90A53" w:rsidRPr="005F0A3E" w:rsidRDefault="00C90A53" w:rsidP="00C90A53">
                  <w:pPr>
                    <w:jc w:val="center"/>
                    <w:rPr>
                      <w:rFonts w:cs="Arial"/>
                      <w:bCs/>
                      <w:sz w:val="20"/>
                    </w:rPr>
                  </w:pPr>
                  <w:r w:rsidRPr="005F0A3E">
                    <w:rPr>
                      <w:rFonts w:cs="Arial"/>
                      <w:bCs/>
                      <w:sz w:val="20"/>
                    </w:rPr>
                    <w:t>89.91%</w:t>
                  </w:r>
                </w:p>
              </w:tc>
              <w:tc>
                <w:tcPr>
                  <w:tcW w:w="901" w:type="dxa"/>
                </w:tcPr>
                <w:p w14:paraId="2BEB182E" w14:textId="77777777" w:rsidR="00C90A53" w:rsidRPr="005F0A3E" w:rsidRDefault="00C90A53" w:rsidP="00C90A53">
                  <w:pPr>
                    <w:jc w:val="center"/>
                    <w:rPr>
                      <w:rFonts w:cs="Arial"/>
                      <w:bCs/>
                      <w:sz w:val="20"/>
                    </w:rPr>
                  </w:pPr>
                  <w:r w:rsidRPr="005F0A3E">
                    <w:rPr>
                      <w:rFonts w:cs="Arial"/>
                      <w:bCs/>
                      <w:sz w:val="20"/>
                    </w:rPr>
                    <w:t>2,811</w:t>
                  </w:r>
                </w:p>
                <w:p w14:paraId="750B6563" w14:textId="77777777" w:rsidR="00C90A53" w:rsidRPr="005F0A3E" w:rsidRDefault="00C90A53" w:rsidP="00C90A53">
                  <w:pPr>
                    <w:jc w:val="center"/>
                    <w:rPr>
                      <w:rFonts w:cs="Arial"/>
                      <w:bCs/>
                      <w:sz w:val="20"/>
                    </w:rPr>
                  </w:pPr>
                  <w:r w:rsidRPr="005F0A3E">
                    <w:rPr>
                      <w:rFonts w:cs="Arial"/>
                      <w:bCs/>
                      <w:sz w:val="20"/>
                    </w:rPr>
                    <w:t>1.69%</w:t>
                  </w:r>
                </w:p>
              </w:tc>
              <w:tc>
                <w:tcPr>
                  <w:tcW w:w="1008" w:type="dxa"/>
                </w:tcPr>
                <w:p w14:paraId="513D8E82" w14:textId="77777777" w:rsidR="00C90A53" w:rsidRPr="005F0A3E" w:rsidRDefault="00C90A53" w:rsidP="00C90A53">
                  <w:pPr>
                    <w:jc w:val="center"/>
                    <w:rPr>
                      <w:rFonts w:cs="Arial"/>
                      <w:bCs/>
                      <w:sz w:val="20"/>
                    </w:rPr>
                  </w:pPr>
                  <w:r w:rsidRPr="005F0A3E">
                    <w:rPr>
                      <w:rFonts w:cs="Arial"/>
                      <w:bCs/>
                      <w:sz w:val="20"/>
                    </w:rPr>
                    <w:t>1,968</w:t>
                  </w:r>
                </w:p>
                <w:p w14:paraId="419101B2" w14:textId="77777777" w:rsidR="00C90A53" w:rsidRPr="005F0A3E" w:rsidRDefault="00C90A53" w:rsidP="00C90A53">
                  <w:pPr>
                    <w:jc w:val="center"/>
                    <w:rPr>
                      <w:rFonts w:cs="Arial"/>
                      <w:bCs/>
                      <w:sz w:val="20"/>
                    </w:rPr>
                  </w:pPr>
                  <w:r w:rsidRPr="005F0A3E">
                    <w:rPr>
                      <w:rFonts w:cs="Arial"/>
                      <w:bCs/>
                      <w:sz w:val="20"/>
                    </w:rPr>
                    <w:t>1.18%</w:t>
                  </w:r>
                </w:p>
              </w:tc>
              <w:tc>
                <w:tcPr>
                  <w:tcW w:w="1146" w:type="dxa"/>
                </w:tcPr>
                <w:p w14:paraId="72FAD5CA" w14:textId="77777777" w:rsidR="00C90A53" w:rsidRPr="005F0A3E" w:rsidRDefault="00C90A53" w:rsidP="00C90A53">
                  <w:pPr>
                    <w:jc w:val="center"/>
                    <w:rPr>
                      <w:rFonts w:cs="Arial"/>
                      <w:bCs/>
                      <w:sz w:val="20"/>
                    </w:rPr>
                  </w:pPr>
                  <w:r w:rsidRPr="005F0A3E">
                    <w:rPr>
                      <w:rFonts w:cs="Arial"/>
                      <w:bCs/>
                      <w:sz w:val="20"/>
                    </w:rPr>
                    <w:t>550</w:t>
                  </w:r>
                </w:p>
                <w:p w14:paraId="1BE89534" w14:textId="77777777" w:rsidR="00C90A53" w:rsidRPr="005F0A3E" w:rsidRDefault="00C90A53" w:rsidP="00C90A53">
                  <w:pPr>
                    <w:jc w:val="center"/>
                    <w:rPr>
                      <w:rFonts w:cs="Arial"/>
                      <w:bCs/>
                      <w:sz w:val="20"/>
                    </w:rPr>
                  </w:pPr>
                  <w:r w:rsidRPr="005F0A3E">
                    <w:rPr>
                      <w:rFonts w:cs="Arial"/>
                      <w:bCs/>
                      <w:sz w:val="20"/>
                    </w:rPr>
                    <w:t>0.33%</w:t>
                  </w:r>
                </w:p>
              </w:tc>
              <w:tc>
                <w:tcPr>
                  <w:tcW w:w="1047" w:type="dxa"/>
                </w:tcPr>
                <w:p w14:paraId="44B0B83E" w14:textId="77777777" w:rsidR="00C90A53" w:rsidRPr="005F0A3E" w:rsidRDefault="00C90A53" w:rsidP="00C90A53">
                  <w:pPr>
                    <w:jc w:val="center"/>
                    <w:rPr>
                      <w:rFonts w:cs="Arial"/>
                      <w:bCs/>
                      <w:sz w:val="20"/>
                    </w:rPr>
                  </w:pPr>
                  <w:r w:rsidRPr="005F0A3E">
                    <w:rPr>
                      <w:rFonts w:cs="Arial"/>
                      <w:bCs/>
                      <w:sz w:val="20"/>
                    </w:rPr>
                    <w:t>11,488</w:t>
                  </w:r>
                </w:p>
                <w:p w14:paraId="4A98FFE2" w14:textId="77777777" w:rsidR="00C90A53" w:rsidRPr="005F0A3E" w:rsidRDefault="00C90A53" w:rsidP="00C90A53">
                  <w:pPr>
                    <w:jc w:val="center"/>
                    <w:rPr>
                      <w:rFonts w:cs="Arial"/>
                      <w:bCs/>
                      <w:sz w:val="20"/>
                    </w:rPr>
                  </w:pPr>
                  <w:r w:rsidRPr="005F0A3E">
                    <w:rPr>
                      <w:rFonts w:cs="Arial"/>
                      <w:bCs/>
                      <w:sz w:val="20"/>
                    </w:rPr>
                    <w:t>6.89%</w:t>
                  </w:r>
                </w:p>
              </w:tc>
            </w:tr>
            <w:tr w:rsidR="00C90A53" w:rsidRPr="005F0A3E" w14:paraId="32553F68" w14:textId="77777777" w:rsidTr="007A7044">
              <w:trPr>
                <w:jc w:val="center"/>
              </w:trPr>
              <w:tc>
                <w:tcPr>
                  <w:tcW w:w="1184" w:type="dxa"/>
                </w:tcPr>
                <w:p w14:paraId="3393CBC1" w14:textId="77777777" w:rsidR="00C90A53" w:rsidRPr="005F0A3E" w:rsidRDefault="00C90A53" w:rsidP="00C90A53">
                  <w:pPr>
                    <w:rPr>
                      <w:rFonts w:cs="Arial"/>
                      <w:bCs/>
                      <w:sz w:val="20"/>
                    </w:rPr>
                  </w:pPr>
                  <w:r w:rsidRPr="005F0A3E">
                    <w:rPr>
                      <w:rFonts w:cs="Arial"/>
                      <w:bCs/>
                      <w:sz w:val="20"/>
                    </w:rPr>
                    <w:t>Kirklees</w:t>
                  </w:r>
                </w:p>
              </w:tc>
              <w:tc>
                <w:tcPr>
                  <w:tcW w:w="1404" w:type="dxa"/>
                </w:tcPr>
                <w:p w14:paraId="47FC8AF2" w14:textId="77777777" w:rsidR="00C90A53" w:rsidRPr="005F0A3E" w:rsidRDefault="00C90A53" w:rsidP="00C90A53">
                  <w:pPr>
                    <w:jc w:val="center"/>
                    <w:rPr>
                      <w:rFonts w:cs="Arial"/>
                      <w:bCs/>
                      <w:sz w:val="20"/>
                    </w:rPr>
                  </w:pPr>
                  <w:r w:rsidRPr="005F0A3E">
                    <w:rPr>
                      <w:rFonts w:cs="Arial"/>
                      <w:bCs/>
                      <w:sz w:val="20"/>
                    </w:rPr>
                    <w:t>311,501</w:t>
                  </w:r>
                </w:p>
                <w:p w14:paraId="3E6B4BF8" w14:textId="77777777" w:rsidR="00C90A53" w:rsidRPr="005F0A3E" w:rsidRDefault="00C90A53" w:rsidP="00C90A53">
                  <w:pPr>
                    <w:jc w:val="center"/>
                    <w:rPr>
                      <w:rFonts w:cs="Arial"/>
                      <w:bCs/>
                      <w:sz w:val="20"/>
                    </w:rPr>
                  </w:pPr>
                  <w:r w:rsidRPr="005F0A3E">
                    <w:rPr>
                      <w:rFonts w:cs="Arial"/>
                      <w:bCs/>
                      <w:sz w:val="20"/>
                    </w:rPr>
                    <w:t>89.96%</w:t>
                  </w:r>
                </w:p>
              </w:tc>
              <w:tc>
                <w:tcPr>
                  <w:tcW w:w="901" w:type="dxa"/>
                </w:tcPr>
                <w:p w14:paraId="354E2BB5" w14:textId="77777777" w:rsidR="00C90A53" w:rsidRPr="005F0A3E" w:rsidRDefault="00C90A53" w:rsidP="00C90A53">
                  <w:pPr>
                    <w:jc w:val="center"/>
                    <w:rPr>
                      <w:rFonts w:cs="Arial"/>
                      <w:bCs/>
                      <w:sz w:val="20"/>
                    </w:rPr>
                  </w:pPr>
                  <w:r w:rsidRPr="005F0A3E">
                    <w:rPr>
                      <w:rFonts w:cs="Arial"/>
                      <w:bCs/>
                      <w:sz w:val="20"/>
                    </w:rPr>
                    <w:t>4,340</w:t>
                  </w:r>
                </w:p>
                <w:p w14:paraId="12EF8497" w14:textId="77777777" w:rsidR="00C90A53" w:rsidRPr="005F0A3E" w:rsidRDefault="00C90A53" w:rsidP="00C90A53">
                  <w:pPr>
                    <w:jc w:val="center"/>
                    <w:rPr>
                      <w:rFonts w:cs="Arial"/>
                      <w:bCs/>
                      <w:sz w:val="20"/>
                    </w:rPr>
                  </w:pPr>
                  <w:r w:rsidRPr="005F0A3E">
                    <w:rPr>
                      <w:rFonts w:cs="Arial"/>
                      <w:bCs/>
                      <w:sz w:val="20"/>
                    </w:rPr>
                    <w:t>1.25%</w:t>
                  </w:r>
                </w:p>
              </w:tc>
              <w:tc>
                <w:tcPr>
                  <w:tcW w:w="1008" w:type="dxa"/>
                </w:tcPr>
                <w:p w14:paraId="09BE536D" w14:textId="77777777" w:rsidR="00C90A53" w:rsidRPr="005F0A3E" w:rsidRDefault="00C90A53" w:rsidP="00C90A53">
                  <w:pPr>
                    <w:jc w:val="center"/>
                    <w:rPr>
                      <w:rFonts w:cs="Arial"/>
                      <w:bCs/>
                      <w:sz w:val="20"/>
                    </w:rPr>
                  </w:pPr>
                  <w:r w:rsidRPr="005F0A3E">
                    <w:rPr>
                      <w:rFonts w:cs="Arial"/>
                      <w:bCs/>
                      <w:sz w:val="20"/>
                    </w:rPr>
                    <w:t>3,697</w:t>
                  </w:r>
                </w:p>
                <w:p w14:paraId="65932369" w14:textId="77777777" w:rsidR="00C90A53" w:rsidRPr="005F0A3E" w:rsidRDefault="00C90A53" w:rsidP="00C90A53">
                  <w:pPr>
                    <w:jc w:val="center"/>
                    <w:rPr>
                      <w:rFonts w:cs="Arial"/>
                      <w:bCs/>
                      <w:sz w:val="20"/>
                    </w:rPr>
                  </w:pPr>
                  <w:r w:rsidRPr="005F0A3E">
                    <w:rPr>
                      <w:rFonts w:cs="Arial"/>
                      <w:bCs/>
                      <w:sz w:val="20"/>
                    </w:rPr>
                    <w:t>1.07%</w:t>
                  </w:r>
                </w:p>
              </w:tc>
              <w:tc>
                <w:tcPr>
                  <w:tcW w:w="1146" w:type="dxa"/>
                </w:tcPr>
                <w:p w14:paraId="58C2506E" w14:textId="77777777" w:rsidR="00C90A53" w:rsidRPr="005F0A3E" w:rsidRDefault="00C90A53" w:rsidP="00C90A53">
                  <w:pPr>
                    <w:jc w:val="center"/>
                    <w:rPr>
                      <w:rFonts w:cs="Arial"/>
                      <w:bCs/>
                      <w:sz w:val="20"/>
                    </w:rPr>
                  </w:pPr>
                  <w:r w:rsidRPr="005F0A3E">
                    <w:rPr>
                      <w:rFonts w:cs="Arial"/>
                      <w:bCs/>
                      <w:sz w:val="20"/>
                    </w:rPr>
                    <w:t>998</w:t>
                  </w:r>
                </w:p>
                <w:p w14:paraId="31946B45" w14:textId="77777777" w:rsidR="00C90A53" w:rsidRPr="005F0A3E" w:rsidRDefault="00C90A53" w:rsidP="00C90A53">
                  <w:pPr>
                    <w:jc w:val="center"/>
                    <w:rPr>
                      <w:rFonts w:cs="Arial"/>
                      <w:bCs/>
                      <w:sz w:val="20"/>
                    </w:rPr>
                  </w:pPr>
                  <w:r w:rsidRPr="005F0A3E">
                    <w:rPr>
                      <w:rFonts w:cs="Arial"/>
                      <w:bCs/>
                      <w:sz w:val="20"/>
                    </w:rPr>
                    <w:t>0.29%</w:t>
                  </w:r>
                </w:p>
              </w:tc>
              <w:tc>
                <w:tcPr>
                  <w:tcW w:w="1047" w:type="dxa"/>
                </w:tcPr>
                <w:p w14:paraId="25E411B5" w14:textId="77777777" w:rsidR="00C90A53" w:rsidRPr="005F0A3E" w:rsidRDefault="00C90A53" w:rsidP="00C90A53">
                  <w:pPr>
                    <w:jc w:val="center"/>
                    <w:rPr>
                      <w:rFonts w:cs="Arial"/>
                      <w:bCs/>
                      <w:sz w:val="20"/>
                    </w:rPr>
                  </w:pPr>
                  <w:r w:rsidRPr="005F0A3E">
                    <w:rPr>
                      <w:rFonts w:cs="Arial"/>
                      <w:bCs/>
                      <w:sz w:val="20"/>
                    </w:rPr>
                    <w:t>25,742</w:t>
                  </w:r>
                </w:p>
                <w:p w14:paraId="398805DA" w14:textId="77777777" w:rsidR="00C90A53" w:rsidRPr="005F0A3E" w:rsidRDefault="00C90A53" w:rsidP="00C90A53">
                  <w:pPr>
                    <w:jc w:val="center"/>
                    <w:rPr>
                      <w:rFonts w:cs="Arial"/>
                      <w:bCs/>
                      <w:sz w:val="20"/>
                    </w:rPr>
                  </w:pPr>
                  <w:r w:rsidRPr="005F0A3E">
                    <w:rPr>
                      <w:rFonts w:cs="Arial"/>
                      <w:bCs/>
                      <w:sz w:val="20"/>
                    </w:rPr>
                    <w:t>7.43%</w:t>
                  </w:r>
                </w:p>
              </w:tc>
            </w:tr>
            <w:tr w:rsidR="00C90A53" w:rsidRPr="005F0A3E" w14:paraId="56B77026" w14:textId="77777777" w:rsidTr="007A7044">
              <w:trPr>
                <w:jc w:val="center"/>
              </w:trPr>
              <w:tc>
                <w:tcPr>
                  <w:tcW w:w="1184" w:type="dxa"/>
                </w:tcPr>
                <w:p w14:paraId="0B6E5000" w14:textId="77777777" w:rsidR="00C90A53" w:rsidRPr="005F0A3E" w:rsidRDefault="00C90A53" w:rsidP="00C90A53">
                  <w:pPr>
                    <w:rPr>
                      <w:rFonts w:cs="Arial"/>
                      <w:bCs/>
                      <w:sz w:val="20"/>
                    </w:rPr>
                  </w:pPr>
                  <w:r w:rsidRPr="005F0A3E">
                    <w:rPr>
                      <w:rFonts w:cs="Arial"/>
                      <w:bCs/>
                      <w:sz w:val="20"/>
                    </w:rPr>
                    <w:t>Wakefield</w:t>
                  </w:r>
                </w:p>
              </w:tc>
              <w:tc>
                <w:tcPr>
                  <w:tcW w:w="1404" w:type="dxa"/>
                </w:tcPr>
                <w:p w14:paraId="21FFD3F6" w14:textId="77777777" w:rsidR="00C90A53" w:rsidRPr="005F0A3E" w:rsidRDefault="00C90A53" w:rsidP="00C90A53">
                  <w:pPr>
                    <w:jc w:val="center"/>
                    <w:rPr>
                      <w:rFonts w:cs="Arial"/>
                      <w:bCs/>
                      <w:sz w:val="20"/>
                    </w:rPr>
                  </w:pPr>
                  <w:r w:rsidRPr="005F0A3E">
                    <w:rPr>
                      <w:rFonts w:cs="Arial"/>
                      <w:bCs/>
                      <w:sz w:val="20"/>
                    </w:rPr>
                    <w:t>261,615</w:t>
                  </w:r>
                </w:p>
                <w:p w14:paraId="6E73548A" w14:textId="77777777" w:rsidR="00C90A53" w:rsidRPr="005F0A3E" w:rsidRDefault="00C90A53" w:rsidP="00C90A53">
                  <w:pPr>
                    <w:jc w:val="center"/>
                    <w:rPr>
                      <w:rFonts w:cs="Arial"/>
                      <w:bCs/>
                      <w:sz w:val="20"/>
                    </w:rPr>
                  </w:pPr>
                  <w:r w:rsidRPr="005F0A3E">
                    <w:rPr>
                      <w:rFonts w:cs="Arial"/>
                      <w:bCs/>
                      <w:sz w:val="20"/>
                    </w:rPr>
                    <w:t>90.98%</w:t>
                  </w:r>
                </w:p>
              </w:tc>
              <w:tc>
                <w:tcPr>
                  <w:tcW w:w="901" w:type="dxa"/>
                </w:tcPr>
                <w:p w14:paraId="597F199C" w14:textId="77777777" w:rsidR="00C90A53" w:rsidRPr="005F0A3E" w:rsidRDefault="00C90A53" w:rsidP="00C90A53">
                  <w:pPr>
                    <w:jc w:val="center"/>
                    <w:rPr>
                      <w:rFonts w:cs="Arial"/>
                      <w:bCs/>
                      <w:sz w:val="20"/>
                    </w:rPr>
                  </w:pPr>
                  <w:r w:rsidRPr="005F0A3E">
                    <w:rPr>
                      <w:rFonts w:cs="Arial"/>
                      <w:bCs/>
                      <w:sz w:val="20"/>
                    </w:rPr>
                    <w:t>4,321</w:t>
                  </w:r>
                </w:p>
                <w:p w14:paraId="7C0649AA" w14:textId="77777777" w:rsidR="00C90A53" w:rsidRPr="005F0A3E" w:rsidRDefault="00C90A53" w:rsidP="00C90A53">
                  <w:pPr>
                    <w:jc w:val="center"/>
                    <w:rPr>
                      <w:rFonts w:cs="Arial"/>
                      <w:bCs/>
                      <w:sz w:val="20"/>
                    </w:rPr>
                  </w:pPr>
                  <w:r w:rsidRPr="005F0A3E">
                    <w:rPr>
                      <w:rFonts w:cs="Arial"/>
                      <w:bCs/>
                      <w:sz w:val="20"/>
                    </w:rPr>
                    <w:t>1.50%</w:t>
                  </w:r>
                </w:p>
              </w:tc>
              <w:tc>
                <w:tcPr>
                  <w:tcW w:w="1008" w:type="dxa"/>
                </w:tcPr>
                <w:p w14:paraId="1844F05A" w14:textId="77777777" w:rsidR="00C90A53" w:rsidRPr="005F0A3E" w:rsidRDefault="00C90A53" w:rsidP="00C90A53">
                  <w:pPr>
                    <w:jc w:val="center"/>
                    <w:rPr>
                      <w:rFonts w:cs="Arial"/>
                      <w:bCs/>
                      <w:sz w:val="20"/>
                    </w:rPr>
                  </w:pPr>
                  <w:r w:rsidRPr="005F0A3E">
                    <w:rPr>
                      <w:rFonts w:cs="Arial"/>
                      <w:bCs/>
                      <w:sz w:val="20"/>
                    </w:rPr>
                    <w:t>2,968</w:t>
                  </w:r>
                </w:p>
                <w:p w14:paraId="27C56E42" w14:textId="77777777" w:rsidR="00C90A53" w:rsidRPr="005F0A3E" w:rsidRDefault="00C90A53" w:rsidP="00C90A53">
                  <w:pPr>
                    <w:jc w:val="center"/>
                    <w:rPr>
                      <w:rFonts w:cs="Arial"/>
                      <w:bCs/>
                      <w:sz w:val="20"/>
                    </w:rPr>
                  </w:pPr>
                  <w:r w:rsidRPr="005F0A3E">
                    <w:rPr>
                      <w:rFonts w:cs="Arial"/>
                      <w:bCs/>
                      <w:sz w:val="20"/>
                    </w:rPr>
                    <w:t>1.03%</w:t>
                  </w:r>
                </w:p>
              </w:tc>
              <w:tc>
                <w:tcPr>
                  <w:tcW w:w="1146" w:type="dxa"/>
                </w:tcPr>
                <w:p w14:paraId="5C23B157" w14:textId="77777777" w:rsidR="00C90A53" w:rsidRPr="005F0A3E" w:rsidRDefault="00C90A53" w:rsidP="00C90A53">
                  <w:pPr>
                    <w:jc w:val="center"/>
                    <w:rPr>
                      <w:rFonts w:cs="Arial"/>
                      <w:bCs/>
                      <w:sz w:val="20"/>
                    </w:rPr>
                  </w:pPr>
                  <w:r w:rsidRPr="005F0A3E">
                    <w:rPr>
                      <w:rFonts w:cs="Arial"/>
                      <w:bCs/>
                      <w:sz w:val="20"/>
                    </w:rPr>
                    <w:t>689</w:t>
                  </w:r>
                </w:p>
                <w:p w14:paraId="60574EDD" w14:textId="77777777" w:rsidR="00C90A53" w:rsidRPr="005F0A3E" w:rsidRDefault="00C90A53" w:rsidP="00C90A53">
                  <w:pPr>
                    <w:jc w:val="center"/>
                    <w:rPr>
                      <w:rFonts w:cs="Arial"/>
                      <w:bCs/>
                      <w:sz w:val="20"/>
                    </w:rPr>
                  </w:pPr>
                  <w:r w:rsidRPr="005F0A3E">
                    <w:rPr>
                      <w:rFonts w:cs="Arial"/>
                      <w:bCs/>
                      <w:sz w:val="20"/>
                    </w:rPr>
                    <w:t>0.24%</w:t>
                  </w:r>
                </w:p>
              </w:tc>
              <w:tc>
                <w:tcPr>
                  <w:tcW w:w="1047" w:type="dxa"/>
                </w:tcPr>
                <w:p w14:paraId="10796295" w14:textId="77777777" w:rsidR="00C90A53" w:rsidRPr="005F0A3E" w:rsidRDefault="00C90A53" w:rsidP="00C90A53">
                  <w:pPr>
                    <w:jc w:val="center"/>
                    <w:rPr>
                      <w:rFonts w:cs="Arial"/>
                      <w:bCs/>
                      <w:sz w:val="20"/>
                    </w:rPr>
                  </w:pPr>
                  <w:r w:rsidRPr="005F0A3E">
                    <w:rPr>
                      <w:rFonts w:cs="Arial"/>
                      <w:bCs/>
                      <w:sz w:val="20"/>
                    </w:rPr>
                    <w:t>17,945</w:t>
                  </w:r>
                </w:p>
                <w:p w14:paraId="1BC7AFFE" w14:textId="77777777" w:rsidR="00C90A53" w:rsidRPr="005F0A3E" w:rsidRDefault="00C90A53" w:rsidP="00C90A53">
                  <w:pPr>
                    <w:jc w:val="center"/>
                    <w:rPr>
                      <w:rFonts w:cs="Arial"/>
                      <w:bCs/>
                      <w:sz w:val="20"/>
                    </w:rPr>
                  </w:pPr>
                  <w:r w:rsidRPr="005F0A3E">
                    <w:rPr>
                      <w:rFonts w:cs="Arial"/>
                      <w:bCs/>
                      <w:sz w:val="20"/>
                    </w:rPr>
                    <w:t>6.24%</w:t>
                  </w:r>
                </w:p>
              </w:tc>
            </w:tr>
          </w:tbl>
          <w:p w14:paraId="35465787" w14:textId="77777777" w:rsidR="00BC4605" w:rsidRPr="005F0A3E" w:rsidRDefault="00BC4605" w:rsidP="00BC4605">
            <w:pPr>
              <w:jc w:val="right"/>
              <w:rPr>
                <w:rFonts w:cs="Arial"/>
                <w:b/>
                <w:sz w:val="20"/>
              </w:rPr>
            </w:pPr>
            <w:r w:rsidRPr="005F0A3E">
              <w:rPr>
                <w:rFonts w:cs="Arial"/>
                <w:b/>
                <w:sz w:val="20"/>
              </w:rPr>
              <w:t>Source: Census 2021 data</w:t>
            </w:r>
          </w:p>
          <w:p w14:paraId="6698A6D0" w14:textId="77777777" w:rsidR="00BC4605" w:rsidRPr="005F0A3E" w:rsidRDefault="00BC4605" w:rsidP="00BC4605">
            <w:pPr>
              <w:rPr>
                <w:rFonts w:cs="Arial"/>
                <w:bCs/>
                <w:sz w:val="20"/>
              </w:rPr>
            </w:pPr>
            <w:r w:rsidRPr="005F0A3E">
              <w:rPr>
                <w:rFonts w:cs="Arial"/>
                <w:bCs/>
                <w:sz w:val="20"/>
              </w:rPr>
              <w:t xml:space="preserve">Workforce data: </w:t>
            </w:r>
          </w:p>
          <w:p w14:paraId="0944726D" w14:textId="521758DA" w:rsidR="00BC4605" w:rsidRPr="005F0A3E" w:rsidRDefault="00BC4605" w:rsidP="00BC4605">
            <w:pPr>
              <w:rPr>
                <w:rFonts w:cs="Arial"/>
                <w:bCs/>
                <w:sz w:val="20"/>
              </w:rPr>
            </w:pPr>
            <w:r w:rsidRPr="005F0A3E">
              <w:rPr>
                <w:rFonts w:cs="Arial"/>
                <w:bCs/>
                <w:sz w:val="20"/>
              </w:rPr>
              <w:t xml:space="preserve">All registered staff who have authority and responsibilities under the MHA must follow the process outlined in the policy.  </w:t>
            </w:r>
          </w:p>
          <w:p w14:paraId="21E6728D" w14:textId="77777777" w:rsidR="00BC4605" w:rsidRPr="005F0A3E" w:rsidRDefault="00BC4605" w:rsidP="00BC4605">
            <w:pPr>
              <w:rPr>
                <w:rFonts w:cs="Arial"/>
                <w:bCs/>
                <w:sz w:val="20"/>
              </w:rPr>
            </w:pPr>
            <w:r w:rsidRPr="005F0A3E">
              <w:rPr>
                <w:rFonts w:cs="Arial"/>
                <w:bCs/>
                <w:sz w:val="20"/>
              </w:rPr>
              <w:t xml:space="preserve">Service data: </w:t>
            </w:r>
          </w:p>
          <w:p w14:paraId="20C5527B" w14:textId="77777777" w:rsidR="00BC4605" w:rsidRPr="005F0A3E" w:rsidRDefault="00BC4605" w:rsidP="00BC4605">
            <w:pPr>
              <w:rPr>
                <w:rFonts w:cs="Arial"/>
                <w:bCs/>
                <w:sz w:val="20"/>
              </w:rPr>
            </w:pPr>
            <w:r w:rsidRPr="005F0A3E">
              <w:rPr>
                <w:rFonts w:cs="Arial"/>
                <w:bCs/>
                <w:sz w:val="20"/>
              </w:rPr>
              <w:t>This policy applies equally to all patients admitted to a Trust ward or unit or is subject to a Community Treatment Order, irrespective of sexual orientation.</w:t>
            </w:r>
          </w:p>
          <w:p w14:paraId="4CFA088F" w14:textId="77777777" w:rsidR="00BC4605" w:rsidRPr="005F0A3E" w:rsidRDefault="00BC4605" w:rsidP="00BC4605">
            <w:pPr>
              <w:rPr>
                <w:rFonts w:cs="Arial"/>
                <w:bCs/>
                <w:sz w:val="20"/>
              </w:rPr>
            </w:pPr>
          </w:p>
          <w:p w14:paraId="2F27218E" w14:textId="77777777" w:rsidR="00BC4605" w:rsidRPr="005F0A3E" w:rsidRDefault="00BC4605" w:rsidP="00BC4605">
            <w:pPr>
              <w:rPr>
                <w:rFonts w:cs="Arial"/>
                <w:bCs/>
                <w:sz w:val="20"/>
              </w:rPr>
            </w:pPr>
            <w:r w:rsidRPr="005F0A3E">
              <w:rPr>
                <w:rFonts w:cs="Arial"/>
                <w:bCs/>
                <w:sz w:val="20"/>
              </w:rPr>
              <w:t>EIA narrative</w:t>
            </w:r>
          </w:p>
          <w:p w14:paraId="0B3F02A1" w14:textId="77777777" w:rsidR="00BC4605" w:rsidRPr="005F0A3E" w:rsidRDefault="00BC4605" w:rsidP="00BC4605">
            <w:pPr>
              <w:rPr>
                <w:rFonts w:cs="Arial"/>
                <w:bCs/>
                <w:sz w:val="20"/>
              </w:rPr>
            </w:pPr>
            <w:r w:rsidRPr="005F0A3E">
              <w:rPr>
                <w:rFonts w:cs="Arial"/>
                <w:bCs/>
                <w:sz w:val="20"/>
              </w:rPr>
              <w:t>The MHA 1983 code of practice set out principles in respect of decision making for people who have mental health issues</w:t>
            </w:r>
          </w:p>
          <w:p w14:paraId="0B549D41" w14:textId="77777777" w:rsidR="00BC4605" w:rsidRPr="005F0A3E" w:rsidRDefault="00BC4605" w:rsidP="00BC4605">
            <w:pPr>
              <w:rPr>
                <w:rFonts w:cs="Arial"/>
                <w:bCs/>
                <w:sz w:val="20"/>
              </w:rPr>
            </w:pPr>
          </w:p>
          <w:p w14:paraId="48217405" w14:textId="77777777" w:rsidR="00BC4605" w:rsidRPr="005F0A3E" w:rsidRDefault="00BC4605" w:rsidP="00BC4605">
            <w:pPr>
              <w:rPr>
                <w:rFonts w:cs="Arial"/>
                <w:bCs/>
                <w:sz w:val="20"/>
              </w:rPr>
            </w:pPr>
            <w:r w:rsidRPr="005F0A3E">
              <w:rPr>
                <w:rFonts w:cs="Arial"/>
                <w:bCs/>
                <w:sz w:val="20"/>
              </w:rPr>
              <w:t>1.</w:t>
            </w:r>
            <w:r w:rsidRPr="005F0A3E">
              <w:rPr>
                <w:rFonts w:cs="Arial"/>
                <w:bCs/>
                <w:sz w:val="20"/>
              </w:rPr>
              <w:tab/>
              <w:t>Least restrictive option and maximising independence</w:t>
            </w:r>
          </w:p>
          <w:p w14:paraId="466CC081" w14:textId="77777777" w:rsidR="00BC4605" w:rsidRPr="005F0A3E" w:rsidRDefault="00BC4605" w:rsidP="00BC4605">
            <w:pPr>
              <w:rPr>
                <w:rFonts w:cs="Arial"/>
                <w:bCs/>
                <w:sz w:val="20"/>
              </w:rPr>
            </w:pPr>
            <w:r w:rsidRPr="005F0A3E">
              <w:rPr>
                <w:rFonts w:cs="Arial"/>
                <w:bCs/>
                <w:sz w:val="20"/>
              </w:rPr>
              <w:t>2.</w:t>
            </w:r>
            <w:r w:rsidRPr="005F0A3E">
              <w:rPr>
                <w:rFonts w:cs="Arial"/>
                <w:bCs/>
                <w:sz w:val="20"/>
              </w:rPr>
              <w:tab/>
              <w:t>Empowerment and involvement</w:t>
            </w:r>
          </w:p>
          <w:p w14:paraId="5521E2CA" w14:textId="77777777" w:rsidR="00BC4605" w:rsidRPr="005F0A3E" w:rsidRDefault="00BC4605" w:rsidP="00BC4605">
            <w:pPr>
              <w:rPr>
                <w:rFonts w:cs="Arial"/>
                <w:bCs/>
                <w:sz w:val="20"/>
              </w:rPr>
            </w:pPr>
            <w:r w:rsidRPr="005F0A3E">
              <w:rPr>
                <w:rFonts w:cs="Arial"/>
                <w:bCs/>
                <w:sz w:val="20"/>
              </w:rPr>
              <w:t>3.</w:t>
            </w:r>
            <w:r w:rsidRPr="005F0A3E">
              <w:rPr>
                <w:rFonts w:cs="Arial"/>
                <w:bCs/>
                <w:sz w:val="20"/>
              </w:rPr>
              <w:tab/>
              <w:t>Respect and dignity</w:t>
            </w:r>
          </w:p>
          <w:p w14:paraId="100635A1" w14:textId="77777777" w:rsidR="00BC4605" w:rsidRPr="005F0A3E" w:rsidRDefault="00BC4605" w:rsidP="00BC4605">
            <w:pPr>
              <w:rPr>
                <w:rFonts w:cs="Arial"/>
                <w:bCs/>
                <w:sz w:val="20"/>
              </w:rPr>
            </w:pPr>
            <w:r w:rsidRPr="005F0A3E">
              <w:rPr>
                <w:rFonts w:cs="Arial"/>
                <w:bCs/>
                <w:sz w:val="20"/>
              </w:rPr>
              <w:t>4.</w:t>
            </w:r>
            <w:r w:rsidRPr="005F0A3E">
              <w:rPr>
                <w:rFonts w:cs="Arial"/>
                <w:bCs/>
                <w:sz w:val="20"/>
              </w:rPr>
              <w:tab/>
              <w:t>Purpose and effectiveness</w:t>
            </w:r>
          </w:p>
          <w:p w14:paraId="59441796" w14:textId="77777777" w:rsidR="00BC4605" w:rsidRPr="005F0A3E" w:rsidRDefault="00BC4605" w:rsidP="00BC4605">
            <w:pPr>
              <w:rPr>
                <w:rFonts w:cs="Arial"/>
                <w:bCs/>
                <w:sz w:val="20"/>
              </w:rPr>
            </w:pPr>
            <w:r w:rsidRPr="005F0A3E">
              <w:rPr>
                <w:rFonts w:cs="Arial"/>
                <w:bCs/>
                <w:sz w:val="20"/>
              </w:rPr>
              <w:t>5.</w:t>
            </w:r>
            <w:r w:rsidRPr="005F0A3E">
              <w:rPr>
                <w:rFonts w:cs="Arial"/>
                <w:bCs/>
                <w:sz w:val="20"/>
              </w:rPr>
              <w:tab/>
              <w:t>Efficiency and equity</w:t>
            </w:r>
          </w:p>
          <w:p w14:paraId="2449B4E1" w14:textId="77777777" w:rsidR="00BC4605" w:rsidRPr="005F0A3E" w:rsidRDefault="00BC4605" w:rsidP="00BC4605">
            <w:pPr>
              <w:rPr>
                <w:rFonts w:cs="Arial"/>
                <w:bCs/>
                <w:sz w:val="20"/>
              </w:rPr>
            </w:pPr>
          </w:p>
          <w:p w14:paraId="3AACD7FB" w14:textId="77777777" w:rsidR="00BC4605" w:rsidRPr="005F0A3E" w:rsidRDefault="00BC4605" w:rsidP="00BC4605">
            <w:pPr>
              <w:rPr>
                <w:rFonts w:cs="Arial"/>
                <w:bCs/>
                <w:sz w:val="20"/>
              </w:rPr>
            </w:pPr>
            <w:r w:rsidRPr="005F0A3E">
              <w:rPr>
                <w:rFonts w:cs="Arial"/>
                <w:bCs/>
                <w:sz w:val="20"/>
              </w:rPr>
              <w:t>No one principle has great weight than another. The principles are weighed in the decision-making process and inform the decision-making process equally for all irrespective of gender.</w:t>
            </w:r>
          </w:p>
          <w:p w14:paraId="13E69386" w14:textId="77777777" w:rsidR="00BC4605" w:rsidRPr="005F0A3E" w:rsidRDefault="00BC4605" w:rsidP="00BC4605">
            <w:pPr>
              <w:rPr>
                <w:rFonts w:cs="Arial"/>
                <w:bCs/>
                <w:sz w:val="20"/>
              </w:rPr>
            </w:pPr>
          </w:p>
          <w:p w14:paraId="0FB63F45" w14:textId="77777777" w:rsidR="00BC4605" w:rsidRPr="005F0A3E" w:rsidRDefault="00BC4605" w:rsidP="00BC4605">
            <w:pPr>
              <w:rPr>
                <w:rFonts w:cs="Arial"/>
                <w:bCs/>
                <w:sz w:val="20"/>
              </w:rPr>
            </w:pPr>
            <w:r w:rsidRPr="005F0A3E">
              <w:rPr>
                <w:rFonts w:cs="Arial"/>
                <w:bCs/>
                <w:sz w:val="20"/>
              </w:rPr>
              <w:t xml:space="preserve">The MHA Code of Practice is secondary legislation which sets out how the Act should be applied unless there is written cogent reason to diverge from the code, such as case law or the impact of further legislation, that Code of Practice must be applied equally and without prejudice of sexual orientation. </w:t>
            </w:r>
          </w:p>
          <w:p w14:paraId="5DA5E766" w14:textId="77777777" w:rsidR="00BC4605" w:rsidRPr="005F0A3E" w:rsidRDefault="00BC4605" w:rsidP="00BC4605">
            <w:pPr>
              <w:rPr>
                <w:rFonts w:cs="Arial"/>
                <w:bCs/>
                <w:sz w:val="20"/>
              </w:rPr>
            </w:pPr>
          </w:p>
          <w:p w14:paraId="56564994" w14:textId="7F560921" w:rsidR="00C90A53" w:rsidRPr="005F0A3E" w:rsidRDefault="00BC4605" w:rsidP="00BC4605">
            <w:pPr>
              <w:rPr>
                <w:rFonts w:cs="Arial"/>
                <w:bCs/>
                <w:sz w:val="20"/>
              </w:rPr>
            </w:pPr>
            <w:r w:rsidRPr="005F0A3E">
              <w:rPr>
                <w:rFonts w:cs="Arial"/>
                <w:bCs/>
                <w:sz w:val="20"/>
              </w:rPr>
              <w:t>Equality training is mandatory ensuring that all staff should have a working knowledge of reasonable adjustments to ensure inclusivity in clinical practice.</w:t>
            </w:r>
          </w:p>
          <w:p w14:paraId="2F2CC626" w14:textId="77777777" w:rsidR="00BC4605" w:rsidRPr="005F0A3E" w:rsidRDefault="00BC4605" w:rsidP="00BC4605">
            <w:pPr>
              <w:rPr>
                <w:rFonts w:cs="Arial"/>
                <w:bCs/>
                <w:sz w:val="20"/>
              </w:rPr>
            </w:pPr>
          </w:p>
          <w:p w14:paraId="5EB6DE09" w14:textId="5FF624DD" w:rsidR="00C90A53" w:rsidRPr="005F0A3E" w:rsidRDefault="00B400A1" w:rsidP="00C90A53">
            <w:pPr>
              <w:rPr>
                <w:rFonts w:cs="Arial"/>
                <w:bCs/>
                <w:sz w:val="20"/>
              </w:rPr>
            </w:pPr>
            <w:r w:rsidRPr="005F0A3E">
              <w:rPr>
                <w:rFonts w:cs="Arial"/>
                <w:bCs/>
                <w:sz w:val="20"/>
              </w:rPr>
              <w:t xml:space="preserve">The Trust continues to  improve on the recording of sexual orientation in line with the ‘Sexual Orientation Monitoring standard’ so the Trust can ensure that services and workforce adequately represent the population they serve. The Trust has developed ways to be LGBTQI friendly leaflet to support inclusiveness. This identifies that patients will be admitted to the ward setting that aligns to their gender identity. Mandatory equality and diversity training highlights to </w:t>
            </w:r>
            <w:r w:rsidR="003F6943" w:rsidRPr="005F0A3E">
              <w:rPr>
                <w:rFonts w:cs="Arial"/>
                <w:bCs/>
                <w:sz w:val="20"/>
              </w:rPr>
              <w:t>T</w:t>
            </w:r>
            <w:r w:rsidRPr="005F0A3E">
              <w:rPr>
                <w:rFonts w:cs="Arial"/>
                <w:bCs/>
                <w:sz w:val="20"/>
              </w:rPr>
              <w:t xml:space="preserve">rust staff </w:t>
            </w:r>
            <w:r w:rsidRPr="005F0A3E">
              <w:rPr>
                <w:rFonts w:cs="Arial"/>
                <w:bCs/>
                <w:sz w:val="20"/>
              </w:rPr>
              <w:lastRenderedPageBreak/>
              <w:t>adjustments that may be required for service users. This policy applies equitably to all gender identities.</w:t>
            </w:r>
          </w:p>
          <w:p w14:paraId="77B55C3A" w14:textId="213B0666" w:rsidR="005C2AFB" w:rsidRPr="005F0A3E" w:rsidRDefault="005C2AFB" w:rsidP="00C90A53">
            <w:pPr>
              <w:rPr>
                <w:rFonts w:cs="Arial"/>
                <w:bCs/>
                <w:sz w:val="20"/>
              </w:rPr>
            </w:pPr>
            <w:r w:rsidRPr="005F0A3E">
              <w:rPr>
                <w:rFonts w:cs="Arial"/>
                <w:bCs/>
                <w:sz w:val="20"/>
              </w:rPr>
              <w:t>Data is not currently routinely collected regarding protected characteristics and blanket restrictions.</w:t>
            </w:r>
          </w:p>
          <w:p w14:paraId="544EA0A3" w14:textId="77777777" w:rsidR="00C90A53" w:rsidRPr="005F0A3E" w:rsidRDefault="00C90A53" w:rsidP="00B400A1">
            <w:pPr>
              <w:jc w:val="right"/>
              <w:rPr>
                <w:rFonts w:cs="Arial"/>
                <w:b/>
                <w:sz w:val="20"/>
              </w:rPr>
            </w:pPr>
          </w:p>
        </w:tc>
      </w:tr>
      <w:tr w:rsidR="00C90A53" w:rsidRPr="005F0A3E" w14:paraId="35E3C6DD" w14:textId="77777777" w:rsidTr="007A7044">
        <w:trPr>
          <w:trHeight w:val="656"/>
        </w:trPr>
        <w:tc>
          <w:tcPr>
            <w:tcW w:w="387" w:type="dxa"/>
          </w:tcPr>
          <w:p w14:paraId="202CFCAC" w14:textId="77777777" w:rsidR="00C90A53" w:rsidRPr="005F0A3E" w:rsidRDefault="00C90A53" w:rsidP="00C90A53">
            <w:pPr>
              <w:rPr>
                <w:rFonts w:cs="Arial"/>
                <w:b/>
                <w:sz w:val="20"/>
              </w:rPr>
            </w:pPr>
            <w:r w:rsidRPr="005F0A3E">
              <w:rPr>
                <w:rFonts w:cs="Arial"/>
                <w:b/>
                <w:sz w:val="20"/>
              </w:rPr>
              <w:lastRenderedPageBreak/>
              <w:t>5e</w:t>
            </w:r>
          </w:p>
        </w:tc>
        <w:tc>
          <w:tcPr>
            <w:tcW w:w="2336" w:type="dxa"/>
          </w:tcPr>
          <w:p w14:paraId="78E60BA7" w14:textId="77777777" w:rsidR="00C90A53" w:rsidRPr="005F0A3E" w:rsidRDefault="00C90A53" w:rsidP="00C90A53">
            <w:pPr>
              <w:rPr>
                <w:rFonts w:cs="Arial"/>
                <w:b/>
                <w:sz w:val="20"/>
              </w:rPr>
            </w:pPr>
            <w:r w:rsidRPr="005F0A3E">
              <w:rPr>
                <w:rFonts w:cs="Arial"/>
                <w:b/>
                <w:sz w:val="20"/>
              </w:rPr>
              <w:t>Religion or Belief:</w:t>
            </w:r>
          </w:p>
          <w:p w14:paraId="2C59F636" w14:textId="77777777" w:rsidR="00C90A53" w:rsidRPr="005F0A3E" w:rsidRDefault="00C90A53" w:rsidP="00C90A53">
            <w:pPr>
              <w:rPr>
                <w:rFonts w:cs="Arial"/>
                <w:b/>
                <w:sz w:val="20"/>
              </w:rPr>
            </w:pPr>
          </w:p>
          <w:p w14:paraId="124748DE" w14:textId="77777777" w:rsidR="00C90A53" w:rsidRPr="005F0A3E" w:rsidRDefault="00C90A53" w:rsidP="00C90A53">
            <w:pPr>
              <w:rPr>
                <w:rFonts w:cs="Arial"/>
                <w:b/>
                <w:i/>
                <w:iCs/>
                <w:sz w:val="20"/>
              </w:rPr>
            </w:pPr>
            <w:r w:rsidRPr="005F0A3E">
              <w:rPr>
                <w:rFonts w:cs="Arial"/>
                <w:i/>
                <w:iCs/>
                <w:color w:val="FF0000"/>
                <w:sz w:val="20"/>
              </w:rPr>
              <w:t>Prompt: Main faith groups and people with no belief or philosophical belief issues should be considered</w:t>
            </w:r>
          </w:p>
        </w:tc>
        <w:tc>
          <w:tcPr>
            <w:tcW w:w="7371" w:type="dxa"/>
          </w:tcPr>
          <w:p w14:paraId="53C3188E" w14:textId="77777777" w:rsidR="00C90A53" w:rsidRPr="005F0A3E" w:rsidRDefault="00C90A53" w:rsidP="00C90A53">
            <w:pPr>
              <w:jc w:val="right"/>
              <w:rPr>
                <w:rFonts w:cs="Arial"/>
                <w:b/>
                <w:sz w:val="20"/>
              </w:rPr>
            </w:pPr>
          </w:p>
          <w:tbl>
            <w:tblPr>
              <w:tblStyle w:val="TableGrid1"/>
              <w:tblW w:w="7223" w:type="dxa"/>
              <w:jc w:val="center"/>
              <w:tblLayout w:type="fixed"/>
              <w:tblLook w:val="04A0" w:firstRow="1" w:lastRow="0" w:firstColumn="1" w:lastColumn="0" w:noHBand="0" w:noVBand="1"/>
            </w:tblPr>
            <w:tblGrid>
              <w:gridCol w:w="709"/>
              <w:gridCol w:w="851"/>
              <w:gridCol w:w="708"/>
              <w:gridCol w:w="709"/>
              <w:gridCol w:w="709"/>
              <w:gridCol w:w="709"/>
              <w:gridCol w:w="718"/>
              <w:gridCol w:w="597"/>
              <w:gridCol w:w="731"/>
              <w:gridCol w:w="782"/>
            </w:tblGrid>
            <w:tr w:rsidR="00C90A53" w:rsidRPr="005F0A3E" w14:paraId="22BD3E23" w14:textId="77777777" w:rsidTr="00C90A53">
              <w:trPr>
                <w:jc w:val="center"/>
              </w:trPr>
              <w:tc>
                <w:tcPr>
                  <w:tcW w:w="709" w:type="dxa"/>
                  <w:shd w:val="clear" w:color="auto" w:fill="E5B8B7"/>
                </w:tcPr>
                <w:p w14:paraId="7E91EA5B" w14:textId="77777777" w:rsidR="00C90A53" w:rsidRPr="005F0A3E" w:rsidRDefault="00C90A53" w:rsidP="00C90A53">
                  <w:pPr>
                    <w:rPr>
                      <w:rFonts w:cs="Arial"/>
                      <w:b/>
                      <w:sz w:val="20"/>
                    </w:rPr>
                  </w:pPr>
                  <w:r w:rsidRPr="005F0A3E">
                    <w:rPr>
                      <w:rFonts w:cs="Arial"/>
                      <w:b/>
                      <w:sz w:val="20"/>
                    </w:rPr>
                    <w:t>Area</w:t>
                  </w:r>
                </w:p>
              </w:tc>
              <w:tc>
                <w:tcPr>
                  <w:tcW w:w="851" w:type="dxa"/>
                  <w:shd w:val="clear" w:color="auto" w:fill="E5B8B7"/>
                </w:tcPr>
                <w:p w14:paraId="3ED89F0B" w14:textId="77777777" w:rsidR="00C90A53" w:rsidRPr="005F0A3E" w:rsidRDefault="00C90A53" w:rsidP="00C90A53">
                  <w:pPr>
                    <w:jc w:val="center"/>
                    <w:rPr>
                      <w:rFonts w:cs="Arial"/>
                      <w:b/>
                      <w:sz w:val="20"/>
                    </w:rPr>
                  </w:pPr>
                  <w:r w:rsidRPr="005F0A3E">
                    <w:rPr>
                      <w:rFonts w:cs="Arial"/>
                      <w:b/>
                      <w:sz w:val="20"/>
                    </w:rPr>
                    <w:t>Christian</w:t>
                  </w:r>
                </w:p>
              </w:tc>
              <w:tc>
                <w:tcPr>
                  <w:tcW w:w="708" w:type="dxa"/>
                  <w:shd w:val="clear" w:color="auto" w:fill="E5B8B7"/>
                </w:tcPr>
                <w:p w14:paraId="175A37C0" w14:textId="77777777" w:rsidR="00C90A53" w:rsidRPr="005F0A3E" w:rsidRDefault="00C90A53" w:rsidP="00C90A53">
                  <w:pPr>
                    <w:jc w:val="center"/>
                    <w:rPr>
                      <w:rFonts w:cs="Arial"/>
                      <w:b/>
                      <w:sz w:val="20"/>
                    </w:rPr>
                  </w:pPr>
                  <w:r w:rsidRPr="005F0A3E">
                    <w:rPr>
                      <w:rFonts w:cs="Arial"/>
                      <w:b/>
                      <w:sz w:val="20"/>
                    </w:rPr>
                    <w:t>Buddhist</w:t>
                  </w:r>
                </w:p>
              </w:tc>
              <w:tc>
                <w:tcPr>
                  <w:tcW w:w="709" w:type="dxa"/>
                  <w:shd w:val="clear" w:color="auto" w:fill="E5B8B7"/>
                </w:tcPr>
                <w:p w14:paraId="7B19708D" w14:textId="77777777" w:rsidR="00C90A53" w:rsidRPr="005F0A3E" w:rsidRDefault="00C90A53" w:rsidP="00C90A53">
                  <w:pPr>
                    <w:jc w:val="center"/>
                    <w:rPr>
                      <w:rFonts w:cs="Arial"/>
                      <w:b/>
                      <w:sz w:val="20"/>
                    </w:rPr>
                  </w:pPr>
                  <w:r w:rsidRPr="005F0A3E">
                    <w:rPr>
                      <w:rFonts w:cs="Arial"/>
                      <w:b/>
                      <w:sz w:val="20"/>
                    </w:rPr>
                    <w:t>Hindu</w:t>
                  </w:r>
                </w:p>
              </w:tc>
              <w:tc>
                <w:tcPr>
                  <w:tcW w:w="709" w:type="dxa"/>
                  <w:shd w:val="clear" w:color="auto" w:fill="E5B8B7"/>
                </w:tcPr>
                <w:p w14:paraId="19FFCD15" w14:textId="77777777" w:rsidR="00C90A53" w:rsidRPr="005F0A3E" w:rsidRDefault="00C90A53" w:rsidP="00C90A53">
                  <w:pPr>
                    <w:jc w:val="center"/>
                    <w:rPr>
                      <w:rFonts w:cs="Arial"/>
                      <w:b/>
                      <w:sz w:val="20"/>
                    </w:rPr>
                  </w:pPr>
                  <w:r w:rsidRPr="005F0A3E">
                    <w:rPr>
                      <w:rFonts w:cs="Arial"/>
                      <w:b/>
                      <w:sz w:val="20"/>
                    </w:rPr>
                    <w:t>Jewish</w:t>
                  </w:r>
                </w:p>
              </w:tc>
              <w:tc>
                <w:tcPr>
                  <w:tcW w:w="709" w:type="dxa"/>
                  <w:shd w:val="clear" w:color="auto" w:fill="E5B8B7"/>
                </w:tcPr>
                <w:p w14:paraId="056B5BD9" w14:textId="77777777" w:rsidR="00C90A53" w:rsidRPr="005F0A3E" w:rsidRDefault="00C90A53" w:rsidP="00C90A53">
                  <w:pPr>
                    <w:jc w:val="center"/>
                    <w:rPr>
                      <w:rFonts w:cs="Arial"/>
                      <w:b/>
                      <w:sz w:val="20"/>
                    </w:rPr>
                  </w:pPr>
                  <w:r w:rsidRPr="005F0A3E">
                    <w:rPr>
                      <w:rFonts w:cs="Arial"/>
                      <w:b/>
                      <w:sz w:val="20"/>
                    </w:rPr>
                    <w:t>Muslim</w:t>
                  </w:r>
                </w:p>
              </w:tc>
              <w:tc>
                <w:tcPr>
                  <w:tcW w:w="718" w:type="dxa"/>
                  <w:shd w:val="clear" w:color="auto" w:fill="E5B8B7"/>
                </w:tcPr>
                <w:p w14:paraId="02AF56AC" w14:textId="77777777" w:rsidR="00C90A53" w:rsidRPr="005F0A3E" w:rsidRDefault="00C90A53" w:rsidP="00C90A53">
                  <w:pPr>
                    <w:jc w:val="center"/>
                    <w:rPr>
                      <w:rFonts w:cs="Arial"/>
                      <w:b/>
                      <w:sz w:val="20"/>
                    </w:rPr>
                  </w:pPr>
                  <w:r w:rsidRPr="005F0A3E">
                    <w:rPr>
                      <w:rFonts w:cs="Arial"/>
                      <w:b/>
                      <w:sz w:val="20"/>
                    </w:rPr>
                    <w:t>Sikh</w:t>
                  </w:r>
                </w:p>
              </w:tc>
              <w:tc>
                <w:tcPr>
                  <w:tcW w:w="597" w:type="dxa"/>
                  <w:shd w:val="clear" w:color="auto" w:fill="E5B8B7"/>
                </w:tcPr>
                <w:p w14:paraId="1B9CB8DD" w14:textId="77777777" w:rsidR="00C90A53" w:rsidRPr="005F0A3E" w:rsidRDefault="00C90A53" w:rsidP="00C90A53">
                  <w:pPr>
                    <w:jc w:val="center"/>
                    <w:rPr>
                      <w:rFonts w:cs="Arial"/>
                      <w:b/>
                      <w:sz w:val="20"/>
                    </w:rPr>
                  </w:pPr>
                  <w:r w:rsidRPr="005F0A3E">
                    <w:rPr>
                      <w:rFonts w:cs="Arial"/>
                      <w:b/>
                      <w:sz w:val="20"/>
                    </w:rPr>
                    <w:t>Other</w:t>
                  </w:r>
                </w:p>
              </w:tc>
              <w:tc>
                <w:tcPr>
                  <w:tcW w:w="731" w:type="dxa"/>
                  <w:shd w:val="clear" w:color="auto" w:fill="E5B8B7"/>
                </w:tcPr>
                <w:p w14:paraId="666CA87D" w14:textId="77777777" w:rsidR="00C90A53" w:rsidRPr="005F0A3E" w:rsidRDefault="00C90A53" w:rsidP="00C90A53">
                  <w:pPr>
                    <w:jc w:val="center"/>
                    <w:rPr>
                      <w:rFonts w:cs="Arial"/>
                      <w:b/>
                      <w:sz w:val="20"/>
                    </w:rPr>
                  </w:pPr>
                  <w:r w:rsidRPr="005F0A3E">
                    <w:rPr>
                      <w:rFonts w:cs="Arial"/>
                      <w:b/>
                      <w:sz w:val="20"/>
                    </w:rPr>
                    <w:t>No religion</w:t>
                  </w:r>
                </w:p>
              </w:tc>
              <w:tc>
                <w:tcPr>
                  <w:tcW w:w="782" w:type="dxa"/>
                  <w:shd w:val="clear" w:color="auto" w:fill="E5B8B7"/>
                </w:tcPr>
                <w:p w14:paraId="7188A8B6" w14:textId="77777777" w:rsidR="00C90A53" w:rsidRPr="005F0A3E" w:rsidRDefault="00C90A53" w:rsidP="00C90A53">
                  <w:pPr>
                    <w:jc w:val="center"/>
                    <w:rPr>
                      <w:rFonts w:cs="Arial"/>
                      <w:b/>
                      <w:sz w:val="20"/>
                    </w:rPr>
                  </w:pPr>
                  <w:r w:rsidRPr="005F0A3E">
                    <w:rPr>
                      <w:rFonts w:cs="Arial"/>
                      <w:b/>
                      <w:sz w:val="20"/>
                    </w:rPr>
                    <w:t>Not answered</w:t>
                  </w:r>
                </w:p>
              </w:tc>
            </w:tr>
            <w:tr w:rsidR="00C90A53" w:rsidRPr="005F0A3E" w14:paraId="7BD1CE24" w14:textId="77777777" w:rsidTr="007A7044">
              <w:trPr>
                <w:jc w:val="center"/>
              </w:trPr>
              <w:tc>
                <w:tcPr>
                  <w:tcW w:w="709" w:type="dxa"/>
                </w:tcPr>
                <w:p w14:paraId="51058D78" w14:textId="77777777" w:rsidR="00C90A53" w:rsidRPr="005F0A3E" w:rsidRDefault="00C90A53" w:rsidP="00C90A53">
                  <w:pPr>
                    <w:rPr>
                      <w:rFonts w:cs="Arial"/>
                      <w:bCs/>
                      <w:sz w:val="20"/>
                    </w:rPr>
                  </w:pPr>
                  <w:r w:rsidRPr="005F0A3E">
                    <w:rPr>
                      <w:rFonts w:cs="Arial"/>
                      <w:bCs/>
                      <w:sz w:val="20"/>
                    </w:rPr>
                    <w:t>England</w:t>
                  </w:r>
                </w:p>
                <w:p w14:paraId="5D111CBE" w14:textId="77777777" w:rsidR="00C90A53" w:rsidRPr="005F0A3E" w:rsidRDefault="00C90A53" w:rsidP="00C90A53">
                  <w:pPr>
                    <w:rPr>
                      <w:rFonts w:cs="Arial"/>
                      <w:bCs/>
                      <w:sz w:val="20"/>
                    </w:rPr>
                  </w:pPr>
                </w:p>
              </w:tc>
              <w:tc>
                <w:tcPr>
                  <w:tcW w:w="851" w:type="dxa"/>
                </w:tcPr>
                <w:p w14:paraId="7488914B" w14:textId="77777777" w:rsidR="00C90A53" w:rsidRPr="005F0A3E" w:rsidRDefault="00C90A53" w:rsidP="00C90A53">
                  <w:pPr>
                    <w:jc w:val="center"/>
                    <w:rPr>
                      <w:rFonts w:cs="Arial"/>
                      <w:bCs/>
                      <w:sz w:val="20"/>
                    </w:rPr>
                  </w:pPr>
                  <w:r w:rsidRPr="005F0A3E">
                    <w:rPr>
                      <w:rFonts w:cs="Arial"/>
                      <w:bCs/>
                      <w:sz w:val="20"/>
                    </w:rPr>
                    <w:t>26,167,899</w:t>
                  </w:r>
                </w:p>
                <w:p w14:paraId="363AD625" w14:textId="77777777" w:rsidR="00C90A53" w:rsidRPr="005F0A3E" w:rsidRDefault="00C90A53" w:rsidP="00C90A53">
                  <w:pPr>
                    <w:jc w:val="center"/>
                    <w:rPr>
                      <w:rFonts w:cs="Arial"/>
                      <w:bCs/>
                      <w:sz w:val="20"/>
                    </w:rPr>
                  </w:pPr>
                  <w:r w:rsidRPr="005F0A3E">
                    <w:rPr>
                      <w:rFonts w:cs="Arial"/>
                      <w:bCs/>
                      <w:sz w:val="20"/>
                    </w:rPr>
                    <w:t>46.3%</w:t>
                  </w:r>
                </w:p>
              </w:tc>
              <w:tc>
                <w:tcPr>
                  <w:tcW w:w="708" w:type="dxa"/>
                </w:tcPr>
                <w:p w14:paraId="0A361280" w14:textId="77777777" w:rsidR="00C90A53" w:rsidRPr="005F0A3E" w:rsidRDefault="00C90A53" w:rsidP="00C90A53">
                  <w:pPr>
                    <w:jc w:val="center"/>
                    <w:rPr>
                      <w:rFonts w:cs="Arial"/>
                      <w:bCs/>
                      <w:sz w:val="20"/>
                    </w:rPr>
                  </w:pPr>
                  <w:r w:rsidRPr="005F0A3E">
                    <w:rPr>
                      <w:rFonts w:cs="Arial"/>
                      <w:bCs/>
                      <w:sz w:val="20"/>
                    </w:rPr>
                    <w:t>262,433</w:t>
                  </w:r>
                </w:p>
                <w:p w14:paraId="57706FCC" w14:textId="77777777" w:rsidR="00C90A53" w:rsidRPr="005F0A3E" w:rsidRDefault="00C90A53" w:rsidP="00C90A53">
                  <w:pPr>
                    <w:jc w:val="center"/>
                    <w:rPr>
                      <w:rFonts w:cs="Arial"/>
                      <w:bCs/>
                      <w:sz w:val="20"/>
                    </w:rPr>
                  </w:pPr>
                  <w:r w:rsidRPr="005F0A3E">
                    <w:rPr>
                      <w:rFonts w:cs="Arial"/>
                      <w:bCs/>
                      <w:sz w:val="20"/>
                    </w:rPr>
                    <w:t>0.5%</w:t>
                  </w:r>
                </w:p>
              </w:tc>
              <w:tc>
                <w:tcPr>
                  <w:tcW w:w="709" w:type="dxa"/>
                </w:tcPr>
                <w:p w14:paraId="0F7DC0E6" w14:textId="77777777" w:rsidR="00C90A53" w:rsidRPr="005F0A3E" w:rsidRDefault="00C90A53" w:rsidP="00C90A53">
                  <w:pPr>
                    <w:jc w:val="center"/>
                    <w:rPr>
                      <w:rFonts w:cs="Arial"/>
                      <w:bCs/>
                      <w:sz w:val="20"/>
                    </w:rPr>
                  </w:pPr>
                  <w:r w:rsidRPr="005F0A3E">
                    <w:rPr>
                      <w:rFonts w:cs="Arial"/>
                      <w:bCs/>
                      <w:sz w:val="20"/>
                    </w:rPr>
                    <w:t>1,050,533</w:t>
                  </w:r>
                </w:p>
                <w:p w14:paraId="665DFE96" w14:textId="77777777" w:rsidR="00C90A53" w:rsidRPr="005F0A3E" w:rsidRDefault="00C90A53" w:rsidP="00C90A53">
                  <w:pPr>
                    <w:jc w:val="center"/>
                    <w:rPr>
                      <w:rFonts w:cs="Arial"/>
                      <w:bCs/>
                      <w:sz w:val="20"/>
                    </w:rPr>
                  </w:pPr>
                  <w:r w:rsidRPr="005F0A3E">
                    <w:rPr>
                      <w:rFonts w:cs="Arial"/>
                      <w:bCs/>
                      <w:sz w:val="20"/>
                    </w:rPr>
                    <w:t>0.5%</w:t>
                  </w:r>
                </w:p>
              </w:tc>
              <w:tc>
                <w:tcPr>
                  <w:tcW w:w="709" w:type="dxa"/>
                </w:tcPr>
                <w:p w14:paraId="3EFCA1D3" w14:textId="77777777" w:rsidR="00C90A53" w:rsidRPr="005F0A3E" w:rsidRDefault="00C90A53" w:rsidP="00C90A53">
                  <w:pPr>
                    <w:jc w:val="center"/>
                    <w:rPr>
                      <w:rFonts w:cs="Arial"/>
                      <w:bCs/>
                      <w:sz w:val="20"/>
                    </w:rPr>
                  </w:pPr>
                  <w:r w:rsidRPr="005F0A3E">
                    <w:rPr>
                      <w:rFonts w:cs="Arial"/>
                      <w:bCs/>
                      <w:sz w:val="20"/>
                    </w:rPr>
                    <w:t>269,283</w:t>
                  </w:r>
                </w:p>
                <w:p w14:paraId="7CD8F39D" w14:textId="77777777" w:rsidR="00C90A53" w:rsidRPr="005F0A3E" w:rsidRDefault="00C90A53" w:rsidP="00C90A53">
                  <w:pPr>
                    <w:jc w:val="center"/>
                    <w:rPr>
                      <w:rFonts w:cs="Arial"/>
                      <w:bCs/>
                      <w:sz w:val="20"/>
                    </w:rPr>
                  </w:pPr>
                  <w:r w:rsidRPr="005F0A3E">
                    <w:rPr>
                      <w:rFonts w:cs="Arial"/>
                      <w:bCs/>
                      <w:sz w:val="20"/>
                    </w:rPr>
                    <w:t>0.5%</w:t>
                  </w:r>
                </w:p>
              </w:tc>
              <w:tc>
                <w:tcPr>
                  <w:tcW w:w="709" w:type="dxa"/>
                </w:tcPr>
                <w:p w14:paraId="2A06D7AE" w14:textId="77777777" w:rsidR="00C90A53" w:rsidRPr="005F0A3E" w:rsidRDefault="00C90A53" w:rsidP="00C90A53">
                  <w:pPr>
                    <w:jc w:val="center"/>
                    <w:rPr>
                      <w:rFonts w:cs="Arial"/>
                      <w:bCs/>
                      <w:sz w:val="20"/>
                    </w:rPr>
                  </w:pPr>
                  <w:r w:rsidRPr="005F0A3E">
                    <w:rPr>
                      <w:rFonts w:cs="Arial"/>
                      <w:bCs/>
                      <w:sz w:val="20"/>
                    </w:rPr>
                    <w:t>3,801,186</w:t>
                  </w:r>
                </w:p>
                <w:p w14:paraId="638CFB9C" w14:textId="77777777" w:rsidR="00C90A53" w:rsidRPr="005F0A3E" w:rsidRDefault="00C90A53" w:rsidP="00C90A53">
                  <w:pPr>
                    <w:jc w:val="center"/>
                    <w:rPr>
                      <w:rFonts w:cs="Arial"/>
                      <w:bCs/>
                      <w:sz w:val="20"/>
                    </w:rPr>
                  </w:pPr>
                  <w:r w:rsidRPr="005F0A3E">
                    <w:rPr>
                      <w:rFonts w:cs="Arial"/>
                      <w:bCs/>
                      <w:sz w:val="20"/>
                    </w:rPr>
                    <w:t>6.7%</w:t>
                  </w:r>
                </w:p>
              </w:tc>
              <w:tc>
                <w:tcPr>
                  <w:tcW w:w="718" w:type="dxa"/>
                </w:tcPr>
                <w:p w14:paraId="329D81DD" w14:textId="77777777" w:rsidR="00C90A53" w:rsidRPr="005F0A3E" w:rsidRDefault="00C90A53" w:rsidP="00C90A53">
                  <w:pPr>
                    <w:jc w:val="center"/>
                    <w:rPr>
                      <w:rFonts w:cs="Arial"/>
                      <w:bCs/>
                      <w:sz w:val="20"/>
                    </w:rPr>
                  </w:pPr>
                  <w:r w:rsidRPr="005F0A3E">
                    <w:rPr>
                      <w:rFonts w:cs="Arial"/>
                      <w:bCs/>
                      <w:sz w:val="20"/>
                    </w:rPr>
                    <w:t>420,383</w:t>
                  </w:r>
                </w:p>
                <w:p w14:paraId="5F8BCE3B" w14:textId="77777777" w:rsidR="00C90A53" w:rsidRPr="005F0A3E" w:rsidRDefault="00C90A53" w:rsidP="00C90A53">
                  <w:pPr>
                    <w:jc w:val="center"/>
                    <w:rPr>
                      <w:rFonts w:cs="Arial"/>
                      <w:bCs/>
                      <w:sz w:val="20"/>
                    </w:rPr>
                  </w:pPr>
                  <w:r w:rsidRPr="005F0A3E">
                    <w:rPr>
                      <w:rFonts w:cs="Arial"/>
                      <w:bCs/>
                      <w:sz w:val="20"/>
                    </w:rPr>
                    <w:t>0%</w:t>
                  </w:r>
                </w:p>
              </w:tc>
              <w:tc>
                <w:tcPr>
                  <w:tcW w:w="597" w:type="dxa"/>
                </w:tcPr>
                <w:p w14:paraId="11738A33" w14:textId="77777777" w:rsidR="00C90A53" w:rsidRPr="005F0A3E" w:rsidRDefault="00C90A53" w:rsidP="00C90A53">
                  <w:pPr>
                    <w:jc w:val="center"/>
                    <w:rPr>
                      <w:rFonts w:cs="Arial"/>
                      <w:bCs/>
                      <w:sz w:val="20"/>
                    </w:rPr>
                  </w:pPr>
                  <w:r w:rsidRPr="005F0A3E">
                    <w:rPr>
                      <w:rFonts w:cs="Arial"/>
                      <w:bCs/>
                      <w:sz w:val="20"/>
                    </w:rPr>
                    <w:t>322,410</w:t>
                  </w:r>
                </w:p>
                <w:p w14:paraId="18897510" w14:textId="77777777" w:rsidR="00C90A53" w:rsidRPr="005F0A3E" w:rsidRDefault="00C90A53" w:rsidP="00C90A53">
                  <w:pPr>
                    <w:jc w:val="center"/>
                    <w:rPr>
                      <w:rFonts w:cs="Arial"/>
                      <w:bCs/>
                      <w:sz w:val="20"/>
                    </w:rPr>
                  </w:pPr>
                  <w:r w:rsidRPr="005F0A3E">
                    <w:rPr>
                      <w:rFonts w:cs="Arial"/>
                      <w:bCs/>
                      <w:sz w:val="20"/>
                    </w:rPr>
                    <w:t>0.6%</w:t>
                  </w:r>
                </w:p>
              </w:tc>
              <w:tc>
                <w:tcPr>
                  <w:tcW w:w="731" w:type="dxa"/>
                </w:tcPr>
                <w:p w14:paraId="6C5C9291" w14:textId="77777777" w:rsidR="00C90A53" w:rsidRPr="005F0A3E" w:rsidRDefault="00C90A53" w:rsidP="00C90A53">
                  <w:pPr>
                    <w:jc w:val="center"/>
                    <w:rPr>
                      <w:rFonts w:cs="Arial"/>
                      <w:bCs/>
                      <w:sz w:val="20"/>
                    </w:rPr>
                  </w:pPr>
                  <w:r w:rsidRPr="005F0A3E">
                    <w:rPr>
                      <w:rFonts w:cs="Arial"/>
                      <w:bCs/>
                      <w:sz w:val="20"/>
                    </w:rPr>
                    <w:t>20,715,664</w:t>
                  </w:r>
                </w:p>
                <w:p w14:paraId="366FC7E0" w14:textId="77777777" w:rsidR="00C90A53" w:rsidRPr="005F0A3E" w:rsidRDefault="00C90A53" w:rsidP="00C90A53">
                  <w:pPr>
                    <w:jc w:val="center"/>
                    <w:rPr>
                      <w:rFonts w:cs="Arial"/>
                      <w:bCs/>
                      <w:sz w:val="20"/>
                    </w:rPr>
                  </w:pPr>
                  <w:r w:rsidRPr="005F0A3E">
                    <w:rPr>
                      <w:rFonts w:cs="Arial"/>
                      <w:bCs/>
                      <w:sz w:val="20"/>
                    </w:rPr>
                    <w:t>36.7%</w:t>
                  </w:r>
                </w:p>
              </w:tc>
              <w:tc>
                <w:tcPr>
                  <w:tcW w:w="782" w:type="dxa"/>
                </w:tcPr>
                <w:p w14:paraId="7953B84F" w14:textId="77777777" w:rsidR="00C90A53" w:rsidRPr="005F0A3E" w:rsidRDefault="00C90A53" w:rsidP="00C90A53">
                  <w:pPr>
                    <w:jc w:val="center"/>
                    <w:rPr>
                      <w:rFonts w:cs="Arial"/>
                      <w:bCs/>
                      <w:sz w:val="20"/>
                    </w:rPr>
                  </w:pPr>
                  <w:r w:rsidRPr="005F0A3E">
                    <w:rPr>
                      <w:rFonts w:cs="Arial"/>
                      <w:bCs/>
                      <w:sz w:val="20"/>
                    </w:rPr>
                    <w:t>3,400,548</w:t>
                  </w:r>
                </w:p>
                <w:p w14:paraId="1BD2AA09" w14:textId="77777777" w:rsidR="00C90A53" w:rsidRPr="005F0A3E" w:rsidRDefault="00C90A53" w:rsidP="00C90A53">
                  <w:pPr>
                    <w:jc w:val="center"/>
                    <w:rPr>
                      <w:rFonts w:cs="Arial"/>
                      <w:bCs/>
                      <w:sz w:val="20"/>
                    </w:rPr>
                  </w:pPr>
                  <w:r w:rsidRPr="005F0A3E">
                    <w:rPr>
                      <w:rFonts w:cs="Arial"/>
                      <w:bCs/>
                      <w:sz w:val="20"/>
                    </w:rPr>
                    <w:t>6.0%</w:t>
                  </w:r>
                </w:p>
              </w:tc>
            </w:tr>
            <w:tr w:rsidR="00C90A53" w:rsidRPr="005F0A3E" w14:paraId="4F900DAF" w14:textId="77777777" w:rsidTr="007A7044">
              <w:trPr>
                <w:jc w:val="center"/>
              </w:trPr>
              <w:tc>
                <w:tcPr>
                  <w:tcW w:w="709" w:type="dxa"/>
                </w:tcPr>
                <w:p w14:paraId="3ADE4818" w14:textId="77777777" w:rsidR="00C90A53" w:rsidRPr="005F0A3E" w:rsidRDefault="00C90A53" w:rsidP="00C90A53">
                  <w:pPr>
                    <w:rPr>
                      <w:rFonts w:cs="Arial"/>
                      <w:bCs/>
                      <w:sz w:val="20"/>
                    </w:rPr>
                  </w:pPr>
                  <w:r w:rsidRPr="005F0A3E">
                    <w:rPr>
                      <w:rFonts w:cs="Arial"/>
                      <w:bCs/>
                      <w:sz w:val="20"/>
                    </w:rPr>
                    <w:t>Barnsley</w:t>
                  </w:r>
                </w:p>
              </w:tc>
              <w:tc>
                <w:tcPr>
                  <w:tcW w:w="851" w:type="dxa"/>
                </w:tcPr>
                <w:p w14:paraId="7C8094DC" w14:textId="77777777" w:rsidR="00C90A53" w:rsidRPr="005F0A3E" w:rsidRDefault="00C90A53" w:rsidP="00C90A53">
                  <w:pPr>
                    <w:jc w:val="center"/>
                    <w:rPr>
                      <w:rFonts w:cs="Arial"/>
                      <w:bCs/>
                      <w:sz w:val="20"/>
                    </w:rPr>
                  </w:pPr>
                  <w:r w:rsidRPr="005F0A3E">
                    <w:rPr>
                      <w:rFonts w:cs="Arial"/>
                      <w:bCs/>
                      <w:sz w:val="20"/>
                    </w:rPr>
                    <w:t>125,502</w:t>
                  </w:r>
                </w:p>
                <w:p w14:paraId="6BDBBB73" w14:textId="77777777" w:rsidR="00C90A53" w:rsidRPr="005F0A3E" w:rsidRDefault="00C90A53" w:rsidP="00C90A53">
                  <w:pPr>
                    <w:jc w:val="center"/>
                    <w:rPr>
                      <w:rFonts w:cs="Arial"/>
                      <w:bCs/>
                      <w:sz w:val="20"/>
                    </w:rPr>
                  </w:pPr>
                  <w:r w:rsidRPr="005F0A3E">
                    <w:rPr>
                      <w:rFonts w:cs="Arial"/>
                      <w:bCs/>
                      <w:sz w:val="20"/>
                    </w:rPr>
                    <w:t>51.3%</w:t>
                  </w:r>
                </w:p>
              </w:tc>
              <w:tc>
                <w:tcPr>
                  <w:tcW w:w="708" w:type="dxa"/>
                </w:tcPr>
                <w:p w14:paraId="67B30A9C" w14:textId="77777777" w:rsidR="00C90A53" w:rsidRPr="005F0A3E" w:rsidRDefault="00C90A53" w:rsidP="00C90A53">
                  <w:pPr>
                    <w:jc w:val="center"/>
                    <w:rPr>
                      <w:rFonts w:cs="Arial"/>
                      <w:bCs/>
                      <w:sz w:val="20"/>
                    </w:rPr>
                  </w:pPr>
                  <w:r w:rsidRPr="005F0A3E">
                    <w:rPr>
                      <w:rFonts w:cs="Arial"/>
                      <w:bCs/>
                      <w:sz w:val="20"/>
                    </w:rPr>
                    <w:t>435</w:t>
                  </w:r>
                </w:p>
                <w:p w14:paraId="5AAAE8CC" w14:textId="77777777" w:rsidR="00C90A53" w:rsidRPr="005F0A3E" w:rsidRDefault="00C90A53" w:rsidP="00C90A53">
                  <w:pPr>
                    <w:jc w:val="center"/>
                    <w:rPr>
                      <w:rFonts w:cs="Arial"/>
                      <w:bCs/>
                      <w:sz w:val="20"/>
                    </w:rPr>
                  </w:pPr>
                  <w:r w:rsidRPr="005F0A3E">
                    <w:rPr>
                      <w:rFonts w:cs="Arial"/>
                      <w:bCs/>
                      <w:sz w:val="20"/>
                    </w:rPr>
                    <w:t>0.2%</w:t>
                  </w:r>
                </w:p>
              </w:tc>
              <w:tc>
                <w:tcPr>
                  <w:tcW w:w="709" w:type="dxa"/>
                </w:tcPr>
                <w:p w14:paraId="69B1CA0D" w14:textId="77777777" w:rsidR="00C90A53" w:rsidRPr="005F0A3E" w:rsidRDefault="00C90A53" w:rsidP="00C90A53">
                  <w:pPr>
                    <w:jc w:val="center"/>
                    <w:rPr>
                      <w:rFonts w:cs="Arial"/>
                      <w:bCs/>
                      <w:sz w:val="20"/>
                    </w:rPr>
                  </w:pPr>
                  <w:r w:rsidRPr="005F0A3E">
                    <w:rPr>
                      <w:rFonts w:cs="Arial"/>
                      <w:bCs/>
                      <w:sz w:val="20"/>
                    </w:rPr>
                    <w:t>416</w:t>
                  </w:r>
                </w:p>
                <w:p w14:paraId="64A13CCC" w14:textId="77777777" w:rsidR="00C90A53" w:rsidRPr="005F0A3E" w:rsidRDefault="00C90A53" w:rsidP="00C90A53">
                  <w:pPr>
                    <w:jc w:val="center"/>
                    <w:rPr>
                      <w:rFonts w:cs="Arial"/>
                      <w:bCs/>
                      <w:sz w:val="20"/>
                    </w:rPr>
                  </w:pPr>
                  <w:r w:rsidRPr="005F0A3E">
                    <w:rPr>
                      <w:rFonts w:cs="Arial"/>
                      <w:bCs/>
                      <w:sz w:val="20"/>
                    </w:rPr>
                    <w:t>0.2%</w:t>
                  </w:r>
                </w:p>
              </w:tc>
              <w:tc>
                <w:tcPr>
                  <w:tcW w:w="709" w:type="dxa"/>
                </w:tcPr>
                <w:p w14:paraId="18A6436A" w14:textId="77777777" w:rsidR="00C90A53" w:rsidRPr="005F0A3E" w:rsidRDefault="00C90A53" w:rsidP="00C90A53">
                  <w:pPr>
                    <w:jc w:val="center"/>
                    <w:rPr>
                      <w:rFonts w:cs="Arial"/>
                      <w:bCs/>
                      <w:sz w:val="20"/>
                    </w:rPr>
                  </w:pPr>
                  <w:r w:rsidRPr="005F0A3E">
                    <w:rPr>
                      <w:rFonts w:cs="Arial"/>
                      <w:bCs/>
                      <w:sz w:val="20"/>
                    </w:rPr>
                    <w:t>62</w:t>
                  </w:r>
                </w:p>
                <w:p w14:paraId="3D75032A" w14:textId="77777777" w:rsidR="00C90A53" w:rsidRPr="005F0A3E" w:rsidRDefault="00C90A53" w:rsidP="00C90A53">
                  <w:pPr>
                    <w:jc w:val="center"/>
                    <w:rPr>
                      <w:rFonts w:cs="Arial"/>
                      <w:bCs/>
                      <w:sz w:val="20"/>
                    </w:rPr>
                  </w:pPr>
                  <w:r w:rsidRPr="005F0A3E">
                    <w:rPr>
                      <w:rFonts w:cs="Arial"/>
                      <w:bCs/>
                      <w:sz w:val="20"/>
                    </w:rPr>
                    <w:t>0%</w:t>
                  </w:r>
                </w:p>
              </w:tc>
              <w:tc>
                <w:tcPr>
                  <w:tcW w:w="709" w:type="dxa"/>
                </w:tcPr>
                <w:p w14:paraId="4D072AF0" w14:textId="77777777" w:rsidR="00C90A53" w:rsidRPr="005F0A3E" w:rsidRDefault="00C90A53" w:rsidP="00C90A53">
                  <w:pPr>
                    <w:jc w:val="center"/>
                    <w:rPr>
                      <w:rFonts w:cs="Arial"/>
                      <w:bCs/>
                      <w:sz w:val="20"/>
                    </w:rPr>
                  </w:pPr>
                  <w:r w:rsidRPr="005F0A3E">
                    <w:rPr>
                      <w:rFonts w:cs="Arial"/>
                      <w:bCs/>
                      <w:sz w:val="20"/>
                    </w:rPr>
                    <w:t>1,404</w:t>
                  </w:r>
                </w:p>
                <w:p w14:paraId="27071A5F" w14:textId="77777777" w:rsidR="00C90A53" w:rsidRPr="005F0A3E" w:rsidRDefault="00C90A53" w:rsidP="00C90A53">
                  <w:pPr>
                    <w:jc w:val="center"/>
                    <w:rPr>
                      <w:rFonts w:cs="Arial"/>
                      <w:bCs/>
                      <w:sz w:val="20"/>
                    </w:rPr>
                  </w:pPr>
                  <w:r w:rsidRPr="005F0A3E">
                    <w:rPr>
                      <w:rFonts w:cs="Arial"/>
                      <w:bCs/>
                      <w:sz w:val="20"/>
                    </w:rPr>
                    <w:t>0.6%</w:t>
                  </w:r>
                </w:p>
              </w:tc>
              <w:tc>
                <w:tcPr>
                  <w:tcW w:w="718" w:type="dxa"/>
                </w:tcPr>
                <w:p w14:paraId="568B788A" w14:textId="77777777" w:rsidR="00C90A53" w:rsidRPr="005F0A3E" w:rsidRDefault="00C90A53" w:rsidP="00C90A53">
                  <w:pPr>
                    <w:jc w:val="center"/>
                    <w:rPr>
                      <w:rFonts w:cs="Arial"/>
                      <w:bCs/>
                      <w:sz w:val="20"/>
                    </w:rPr>
                  </w:pPr>
                  <w:r w:rsidRPr="005F0A3E">
                    <w:rPr>
                      <w:rFonts w:cs="Arial"/>
                      <w:bCs/>
                      <w:sz w:val="20"/>
                    </w:rPr>
                    <w:t>256</w:t>
                  </w:r>
                </w:p>
                <w:p w14:paraId="3F9C31A8" w14:textId="77777777" w:rsidR="00C90A53" w:rsidRPr="005F0A3E" w:rsidRDefault="00C90A53" w:rsidP="00C90A53">
                  <w:pPr>
                    <w:jc w:val="center"/>
                    <w:rPr>
                      <w:rFonts w:cs="Arial"/>
                      <w:bCs/>
                      <w:sz w:val="20"/>
                    </w:rPr>
                  </w:pPr>
                  <w:r w:rsidRPr="005F0A3E">
                    <w:rPr>
                      <w:rFonts w:cs="Arial"/>
                      <w:bCs/>
                      <w:sz w:val="20"/>
                    </w:rPr>
                    <w:t>0.1%</w:t>
                  </w:r>
                </w:p>
              </w:tc>
              <w:tc>
                <w:tcPr>
                  <w:tcW w:w="597" w:type="dxa"/>
                </w:tcPr>
                <w:p w14:paraId="6629C69B" w14:textId="77777777" w:rsidR="00C90A53" w:rsidRPr="005F0A3E" w:rsidRDefault="00C90A53" w:rsidP="00C90A53">
                  <w:pPr>
                    <w:jc w:val="center"/>
                    <w:rPr>
                      <w:rFonts w:cs="Arial"/>
                      <w:bCs/>
                      <w:sz w:val="20"/>
                    </w:rPr>
                  </w:pPr>
                  <w:r w:rsidRPr="005F0A3E">
                    <w:rPr>
                      <w:rFonts w:cs="Arial"/>
                      <w:bCs/>
                      <w:sz w:val="20"/>
                    </w:rPr>
                    <w:t>862</w:t>
                  </w:r>
                </w:p>
                <w:p w14:paraId="6BB51A92" w14:textId="77777777" w:rsidR="00C90A53" w:rsidRPr="005F0A3E" w:rsidRDefault="00C90A53" w:rsidP="00C90A53">
                  <w:pPr>
                    <w:jc w:val="center"/>
                    <w:rPr>
                      <w:rFonts w:cs="Arial"/>
                      <w:bCs/>
                      <w:sz w:val="20"/>
                    </w:rPr>
                  </w:pPr>
                  <w:r w:rsidRPr="005F0A3E">
                    <w:rPr>
                      <w:rFonts w:cs="Arial"/>
                      <w:bCs/>
                      <w:sz w:val="20"/>
                    </w:rPr>
                    <w:t>0.4%</w:t>
                  </w:r>
                </w:p>
              </w:tc>
              <w:tc>
                <w:tcPr>
                  <w:tcW w:w="731" w:type="dxa"/>
                </w:tcPr>
                <w:p w14:paraId="1DC95352" w14:textId="77777777" w:rsidR="00C90A53" w:rsidRPr="005F0A3E" w:rsidRDefault="00C90A53" w:rsidP="00C90A53">
                  <w:pPr>
                    <w:jc w:val="center"/>
                    <w:rPr>
                      <w:rFonts w:cs="Arial"/>
                      <w:bCs/>
                      <w:sz w:val="20"/>
                    </w:rPr>
                  </w:pPr>
                  <w:r w:rsidRPr="005F0A3E">
                    <w:rPr>
                      <w:rFonts w:cs="Arial"/>
                      <w:bCs/>
                      <w:sz w:val="20"/>
                    </w:rPr>
                    <w:t>102,906</w:t>
                  </w:r>
                </w:p>
                <w:p w14:paraId="4F8E2311" w14:textId="77777777" w:rsidR="00C90A53" w:rsidRPr="005F0A3E" w:rsidRDefault="00C90A53" w:rsidP="00C90A53">
                  <w:pPr>
                    <w:jc w:val="center"/>
                    <w:rPr>
                      <w:rFonts w:cs="Arial"/>
                      <w:bCs/>
                      <w:sz w:val="20"/>
                    </w:rPr>
                  </w:pPr>
                  <w:r w:rsidRPr="005F0A3E">
                    <w:rPr>
                      <w:rFonts w:cs="Arial"/>
                      <w:bCs/>
                      <w:sz w:val="20"/>
                    </w:rPr>
                    <w:t>42.1%</w:t>
                  </w:r>
                </w:p>
              </w:tc>
              <w:tc>
                <w:tcPr>
                  <w:tcW w:w="782" w:type="dxa"/>
                </w:tcPr>
                <w:p w14:paraId="1AE41872" w14:textId="77777777" w:rsidR="00C90A53" w:rsidRPr="005F0A3E" w:rsidRDefault="00C90A53" w:rsidP="00C90A53">
                  <w:pPr>
                    <w:jc w:val="center"/>
                    <w:rPr>
                      <w:rFonts w:cs="Arial"/>
                      <w:bCs/>
                      <w:sz w:val="20"/>
                    </w:rPr>
                  </w:pPr>
                  <w:r w:rsidRPr="005F0A3E">
                    <w:rPr>
                      <w:rFonts w:cs="Arial"/>
                      <w:bCs/>
                      <w:sz w:val="20"/>
                    </w:rPr>
                    <w:t>1,2728</w:t>
                  </w:r>
                </w:p>
                <w:p w14:paraId="3B8A9C04" w14:textId="77777777" w:rsidR="00C90A53" w:rsidRPr="005F0A3E" w:rsidRDefault="00C90A53" w:rsidP="00C90A53">
                  <w:pPr>
                    <w:jc w:val="center"/>
                    <w:rPr>
                      <w:rFonts w:cs="Arial"/>
                      <w:bCs/>
                      <w:sz w:val="20"/>
                    </w:rPr>
                  </w:pPr>
                  <w:r w:rsidRPr="005F0A3E">
                    <w:rPr>
                      <w:rFonts w:cs="Arial"/>
                      <w:bCs/>
                      <w:sz w:val="20"/>
                    </w:rPr>
                    <w:t>5.2%</w:t>
                  </w:r>
                </w:p>
              </w:tc>
            </w:tr>
            <w:tr w:rsidR="00C90A53" w:rsidRPr="005F0A3E" w14:paraId="0567DEF3" w14:textId="77777777" w:rsidTr="007A7044">
              <w:trPr>
                <w:jc w:val="center"/>
              </w:trPr>
              <w:tc>
                <w:tcPr>
                  <w:tcW w:w="709" w:type="dxa"/>
                </w:tcPr>
                <w:p w14:paraId="6469D04F" w14:textId="77777777" w:rsidR="00C90A53" w:rsidRPr="005F0A3E" w:rsidRDefault="00C90A53" w:rsidP="00C90A53">
                  <w:pPr>
                    <w:rPr>
                      <w:rFonts w:cs="Arial"/>
                      <w:bCs/>
                      <w:sz w:val="20"/>
                    </w:rPr>
                  </w:pPr>
                  <w:r w:rsidRPr="005F0A3E">
                    <w:rPr>
                      <w:rFonts w:cs="Arial"/>
                      <w:bCs/>
                      <w:sz w:val="20"/>
                    </w:rPr>
                    <w:t>Calderdale</w:t>
                  </w:r>
                </w:p>
              </w:tc>
              <w:tc>
                <w:tcPr>
                  <w:tcW w:w="851" w:type="dxa"/>
                </w:tcPr>
                <w:p w14:paraId="4A694974" w14:textId="77777777" w:rsidR="00C90A53" w:rsidRPr="005F0A3E" w:rsidRDefault="00C90A53" w:rsidP="00C90A53">
                  <w:pPr>
                    <w:jc w:val="center"/>
                    <w:rPr>
                      <w:rFonts w:cs="Arial"/>
                      <w:bCs/>
                      <w:sz w:val="20"/>
                    </w:rPr>
                  </w:pPr>
                  <w:r w:rsidRPr="005F0A3E">
                    <w:rPr>
                      <w:rFonts w:cs="Arial"/>
                      <w:bCs/>
                      <w:sz w:val="20"/>
                    </w:rPr>
                    <w:t>85,677</w:t>
                  </w:r>
                </w:p>
                <w:p w14:paraId="4433D06A" w14:textId="77777777" w:rsidR="00C90A53" w:rsidRPr="005F0A3E" w:rsidRDefault="00C90A53" w:rsidP="00C90A53">
                  <w:pPr>
                    <w:jc w:val="center"/>
                    <w:rPr>
                      <w:rFonts w:cs="Arial"/>
                      <w:bCs/>
                      <w:sz w:val="20"/>
                    </w:rPr>
                  </w:pPr>
                  <w:r w:rsidRPr="005F0A3E">
                    <w:rPr>
                      <w:rFonts w:cs="Arial"/>
                      <w:bCs/>
                      <w:sz w:val="20"/>
                    </w:rPr>
                    <w:t>41.5%</w:t>
                  </w:r>
                </w:p>
              </w:tc>
              <w:tc>
                <w:tcPr>
                  <w:tcW w:w="708" w:type="dxa"/>
                </w:tcPr>
                <w:p w14:paraId="12CF5438" w14:textId="77777777" w:rsidR="00C90A53" w:rsidRPr="005F0A3E" w:rsidRDefault="00C90A53" w:rsidP="00C90A53">
                  <w:pPr>
                    <w:jc w:val="center"/>
                    <w:rPr>
                      <w:rFonts w:cs="Arial"/>
                      <w:bCs/>
                      <w:sz w:val="20"/>
                    </w:rPr>
                  </w:pPr>
                  <w:r w:rsidRPr="005F0A3E">
                    <w:rPr>
                      <w:rFonts w:cs="Arial"/>
                      <w:bCs/>
                      <w:sz w:val="20"/>
                    </w:rPr>
                    <w:t>630</w:t>
                  </w:r>
                </w:p>
                <w:p w14:paraId="36DE966D" w14:textId="77777777" w:rsidR="00C90A53" w:rsidRPr="005F0A3E" w:rsidRDefault="00C90A53" w:rsidP="00C90A53">
                  <w:pPr>
                    <w:jc w:val="center"/>
                    <w:rPr>
                      <w:rFonts w:cs="Arial"/>
                      <w:bCs/>
                      <w:sz w:val="20"/>
                    </w:rPr>
                  </w:pPr>
                  <w:r w:rsidRPr="005F0A3E">
                    <w:rPr>
                      <w:rFonts w:cs="Arial"/>
                      <w:bCs/>
                      <w:sz w:val="20"/>
                    </w:rPr>
                    <w:t>0.3%</w:t>
                  </w:r>
                </w:p>
              </w:tc>
              <w:tc>
                <w:tcPr>
                  <w:tcW w:w="709" w:type="dxa"/>
                </w:tcPr>
                <w:p w14:paraId="143DA246" w14:textId="77777777" w:rsidR="00C90A53" w:rsidRPr="005F0A3E" w:rsidRDefault="00C90A53" w:rsidP="00C90A53">
                  <w:pPr>
                    <w:jc w:val="center"/>
                    <w:rPr>
                      <w:rFonts w:cs="Arial"/>
                      <w:bCs/>
                      <w:sz w:val="20"/>
                    </w:rPr>
                  </w:pPr>
                  <w:r w:rsidRPr="005F0A3E">
                    <w:rPr>
                      <w:rFonts w:cs="Arial"/>
                      <w:bCs/>
                      <w:sz w:val="20"/>
                    </w:rPr>
                    <w:t>1,173</w:t>
                  </w:r>
                </w:p>
                <w:p w14:paraId="1B8726A2" w14:textId="77777777" w:rsidR="00C90A53" w:rsidRPr="005F0A3E" w:rsidRDefault="00C90A53" w:rsidP="00C90A53">
                  <w:pPr>
                    <w:jc w:val="center"/>
                    <w:rPr>
                      <w:rFonts w:cs="Arial"/>
                      <w:bCs/>
                      <w:sz w:val="20"/>
                    </w:rPr>
                  </w:pPr>
                  <w:r w:rsidRPr="005F0A3E">
                    <w:rPr>
                      <w:rFonts w:cs="Arial"/>
                      <w:bCs/>
                      <w:sz w:val="20"/>
                    </w:rPr>
                    <w:t>0.6%</w:t>
                  </w:r>
                </w:p>
              </w:tc>
              <w:tc>
                <w:tcPr>
                  <w:tcW w:w="709" w:type="dxa"/>
                </w:tcPr>
                <w:p w14:paraId="2AE1C81B" w14:textId="77777777" w:rsidR="00C90A53" w:rsidRPr="005F0A3E" w:rsidRDefault="00C90A53" w:rsidP="00C90A53">
                  <w:pPr>
                    <w:jc w:val="center"/>
                    <w:rPr>
                      <w:rFonts w:cs="Arial"/>
                      <w:bCs/>
                      <w:sz w:val="20"/>
                    </w:rPr>
                  </w:pPr>
                  <w:r w:rsidRPr="005F0A3E">
                    <w:rPr>
                      <w:rFonts w:cs="Arial"/>
                      <w:bCs/>
                      <w:sz w:val="20"/>
                    </w:rPr>
                    <w:t>153</w:t>
                  </w:r>
                </w:p>
                <w:p w14:paraId="32C67094" w14:textId="77777777" w:rsidR="00C90A53" w:rsidRPr="005F0A3E" w:rsidRDefault="00C90A53" w:rsidP="00C90A53">
                  <w:pPr>
                    <w:jc w:val="center"/>
                    <w:rPr>
                      <w:rFonts w:cs="Arial"/>
                      <w:bCs/>
                      <w:sz w:val="20"/>
                    </w:rPr>
                  </w:pPr>
                  <w:r w:rsidRPr="005F0A3E">
                    <w:rPr>
                      <w:rFonts w:cs="Arial"/>
                      <w:bCs/>
                      <w:sz w:val="20"/>
                    </w:rPr>
                    <w:t>0.1%</w:t>
                  </w:r>
                </w:p>
              </w:tc>
              <w:tc>
                <w:tcPr>
                  <w:tcW w:w="709" w:type="dxa"/>
                </w:tcPr>
                <w:p w14:paraId="01D99D29" w14:textId="77777777" w:rsidR="00C90A53" w:rsidRPr="005F0A3E" w:rsidRDefault="00C90A53" w:rsidP="00C90A53">
                  <w:pPr>
                    <w:jc w:val="center"/>
                    <w:rPr>
                      <w:rFonts w:cs="Arial"/>
                      <w:bCs/>
                      <w:sz w:val="20"/>
                    </w:rPr>
                  </w:pPr>
                  <w:r w:rsidRPr="005F0A3E">
                    <w:rPr>
                      <w:rFonts w:cs="Arial"/>
                      <w:bCs/>
                      <w:sz w:val="20"/>
                    </w:rPr>
                    <w:t>19,650</w:t>
                  </w:r>
                </w:p>
                <w:p w14:paraId="146ED4A3" w14:textId="77777777" w:rsidR="00C90A53" w:rsidRPr="005F0A3E" w:rsidRDefault="00C90A53" w:rsidP="00C90A53">
                  <w:pPr>
                    <w:jc w:val="center"/>
                    <w:rPr>
                      <w:rFonts w:cs="Arial"/>
                      <w:bCs/>
                      <w:sz w:val="20"/>
                    </w:rPr>
                  </w:pPr>
                  <w:r w:rsidRPr="005F0A3E">
                    <w:rPr>
                      <w:rFonts w:cs="Arial"/>
                      <w:bCs/>
                      <w:sz w:val="20"/>
                    </w:rPr>
                    <w:t>9.5%</w:t>
                  </w:r>
                </w:p>
              </w:tc>
              <w:tc>
                <w:tcPr>
                  <w:tcW w:w="718" w:type="dxa"/>
                </w:tcPr>
                <w:p w14:paraId="7AE0212B" w14:textId="77777777" w:rsidR="00C90A53" w:rsidRPr="005F0A3E" w:rsidRDefault="00C90A53" w:rsidP="00C90A53">
                  <w:pPr>
                    <w:jc w:val="center"/>
                    <w:rPr>
                      <w:rFonts w:cs="Arial"/>
                      <w:bCs/>
                      <w:sz w:val="20"/>
                    </w:rPr>
                  </w:pPr>
                  <w:r w:rsidRPr="005F0A3E">
                    <w:rPr>
                      <w:rFonts w:cs="Arial"/>
                      <w:bCs/>
                      <w:sz w:val="20"/>
                    </w:rPr>
                    <w:t>387</w:t>
                  </w:r>
                </w:p>
                <w:p w14:paraId="0365690F" w14:textId="77777777" w:rsidR="00C90A53" w:rsidRPr="005F0A3E" w:rsidRDefault="00C90A53" w:rsidP="00C90A53">
                  <w:pPr>
                    <w:jc w:val="center"/>
                    <w:rPr>
                      <w:rFonts w:cs="Arial"/>
                      <w:bCs/>
                      <w:sz w:val="20"/>
                    </w:rPr>
                  </w:pPr>
                  <w:r w:rsidRPr="005F0A3E">
                    <w:rPr>
                      <w:rFonts w:cs="Arial"/>
                      <w:bCs/>
                      <w:sz w:val="20"/>
                    </w:rPr>
                    <w:t>0.2%</w:t>
                  </w:r>
                </w:p>
              </w:tc>
              <w:tc>
                <w:tcPr>
                  <w:tcW w:w="597" w:type="dxa"/>
                </w:tcPr>
                <w:p w14:paraId="647C106E" w14:textId="77777777" w:rsidR="00C90A53" w:rsidRPr="005F0A3E" w:rsidRDefault="00C90A53" w:rsidP="00C90A53">
                  <w:pPr>
                    <w:jc w:val="center"/>
                    <w:rPr>
                      <w:rFonts w:cs="Arial"/>
                      <w:bCs/>
                      <w:sz w:val="20"/>
                    </w:rPr>
                  </w:pPr>
                  <w:r w:rsidRPr="005F0A3E">
                    <w:rPr>
                      <w:rFonts w:cs="Arial"/>
                      <w:bCs/>
                      <w:sz w:val="20"/>
                    </w:rPr>
                    <w:t>1,045</w:t>
                  </w:r>
                </w:p>
                <w:p w14:paraId="068F3DB5" w14:textId="77777777" w:rsidR="00C90A53" w:rsidRPr="005F0A3E" w:rsidRDefault="00C90A53" w:rsidP="00C90A53">
                  <w:pPr>
                    <w:jc w:val="center"/>
                    <w:rPr>
                      <w:rFonts w:cs="Arial"/>
                      <w:bCs/>
                      <w:sz w:val="20"/>
                    </w:rPr>
                  </w:pPr>
                  <w:r w:rsidRPr="005F0A3E">
                    <w:rPr>
                      <w:rFonts w:cs="Arial"/>
                      <w:bCs/>
                      <w:sz w:val="20"/>
                    </w:rPr>
                    <w:t>0.5%</w:t>
                  </w:r>
                </w:p>
              </w:tc>
              <w:tc>
                <w:tcPr>
                  <w:tcW w:w="731" w:type="dxa"/>
                </w:tcPr>
                <w:p w14:paraId="403EF1E4" w14:textId="77777777" w:rsidR="00C90A53" w:rsidRPr="005F0A3E" w:rsidRDefault="00C90A53" w:rsidP="00C90A53">
                  <w:pPr>
                    <w:jc w:val="center"/>
                    <w:rPr>
                      <w:rFonts w:cs="Arial"/>
                      <w:bCs/>
                      <w:sz w:val="20"/>
                    </w:rPr>
                  </w:pPr>
                  <w:r w:rsidRPr="005F0A3E">
                    <w:rPr>
                      <w:rFonts w:cs="Arial"/>
                      <w:bCs/>
                      <w:sz w:val="20"/>
                    </w:rPr>
                    <w:t>86,787</w:t>
                  </w:r>
                </w:p>
                <w:p w14:paraId="49D286F4" w14:textId="77777777" w:rsidR="00C90A53" w:rsidRPr="005F0A3E" w:rsidRDefault="00C90A53" w:rsidP="00C90A53">
                  <w:pPr>
                    <w:jc w:val="center"/>
                    <w:rPr>
                      <w:rFonts w:cs="Arial"/>
                      <w:bCs/>
                      <w:sz w:val="20"/>
                    </w:rPr>
                  </w:pPr>
                  <w:r w:rsidRPr="005F0A3E">
                    <w:rPr>
                      <w:rFonts w:cs="Arial"/>
                      <w:bCs/>
                      <w:sz w:val="20"/>
                    </w:rPr>
                    <w:t>42%</w:t>
                  </w:r>
                </w:p>
              </w:tc>
              <w:tc>
                <w:tcPr>
                  <w:tcW w:w="782" w:type="dxa"/>
                </w:tcPr>
                <w:p w14:paraId="2C90114A" w14:textId="77777777" w:rsidR="00C90A53" w:rsidRPr="005F0A3E" w:rsidRDefault="00C90A53" w:rsidP="00C90A53">
                  <w:pPr>
                    <w:jc w:val="center"/>
                    <w:rPr>
                      <w:rFonts w:cs="Arial"/>
                      <w:bCs/>
                      <w:sz w:val="20"/>
                    </w:rPr>
                  </w:pPr>
                  <w:r w:rsidRPr="005F0A3E">
                    <w:rPr>
                      <w:rFonts w:cs="Arial"/>
                      <w:bCs/>
                      <w:sz w:val="20"/>
                    </w:rPr>
                    <w:t>11,129</w:t>
                  </w:r>
                </w:p>
                <w:p w14:paraId="2DF404C6" w14:textId="77777777" w:rsidR="00C90A53" w:rsidRPr="005F0A3E" w:rsidRDefault="00C90A53" w:rsidP="00C90A53">
                  <w:pPr>
                    <w:jc w:val="center"/>
                    <w:rPr>
                      <w:rFonts w:cs="Arial"/>
                      <w:bCs/>
                      <w:sz w:val="20"/>
                    </w:rPr>
                  </w:pPr>
                  <w:r w:rsidRPr="005F0A3E">
                    <w:rPr>
                      <w:rFonts w:cs="Arial"/>
                      <w:bCs/>
                      <w:sz w:val="20"/>
                    </w:rPr>
                    <w:t>5.4%</w:t>
                  </w:r>
                </w:p>
              </w:tc>
            </w:tr>
            <w:tr w:rsidR="00C90A53" w:rsidRPr="005F0A3E" w14:paraId="231541B4" w14:textId="77777777" w:rsidTr="007A7044">
              <w:trPr>
                <w:jc w:val="center"/>
              </w:trPr>
              <w:tc>
                <w:tcPr>
                  <w:tcW w:w="709" w:type="dxa"/>
                </w:tcPr>
                <w:p w14:paraId="7CE0BA89" w14:textId="77777777" w:rsidR="00C90A53" w:rsidRPr="005F0A3E" w:rsidRDefault="00C90A53" w:rsidP="00C90A53">
                  <w:pPr>
                    <w:rPr>
                      <w:rFonts w:cs="Arial"/>
                      <w:bCs/>
                      <w:sz w:val="20"/>
                    </w:rPr>
                  </w:pPr>
                  <w:r w:rsidRPr="005F0A3E">
                    <w:rPr>
                      <w:rFonts w:cs="Arial"/>
                      <w:bCs/>
                      <w:sz w:val="20"/>
                    </w:rPr>
                    <w:t>Kirklees</w:t>
                  </w:r>
                </w:p>
              </w:tc>
              <w:tc>
                <w:tcPr>
                  <w:tcW w:w="851" w:type="dxa"/>
                </w:tcPr>
                <w:p w14:paraId="546104B1" w14:textId="77777777" w:rsidR="00C90A53" w:rsidRPr="005F0A3E" w:rsidRDefault="00C90A53" w:rsidP="00C90A53">
                  <w:pPr>
                    <w:jc w:val="center"/>
                    <w:rPr>
                      <w:rFonts w:cs="Arial"/>
                      <w:bCs/>
                      <w:sz w:val="20"/>
                    </w:rPr>
                  </w:pPr>
                  <w:r w:rsidRPr="005F0A3E">
                    <w:rPr>
                      <w:rFonts w:cs="Arial"/>
                      <w:bCs/>
                      <w:sz w:val="20"/>
                    </w:rPr>
                    <w:t>170,577</w:t>
                  </w:r>
                </w:p>
                <w:p w14:paraId="28FDDBEF" w14:textId="77777777" w:rsidR="00C90A53" w:rsidRPr="005F0A3E" w:rsidRDefault="00C90A53" w:rsidP="00C90A53">
                  <w:pPr>
                    <w:jc w:val="center"/>
                    <w:rPr>
                      <w:rFonts w:cs="Arial"/>
                      <w:bCs/>
                      <w:sz w:val="20"/>
                    </w:rPr>
                  </w:pPr>
                  <w:r w:rsidRPr="005F0A3E">
                    <w:rPr>
                      <w:rFonts w:cs="Arial"/>
                      <w:bCs/>
                      <w:sz w:val="20"/>
                    </w:rPr>
                    <w:t>39.4%</w:t>
                  </w:r>
                </w:p>
              </w:tc>
              <w:tc>
                <w:tcPr>
                  <w:tcW w:w="708" w:type="dxa"/>
                </w:tcPr>
                <w:p w14:paraId="2DEB2D4D" w14:textId="77777777" w:rsidR="00C90A53" w:rsidRPr="005F0A3E" w:rsidRDefault="00C90A53" w:rsidP="00C90A53">
                  <w:pPr>
                    <w:jc w:val="center"/>
                    <w:rPr>
                      <w:rFonts w:cs="Arial"/>
                      <w:bCs/>
                      <w:sz w:val="20"/>
                    </w:rPr>
                  </w:pPr>
                  <w:r w:rsidRPr="005F0A3E">
                    <w:rPr>
                      <w:rFonts w:cs="Arial"/>
                      <w:bCs/>
                      <w:sz w:val="20"/>
                    </w:rPr>
                    <w:t>996</w:t>
                  </w:r>
                </w:p>
                <w:p w14:paraId="3235B5C5" w14:textId="77777777" w:rsidR="00C90A53" w:rsidRPr="005F0A3E" w:rsidRDefault="00C90A53" w:rsidP="00C90A53">
                  <w:pPr>
                    <w:jc w:val="center"/>
                    <w:rPr>
                      <w:rFonts w:cs="Arial"/>
                      <w:bCs/>
                      <w:sz w:val="20"/>
                    </w:rPr>
                  </w:pPr>
                  <w:r w:rsidRPr="005F0A3E">
                    <w:rPr>
                      <w:rFonts w:cs="Arial"/>
                      <w:bCs/>
                      <w:sz w:val="20"/>
                    </w:rPr>
                    <w:t>0.2%</w:t>
                  </w:r>
                </w:p>
              </w:tc>
              <w:tc>
                <w:tcPr>
                  <w:tcW w:w="709" w:type="dxa"/>
                </w:tcPr>
                <w:p w14:paraId="518B1564" w14:textId="77777777" w:rsidR="00C90A53" w:rsidRPr="005F0A3E" w:rsidRDefault="00C90A53" w:rsidP="00C90A53">
                  <w:pPr>
                    <w:jc w:val="center"/>
                    <w:rPr>
                      <w:rFonts w:cs="Arial"/>
                      <w:bCs/>
                      <w:sz w:val="20"/>
                    </w:rPr>
                  </w:pPr>
                  <w:r w:rsidRPr="005F0A3E">
                    <w:rPr>
                      <w:rFonts w:cs="Arial"/>
                      <w:bCs/>
                      <w:sz w:val="20"/>
                    </w:rPr>
                    <w:t>1,723</w:t>
                  </w:r>
                </w:p>
                <w:p w14:paraId="5FC07A76" w14:textId="77777777" w:rsidR="00C90A53" w:rsidRPr="005F0A3E" w:rsidRDefault="00C90A53" w:rsidP="00C90A53">
                  <w:pPr>
                    <w:jc w:val="center"/>
                    <w:rPr>
                      <w:rFonts w:cs="Arial"/>
                      <w:bCs/>
                      <w:sz w:val="20"/>
                    </w:rPr>
                  </w:pPr>
                  <w:r w:rsidRPr="005F0A3E">
                    <w:rPr>
                      <w:rFonts w:cs="Arial"/>
                      <w:bCs/>
                      <w:sz w:val="20"/>
                    </w:rPr>
                    <w:t>0.4%</w:t>
                  </w:r>
                </w:p>
              </w:tc>
              <w:tc>
                <w:tcPr>
                  <w:tcW w:w="709" w:type="dxa"/>
                </w:tcPr>
                <w:p w14:paraId="7626F89A" w14:textId="77777777" w:rsidR="00C90A53" w:rsidRPr="005F0A3E" w:rsidRDefault="00C90A53" w:rsidP="00C90A53">
                  <w:pPr>
                    <w:jc w:val="center"/>
                    <w:rPr>
                      <w:rFonts w:cs="Arial"/>
                      <w:bCs/>
                      <w:sz w:val="20"/>
                    </w:rPr>
                  </w:pPr>
                  <w:r w:rsidRPr="005F0A3E">
                    <w:rPr>
                      <w:rFonts w:cs="Arial"/>
                      <w:bCs/>
                      <w:sz w:val="20"/>
                    </w:rPr>
                    <w:t>187</w:t>
                  </w:r>
                </w:p>
                <w:p w14:paraId="501C0FD3" w14:textId="77777777" w:rsidR="00C90A53" w:rsidRPr="005F0A3E" w:rsidRDefault="00C90A53" w:rsidP="00C90A53">
                  <w:pPr>
                    <w:jc w:val="center"/>
                    <w:rPr>
                      <w:rFonts w:cs="Arial"/>
                      <w:bCs/>
                      <w:sz w:val="20"/>
                    </w:rPr>
                  </w:pPr>
                  <w:r w:rsidRPr="005F0A3E">
                    <w:rPr>
                      <w:rFonts w:cs="Arial"/>
                      <w:bCs/>
                      <w:sz w:val="20"/>
                    </w:rPr>
                    <w:t>0%</w:t>
                  </w:r>
                </w:p>
              </w:tc>
              <w:tc>
                <w:tcPr>
                  <w:tcW w:w="709" w:type="dxa"/>
                </w:tcPr>
                <w:p w14:paraId="5F97F06F" w14:textId="77777777" w:rsidR="00C90A53" w:rsidRPr="005F0A3E" w:rsidRDefault="00C90A53" w:rsidP="00C90A53">
                  <w:pPr>
                    <w:jc w:val="center"/>
                    <w:rPr>
                      <w:rFonts w:cs="Arial"/>
                      <w:bCs/>
                      <w:sz w:val="20"/>
                    </w:rPr>
                  </w:pPr>
                  <w:r w:rsidRPr="005F0A3E">
                    <w:rPr>
                      <w:rFonts w:cs="Arial"/>
                      <w:bCs/>
                      <w:sz w:val="20"/>
                    </w:rPr>
                    <w:t>80,046</w:t>
                  </w:r>
                </w:p>
                <w:p w14:paraId="62EFC9E8" w14:textId="77777777" w:rsidR="00C90A53" w:rsidRPr="005F0A3E" w:rsidRDefault="00C90A53" w:rsidP="00C90A53">
                  <w:pPr>
                    <w:jc w:val="center"/>
                    <w:rPr>
                      <w:rFonts w:cs="Arial"/>
                      <w:bCs/>
                      <w:sz w:val="20"/>
                    </w:rPr>
                  </w:pPr>
                  <w:r w:rsidRPr="005F0A3E">
                    <w:rPr>
                      <w:rFonts w:cs="Arial"/>
                      <w:bCs/>
                      <w:sz w:val="20"/>
                    </w:rPr>
                    <w:t>18.5%</w:t>
                  </w:r>
                </w:p>
              </w:tc>
              <w:tc>
                <w:tcPr>
                  <w:tcW w:w="718" w:type="dxa"/>
                </w:tcPr>
                <w:p w14:paraId="2421C597" w14:textId="77777777" w:rsidR="00C90A53" w:rsidRPr="005F0A3E" w:rsidRDefault="00C90A53" w:rsidP="00C90A53">
                  <w:pPr>
                    <w:jc w:val="center"/>
                    <w:rPr>
                      <w:rFonts w:cs="Arial"/>
                      <w:bCs/>
                      <w:sz w:val="20"/>
                    </w:rPr>
                  </w:pPr>
                  <w:r w:rsidRPr="005F0A3E">
                    <w:rPr>
                      <w:rFonts w:cs="Arial"/>
                      <w:bCs/>
                      <w:sz w:val="20"/>
                    </w:rPr>
                    <w:t>3,476</w:t>
                  </w:r>
                </w:p>
                <w:p w14:paraId="3EA5F272" w14:textId="77777777" w:rsidR="00C90A53" w:rsidRPr="005F0A3E" w:rsidRDefault="00C90A53" w:rsidP="00C90A53">
                  <w:pPr>
                    <w:jc w:val="center"/>
                    <w:rPr>
                      <w:rFonts w:cs="Arial"/>
                      <w:bCs/>
                      <w:sz w:val="20"/>
                    </w:rPr>
                  </w:pPr>
                  <w:r w:rsidRPr="005F0A3E">
                    <w:rPr>
                      <w:rFonts w:cs="Arial"/>
                      <w:bCs/>
                      <w:sz w:val="20"/>
                    </w:rPr>
                    <w:t>0.8%</w:t>
                  </w:r>
                </w:p>
              </w:tc>
              <w:tc>
                <w:tcPr>
                  <w:tcW w:w="597" w:type="dxa"/>
                </w:tcPr>
                <w:p w14:paraId="7F52C8EA" w14:textId="77777777" w:rsidR="00C90A53" w:rsidRPr="005F0A3E" w:rsidRDefault="00C90A53" w:rsidP="00C90A53">
                  <w:pPr>
                    <w:jc w:val="center"/>
                    <w:rPr>
                      <w:rFonts w:cs="Arial"/>
                      <w:bCs/>
                      <w:sz w:val="20"/>
                    </w:rPr>
                  </w:pPr>
                  <w:r w:rsidRPr="005F0A3E">
                    <w:rPr>
                      <w:rFonts w:cs="Arial"/>
                      <w:bCs/>
                      <w:sz w:val="20"/>
                    </w:rPr>
                    <w:t>1663</w:t>
                  </w:r>
                </w:p>
                <w:p w14:paraId="25F2C07B" w14:textId="77777777" w:rsidR="00C90A53" w:rsidRPr="005F0A3E" w:rsidRDefault="00C90A53" w:rsidP="00C90A53">
                  <w:pPr>
                    <w:jc w:val="center"/>
                    <w:rPr>
                      <w:rFonts w:cs="Arial"/>
                      <w:bCs/>
                      <w:sz w:val="20"/>
                    </w:rPr>
                  </w:pPr>
                  <w:r w:rsidRPr="005F0A3E">
                    <w:rPr>
                      <w:rFonts w:cs="Arial"/>
                      <w:bCs/>
                      <w:sz w:val="20"/>
                    </w:rPr>
                    <w:t>0.4%</w:t>
                  </w:r>
                </w:p>
              </w:tc>
              <w:tc>
                <w:tcPr>
                  <w:tcW w:w="731" w:type="dxa"/>
                </w:tcPr>
                <w:p w14:paraId="6CCEF1BE" w14:textId="77777777" w:rsidR="00C90A53" w:rsidRPr="005F0A3E" w:rsidRDefault="00C90A53" w:rsidP="00C90A53">
                  <w:pPr>
                    <w:jc w:val="center"/>
                    <w:rPr>
                      <w:rFonts w:cs="Arial"/>
                      <w:bCs/>
                      <w:sz w:val="20"/>
                    </w:rPr>
                  </w:pPr>
                  <w:r w:rsidRPr="005F0A3E">
                    <w:rPr>
                      <w:rFonts w:cs="Arial"/>
                      <w:bCs/>
                      <w:sz w:val="20"/>
                    </w:rPr>
                    <w:t>150,599</w:t>
                  </w:r>
                </w:p>
                <w:p w14:paraId="5A1CF5AA" w14:textId="77777777" w:rsidR="00C90A53" w:rsidRPr="005F0A3E" w:rsidRDefault="00C90A53" w:rsidP="00C90A53">
                  <w:pPr>
                    <w:jc w:val="center"/>
                    <w:rPr>
                      <w:rFonts w:cs="Arial"/>
                      <w:bCs/>
                      <w:sz w:val="20"/>
                    </w:rPr>
                  </w:pPr>
                  <w:r w:rsidRPr="005F0A3E">
                    <w:rPr>
                      <w:rFonts w:cs="Arial"/>
                      <w:bCs/>
                      <w:sz w:val="20"/>
                    </w:rPr>
                    <w:t>34.8%</w:t>
                  </w:r>
                </w:p>
              </w:tc>
              <w:tc>
                <w:tcPr>
                  <w:tcW w:w="782" w:type="dxa"/>
                </w:tcPr>
                <w:p w14:paraId="24096D7A" w14:textId="77777777" w:rsidR="00C90A53" w:rsidRPr="005F0A3E" w:rsidRDefault="00C90A53" w:rsidP="00C90A53">
                  <w:pPr>
                    <w:jc w:val="center"/>
                    <w:rPr>
                      <w:rFonts w:cs="Arial"/>
                      <w:bCs/>
                      <w:sz w:val="20"/>
                    </w:rPr>
                  </w:pPr>
                  <w:r w:rsidRPr="005F0A3E">
                    <w:rPr>
                      <w:rFonts w:cs="Arial"/>
                      <w:bCs/>
                      <w:sz w:val="20"/>
                    </w:rPr>
                    <w:t>23,949</w:t>
                  </w:r>
                </w:p>
                <w:p w14:paraId="18B99852" w14:textId="77777777" w:rsidR="00C90A53" w:rsidRPr="005F0A3E" w:rsidRDefault="00C90A53" w:rsidP="00C90A53">
                  <w:pPr>
                    <w:jc w:val="center"/>
                    <w:rPr>
                      <w:rFonts w:cs="Arial"/>
                      <w:bCs/>
                      <w:sz w:val="20"/>
                    </w:rPr>
                  </w:pPr>
                  <w:r w:rsidRPr="005F0A3E">
                    <w:rPr>
                      <w:rFonts w:cs="Arial"/>
                      <w:bCs/>
                      <w:sz w:val="20"/>
                    </w:rPr>
                    <w:t>5.5%</w:t>
                  </w:r>
                </w:p>
              </w:tc>
            </w:tr>
            <w:tr w:rsidR="00C90A53" w:rsidRPr="005F0A3E" w14:paraId="69011D8F" w14:textId="77777777" w:rsidTr="007A7044">
              <w:trPr>
                <w:jc w:val="center"/>
              </w:trPr>
              <w:tc>
                <w:tcPr>
                  <w:tcW w:w="709" w:type="dxa"/>
                </w:tcPr>
                <w:p w14:paraId="01866DE9" w14:textId="77777777" w:rsidR="00C90A53" w:rsidRPr="005F0A3E" w:rsidRDefault="00C90A53" w:rsidP="00C90A53">
                  <w:pPr>
                    <w:rPr>
                      <w:rFonts w:cs="Arial"/>
                      <w:bCs/>
                      <w:sz w:val="20"/>
                    </w:rPr>
                  </w:pPr>
                  <w:r w:rsidRPr="005F0A3E">
                    <w:rPr>
                      <w:rFonts w:cs="Arial"/>
                      <w:bCs/>
                      <w:sz w:val="20"/>
                    </w:rPr>
                    <w:t>Wakefield</w:t>
                  </w:r>
                </w:p>
              </w:tc>
              <w:tc>
                <w:tcPr>
                  <w:tcW w:w="851" w:type="dxa"/>
                </w:tcPr>
                <w:p w14:paraId="1D333D1E" w14:textId="77777777" w:rsidR="00C90A53" w:rsidRPr="005F0A3E" w:rsidRDefault="00C90A53" w:rsidP="00C90A53">
                  <w:pPr>
                    <w:jc w:val="center"/>
                    <w:rPr>
                      <w:rFonts w:cs="Arial"/>
                      <w:bCs/>
                      <w:sz w:val="20"/>
                    </w:rPr>
                  </w:pPr>
                  <w:r w:rsidRPr="005F0A3E">
                    <w:rPr>
                      <w:rFonts w:cs="Arial"/>
                      <w:bCs/>
                      <w:sz w:val="20"/>
                    </w:rPr>
                    <w:t>173,070</w:t>
                  </w:r>
                </w:p>
                <w:p w14:paraId="51BC6797" w14:textId="77777777" w:rsidR="00C90A53" w:rsidRPr="005F0A3E" w:rsidRDefault="00C90A53" w:rsidP="00C90A53">
                  <w:pPr>
                    <w:jc w:val="center"/>
                    <w:rPr>
                      <w:rFonts w:cs="Arial"/>
                      <w:bCs/>
                      <w:sz w:val="20"/>
                    </w:rPr>
                  </w:pPr>
                  <w:r w:rsidRPr="005F0A3E">
                    <w:rPr>
                      <w:rFonts w:cs="Arial"/>
                      <w:bCs/>
                      <w:sz w:val="20"/>
                    </w:rPr>
                    <w:t>49%</w:t>
                  </w:r>
                </w:p>
              </w:tc>
              <w:tc>
                <w:tcPr>
                  <w:tcW w:w="708" w:type="dxa"/>
                </w:tcPr>
                <w:p w14:paraId="43DED9F8" w14:textId="77777777" w:rsidR="00C90A53" w:rsidRPr="005F0A3E" w:rsidRDefault="00C90A53" w:rsidP="00C90A53">
                  <w:pPr>
                    <w:jc w:val="center"/>
                    <w:rPr>
                      <w:rFonts w:cs="Arial"/>
                      <w:bCs/>
                      <w:sz w:val="20"/>
                    </w:rPr>
                  </w:pPr>
                  <w:r w:rsidRPr="005F0A3E">
                    <w:rPr>
                      <w:rFonts w:cs="Arial"/>
                      <w:bCs/>
                      <w:sz w:val="20"/>
                    </w:rPr>
                    <w:t>797</w:t>
                  </w:r>
                </w:p>
                <w:p w14:paraId="575CD39D" w14:textId="77777777" w:rsidR="00C90A53" w:rsidRPr="005F0A3E" w:rsidRDefault="00C90A53" w:rsidP="00C90A53">
                  <w:pPr>
                    <w:jc w:val="center"/>
                    <w:rPr>
                      <w:rFonts w:cs="Arial"/>
                      <w:bCs/>
                      <w:sz w:val="20"/>
                    </w:rPr>
                  </w:pPr>
                  <w:r w:rsidRPr="005F0A3E">
                    <w:rPr>
                      <w:rFonts w:cs="Arial"/>
                      <w:bCs/>
                      <w:sz w:val="20"/>
                    </w:rPr>
                    <w:t>0.2%</w:t>
                  </w:r>
                </w:p>
              </w:tc>
              <w:tc>
                <w:tcPr>
                  <w:tcW w:w="709" w:type="dxa"/>
                </w:tcPr>
                <w:p w14:paraId="1F2F03AE" w14:textId="77777777" w:rsidR="00C90A53" w:rsidRPr="005F0A3E" w:rsidRDefault="00C90A53" w:rsidP="00C90A53">
                  <w:pPr>
                    <w:jc w:val="center"/>
                    <w:rPr>
                      <w:rFonts w:cs="Arial"/>
                      <w:bCs/>
                      <w:sz w:val="20"/>
                    </w:rPr>
                  </w:pPr>
                  <w:r w:rsidRPr="005F0A3E">
                    <w:rPr>
                      <w:rFonts w:cs="Arial"/>
                      <w:bCs/>
                      <w:sz w:val="20"/>
                    </w:rPr>
                    <w:t>1,270</w:t>
                  </w:r>
                </w:p>
                <w:p w14:paraId="69ACF549" w14:textId="77777777" w:rsidR="00C90A53" w:rsidRPr="005F0A3E" w:rsidRDefault="00C90A53" w:rsidP="00C90A53">
                  <w:pPr>
                    <w:jc w:val="center"/>
                    <w:rPr>
                      <w:rFonts w:cs="Arial"/>
                      <w:bCs/>
                      <w:sz w:val="20"/>
                    </w:rPr>
                  </w:pPr>
                  <w:r w:rsidRPr="005F0A3E">
                    <w:rPr>
                      <w:rFonts w:cs="Arial"/>
                      <w:bCs/>
                      <w:sz w:val="20"/>
                    </w:rPr>
                    <w:t>0.4%</w:t>
                  </w:r>
                </w:p>
              </w:tc>
              <w:tc>
                <w:tcPr>
                  <w:tcW w:w="709" w:type="dxa"/>
                </w:tcPr>
                <w:p w14:paraId="2B4AF1E0" w14:textId="77777777" w:rsidR="00C90A53" w:rsidRPr="005F0A3E" w:rsidRDefault="00C90A53" w:rsidP="00C90A53">
                  <w:pPr>
                    <w:jc w:val="center"/>
                    <w:rPr>
                      <w:rFonts w:cs="Arial"/>
                      <w:bCs/>
                      <w:sz w:val="20"/>
                    </w:rPr>
                  </w:pPr>
                  <w:r w:rsidRPr="005F0A3E">
                    <w:rPr>
                      <w:rFonts w:cs="Arial"/>
                      <w:bCs/>
                      <w:sz w:val="20"/>
                    </w:rPr>
                    <w:t>127</w:t>
                  </w:r>
                </w:p>
                <w:p w14:paraId="752DD79E" w14:textId="77777777" w:rsidR="00C90A53" w:rsidRPr="005F0A3E" w:rsidRDefault="00C90A53" w:rsidP="00C90A53">
                  <w:pPr>
                    <w:jc w:val="center"/>
                    <w:rPr>
                      <w:rFonts w:cs="Arial"/>
                      <w:bCs/>
                      <w:sz w:val="20"/>
                    </w:rPr>
                  </w:pPr>
                  <w:r w:rsidRPr="005F0A3E">
                    <w:rPr>
                      <w:rFonts w:cs="Arial"/>
                      <w:bCs/>
                      <w:sz w:val="20"/>
                    </w:rPr>
                    <w:t>0%</w:t>
                  </w:r>
                </w:p>
              </w:tc>
              <w:tc>
                <w:tcPr>
                  <w:tcW w:w="709" w:type="dxa"/>
                </w:tcPr>
                <w:p w14:paraId="7AB5BFE8" w14:textId="77777777" w:rsidR="00C90A53" w:rsidRPr="005F0A3E" w:rsidRDefault="00C90A53" w:rsidP="00C90A53">
                  <w:pPr>
                    <w:jc w:val="center"/>
                    <w:rPr>
                      <w:rFonts w:cs="Arial"/>
                      <w:bCs/>
                      <w:sz w:val="20"/>
                    </w:rPr>
                  </w:pPr>
                  <w:r w:rsidRPr="005F0A3E">
                    <w:rPr>
                      <w:rFonts w:cs="Arial"/>
                      <w:bCs/>
                      <w:sz w:val="20"/>
                    </w:rPr>
                    <w:t>11,279</w:t>
                  </w:r>
                </w:p>
                <w:p w14:paraId="29901CB2" w14:textId="77777777" w:rsidR="00C90A53" w:rsidRPr="005F0A3E" w:rsidRDefault="00C90A53" w:rsidP="00C90A53">
                  <w:pPr>
                    <w:jc w:val="center"/>
                    <w:rPr>
                      <w:rFonts w:cs="Arial"/>
                      <w:bCs/>
                      <w:sz w:val="20"/>
                    </w:rPr>
                  </w:pPr>
                  <w:r w:rsidRPr="005F0A3E">
                    <w:rPr>
                      <w:rFonts w:cs="Arial"/>
                      <w:bCs/>
                      <w:sz w:val="20"/>
                    </w:rPr>
                    <w:t>3.2%</w:t>
                  </w:r>
                </w:p>
              </w:tc>
              <w:tc>
                <w:tcPr>
                  <w:tcW w:w="718" w:type="dxa"/>
                </w:tcPr>
                <w:p w14:paraId="18A9A46B" w14:textId="77777777" w:rsidR="00C90A53" w:rsidRPr="005F0A3E" w:rsidRDefault="00C90A53" w:rsidP="00C90A53">
                  <w:pPr>
                    <w:jc w:val="center"/>
                    <w:rPr>
                      <w:rFonts w:cs="Arial"/>
                      <w:bCs/>
                      <w:sz w:val="20"/>
                    </w:rPr>
                  </w:pPr>
                  <w:r w:rsidRPr="005F0A3E">
                    <w:rPr>
                      <w:rFonts w:cs="Arial"/>
                      <w:bCs/>
                      <w:sz w:val="20"/>
                    </w:rPr>
                    <w:t>501</w:t>
                  </w:r>
                </w:p>
                <w:p w14:paraId="3F1568D9" w14:textId="77777777" w:rsidR="00C90A53" w:rsidRPr="005F0A3E" w:rsidRDefault="00C90A53" w:rsidP="00C90A53">
                  <w:pPr>
                    <w:jc w:val="center"/>
                    <w:rPr>
                      <w:rFonts w:cs="Arial"/>
                      <w:bCs/>
                      <w:sz w:val="20"/>
                    </w:rPr>
                  </w:pPr>
                  <w:r w:rsidRPr="005F0A3E">
                    <w:rPr>
                      <w:rFonts w:cs="Arial"/>
                      <w:bCs/>
                      <w:sz w:val="20"/>
                    </w:rPr>
                    <w:t>0.1%</w:t>
                  </w:r>
                </w:p>
              </w:tc>
              <w:tc>
                <w:tcPr>
                  <w:tcW w:w="597" w:type="dxa"/>
                </w:tcPr>
                <w:p w14:paraId="33642DB7" w14:textId="77777777" w:rsidR="00C90A53" w:rsidRPr="005F0A3E" w:rsidRDefault="00C90A53" w:rsidP="00C90A53">
                  <w:pPr>
                    <w:jc w:val="center"/>
                    <w:rPr>
                      <w:rFonts w:cs="Arial"/>
                      <w:bCs/>
                      <w:sz w:val="20"/>
                    </w:rPr>
                  </w:pPr>
                  <w:r w:rsidRPr="005F0A3E">
                    <w:rPr>
                      <w:rFonts w:cs="Arial"/>
                      <w:bCs/>
                      <w:sz w:val="20"/>
                    </w:rPr>
                    <w:t>1,405</w:t>
                  </w:r>
                </w:p>
                <w:p w14:paraId="253A9A00" w14:textId="77777777" w:rsidR="00C90A53" w:rsidRPr="005F0A3E" w:rsidRDefault="00C90A53" w:rsidP="00C90A53">
                  <w:pPr>
                    <w:jc w:val="center"/>
                    <w:rPr>
                      <w:rFonts w:cs="Arial"/>
                      <w:bCs/>
                      <w:sz w:val="20"/>
                    </w:rPr>
                  </w:pPr>
                  <w:r w:rsidRPr="005F0A3E">
                    <w:rPr>
                      <w:rFonts w:cs="Arial"/>
                      <w:bCs/>
                      <w:sz w:val="20"/>
                    </w:rPr>
                    <w:t>0.4%</w:t>
                  </w:r>
                </w:p>
              </w:tc>
              <w:tc>
                <w:tcPr>
                  <w:tcW w:w="731" w:type="dxa"/>
                </w:tcPr>
                <w:p w14:paraId="5432C7A4" w14:textId="77777777" w:rsidR="00C90A53" w:rsidRPr="005F0A3E" w:rsidRDefault="00C90A53" w:rsidP="00C90A53">
                  <w:pPr>
                    <w:jc w:val="center"/>
                    <w:rPr>
                      <w:rFonts w:cs="Arial"/>
                      <w:bCs/>
                      <w:sz w:val="20"/>
                    </w:rPr>
                  </w:pPr>
                  <w:r w:rsidRPr="005F0A3E">
                    <w:rPr>
                      <w:rFonts w:cs="Arial"/>
                      <w:bCs/>
                      <w:sz w:val="20"/>
                    </w:rPr>
                    <w:t>145,950</w:t>
                  </w:r>
                </w:p>
                <w:p w14:paraId="3B21D005" w14:textId="77777777" w:rsidR="00C90A53" w:rsidRPr="005F0A3E" w:rsidRDefault="00C90A53" w:rsidP="00C90A53">
                  <w:pPr>
                    <w:jc w:val="center"/>
                    <w:rPr>
                      <w:rFonts w:cs="Arial"/>
                      <w:bCs/>
                      <w:sz w:val="20"/>
                    </w:rPr>
                  </w:pPr>
                  <w:r w:rsidRPr="005F0A3E">
                    <w:rPr>
                      <w:rFonts w:cs="Arial"/>
                      <w:bCs/>
                      <w:sz w:val="20"/>
                    </w:rPr>
                    <w:t>41.3%</w:t>
                  </w:r>
                </w:p>
              </w:tc>
              <w:tc>
                <w:tcPr>
                  <w:tcW w:w="782" w:type="dxa"/>
                </w:tcPr>
                <w:p w14:paraId="1B3629CF" w14:textId="77777777" w:rsidR="00C90A53" w:rsidRPr="005F0A3E" w:rsidRDefault="00C90A53" w:rsidP="00C90A53">
                  <w:pPr>
                    <w:jc w:val="center"/>
                    <w:rPr>
                      <w:rFonts w:cs="Arial"/>
                      <w:bCs/>
                      <w:sz w:val="20"/>
                    </w:rPr>
                  </w:pPr>
                  <w:r w:rsidRPr="005F0A3E">
                    <w:rPr>
                      <w:rFonts w:cs="Arial"/>
                      <w:bCs/>
                      <w:sz w:val="20"/>
                    </w:rPr>
                    <w:t>18,972</w:t>
                  </w:r>
                </w:p>
                <w:p w14:paraId="07EEA373" w14:textId="77777777" w:rsidR="00C90A53" w:rsidRPr="005F0A3E" w:rsidRDefault="00C90A53" w:rsidP="00C90A53">
                  <w:pPr>
                    <w:jc w:val="center"/>
                    <w:rPr>
                      <w:rFonts w:cs="Arial"/>
                      <w:bCs/>
                      <w:sz w:val="20"/>
                    </w:rPr>
                  </w:pPr>
                  <w:r w:rsidRPr="005F0A3E">
                    <w:rPr>
                      <w:rFonts w:cs="Arial"/>
                      <w:bCs/>
                      <w:sz w:val="20"/>
                    </w:rPr>
                    <w:t>5.4%</w:t>
                  </w:r>
                </w:p>
              </w:tc>
            </w:tr>
          </w:tbl>
          <w:p w14:paraId="6AD7EC49" w14:textId="77777777" w:rsidR="00C90A53" w:rsidRPr="005F0A3E" w:rsidRDefault="00C90A53" w:rsidP="00C90A53">
            <w:pPr>
              <w:jc w:val="right"/>
              <w:rPr>
                <w:rFonts w:cs="Arial"/>
                <w:b/>
                <w:sz w:val="20"/>
              </w:rPr>
            </w:pPr>
            <w:r w:rsidRPr="005F0A3E">
              <w:rPr>
                <w:rFonts w:cs="Arial"/>
                <w:b/>
                <w:sz w:val="20"/>
              </w:rPr>
              <w:t>Source: Census 2021 data</w:t>
            </w:r>
          </w:p>
          <w:p w14:paraId="78909797" w14:textId="77777777" w:rsidR="00C90A53" w:rsidRPr="005F0A3E" w:rsidRDefault="00C90A53" w:rsidP="00C90A53">
            <w:pPr>
              <w:jc w:val="right"/>
              <w:rPr>
                <w:rFonts w:cs="Arial"/>
                <w:bCs/>
                <w:sz w:val="20"/>
              </w:rPr>
            </w:pPr>
          </w:p>
          <w:p w14:paraId="61BB4474" w14:textId="77777777" w:rsidR="00BC4605" w:rsidRPr="005F0A3E" w:rsidRDefault="00BC4605" w:rsidP="00BC4605">
            <w:pPr>
              <w:rPr>
                <w:rFonts w:cs="Arial"/>
                <w:bCs/>
                <w:sz w:val="20"/>
              </w:rPr>
            </w:pPr>
          </w:p>
          <w:p w14:paraId="76727C05" w14:textId="77777777" w:rsidR="00BC4605" w:rsidRPr="005F0A3E" w:rsidRDefault="00BC4605" w:rsidP="00BC4605">
            <w:pPr>
              <w:rPr>
                <w:rFonts w:cs="Arial"/>
                <w:bCs/>
                <w:sz w:val="20"/>
              </w:rPr>
            </w:pPr>
            <w:r w:rsidRPr="005F0A3E">
              <w:rPr>
                <w:rFonts w:cs="Arial"/>
                <w:bCs/>
                <w:sz w:val="20"/>
              </w:rPr>
              <w:t xml:space="preserve">Workforce data: </w:t>
            </w:r>
          </w:p>
          <w:p w14:paraId="210CB94A" w14:textId="68F511D3" w:rsidR="00BC4605" w:rsidRPr="005F0A3E" w:rsidRDefault="00BC4605" w:rsidP="00BC4605">
            <w:pPr>
              <w:rPr>
                <w:rFonts w:cs="Arial"/>
                <w:bCs/>
                <w:sz w:val="20"/>
              </w:rPr>
            </w:pPr>
            <w:r w:rsidRPr="005F0A3E">
              <w:rPr>
                <w:rFonts w:cs="Arial"/>
                <w:bCs/>
                <w:sz w:val="20"/>
              </w:rPr>
              <w:t xml:space="preserve">All registered staff who have authority and responsibilities under the MHA must follow the process outlined in the policy.  </w:t>
            </w:r>
          </w:p>
          <w:p w14:paraId="002D0DE6" w14:textId="77777777" w:rsidR="00BC4605" w:rsidRPr="005F0A3E" w:rsidRDefault="00BC4605" w:rsidP="00BC4605">
            <w:pPr>
              <w:rPr>
                <w:rFonts w:cs="Arial"/>
                <w:bCs/>
                <w:sz w:val="20"/>
              </w:rPr>
            </w:pPr>
            <w:r w:rsidRPr="005F0A3E">
              <w:rPr>
                <w:rFonts w:cs="Arial"/>
                <w:bCs/>
                <w:sz w:val="20"/>
              </w:rPr>
              <w:t xml:space="preserve">Service data: </w:t>
            </w:r>
          </w:p>
          <w:p w14:paraId="5B7AE501" w14:textId="2AF99F3B" w:rsidR="00BC4605" w:rsidRPr="005F0A3E" w:rsidRDefault="00BC4605" w:rsidP="00BC4605">
            <w:pPr>
              <w:rPr>
                <w:rFonts w:cs="Arial"/>
                <w:bCs/>
                <w:sz w:val="20"/>
              </w:rPr>
            </w:pPr>
            <w:r w:rsidRPr="005F0A3E">
              <w:rPr>
                <w:rFonts w:cs="Arial"/>
                <w:bCs/>
                <w:sz w:val="20"/>
              </w:rPr>
              <w:t>This policy applies equally to all patients admitted to a Trust ward or unit, irrespective of religion or belief.</w:t>
            </w:r>
          </w:p>
          <w:p w14:paraId="14B036E7" w14:textId="77777777" w:rsidR="00BC4605" w:rsidRPr="005F0A3E" w:rsidRDefault="00BC4605" w:rsidP="00BC4605">
            <w:pPr>
              <w:rPr>
                <w:rFonts w:cs="Arial"/>
                <w:bCs/>
                <w:sz w:val="20"/>
              </w:rPr>
            </w:pPr>
          </w:p>
          <w:p w14:paraId="4736EE1F" w14:textId="77777777" w:rsidR="00BC4605" w:rsidRPr="005F0A3E" w:rsidRDefault="00BC4605" w:rsidP="00BC4605">
            <w:pPr>
              <w:rPr>
                <w:rFonts w:cs="Arial"/>
                <w:bCs/>
                <w:sz w:val="20"/>
              </w:rPr>
            </w:pPr>
            <w:r w:rsidRPr="005F0A3E">
              <w:rPr>
                <w:rFonts w:cs="Arial"/>
                <w:bCs/>
                <w:sz w:val="20"/>
              </w:rPr>
              <w:t>EIA narrative</w:t>
            </w:r>
          </w:p>
          <w:p w14:paraId="2159E990" w14:textId="77777777" w:rsidR="00BC4605" w:rsidRPr="005F0A3E" w:rsidRDefault="00BC4605" w:rsidP="00BC4605">
            <w:pPr>
              <w:rPr>
                <w:rFonts w:cs="Arial"/>
                <w:bCs/>
                <w:sz w:val="20"/>
              </w:rPr>
            </w:pPr>
            <w:r w:rsidRPr="005F0A3E">
              <w:rPr>
                <w:rFonts w:cs="Arial"/>
                <w:bCs/>
                <w:sz w:val="20"/>
              </w:rPr>
              <w:t>The MHA 1983 code of practice set out principles in respect of decision making for people who have mental health issues</w:t>
            </w:r>
          </w:p>
          <w:p w14:paraId="11620C09" w14:textId="77777777" w:rsidR="00BC4605" w:rsidRPr="005F0A3E" w:rsidRDefault="00BC4605" w:rsidP="00BC4605">
            <w:pPr>
              <w:rPr>
                <w:rFonts w:cs="Arial"/>
                <w:bCs/>
                <w:sz w:val="20"/>
              </w:rPr>
            </w:pPr>
          </w:p>
          <w:p w14:paraId="79747D1F" w14:textId="77777777" w:rsidR="00BC4605" w:rsidRPr="005F0A3E" w:rsidRDefault="00BC4605" w:rsidP="00BC4605">
            <w:pPr>
              <w:rPr>
                <w:rFonts w:cs="Arial"/>
                <w:bCs/>
                <w:sz w:val="20"/>
              </w:rPr>
            </w:pPr>
            <w:r w:rsidRPr="005F0A3E">
              <w:rPr>
                <w:rFonts w:cs="Arial"/>
                <w:bCs/>
                <w:sz w:val="20"/>
              </w:rPr>
              <w:t>1.</w:t>
            </w:r>
            <w:r w:rsidRPr="005F0A3E">
              <w:rPr>
                <w:rFonts w:cs="Arial"/>
                <w:bCs/>
                <w:sz w:val="20"/>
              </w:rPr>
              <w:tab/>
              <w:t>Least restrictive option and maximising independence</w:t>
            </w:r>
          </w:p>
          <w:p w14:paraId="04F115E3" w14:textId="77777777" w:rsidR="00BC4605" w:rsidRPr="005F0A3E" w:rsidRDefault="00BC4605" w:rsidP="00BC4605">
            <w:pPr>
              <w:rPr>
                <w:rFonts w:cs="Arial"/>
                <w:bCs/>
                <w:sz w:val="20"/>
              </w:rPr>
            </w:pPr>
            <w:r w:rsidRPr="005F0A3E">
              <w:rPr>
                <w:rFonts w:cs="Arial"/>
                <w:bCs/>
                <w:sz w:val="20"/>
              </w:rPr>
              <w:t>2.</w:t>
            </w:r>
            <w:r w:rsidRPr="005F0A3E">
              <w:rPr>
                <w:rFonts w:cs="Arial"/>
                <w:bCs/>
                <w:sz w:val="20"/>
              </w:rPr>
              <w:tab/>
              <w:t>Empowerment and involvement</w:t>
            </w:r>
          </w:p>
          <w:p w14:paraId="2FE15040" w14:textId="77777777" w:rsidR="00BC4605" w:rsidRPr="005F0A3E" w:rsidRDefault="00BC4605" w:rsidP="00BC4605">
            <w:pPr>
              <w:rPr>
                <w:rFonts w:cs="Arial"/>
                <w:bCs/>
                <w:sz w:val="20"/>
              </w:rPr>
            </w:pPr>
            <w:r w:rsidRPr="005F0A3E">
              <w:rPr>
                <w:rFonts w:cs="Arial"/>
                <w:bCs/>
                <w:sz w:val="20"/>
              </w:rPr>
              <w:t>3.</w:t>
            </w:r>
            <w:r w:rsidRPr="005F0A3E">
              <w:rPr>
                <w:rFonts w:cs="Arial"/>
                <w:bCs/>
                <w:sz w:val="20"/>
              </w:rPr>
              <w:tab/>
              <w:t>Respect and dignity</w:t>
            </w:r>
          </w:p>
          <w:p w14:paraId="71D07639" w14:textId="77777777" w:rsidR="00BC4605" w:rsidRPr="005F0A3E" w:rsidRDefault="00BC4605" w:rsidP="00BC4605">
            <w:pPr>
              <w:rPr>
                <w:rFonts w:cs="Arial"/>
                <w:bCs/>
                <w:sz w:val="20"/>
              </w:rPr>
            </w:pPr>
            <w:r w:rsidRPr="005F0A3E">
              <w:rPr>
                <w:rFonts w:cs="Arial"/>
                <w:bCs/>
                <w:sz w:val="20"/>
              </w:rPr>
              <w:t>4.</w:t>
            </w:r>
            <w:r w:rsidRPr="005F0A3E">
              <w:rPr>
                <w:rFonts w:cs="Arial"/>
                <w:bCs/>
                <w:sz w:val="20"/>
              </w:rPr>
              <w:tab/>
              <w:t>Purpose and effectiveness</w:t>
            </w:r>
          </w:p>
          <w:p w14:paraId="655453C7" w14:textId="77777777" w:rsidR="00BC4605" w:rsidRPr="005F0A3E" w:rsidRDefault="00BC4605" w:rsidP="00BC4605">
            <w:pPr>
              <w:rPr>
                <w:rFonts w:cs="Arial"/>
                <w:bCs/>
                <w:sz w:val="20"/>
              </w:rPr>
            </w:pPr>
            <w:r w:rsidRPr="005F0A3E">
              <w:rPr>
                <w:rFonts w:cs="Arial"/>
                <w:bCs/>
                <w:sz w:val="20"/>
              </w:rPr>
              <w:t>5.</w:t>
            </w:r>
            <w:r w:rsidRPr="005F0A3E">
              <w:rPr>
                <w:rFonts w:cs="Arial"/>
                <w:bCs/>
                <w:sz w:val="20"/>
              </w:rPr>
              <w:tab/>
              <w:t>Efficiency and equity</w:t>
            </w:r>
          </w:p>
          <w:p w14:paraId="6F1EE8DC" w14:textId="77777777" w:rsidR="00BC4605" w:rsidRPr="005F0A3E" w:rsidRDefault="00BC4605" w:rsidP="00BC4605">
            <w:pPr>
              <w:rPr>
                <w:rFonts w:cs="Arial"/>
                <w:bCs/>
                <w:sz w:val="20"/>
              </w:rPr>
            </w:pPr>
          </w:p>
          <w:p w14:paraId="0FD82B86" w14:textId="77777777" w:rsidR="00BC4605" w:rsidRPr="005F0A3E" w:rsidRDefault="00BC4605" w:rsidP="00BC4605">
            <w:pPr>
              <w:rPr>
                <w:rFonts w:cs="Arial"/>
                <w:bCs/>
                <w:sz w:val="20"/>
              </w:rPr>
            </w:pPr>
            <w:r w:rsidRPr="005F0A3E">
              <w:rPr>
                <w:rFonts w:cs="Arial"/>
                <w:bCs/>
                <w:sz w:val="20"/>
              </w:rPr>
              <w:t>No one principle has great weight than another. The principles are weighed in the decision-making process and inform the decision-making process equally for all irrespective of gender.</w:t>
            </w:r>
          </w:p>
          <w:p w14:paraId="730A60DC" w14:textId="77777777" w:rsidR="00BC4605" w:rsidRPr="005F0A3E" w:rsidRDefault="00BC4605" w:rsidP="00BC4605">
            <w:pPr>
              <w:rPr>
                <w:rFonts w:cs="Arial"/>
                <w:bCs/>
                <w:sz w:val="20"/>
              </w:rPr>
            </w:pPr>
          </w:p>
          <w:p w14:paraId="7032C610" w14:textId="77777777" w:rsidR="00BC4605" w:rsidRPr="005F0A3E" w:rsidRDefault="00BC4605" w:rsidP="00BC4605">
            <w:pPr>
              <w:rPr>
                <w:rFonts w:cs="Arial"/>
                <w:bCs/>
                <w:sz w:val="20"/>
              </w:rPr>
            </w:pPr>
            <w:r w:rsidRPr="005F0A3E">
              <w:rPr>
                <w:rFonts w:cs="Arial"/>
                <w:bCs/>
                <w:sz w:val="20"/>
              </w:rPr>
              <w:t xml:space="preserve">The MHA Code of Practice is secondary legislation which sets out how the Act should be applied unless there is written cogent reason to diverge from the code, such as case law or the impact of further legislation, that Code of Practice must be applied equally and without prejudice of religion or belief. </w:t>
            </w:r>
          </w:p>
          <w:p w14:paraId="66E5549D" w14:textId="77777777" w:rsidR="00BC4605" w:rsidRPr="005F0A3E" w:rsidRDefault="00BC4605" w:rsidP="00BC4605">
            <w:pPr>
              <w:rPr>
                <w:rFonts w:cs="Arial"/>
                <w:bCs/>
                <w:sz w:val="20"/>
              </w:rPr>
            </w:pPr>
          </w:p>
          <w:p w14:paraId="33F53CC5" w14:textId="63D42D0A" w:rsidR="00C90A53" w:rsidRPr="005F0A3E" w:rsidRDefault="00BC4605" w:rsidP="00BC4605">
            <w:pPr>
              <w:rPr>
                <w:rFonts w:cs="Arial"/>
                <w:bCs/>
                <w:sz w:val="20"/>
              </w:rPr>
            </w:pPr>
            <w:r w:rsidRPr="005F0A3E">
              <w:rPr>
                <w:rFonts w:cs="Arial"/>
                <w:bCs/>
                <w:sz w:val="20"/>
              </w:rPr>
              <w:t>Equality training is mandatory ensuring that all staff should have a working knowledge of reasonable adjustments to ensure inclusivity in clinical practice.</w:t>
            </w:r>
          </w:p>
          <w:p w14:paraId="6092A507" w14:textId="15062F6B" w:rsidR="00C90A53" w:rsidRPr="005F0A3E" w:rsidRDefault="00B400A1" w:rsidP="00B400A1">
            <w:pPr>
              <w:rPr>
                <w:rFonts w:cs="Arial"/>
                <w:bCs/>
                <w:sz w:val="20"/>
              </w:rPr>
            </w:pPr>
            <w:r w:rsidRPr="005F0A3E">
              <w:rPr>
                <w:rFonts w:cs="Arial"/>
                <w:bCs/>
                <w:sz w:val="20"/>
              </w:rPr>
              <w:t xml:space="preserve">Faith and spiritual care and support in an important component of person-centred care provided. The Trust have a spirit in mind service who play a central role in engaging faith and spiritual leaders in the communities we serve and </w:t>
            </w:r>
            <w:r w:rsidRPr="005F0A3E">
              <w:rPr>
                <w:rFonts w:cs="Arial"/>
                <w:bCs/>
                <w:sz w:val="20"/>
              </w:rPr>
              <w:lastRenderedPageBreak/>
              <w:t>involving them in the work of the Trust. Understanding religion and belief plays an important role in driving our offer. The Trust has a Pastoral care and Chaplaincy team; this service provides digital chaplaincy services to both patients and staff. Appointments can be made via the service. The service provides</w:t>
            </w:r>
            <w:r w:rsidR="00BC4605" w:rsidRPr="005F0A3E">
              <w:rPr>
                <w:rFonts w:cs="Arial"/>
                <w:bCs/>
                <w:sz w:val="20"/>
              </w:rPr>
              <w:t xml:space="preserve"> </w:t>
            </w:r>
            <w:r w:rsidRPr="005F0A3E">
              <w:rPr>
                <w:rFonts w:cs="Arial"/>
                <w:bCs/>
                <w:sz w:val="20"/>
              </w:rPr>
              <w:t>pastoral care and is a person centred approach. It also provides spiritual care which is a holistic approach to recovery and well-being. The service provides: Multi faith Sessional Chaplains Bereavement counsellors Befrienders Ecumenical chaplains Muslim chaplain Canine Befrienders. The information below tells us that Calderdale, Kirklees and Forensics require a focus on the Muslim faith, with Christian faith representing a large proportion of people who use our services in all areas. Other faiths will be reflected in geographical areas and in line with service EIAs and person-centred care and planning.</w:t>
            </w:r>
          </w:p>
          <w:p w14:paraId="3F9AFD8C" w14:textId="77777777" w:rsidR="003F6943" w:rsidRPr="005F0A3E" w:rsidRDefault="003F6943" w:rsidP="00B400A1">
            <w:pPr>
              <w:rPr>
                <w:rFonts w:cs="Arial"/>
                <w:bCs/>
                <w:sz w:val="20"/>
              </w:rPr>
            </w:pPr>
          </w:p>
          <w:p w14:paraId="1E74415F" w14:textId="28623A34" w:rsidR="003F6943" w:rsidRPr="005F0A3E" w:rsidRDefault="003F6943" w:rsidP="00B400A1">
            <w:pPr>
              <w:rPr>
                <w:rFonts w:cs="Arial"/>
                <w:bCs/>
                <w:sz w:val="20"/>
              </w:rPr>
            </w:pPr>
            <w:r w:rsidRPr="005F0A3E">
              <w:rPr>
                <w:rFonts w:cs="Arial"/>
                <w:bCs/>
                <w:sz w:val="20"/>
              </w:rPr>
              <w:t>Where items included in blanket restrictions form part of a person’s religious faith e.g. The Kirpan in the Sikh faith, then individual risk assessments should take place and a person centred approach taken.</w:t>
            </w:r>
          </w:p>
          <w:p w14:paraId="74D1F653" w14:textId="6F8B3C9C" w:rsidR="00C90A53" w:rsidRPr="005F0A3E" w:rsidRDefault="005C2AFB" w:rsidP="005C2AFB">
            <w:pPr>
              <w:rPr>
                <w:rFonts w:cs="Arial"/>
                <w:b/>
                <w:sz w:val="20"/>
              </w:rPr>
            </w:pPr>
            <w:r w:rsidRPr="005F0A3E">
              <w:rPr>
                <w:rFonts w:cs="Arial"/>
                <w:bCs/>
                <w:sz w:val="20"/>
              </w:rPr>
              <w:t>Data is not currently routinely collected regarding protected characteristics and blanket restrictions.</w:t>
            </w:r>
          </w:p>
        </w:tc>
      </w:tr>
      <w:tr w:rsidR="00C90A53" w:rsidRPr="005F0A3E" w14:paraId="5FBD07A6" w14:textId="77777777" w:rsidTr="007A7044">
        <w:trPr>
          <w:trHeight w:val="656"/>
        </w:trPr>
        <w:tc>
          <w:tcPr>
            <w:tcW w:w="387" w:type="dxa"/>
          </w:tcPr>
          <w:p w14:paraId="7E50D7BC" w14:textId="77777777" w:rsidR="00C90A53" w:rsidRPr="005F0A3E" w:rsidRDefault="00C90A53" w:rsidP="00C90A53">
            <w:pPr>
              <w:rPr>
                <w:rFonts w:cs="Arial"/>
                <w:b/>
                <w:sz w:val="20"/>
              </w:rPr>
            </w:pPr>
            <w:r w:rsidRPr="005F0A3E">
              <w:rPr>
                <w:rFonts w:cs="Arial"/>
                <w:b/>
                <w:sz w:val="20"/>
              </w:rPr>
              <w:lastRenderedPageBreak/>
              <w:t>5f</w:t>
            </w:r>
          </w:p>
        </w:tc>
        <w:tc>
          <w:tcPr>
            <w:tcW w:w="2336" w:type="dxa"/>
          </w:tcPr>
          <w:p w14:paraId="7E714420" w14:textId="77777777" w:rsidR="00C90A53" w:rsidRPr="005F0A3E" w:rsidRDefault="00C90A53" w:rsidP="00C90A53">
            <w:pPr>
              <w:rPr>
                <w:rFonts w:cs="Arial"/>
                <w:b/>
                <w:sz w:val="20"/>
              </w:rPr>
            </w:pPr>
            <w:r w:rsidRPr="005F0A3E">
              <w:rPr>
                <w:rFonts w:cs="Arial"/>
                <w:b/>
                <w:sz w:val="20"/>
              </w:rPr>
              <w:t>Marriage and Civil Partnerships</w:t>
            </w:r>
          </w:p>
          <w:p w14:paraId="5A4F7124" w14:textId="77777777" w:rsidR="00C90A53" w:rsidRPr="005F0A3E" w:rsidRDefault="00C90A53" w:rsidP="00C90A53">
            <w:pPr>
              <w:rPr>
                <w:rFonts w:cs="Arial"/>
                <w:b/>
                <w:sz w:val="20"/>
              </w:rPr>
            </w:pPr>
          </w:p>
          <w:p w14:paraId="34B4531C" w14:textId="77777777" w:rsidR="00C90A53" w:rsidRPr="005F0A3E" w:rsidRDefault="00C90A53" w:rsidP="00C90A53">
            <w:pPr>
              <w:rPr>
                <w:rFonts w:cs="Arial"/>
                <w:b/>
                <w:i/>
                <w:iCs/>
                <w:sz w:val="20"/>
              </w:rPr>
            </w:pPr>
            <w:r w:rsidRPr="005F0A3E">
              <w:rPr>
                <w:rFonts w:cs="Arial"/>
                <w:i/>
                <w:iCs/>
                <w:color w:val="FF0000"/>
                <w:sz w:val="20"/>
              </w:rPr>
              <w:t>Prompt: Single, Married, Co-habiting, Widowed, Civil Partnership status should be considered</w:t>
            </w:r>
          </w:p>
        </w:tc>
        <w:tc>
          <w:tcPr>
            <w:tcW w:w="7371" w:type="dxa"/>
          </w:tcPr>
          <w:tbl>
            <w:tblPr>
              <w:tblStyle w:val="TableGrid1"/>
              <w:tblW w:w="6282" w:type="dxa"/>
              <w:jc w:val="center"/>
              <w:tblLayout w:type="fixed"/>
              <w:tblLook w:val="04A0" w:firstRow="1" w:lastRow="0" w:firstColumn="1" w:lastColumn="0" w:noHBand="0" w:noVBand="1"/>
            </w:tblPr>
            <w:tblGrid>
              <w:gridCol w:w="942"/>
              <w:gridCol w:w="992"/>
              <w:gridCol w:w="1276"/>
              <w:gridCol w:w="1142"/>
              <w:gridCol w:w="938"/>
              <w:gridCol w:w="992"/>
            </w:tblGrid>
            <w:tr w:rsidR="00C90A53" w:rsidRPr="005F0A3E" w14:paraId="0E88C561" w14:textId="77777777" w:rsidTr="00C90A53">
              <w:trPr>
                <w:trHeight w:val="904"/>
                <w:jc w:val="center"/>
              </w:trPr>
              <w:tc>
                <w:tcPr>
                  <w:tcW w:w="942" w:type="dxa"/>
                  <w:shd w:val="clear" w:color="auto" w:fill="E5B8B7"/>
                </w:tcPr>
                <w:p w14:paraId="04E53BA2" w14:textId="77777777" w:rsidR="00C90A53" w:rsidRPr="005F0A3E" w:rsidRDefault="00C90A53" w:rsidP="00C90A53">
                  <w:pPr>
                    <w:jc w:val="center"/>
                    <w:rPr>
                      <w:rFonts w:cs="Arial"/>
                      <w:b/>
                      <w:sz w:val="20"/>
                    </w:rPr>
                  </w:pPr>
                  <w:r w:rsidRPr="005F0A3E">
                    <w:rPr>
                      <w:rFonts w:cs="Arial"/>
                      <w:b/>
                      <w:sz w:val="20"/>
                    </w:rPr>
                    <w:t>Area</w:t>
                  </w:r>
                </w:p>
              </w:tc>
              <w:tc>
                <w:tcPr>
                  <w:tcW w:w="992" w:type="dxa"/>
                  <w:shd w:val="clear" w:color="auto" w:fill="E5B8B7"/>
                </w:tcPr>
                <w:p w14:paraId="692D5CE3" w14:textId="77777777" w:rsidR="00C90A53" w:rsidRPr="005F0A3E" w:rsidRDefault="00C90A53" w:rsidP="00C90A53">
                  <w:pPr>
                    <w:jc w:val="center"/>
                    <w:rPr>
                      <w:rFonts w:cs="Arial"/>
                      <w:b/>
                      <w:sz w:val="20"/>
                    </w:rPr>
                  </w:pPr>
                  <w:r w:rsidRPr="005F0A3E">
                    <w:rPr>
                      <w:rFonts w:cs="Arial"/>
                      <w:b/>
                      <w:sz w:val="20"/>
                    </w:rPr>
                    <w:t>Married or in a registered civil partnership</w:t>
                  </w:r>
                </w:p>
              </w:tc>
              <w:tc>
                <w:tcPr>
                  <w:tcW w:w="1276" w:type="dxa"/>
                  <w:shd w:val="clear" w:color="auto" w:fill="E5B8B7"/>
                </w:tcPr>
                <w:p w14:paraId="0C5162A9" w14:textId="77777777" w:rsidR="00C90A53" w:rsidRPr="005F0A3E" w:rsidRDefault="00C90A53" w:rsidP="00C90A53">
                  <w:pPr>
                    <w:jc w:val="center"/>
                    <w:rPr>
                      <w:rFonts w:cs="Arial"/>
                      <w:b/>
                      <w:sz w:val="20"/>
                    </w:rPr>
                  </w:pPr>
                  <w:r w:rsidRPr="005F0A3E">
                    <w:rPr>
                      <w:rFonts w:cs="Arial"/>
                      <w:b/>
                      <w:sz w:val="20"/>
                    </w:rPr>
                    <w:t>Single – never married and never registered in a civil partnership</w:t>
                  </w:r>
                </w:p>
              </w:tc>
              <w:tc>
                <w:tcPr>
                  <w:tcW w:w="1142" w:type="dxa"/>
                  <w:shd w:val="clear" w:color="auto" w:fill="E5B8B7"/>
                </w:tcPr>
                <w:p w14:paraId="294299FB" w14:textId="77777777" w:rsidR="00C90A53" w:rsidRPr="005F0A3E" w:rsidRDefault="00C90A53" w:rsidP="00C90A53">
                  <w:pPr>
                    <w:jc w:val="center"/>
                    <w:rPr>
                      <w:rFonts w:cs="Arial"/>
                      <w:b/>
                      <w:sz w:val="20"/>
                    </w:rPr>
                  </w:pPr>
                  <w:r w:rsidRPr="005F0A3E">
                    <w:rPr>
                      <w:rFonts w:cs="Arial"/>
                      <w:b/>
                      <w:sz w:val="20"/>
                    </w:rPr>
                    <w:t>Divorced</w:t>
                  </w:r>
                </w:p>
              </w:tc>
              <w:tc>
                <w:tcPr>
                  <w:tcW w:w="938" w:type="dxa"/>
                  <w:shd w:val="clear" w:color="auto" w:fill="E5B8B7"/>
                </w:tcPr>
                <w:p w14:paraId="7B19E894" w14:textId="77777777" w:rsidR="00C90A53" w:rsidRPr="005F0A3E" w:rsidRDefault="00C90A53" w:rsidP="00C90A53">
                  <w:pPr>
                    <w:jc w:val="center"/>
                    <w:rPr>
                      <w:rFonts w:cs="Arial"/>
                      <w:b/>
                      <w:sz w:val="20"/>
                    </w:rPr>
                  </w:pPr>
                  <w:r w:rsidRPr="005F0A3E">
                    <w:rPr>
                      <w:rFonts w:cs="Arial"/>
                      <w:b/>
                      <w:sz w:val="20"/>
                    </w:rPr>
                    <w:t>Widowed</w:t>
                  </w:r>
                </w:p>
              </w:tc>
              <w:tc>
                <w:tcPr>
                  <w:tcW w:w="992" w:type="dxa"/>
                  <w:shd w:val="clear" w:color="auto" w:fill="E5B8B7"/>
                </w:tcPr>
                <w:p w14:paraId="2BFC7106" w14:textId="77777777" w:rsidR="00C90A53" w:rsidRPr="005F0A3E" w:rsidRDefault="00C90A53" w:rsidP="00C90A53">
                  <w:pPr>
                    <w:jc w:val="center"/>
                    <w:rPr>
                      <w:rFonts w:cs="Arial"/>
                      <w:b/>
                      <w:sz w:val="20"/>
                    </w:rPr>
                  </w:pPr>
                  <w:r w:rsidRPr="005F0A3E">
                    <w:rPr>
                      <w:rFonts w:cs="Arial"/>
                      <w:b/>
                      <w:sz w:val="20"/>
                    </w:rPr>
                    <w:t>Separated</w:t>
                  </w:r>
                </w:p>
              </w:tc>
            </w:tr>
            <w:tr w:rsidR="00C90A53" w:rsidRPr="005F0A3E" w14:paraId="13A53F59" w14:textId="77777777" w:rsidTr="007A7044">
              <w:trPr>
                <w:trHeight w:val="177"/>
                <w:jc w:val="center"/>
              </w:trPr>
              <w:tc>
                <w:tcPr>
                  <w:tcW w:w="942" w:type="dxa"/>
                </w:tcPr>
                <w:p w14:paraId="3008D7AE" w14:textId="77777777" w:rsidR="00C90A53" w:rsidRPr="005F0A3E" w:rsidRDefault="00C90A53" w:rsidP="00C90A53">
                  <w:pPr>
                    <w:jc w:val="center"/>
                    <w:rPr>
                      <w:rFonts w:cs="Arial"/>
                      <w:bCs/>
                      <w:sz w:val="20"/>
                    </w:rPr>
                  </w:pPr>
                  <w:r w:rsidRPr="005F0A3E">
                    <w:rPr>
                      <w:rFonts w:cs="Arial"/>
                      <w:bCs/>
                      <w:sz w:val="20"/>
                    </w:rPr>
                    <w:t>England</w:t>
                  </w:r>
                </w:p>
                <w:p w14:paraId="5E4705F3" w14:textId="77777777" w:rsidR="00C90A53" w:rsidRPr="005F0A3E" w:rsidRDefault="00C90A53" w:rsidP="00C90A53">
                  <w:pPr>
                    <w:jc w:val="center"/>
                    <w:rPr>
                      <w:rFonts w:cs="Arial"/>
                      <w:bCs/>
                      <w:sz w:val="20"/>
                    </w:rPr>
                  </w:pPr>
                </w:p>
              </w:tc>
              <w:tc>
                <w:tcPr>
                  <w:tcW w:w="992" w:type="dxa"/>
                </w:tcPr>
                <w:p w14:paraId="65BC3003" w14:textId="77777777" w:rsidR="00C90A53" w:rsidRPr="005F0A3E" w:rsidRDefault="00C90A53" w:rsidP="00C90A53">
                  <w:pPr>
                    <w:jc w:val="center"/>
                    <w:rPr>
                      <w:rFonts w:cs="Arial"/>
                      <w:bCs/>
                      <w:sz w:val="20"/>
                    </w:rPr>
                  </w:pPr>
                  <w:r w:rsidRPr="005F0A3E">
                    <w:rPr>
                      <w:rFonts w:cs="Arial"/>
                      <w:bCs/>
                      <w:sz w:val="20"/>
                    </w:rPr>
                    <w:t>20,561,642</w:t>
                  </w:r>
                </w:p>
                <w:p w14:paraId="7F8AE324" w14:textId="77777777" w:rsidR="00C90A53" w:rsidRPr="005F0A3E" w:rsidRDefault="00C90A53" w:rsidP="00C90A53">
                  <w:pPr>
                    <w:jc w:val="center"/>
                    <w:rPr>
                      <w:rFonts w:cs="Arial"/>
                      <w:bCs/>
                      <w:sz w:val="20"/>
                    </w:rPr>
                  </w:pPr>
                  <w:r w:rsidRPr="005F0A3E">
                    <w:rPr>
                      <w:rFonts w:cs="Arial"/>
                      <w:bCs/>
                      <w:sz w:val="20"/>
                    </w:rPr>
                    <w:t>44.7%</w:t>
                  </w:r>
                </w:p>
              </w:tc>
              <w:tc>
                <w:tcPr>
                  <w:tcW w:w="1276" w:type="dxa"/>
                </w:tcPr>
                <w:p w14:paraId="0E38C62E" w14:textId="77777777" w:rsidR="00C90A53" w:rsidRPr="005F0A3E" w:rsidRDefault="00C90A53" w:rsidP="00C90A53">
                  <w:pPr>
                    <w:jc w:val="center"/>
                    <w:rPr>
                      <w:rFonts w:cs="Arial"/>
                      <w:bCs/>
                      <w:sz w:val="20"/>
                    </w:rPr>
                  </w:pPr>
                  <w:r w:rsidRPr="005F0A3E">
                    <w:rPr>
                      <w:rFonts w:cs="Arial"/>
                      <w:bCs/>
                      <w:sz w:val="20"/>
                    </w:rPr>
                    <w:t>17,450,122</w:t>
                  </w:r>
                </w:p>
                <w:p w14:paraId="33178DFB" w14:textId="77777777" w:rsidR="00C90A53" w:rsidRPr="005F0A3E" w:rsidRDefault="00C90A53" w:rsidP="00C90A53">
                  <w:pPr>
                    <w:jc w:val="center"/>
                    <w:rPr>
                      <w:rFonts w:cs="Arial"/>
                      <w:bCs/>
                      <w:sz w:val="20"/>
                    </w:rPr>
                  </w:pPr>
                  <w:r w:rsidRPr="005F0A3E">
                    <w:rPr>
                      <w:rFonts w:cs="Arial"/>
                      <w:bCs/>
                      <w:sz w:val="20"/>
                    </w:rPr>
                    <w:t>37.9%</w:t>
                  </w:r>
                </w:p>
              </w:tc>
              <w:tc>
                <w:tcPr>
                  <w:tcW w:w="1142" w:type="dxa"/>
                </w:tcPr>
                <w:p w14:paraId="29AEA3A9" w14:textId="77777777" w:rsidR="00C90A53" w:rsidRPr="005F0A3E" w:rsidRDefault="00C90A53" w:rsidP="00C90A53">
                  <w:pPr>
                    <w:jc w:val="center"/>
                    <w:rPr>
                      <w:rFonts w:cs="Arial"/>
                      <w:bCs/>
                      <w:sz w:val="20"/>
                    </w:rPr>
                  </w:pPr>
                  <w:r w:rsidRPr="005F0A3E">
                    <w:rPr>
                      <w:rFonts w:cs="Arial"/>
                      <w:bCs/>
                      <w:sz w:val="20"/>
                    </w:rPr>
                    <w:t>4,171,639</w:t>
                  </w:r>
                </w:p>
                <w:p w14:paraId="2BC95D31" w14:textId="77777777" w:rsidR="00C90A53" w:rsidRPr="005F0A3E" w:rsidRDefault="00C90A53" w:rsidP="00C90A53">
                  <w:pPr>
                    <w:jc w:val="center"/>
                    <w:rPr>
                      <w:rFonts w:cs="Arial"/>
                      <w:bCs/>
                      <w:sz w:val="20"/>
                    </w:rPr>
                  </w:pPr>
                  <w:r w:rsidRPr="005F0A3E">
                    <w:rPr>
                      <w:rFonts w:cs="Arial"/>
                      <w:bCs/>
                      <w:sz w:val="20"/>
                    </w:rPr>
                    <w:t>9.1%</w:t>
                  </w:r>
                </w:p>
              </w:tc>
              <w:tc>
                <w:tcPr>
                  <w:tcW w:w="938" w:type="dxa"/>
                </w:tcPr>
                <w:p w14:paraId="6708EFA0" w14:textId="77777777" w:rsidR="00C90A53" w:rsidRPr="005F0A3E" w:rsidRDefault="00C90A53" w:rsidP="00C90A53">
                  <w:pPr>
                    <w:jc w:val="center"/>
                    <w:rPr>
                      <w:rFonts w:cs="Arial"/>
                      <w:bCs/>
                      <w:sz w:val="20"/>
                    </w:rPr>
                  </w:pPr>
                  <w:r w:rsidRPr="005F0A3E">
                    <w:rPr>
                      <w:rFonts w:cs="Arial"/>
                      <w:bCs/>
                      <w:sz w:val="20"/>
                    </w:rPr>
                    <w:t>2,790,036</w:t>
                  </w:r>
                </w:p>
                <w:p w14:paraId="5CDDAA42" w14:textId="77777777" w:rsidR="00C90A53" w:rsidRPr="005F0A3E" w:rsidRDefault="00C90A53" w:rsidP="00C90A53">
                  <w:pPr>
                    <w:jc w:val="center"/>
                    <w:rPr>
                      <w:rFonts w:cs="Arial"/>
                      <w:bCs/>
                      <w:sz w:val="20"/>
                    </w:rPr>
                  </w:pPr>
                  <w:r w:rsidRPr="005F0A3E">
                    <w:rPr>
                      <w:rFonts w:cs="Arial"/>
                      <w:bCs/>
                      <w:sz w:val="20"/>
                    </w:rPr>
                    <w:t>6.1%</w:t>
                  </w:r>
                </w:p>
              </w:tc>
              <w:tc>
                <w:tcPr>
                  <w:tcW w:w="992" w:type="dxa"/>
                </w:tcPr>
                <w:p w14:paraId="3ED99DB6" w14:textId="77777777" w:rsidR="00C90A53" w:rsidRPr="005F0A3E" w:rsidRDefault="00C90A53" w:rsidP="00C90A53">
                  <w:pPr>
                    <w:jc w:val="center"/>
                    <w:rPr>
                      <w:rFonts w:cs="Arial"/>
                      <w:bCs/>
                      <w:sz w:val="20"/>
                    </w:rPr>
                  </w:pPr>
                  <w:r w:rsidRPr="005F0A3E">
                    <w:rPr>
                      <w:rFonts w:cs="Arial"/>
                      <w:bCs/>
                      <w:sz w:val="20"/>
                    </w:rPr>
                    <w:t>1,033,518</w:t>
                  </w:r>
                </w:p>
                <w:p w14:paraId="3D8432FF" w14:textId="77777777" w:rsidR="00C90A53" w:rsidRPr="005F0A3E" w:rsidRDefault="00C90A53" w:rsidP="00C90A53">
                  <w:pPr>
                    <w:jc w:val="center"/>
                    <w:rPr>
                      <w:rFonts w:cs="Arial"/>
                      <w:bCs/>
                      <w:sz w:val="20"/>
                    </w:rPr>
                  </w:pPr>
                  <w:r w:rsidRPr="005F0A3E">
                    <w:rPr>
                      <w:rFonts w:cs="Arial"/>
                      <w:bCs/>
                      <w:sz w:val="20"/>
                    </w:rPr>
                    <w:t>2.2%</w:t>
                  </w:r>
                </w:p>
              </w:tc>
            </w:tr>
            <w:tr w:rsidR="00C90A53" w:rsidRPr="005F0A3E" w14:paraId="6647FA6B" w14:textId="77777777" w:rsidTr="007A7044">
              <w:trPr>
                <w:trHeight w:val="177"/>
                <w:jc w:val="center"/>
              </w:trPr>
              <w:tc>
                <w:tcPr>
                  <w:tcW w:w="942" w:type="dxa"/>
                </w:tcPr>
                <w:p w14:paraId="457C0396" w14:textId="77777777" w:rsidR="00C90A53" w:rsidRPr="005F0A3E" w:rsidRDefault="00C90A53" w:rsidP="00C90A53">
                  <w:pPr>
                    <w:jc w:val="center"/>
                    <w:rPr>
                      <w:rFonts w:cs="Arial"/>
                      <w:bCs/>
                      <w:sz w:val="20"/>
                    </w:rPr>
                  </w:pPr>
                  <w:r w:rsidRPr="005F0A3E">
                    <w:rPr>
                      <w:rFonts w:cs="Arial"/>
                      <w:bCs/>
                      <w:sz w:val="20"/>
                    </w:rPr>
                    <w:t>Barnsley</w:t>
                  </w:r>
                </w:p>
              </w:tc>
              <w:tc>
                <w:tcPr>
                  <w:tcW w:w="992" w:type="dxa"/>
                </w:tcPr>
                <w:p w14:paraId="41A26B8E" w14:textId="77777777" w:rsidR="00C90A53" w:rsidRPr="005F0A3E" w:rsidRDefault="00C90A53" w:rsidP="00C90A53">
                  <w:pPr>
                    <w:jc w:val="center"/>
                    <w:rPr>
                      <w:rFonts w:cs="Arial"/>
                      <w:bCs/>
                      <w:sz w:val="20"/>
                    </w:rPr>
                  </w:pPr>
                  <w:r w:rsidRPr="005F0A3E">
                    <w:rPr>
                      <w:rFonts w:cs="Arial"/>
                      <w:bCs/>
                      <w:sz w:val="20"/>
                    </w:rPr>
                    <w:t>87,177</w:t>
                  </w:r>
                </w:p>
                <w:p w14:paraId="0F050D2B" w14:textId="77777777" w:rsidR="00C90A53" w:rsidRPr="005F0A3E" w:rsidRDefault="00C90A53" w:rsidP="00C90A53">
                  <w:pPr>
                    <w:jc w:val="center"/>
                    <w:rPr>
                      <w:rFonts w:cs="Arial"/>
                      <w:bCs/>
                      <w:sz w:val="20"/>
                    </w:rPr>
                  </w:pPr>
                  <w:r w:rsidRPr="005F0A3E">
                    <w:rPr>
                      <w:rFonts w:cs="Arial"/>
                      <w:bCs/>
                      <w:sz w:val="20"/>
                    </w:rPr>
                    <w:t>43.6%</w:t>
                  </w:r>
                </w:p>
              </w:tc>
              <w:tc>
                <w:tcPr>
                  <w:tcW w:w="1276" w:type="dxa"/>
                </w:tcPr>
                <w:p w14:paraId="4FD6D149" w14:textId="77777777" w:rsidR="00C90A53" w:rsidRPr="005F0A3E" w:rsidRDefault="00C90A53" w:rsidP="00C90A53">
                  <w:pPr>
                    <w:jc w:val="center"/>
                    <w:rPr>
                      <w:rFonts w:cs="Arial"/>
                      <w:bCs/>
                      <w:sz w:val="20"/>
                    </w:rPr>
                  </w:pPr>
                  <w:r w:rsidRPr="005F0A3E">
                    <w:rPr>
                      <w:rFonts w:cs="Arial"/>
                      <w:bCs/>
                      <w:sz w:val="20"/>
                    </w:rPr>
                    <w:t>73,099</w:t>
                  </w:r>
                </w:p>
                <w:p w14:paraId="7F27ACDD" w14:textId="77777777" w:rsidR="00C90A53" w:rsidRPr="005F0A3E" w:rsidRDefault="00C90A53" w:rsidP="00C90A53">
                  <w:pPr>
                    <w:jc w:val="center"/>
                    <w:rPr>
                      <w:rFonts w:cs="Arial"/>
                      <w:bCs/>
                      <w:sz w:val="20"/>
                    </w:rPr>
                  </w:pPr>
                  <w:r w:rsidRPr="005F0A3E">
                    <w:rPr>
                      <w:rFonts w:cs="Arial"/>
                      <w:bCs/>
                      <w:sz w:val="20"/>
                    </w:rPr>
                    <w:t>36.6%</w:t>
                  </w:r>
                </w:p>
              </w:tc>
              <w:tc>
                <w:tcPr>
                  <w:tcW w:w="1142" w:type="dxa"/>
                </w:tcPr>
                <w:p w14:paraId="301FA833" w14:textId="77777777" w:rsidR="00C90A53" w:rsidRPr="005F0A3E" w:rsidRDefault="00C90A53" w:rsidP="00C90A53">
                  <w:pPr>
                    <w:jc w:val="center"/>
                    <w:rPr>
                      <w:rFonts w:cs="Arial"/>
                      <w:bCs/>
                      <w:sz w:val="20"/>
                    </w:rPr>
                  </w:pPr>
                  <w:r w:rsidRPr="005F0A3E">
                    <w:rPr>
                      <w:rFonts w:cs="Arial"/>
                      <w:bCs/>
                      <w:sz w:val="20"/>
                    </w:rPr>
                    <w:t>21,183</w:t>
                  </w:r>
                </w:p>
                <w:p w14:paraId="49848791" w14:textId="77777777" w:rsidR="00C90A53" w:rsidRPr="005F0A3E" w:rsidRDefault="00C90A53" w:rsidP="00C90A53">
                  <w:pPr>
                    <w:jc w:val="center"/>
                    <w:rPr>
                      <w:rFonts w:cs="Arial"/>
                      <w:bCs/>
                      <w:sz w:val="20"/>
                    </w:rPr>
                  </w:pPr>
                  <w:r w:rsidRPr="005F0A3E">
                    <w:rPr>
                      <w:rFonts w:cs="Arial"/>
                      <w:bCs/>
                      <w:sz w:val="20"/>
                    </w:rPr>
                    <w:t>10.6%</w:t>
                  </w:r>
                </w:p>
              </w:tc>
              <w:tc>
                <w:tcPr>
                  <w:tcW w:w="938" w:type="dxa"/>
                </w:tcPr>
                <w:p w14:paraId="7C5193BF" w14:textId="77777777" w:rsidR="00C90A53" w:rsidRPr="005F0A3E" w:rsidRDefault="00C90A53" w:rsidP="00C90A53">
                  <w:pPr>
                    <w:jc w:val="center"/>
                    <w:rPr>
                      <w:rFonts w:cs="Arial"/>
                      <w:bCs/>
                      <w:sz w:val="20"/>
                    </w:rPr>
                  </w:pPr>
                  <w:r w:rsidRPr="005F0A3E">
                    <w:rPr>
                      <w:rFonts w:cs="Arial"/>
                      <w:bCs/>
                      <w:sz w:val="20"/>
                    </w:rPr>
                    <w:t>13,531</w:t>
                  </w:r>
                </w:p>
                <w:p w14:paraId="609E10ED" w14:textId="77777777" w:rsidR="00C90A53" w:rsidRPr="005F0A3E" w:rsidRDefault="00C90A53" w:rsidP="00C90A53">
                  <w:pPr>
                    <w:jc w:val="center"/>
                    <w:rPr>
                      <w:rFonts w:cs="Arial"/>
                      <w:bCs/>
                      <w:sz w:val="20"/>
                    </w:rPr>
                  </w:pPr>
                  <w:r w:rsidRPr="005F0A3E">
                    <w:rPr>
                      <w:rFonts w:cs="Arial"/>
                      <w:bCs/>
                      <w:sz w:val="20"/>
                    </w:rPr>
                    <w:t>6.8%</w:t>
                  </w:r>
                </w:p>
              </w:tc>
              <w:tc>
                <w:tcPr>
                  <w:tcW w:w="992" w:type="dxa"/>
                </w:tcPr>
                <w:p w14:paraId="2AFC4EC2" w14:textId="77777777" w:rsidR="00C90A53" w:rsidRPr="005F0A3E" w:rsidRDefault="00C90A53" w:rsidP="00C90A53">
                  <w:pPr>
                    <w:jc w:val="center"/>
                    <w:rPr>
                      <w:rFonts w:cs="Arial"/>
                      <w:bCs/>
                      <w:sz w:val="20"/>
                    </w:rPr>
                  </w:pPr>
                  <w:r w:rsidRPr="005F0A3E">
                    <w:rPr>
                      <w:rFonts w:cs="Arial"/>
                      <w:bCs/>
                      <w:sz w:val="20"/>
                    </w:rPr>
                    <w:t>4,799</w:t>
                  </w:r>
                </w:p>
                <w:p w14:paraId="2C662937" w14:textId="77777777" w:rsidR="00C90A53" w:rsidRPr="005F0A3E" w:rsidRDefault="00C90A53" w:rsidP="00C90A53">
                  <w:pPr>
                    <w:jc w:val="center"/>
                    <w:rPr>
                      <w:rFonts w:cs="Arial"/>
                      <w:bCs/>
                      <w:sz w:val="20"/>
                    </w:rPr>
                  </w:pPr>
                  <w:r w:rsidRPr="005F0A3E">
                    <w:rPr>
                      <w:rFonts w:cs="Arial"/>
                      <w:bCs/>
                      <w:sz w:val="20"/>
                    </w:rPr>
                    <w:t>2.4%</w:t>
                  </w:r>
                </w:p>
              </w:tc>
            </w:tr>
            <w:tr w:rsidR="00C90A53" w:rsidRPr="005F0A3E" w14:paraId="1C3BCFA9" w14:textId="77777777" w:rsidTr="007A7044">
              <w:trPr>
                <w:trHeight w:val="184"/>
                <w:jc w:val="center"/>
              </w:trPr>
              <w:tc>
                <w:tcPr>
                  <w:tcW w:w="942" w:type="dxa"/>
                </w:tcPr>
                <w:p w14:paraId="725EDA19" w14:textId="77777777" w:rsidR="00C90A53" w:rsidRPr="005F0A3E" w:rsidRDefault="00C90A53" w:rsidP="00C90A53">
                  <w:pPr>
                    <w:jc w:val="center"/>
                    <w:rPr>
                      <w:rFonts w:cs="Arial"/>
                      <w:bCs/>
                      <w:sz w:val="20"/>
                    </w:rPr>
                  </w:pPr>
                  <w:r w:rsidRPr="005F0A3E">
                    <w:rPr>
                      <w:rFonts w:cs="Arial"/>
                      <w:bCs/>
                      <w:sz w:val="20"/>
                    </w:rPr>
                    <w:t>Calderdale</w:t>
                  </w:r>
                </w:p>
              </w:tc>
              <w:tc>
                <w:tcPr>
                  <w:tcW w:w="992" w:type="dxa"/>
                </w:tcPr>
                <w:p w14:paraId="3BE1DB42" w14:textId="77777777" w:rsidR="00C90A53" w:rsidRPr="005F0A3E" w:rsidRDefault="00C90A53" w:rsidP="00C90A53">
                  <w:pPr>
                    <w:jc w:val="center"/>
                    <w:rPr>
                      <w:rFonts w:cs="Arial"/>
                      <w:bCs/>
                      <w:sz w:val="20"/>
                    </w:rPr>
                  </w:pPr>
                  <w:r w:rsidRPr="005F0A3E">
                    <w:rPr>
                      <w:rFonts w:cs="Arial"/>
                      <w:bCs/>
                      <w:sz w:val="20"/>
                    </w:rPr>
                    <w:t>73,651</w:t>
                  </w:r>
                </w:p>
                <w:p w14:paraId="62A53549" w14:textId="77777777" w:rsidR="00C90A53" w:rsidRPr="005F0A3E" w:rsidRDefault="00C90A53" w:rsidP="00C90A53">
                  <w:pPr>
                    <w:jc w:val="center"/>
                    <w:rPr>
                      <w:rFonts w:cs="Arial"/>
                      <w:bCs/>
                      <w:sz w:val="20"/>
                    </w:rPr>
                  </w:pPr>
                  <w:r w:rsidRPr="005F0A3E">
                    <w:rPr>
                      <w:rFonts w:cs="Arial"/>
                      <w:bCs/>
                      <w:sz w:val="20"/>
                    </w:rPr>
                    <w:t>44.2%</w:t>
                  </w:r>
                </w:p>
              </w:tc>
              <w:tc>
                <w:tcPr>
                  <w:tcW w:w="1276" w:type="dxa"/>
                </w:tcPr>
                <w:p w14:paraId="76FA2834" w14:textId="77777777" w:rsidR="00C90A53" w:rsidRPr="005F0A3E" w:rsidRDefault="00C90A53" w:rsidP="00C90A53">
                  <w:pPr>
                    <w:jc w:val="center"/>
                    <w:rPr>
                      <w:rFonts w:cs="Arial"/>
                      <w:bCs/>
                      <w:sz w:val="20"/>
                    </w:rPr>
                  </w:pPr>
                  <w:r w:rsidRPr="005F0A3E">
                    <w:rPr>
                      <w:rFonts w:cs="Arial"/>
                      <w:bCs/>
                      <w:sz w:val="20"/>
                    </w:rPr>
                    <w:t>60,324</w:t>
                  </w:r>
                </w:p>
                <w:p w14:paraId="75E5484D" w14:textId="77777777" w:rsidR="00C90A53" w:rsidRPr="005F0A3E" w:rsidRDefault="00C90A53" w:rsidP="00C90A53">
                  <w:pPr>
                    <w:jc w:val="center"/>
                    <w:rPr>
                      <w:rFonts w:cs="Arial"/>
                      <w:bCs/>
                      <w:sz w:val="20"/>
                    </w:rPr>
                  </w:pPr>
                  <w:r w:rsidRPr="005F0A3E">
                    <w:rPr>
                      <w:rFonts w:cs="Arial"/>
                      <w:bCs/>
                      <w:sz w:val="20"/>
                    </w:rPr>
                    <w:t>36.2%</w:t>
                  </w:r>
                </w:p>
              </w:tc>
              <w:tc>
                <w:tcPr>
                  <w:tcW w:w="1142" w:type="dxa"/>
                </w:tcPr>
                <w:p w14:paraId="7813A416" w14:textId="77777777" w:rsidR="00C90A53" w:rsidRPr="005F0A3E" w:rsidRDefault="00C90A53" w:rsidP="00C90A53">
                  <w:pPr>
                    <w:jc w:val="center"/>
                    <w:rPr>
                      <w:rFonts w:cs="Arial"/>
                      <w:bCs/>
                      <w:sz w:val="20"/>
                    </w:rPr>
                  </w:pPr>
                  <w:r w:rsidRPr="005F0A3E">
                    <w:rPr>
                      <w:rFonts w:cs="Arial"/>
                      <w:bCs/>
                      <w:sz w:val="20"/>
                    </w:rPr>
                    <w:t>17,611</w:t>
                  </w:r>
                </w:p>
                <w:p w14:paraId="248AD269" w14:textId="77777777" w:rsidR="00C90A53" w:rsidRPr="005F0A3E" w:rsidRDefault="00C90A53" w:rsidP="00C90A53">
                  <w:pPr>
                    <w:jc w:val="center"/>
                    <w:rPr>
                      <w:rFonts w:cs="Arial"/>
                      <w:bCs/>
                      <w:sz w:val="20"/>
                    </w:rPr>
                  </w:pPr>
                  <w:r w:rsidRPr="005F0A3E">
                    <w:rPr>
                      <w:rFonts w:cs="Arial"/>
                      <w:bCs/>
                      <w:sz w:val="20"/>
                    </w:rPr>
                    <w:t>10.6%</w:t>
                  </w:r>
                </w:p>
              </w:tc>
              <w:tc>
                <w:tcPr>
                  <w:tcW w:w="938" w:type="dxa"/>
                </w:tcPr>
                <w:p w14:paraId="7CB6C7B4" w14:textId="77777777" w:rsidR="00C90A53" w:rsidRPr="005F0A3E" w:rsidRDefault="00C90A53" w:rsidP="00C90A53">
                  <w:pPr>
                    <w:jc w:val="center"/>
                    <w:rPr>
                      <w:rFonts w:cs="Arial"/>
                      <w:bCs/>
                      <w:sz w:val="20"/>
                    </w:rPr>
                  </w:pPr>
                  <w:r w:rsidRPr="005F0A3E">
                    <w:rPr>
                      <w:rFonts w:cs="Arial"/>
                      <w:bCs/>
                      <w:sz w:val="20"/>
                    </w:rPr>
                    <w:t>10,794</w:t>
                  </w:r>
                </w:p>
                <w:p w14:paraId="0B184220" w14:textId="77777777" w:rsidR="00C90A53" w:rsidRPr="005F0A3E" w:rsidRDefault="00C90A53" w:rsidP="00C90A53">
                  <w:pPr>
                    <w:jc w:val="center"/>
                    <w:rPr>
                      <w:rFonts w:cs="Arial"/>
                      <w:bCs/>
                      <w:sz w:val="20"/>
                    </w:rPr>
                  </w:pPr>
                  <w:r w:rsidRPr="005F0A3E">
                    <w:rPr>
                      <w:rFonts w:cs="Arial"/>
                      <w:bCs/>
                      <w:sz w:val="20"/>
                    </w:rPr>
                    <w:t>6.5%</w:t>
                  </w:r>
                </w:p>
              </w:tc>
              <w:tc>
                <w:tcPr>
                  <w:tcW w:w="992" w:type="dxa"/>
                </w:tcPr>
                <w:p w14:paraId="3CAD714F" w14:textId="77777777" w:rsidR="00C90A53" w:rsidRPr="005F0A3E" w:rsidRDefault="00C90A53" w:rsidP="00C90A53">
                  <w:pPr>
                    <w:jc w:val="center"/>
                    <w:rPr>
                      <w:rFonts w:cs="Arial"/>
                      <w:bCs/>
                      <w:sz w:val="20"/>
                    </w:rPr>
                  </w:pPr>
                  <w:r w:rsidRPr="005F0A3E">
                    <w:rPr>
                      <w:rFonts w:cs="Arial"/>
                      <w:bCs/>
                      <w:sz w:val="20"/>
                    </w:rPr>
                    <w:t>4,254</w:t>
                  </w:r>
                </w:p>
                <w:p w14:paraId="64E0B991" w14:textId="77777777" w:rsidR="00C90A53" w:rsidRPr="005F0A3E" w:rsidRDefault="00C90A53" w:rsidP="00C90A53">
                  <w:pPr>
                    <w:jc w:val="center"/>
                    <w:rPr>
                      <w:rFonts w:cs="Arial"/>
                      <w:bCs/>
                      <w:sz w:val="20"/>
                    </w:rPr>
                  </w:pPr>
                  <w:r w:rsidRPr="005F0A3E">
                    <w:rPr>
                      <w:rFonts w:cs="Arial"/>
                      <w:bCs/>
                      <w:sz w:val="20"/>
                    </w:rPr>
                    <w:t>2.6%</w:t>
                  </w:r>
                </w:p>
              </w:tc>
            </w:tr>
            <w:tr w:rsidR="00C90A53" w:rsidRPr="005F0A3E" w14:paraId="267EA087" w14:textId="77777777" w:rsidTr="007A7044">
              <w:trPr>
                <w:trHeight w:val="184"/>
                <w:jc w:val="center"/>
              </w:trPr>
              <w:tc>
                <w:tcPr>
                  <w:tcW w:w="942" w:type="dxa"/>
                </w:tcPr>
                <w:p w14:paraId="3D9A5405" w14:textId="77777777" w:rsidR="00C90A53" w:rsidRPr="005F0A3E" w:rsidRDefault="00C90A53" w:rsidP="00C90A53">
                  <w:pPr>
                    <w:jc w:val="center"/>
                    <w:rPr>
                      <w:rFonts w:cs="Arial"/>
                      <w:bCs/>
                      <w:sz w:val="20"/>
                    </w:rPr>
                  </w:pPr>
                  <w:r w:rsidRPr="005F0A3E">
                    <w:rPr>
                      <w:rFonts w:cs="Arial"/>
                      <w:bCs/>
                      <w:sz w:val="20"/>
                    </w:rPr>
                    <w:t>Kirklees</w:t>
                  </w:r>
                </w:p>
              </w:tc>
              <w:tc>
                <w:tcPr>
                  <w:tcW w:w="992" w:type="dxa"/>
                </w:tcPr>
                <w:p w14:paraId="6496248C" w14:textId="77777777" w:rsidR="00C90A53" w:rsidRPr="005F0A3E" w:rsidRDefault="00C90A53" w:rsidP="00C90A53">
                  <w:pPr>
                    <w:jc w:val="center"/>
                    <w:rPr>
                      <w:rFonts w:cs="Arial"/>
                      <w:bCs/>
                      <w:sz w:val="20"/>
                    </w:rPr>
                  </w:pPr>
                  <w:r w:rsidRPr="005F0A3E">
                    <w:rPr>
                      <w:rFonts w:cs="Arial"/>
                      <w:bCs/>
                      <w:sz w:val="20"/>
                    </w:rPr>
                    <w:t>159,426</w:t>
                  </w:r>
                </w:p>
                <w:p w14:paraId="6F04FBCD" w14:textId="77777777" w:rsidR="00C90A53" w:rsidRPr="005F0A3E" w:rsidRDefault="00C90A53" w:rsidP="00C90A53">
                  <w:pPr>
                    <w:jc w:val="center"/>
                    <w:rPr>
                      <w:rFonts w:cs="Arial"/>
                      <w:bCs/>
                      <w:sz w:val="20"/>
                    </w:rPr>
                  </w:pPr>
                  <w:r w:rsidRPr="005F0A3E">
                    <w:rPr>
                      <w:rFonts w:cs="Arial"/>
                      <w:bCs/>
                      <w:sz w:val="20"/>
                    </w:rPr>
                    <w:t>46%</w:t>
                  </w:r>
                </w:p>
              </w:tc>
              <w:tc>
                <w:tcPr>
                  <w:tcW w:w="1276" w:type="dxa"/>
                </w:tcPr>
                <w:p w14:paraId="2D3CEBB9" w14:textId="77777777" w:rsidR="00C90A53" w:rsidRPr="005F0A3E" w:rsidRDefault="00C90A53" w:rsidP="00C90A53">
                  <w:pPr>
                    <w:jc w:val="center"/>
                    <w:rPr>
                      <w:rFonts w:cs="Arial"/>
                      <w:bCs/>
                      <w:sz w:val="20"/>
                    </w:rPr>
                  </w:pPr>
                  <w:r w:rsidRPr="005F0A3E">
                    <w:rPr>
                      <w:rFonts w:cs="Arial"/>
                      <w:bCs/>
                      <w:sz w:val="20"/>
                    </w:rPr>
                    <w:t>125,290</w:t>
                  </w:r>
                </w:p>
                <w:p w14:paraId="152BE29D" w14:textId="77777777" w:rsidR="00C90A53" w:rsidRPr="005F0A3E" w:rsidRDefault="00C90A53" w:rsidP="00C90A53">
                  <w:pPr>
                    <w:jc w:val="center"/>
                    <w:rPr>
                      <w:rFonts w:cs="Arial"/>
                      <w:bCs/>
                      <w:sz w:val="20"/>
                    </w:rPr>
                  </w:pPr>
                  <w:r w:rsidRPr="005F0A3E">
                    <w:rPr>
                      <w:rFonts w:cs="Arial"/>
                      <w:bCs/>
                      <w:sz w:val="20"/>
                    </w:rPr>
                    <w:t>36.2%</w:t>
                  </w:r>
                </w:p>
              </w:tc>
              <w:tc>
                <w:tcPr>
                  <w:tcW w:w="1142" w:type="dxa"/>
                </w:tcPr>
                <w:p w14:paraId="4FA162AC" w14:textId="77777777" w:rsidR="00C90A53" w:rsidRPr="005F0A3E" w:rsidRDefault="00C90A53" w:rsidP="00C90A53">
                  <w:pPr>
                    <w:jc w:val="center"/>
                    <w:rPr>
                      <w:rFonts w:cs="Arial"/>
                      <w:bCs/>
                      <w:sz w:val="20"/>
                    </w:rPr>
                  </w:pPr>
                  <w:r w:rsidRPr="005F0A3E">
                    <w:rPr>
                      <w:rFonts w:cs="Arial"/>
                      <w:bCs/>
                      <w:sz w:val="20"/>
                    </w:rPr>
                    <w:t>32,022</w:t>
                  </w:r>
                </w:p>
                <w:p w14:paraId="7D533ED1" w14:textId="77777777" w:rsidR="00C90A53" w:rsidRPr="005F0A3E" w:rsidRDefault="00C90A53" w:rsidP="00C90A53">
                  <w:pPr>
                    <w:jc w:val="center"/>
                    <w:rPr>
                      <w:rFonts w:cs="Arial"/>
                      <w:bCs/>
                      <w:sz w:val="20"/>
                    </w:rPr>
                  </w:pPr>
                  <w:r w:rsidRPr="005F0A3E">
                    <w:rPr>
                      <w:rFonts w:cs="Arial"/>
                      <w:bCs/>
                      <w:sz w:val="20"/>
                    </w:rPr>
                    <w:t>9.2%</w:t>
                  </w:r>
                </w:p>
              </w:tc>
              <w:tc>
                <w:tcPr>
                  <w:tcW w:w="938" w:type="dxa"/>
                </w:tcPr>
                <w:p w14:paraId="7D9DCC10" w14:textId="77777777" w:rsidR="00C90A53" w:rsidRPr="005F0A3E" w:rsidRDefault="00C90A53" w:rsidP="00C90A53">
                  <w:pPr>
                    <w:jc w:val="center"/>
                    <w:rPr>
                      <w:rFonts w:cs="Arial"/>
                      <w:bCs/>
                      <w:sz w:val="20"/>
                    </w:rPr>
                  </w:pPr>
                  <w:r w:rsidRPr="005F0A3E">
                    <w:rPr>
                      <w:rFonts w:cs="Arial"/>
                      <w:bCs/>
                      <w:sz w:val="20"/>
                    </w:rPr>
                    <w:t>21,509</w:t>
                  </w:r>
                </w:p>
                <w:p w14:paraId="29AA70A2" w14:textId="77777777" w:rsidR="00C90A53" w:rsidRPr="005F0A3E" w:rsidRDefault="00C90A53" w:rsidP="00C90A53">
                  <w:pPr>
                    <w:jc w:val="center"/>
                    <w:rPr>
                      <w:rFonts w:cs="Arial"/>
                      <w:bCs/>
                      <w:sz w:val="20"/>
                    </w:rPr>
                  </w:pPr>
                  <w:r w:rsidRPr="005F0A3E">
                    <w:rPr>
                      <w:rFonts w:cs="Arial"/>
                      <w:bCs/>
                      <w:sz w:val="20"/>
                    </w:rPr>
                    <w:t>6.2%</w:t>
                  </w:r>
                </w:p>
              </w:tc>
              <w:tc>
                <w:tcPr>
                  <w:tcW w:w="992" w:type="dxa"/>
                </w:tcPr>
                <w:p w14:paraId="0AAFC335" w14:textId="77777777" w:rsidR="00C90A53" w:rsidRPr="005F0A3E" w:rsidRDefault="00C90A53" w:rsidP="00C90A53">
                  <w:pPr>
                    <w:jc w:val="center"/>
                    <w:rPr>
                      <w:rFonts w:cs="Arial"/>
                      <w:bCs/>
                      <w:sz w:val="20"/>
                    </w:rPr>
                  </w:pPr>
                  <w:r w:rsidRPr="005F0A3E">
                    <w:rPr>
                      <w:rFonts w:cs="Arial"/>
                      <w:bCs/>
                      <w:sz w:val="20"/>
                    </w:rPr>
                    <w:t>8,027</w:t>
                  </w:r>
                </w:p>
                <w:p w14:paraId="13E07F41" w14:textId="77777777" w:rsidR="00C90A53" w:rsidRPr="005F0A3E" w:rsidRDefault="00C90A53" w:rsidP="00C90A53">
                  <w:pPr>
                    <w:jc w:val="center"/>
                    <w:rPr>
                      <w:rFonts w:cs="Arial"/>
                      <w:bCs/>
                      <w:sz w:val="20"/>
                    </w:rPr>
                  </w:pPr>
                  <w:r w:rsidRPr="005F0A3E">
                    <w:rPr>
                      <w:rFonts w:cs="Arial"/>
                      <w:bCs/>
                      <w:sz w:val="20"/>
                    </w:rPr>
                    <w:t>2.3%</w:t>
                  </w:r>
                </w:p>
              </w:tc>
            </w:tr>
            <w:tr w:rsidR="00C90A53" w:rsidRPr="005F0A3E" w14:paraId="186B8B2E" w14:textId="77777777" w:rsidTr="007A7044">
              <w:trPr>
                <w:trHeight w:val="184"/>
                <w:jc w:val="center"/>
              </w:trPr>
              <w:tc>
                <w:tcPr>
                  <w:tcW w:w="942" w:type="dxa"/>
                </w:tcPr>
                <w:p w14:paraId="62E1328F" w14:textId="77777777" w:rsidR="00C90A53" w:rsidRPr="005F0A3E" w:rsidRDefault="00C90A53" w:rsidP="00C90A53">
                  <w:pPr>
                    <w:jc w:val="center"/>
                    <w:rPr>
                      <w:rFonts w:cs="Arial"/>
                      <w:bCs/>
                      <w:sz w:val="20"/>
                    </w:rPr>
                  </w:pPr>
                  <w:r w:rsidRPr="005F0A3E">
                    <w:rPr>
                      <w:rFonts w:cs="Arial"/>
                      <w:bCs/>
                      <w:sz w:val="20"/>
                    </w:rPr>
                    <w:t>Wakefield</w:t>
                  </w:r>
                </w:p>
              </w:tc>
              <w:tc>
                <w:tcPr>
                  <w:tcW w:w="992" w:type="dxa"/>
                </w:tcPr>
                <w:p w14:paraId="745D77C8" w14:textId="77777777" w:rsidR="00C90A53" w:rsidRPr="005F0A3E" w:rsidRDefault="00C90A53" w:rsidP="00C90A53">
                  <w:pPr>
                    <w:jc w:val="center"/>
                    <w:rPr>
                      <w:rFonts w:cs="Arial"/>
                      <w:bCs/>
                      <w:sz w:val="20"/>
                    </w:rPr>
                  </w:pPr>
                  <w:r w:rsidRPr="005F0A3E">
                    <w:rPr>
                      <w:rFonts w:cs="Arial"/>
                      <w:bCs/>
                      <w:sz w:val="20"/>
                    </w:rPr>
                    <w:t>127,965</w:t>
                  </w:r>
                </w:p>
                <w:p w14:paraId="40C919B5" w14:textId="77777777" w:rsidR="00C90A53" w:rsidRPr="005F0A3E" w:rsidRDefault="00C90A53" w:rsidP="00C90A53">
                  <w:pPr>
                    <w:jc w:val="center"/>
                    <w:rPr>
                      <w:rFonts w:cs="Arial"/>
                      <w:bCs/>
                      <w:sz w:val="20"/>
                    </w:rPr>
                  </w:pPr>
                  <w:r w:rsidRPr="005F0A3E">
                    <w:rPr>
                      <w:rFonts w:cs="Arial"/>
                      <w:bCs/>
                      <w:sz w:val="20"/>
                    </w:rPr>
                    <w:t>44.5%</w:t>
                  </w:r>
                </w:p>
              </w:tc>
              <w:tc>
                <w:tcPr>
                  <w:tcW w:w="1276" w:type="dxa"/>
                </w:tcPr>
                <w:p w14:paraId="7DEC1DE0" w14:textId="77777777" w:rsidR="00C90A53" w:rsidRPr="005F0A3E" w:rsidRDefault="00C90A53" w:rsidP="00C90A53">
                  <w:pPr>
                    <w:jc w:val="center"/>
                    <w:rPr>
                      <w:rFonts w:cs="Arial"/>
                      <w:bCs/>
                      <w:sz w:val="20"/>
                    </w:rPr>
                  </w:pPr>
                  <w:r w:rsidRPr="005F0A3E">
                    <w:rPr>
                      <w:rFonts w:cs="Arial"/>
                      <w:bCs/>
                      <w:sz w:val="20"/>
                    </w:rPr>
                    <w:t>103,484</w:t>
                  </w:r>
                </w:p>
                <w:p w14:paraId="66431482" w14:textId="77777777" w:rsidR="00C90A53" w:rsidRPr="005F0A3E" w:rsidRDefault="00C90A53" w:rsidP="00C90A53">
                  <w:pPr>
                    <w:jc w:val="center"/>
                    <w:rPr>
                      <w:rFonts w:cs="Arial"/>
                      <w:bCs/>
                      <w:sz w:val="20"/>
                    </w:rPr>
                  </w:pPr>
                  <w:r w:rsidRPr="005F0A3E">
                    <w:rPr>
                      <w:rFonts w:cs="Arial"/>
                      <w:bCs/>
                      <w:sz w:val="20"/>
                    </w:rPr>
                    <w:t>36%</w:t>
                  </w:r>
                </w:p>
              </w:tc>
              <w:tc>
                <w:tcPr>
                  <w:tcW w:w="1142" w:type="dxa"/>
                </w:tcPr>
                <w:p w14:paraId="36769C10" w14:textId="77777777" w:rsidR="00C90A53" w:rsidRPr="005F0A3E" w:rsidRDefault="00C90A53" w:rsidP="00C90A53">
                  <w:pPr>
                    <w:jc w:val="center"/>
                    <w:rPr>
                      <w:rFonts w:cs="Arial"/>
                      <w:bCs/>
                      <w:sz w:val="20"/>
                    </w:rPr>
                  </w:pPr>
                  <w:r w:rsidRPr="005F0A3E">
                    <w:rPr>
                      <w:rFonts w:cs="Arial"/>
                      <w:bCs/>
                      <w:sz w:val="20"/>
                    </w:rPr>
                    <w:t>30,105</w:t>
                  </w:r>
                </w:p>
                <w:p w14:paraId="7F4DEDAC" w14:textId="77777777" w:rsidR="00C90A53" w:rsidRPr="005F0A3E" w:rsidRDefault="00C90A53" w:rsidP="00C90A53">
                  <w:pPr>
                    <w:jc w:val="center"/>
                    <w:rPr>
                      <w:rFonts w:cs="Arial"/>
                      <w:bCs/>
                      <w:sz w:val="20"/>
                    </w:rPr>
                  </w:pPr>
                  <w:r w:rsidRPr="005F0A3E">
                    <w:rPr>
                      <w:rFonts w:cs="Arial"/>
                      <w:bCs/>
                      <w:sz w:val="20"/>
                    </w:rPr>
                    <w:t>10.5%</w:t>
                  </w:r>
                </w:p>
              </w:tc>
              <w:tc>
                <w:tcPr>
                  <w:tcW w:w="938" w:type="dxa"/>
                </w:tcPr>
                <w:p w14:paraId="6BA3D3D8" w14:textId="77777777" w:rsidR="00C90A53" w:rsidRPr="005F0A3E" w:rsidRDefault="00C90A53" w:rsidP="00C90A53">
                  <w:pPr>
                    <w:jc w:val="center"/>
                    <w:rPr>
                      <w:rFonts w:cs="Arial"/>
                      <w:bCs/>
                      <w:sz w:val="20"/>
                    </w:rPr>
                  </w:pPr>
                  <w:r w:rsidRPr="005F0A3E">
                    <w:rPr>
                      <w:rFonts w:cs="Arial"/>
                      <w:bCs/>
                      <w:sz w:val="20"/>
                    </w:rPr>
                    <w:t>19,017</w:t>
                  </w:r>
                </w:p>
                <w:p w14:paraId="0703091F" w14:textId="77777777" w:rsidR="00C90A53" w:rsidRPr="005F0A3E" w:rsidRDefault="00C90A53" w:rsidP="00C90A53">
                  <w:pPr>
                    <w:jc w:val="center"/>
                    <w:rPr>
                      <w:rFonts w:cs="Arial"/>
                      <w:bCs/>
                      <w:sz w:val="20"/>
                    </w:rPr>
                  </w:pPr>
                  <w:r w:rsidRPr="005F0A3E">
                    <w:rPr>
                      <w:rFonts w:cs="Arial"/>
                      <w:bCs/>
                      <w:sz w:val="20"/>
                    </w:rPr>
                    <w:t>6.6%</w:t>
                  </w:r>
                </w:p>
              </w:tc>
              <w:tc>
                <w:tcPr>
                  <w:tcW w:w="992" w:type="dxa"/>
                </w:tcPr>
                <w:p w14:paraId="1A81A349" w14:textId="77777777" w:rsidR="00C90A53" w:rsidRPr="005F0A3E" w:rsidRDefault="00C90A53" w:rsidP="00C90A53">
                  <w:pPr>
                    <w:jc w:val="center"/>
                    <w:rPr>
                      <w:rFonts w:cs="Arial"/>
                      <w:bCs/>
                      <w:sz w:val="20"/>
                    </w:rPr>
                  </w:pPr>
                  <w:r w:rsidRPr="005F0A3E">
                    <w:rPr>
                      <w:rFonts w:cs="Arial"/>
                      <w:bCs/>
                      <w:sz w:val="20"/>
                    </w:rPr>
                    <w:t>6,966</w:t>
                  </w:r>
                </w:p>
                <w:p w14:paraId="7A61E3C2" w14:textId="77777777" w:rsidR="00C90A53" w:rsidRPr="005F0A3E" w:rsidRDefault="00C90A53" w:rsidP="00C90A53">
                  <w:pPr>
                    <w:jc w:val="center"/>
                    <w:rPr>
                      <w:rFonts w:cs="Arial"/>
                      <w:bCs/>
                      <w:sz w:val="20"/>
                    </w:rPr>
                  </w:pPr>
                  <w:r w:rsidRPr="005F0A3E">
                    <w:rPr>
                      <w:rFonts w:cs="Arial"/>
                      <w:bCs/>
                      <w:sz w:val="20"/>
                    </w:rPr>
                    <w:t>2.4%</w:t>
                  </w:r>
                </w:p>
              </w:tc>
            </w:tr>
          </w:tbl>
          <w:p w14:paraId="70C7275E" w14:textId="77777777" w:rsidR="00C90A53" w:rsidRPr="005F0A3E" w:rsidRDefault="00C90A53" w:rsidP="00C90A53">
            <w:pPr>
              <w:jc w:val="right"/>
              <w:rPr>
                <w:rFonts w:cs="Arial"/>
                <w:b/>
                <w:sz w:val="20"/>
              </w:rPr>
            </w:pPr>
            <w:r w:rsidRPr="005F0A3E">
              <w:rPr>
                <w:rFonts w:cs="Arial"/>
                <w:b/>
                <w:sz w:val="20"/>
              </w:rPr>
              <w:t>Source: Census 2021 data</w:t>
            </w:r>
          </w:p>
          <w:p w14:paraId="233E422D" w14:textId="77777777" w:rsidR="00C90A53" w:rsidRPr="005F0A3E" w:rsidRDefault="00C90A53" w:rsidP="00C90A53">
            <w:pPr>
              <w:jc w:val="right"/>
              <w:rPr>
                <w:rFonts w:cs="Arial"/>
                <w:b/>
                <w:sz w:val="20"/>
              </w:rPr>
            </w:pPr>
          </w:p>
          <w:p w14:paraId="683C2240" w14:textId="77777777" w:rsidR="00BC4605" w:rsidRPr="005F0A3E" w:rsidRDefault="00BC4605" w:rsidP="00BC4605">
            <w:pPr>
              <w:rPr>
                <w:rFonts w:cs="Arial"/>
                <w:bCs/>
                <w:sz w:val="20"/>
              </w:rPr>
            </w:pPr>
            <w:r w:rsidRPr="005F0A3E">
              <w:rPr>
                <w:rFonts w:cs="Arial"/>
                <w:bCs/>
                <w:sz w:val="20"/>
              </w:rPr>
              <w:t xml:space="preserve">Workforce data: </w:t>
            </w:r>
          </w:p>
          <w:p w14:paraId="65FAE11E" w14:textId="0BD674DD" w:rsidR="00BC4605" w:rsidRPr="005F0A3E" w:rsidRDefault="00BC4605" w:rsidP="00BC4605">
            <w:pPr>
              <w:rPr>
                <w:rFonts w:cs="Arial"/>
                <w:bCs/>
                <w:sz w:val="20"/>
              </w:rPr>
            </w:pPr>
            <w:r w:rsidRPr="005F0A3E">
              <w:rPr>
                <w:rFonts w:cs="Arial"/>
                <w:bCs/>
                <w:sz w:val="20"/>
              </w:rPr>
              <w:t xml:space="preserve">All registered staff who have authority and responsibilities under the MHA must follow the process outlined in the policy.  </w:t>
            </w:r>
          </w:p>
          <w:p w14:paraId="649B1D01" w14:textId="77777777" w:rsidR="00BC4605" w:rsidRPr="005F0A3E" w:rsidRDefault="00BC4605" w:rsidP="00BC4605">
            <w:pPr>
              <w:rPr>
                <w:rFonts w:cs="Arial"/>
                <w:bCs/>
                <w:sz w:val="20"/>
              </w:rPr>
            </w:pPr>
          </w:p>
          <w:p w14:paraId="2DB498CA" w14:textId="77777777" w:rsidR="00BC4605" w:rsidRPr="005F0A3E" w:rsidRDefault="00BC4605" w:rsidP="00BC4605">
            <w:pPr>
              <w:rPr>
                <w:rFonts w:cs="Arial"/>
                <w:bCs/>
                <w:sz w:val="20"/>
              </w:rPr>
            </w:pPr>
            <w:r w:rsidRPr="005F0A3E">
              <w:rPr>
                <w:rFonts w:cs="Arial"/>
                <w:bCs/>
                <w:sz w:val="20"/>
              </w:rPr>
              <w:t xml:space="preserve">Service data: </w:t>
            </w:r>
          </w:p>
          <w:p w14:paraId="045646AB" w14:textId="3E5CE148" w:rsidR="00BC4605" w:rsidRPr="005F0A3E" w:rsidRDefault="00BC4605" w:rsidP="00BC4605">
            <w:pPr>
              <w:rPr>
                <w:rFonts w:cs="Arial"/>
                <w:bCs/>
                <w:sz w:val="20"/>
              </w:rPr>
            </w:pPr>
            <w:r w:rsidRPr="005F0A3E">
              <w:rPr>
                <w:rFonts w:cs="Arial"/>
                <w:bCs/>
                <w:sz w:val="20"/>
              </w:rPr>
              <w:t>This policy applies equally to all patients admitted to a Trust ward or unit, irrespective of marital status.</w:t>
            </w:r>
          </w:p>
          <w:p w14:paraId="7CE1B3F5" w14:textId="77777777" w:rsidR="00BC4605" w:rsidRPr="005F0A3E" w:rsidRDefault="00BC4605" w:rsidP="00BC4605">
            <w:pPr>
              <w:rPr>
                <w:rFonts w:cs="Arial"/>
                <w:bCs/>
                <w:sz w:val="20"/>
              </w:rPr>
            </w:pPr>
          </w:p>
          <w:p w14:paraId="79C1B3CA" w14:textId="77777777" w:rsidR="00BC4605" w:rsidRPr="005F0A3E" w:rsidRDefault="00BC4605" w:rsidP="00BC4605">
            <w:pPr>
              <w:rPr>
                <w:rFonts w:cs="Arial"/>
                <w:bCs/>
                <w:sz w:val="20"/>
              </w:rPr>
            </w:pPr>
            <w:r w:rsidRPr="005F0A3E">
              <w:rPr>
                <w:rFonts w:cs="Arial"/>
                <w:bCs/>
                <w:sz w:val="20"/>
              </w:rPr>
              <w:t>EIA narrative</w:t>
            </w:r>
          </w:p>
          <w:p w14:paraId="171B3AE8" w14:textId="77777777" w:rsidR="00BC4605" w:rsidRPr="005F0A3E" w:rsidRDefault="00BC4605" w:rsidP="00BC4605">
            <w:pPr>
              <w:rPr>
                <w:rFonts w:cs="Arial"/>
                <w:bCs/>
                <w:sz w:val="20"/>
              </w:rPr>
            </w:pPr>
            <w:r w:rsidRPr="005F0A3E">
              <w:rPr>
                <w:rFonts w:cs="Arial"/>
                <w:bCs/>
                <w:sz w:val="20"/>
              </w:rPr>
              <w:t>The MHA 1983 code of practice set out principles in respect of decision making for people who have mental health issues</w:t>
            </w:r>
          </w:p>
          <w:p w14:paraId="0AAF86C3" w14:textId="77777777" w:rsidR="00BC4605" w:rsidRPr="005F0A3E" w:rsidRDefault="00BC4605" w:rsidP="00BC4605">
            <w:pPr>
              <w:rPr>
                <w:rFonts w:cs="Arial"/>
                <w:bCs/>
                <w:sz w:val="20"/>
              </w:rPr>
            </w:pPr>
          </w:p>
          <w:p w14:paraId="0AD1AE53" w14:textId="77777777" w:rsidR="00BC4605" w:rsidRPr="005F0A3E" w:rsidRDefault="00BC4605" w:rsidP="00BC4605">
            <w:pPr>
              <w:rPr>
                <w:rFonts w:cs="Arial"/>
                <w:bCs/>
                <w:sz w:val="20"/>
              </w:rPr>
            </w:pPr>
            <w:r w:rsidRPr="005F0A3E">
              <w:rPr>
                <w:rFonts w:cs="Arial"/>
                <w:bCs/>
                <w:sz w:val="20"/>
              </w:rPr>
              <w:t>1.</w:t>
            </w:r>
            <w:r w:rsidRPr="005F0A3E">
              <w:rPr>
                <w:rFonts w:cs="Arial"/>
                <w:bCs/>
                <w:sz w:val="20"/>
              </w:rPr>
              <w:tab/>
              <w:t>Least restrictive option and maximising independence</w:t>
            </w:r>
          </w:p>
          <w:p w14:paraId="29196492" w14:textId="77777777" w:rsidR="00BC4605" w:rsidRPr="005F0A3E" w:rsidRDefault="00BC4605" w:rsidP="00BC4605">
            <w:pPr>
              <w:rPr>
                <w:rFonts w:cs="Arial"/>
                <w:bCs/>
                <w:sz w:val="20"/>
              </w:rPr>
            </w:pPr>
            <w:r w:rsidRPr="005F0A3E">
              <w:rPr>
                <w:rFonts w:cs="Arial"/>
                <w:bCs/>
                <w:sz w:val="20"/>
              </w:rPr>
              <w:t>2.</w:t>
            </w:r>
            <w:r w:rsidRPr="005F0A3E">
              <w:rPr>
                <w:rFonts w:cs="Arial"/>
                <w:bCs/>
                <w:sz w:val="20"/>
              </w:rPr>
              <w:tab/>
              <w:t>Empowerment and involvement</w:t>
            </w:r>
          </w:p>
          <w:p w14:paraId="4E33F447" w14:textId="77777777" w:rsidR="00BC4605" w:rsidRPr="005F0A3E" w:rsidRDefault="00BC4605" w:rsidP="00BC4605">
            <w:pPr>
              <w:rPr>
                <w:rFonts w:cs="Arial"/>
                <w:bCs/>
                <w:sz w:val="20"/>
              </w:rPr>
            </w:pPr>
            <w:r w:rsidRPr="005F0A3E">
              <w:rPr>
                <w:rFonts w:cs="Arial"/>
                <w:bCs/>
                <w:sz w:val="20"/>
              </w:rPr>
              <w:t>3.</w:t>
            </w:r>
            <w:r w:rsidRPr="005F0A3E">
              <w:rPr>
                <w:rFonts w:cs="Arial"/>
                <w:bCs/>
                <w:sz w:val="20"/>
              </w:rPr>
              <w:tab/>
              <w:t>Respect and dignity</w:t>
            </w:r>
          </w:p>
          <w:p w14:paraId="3A2F2D52" w14:textId="77777777" w:rsidR="00BC4605" w:rsidRPr="005F0A3E" w:rsidRDefault="00BC4605" w:rsidP="00BC4605">
            <w:pPr>
              <w:rPr>
                <w:rFonts w:cs="Arial"/>
                <w:bCs/>
                <w:sz w:val="20"/>
              </w:rPr>
            </w:pPr>
            <w:r w:rsidRPr="005F0A3E">
              <w:rPr>
                <w:rFonts w:cs="Arial"/>
                <w:bCs/>
                <w:sz w:val="20"/>
              </w:rPr>
              <w:t>4.</w:t>
            </w:r>
            <w:r w:rsidRPr="005F0A3E">
              <w:rPr>
                <w:rFonts w:cs="Arial"/>
                <w:bCs/>
                <w:sz w:val="20"/>
              </w:rPr>
              <w:tab/>
              <w:t>Purpose and effectiveness</w:t>
            </w:r>
          </w:p>
          <w:p w14:paraId="3EEA8159" w14:textId="77777777" w:rsidR="00BC4605" w:rsidRPr="005F0A3E" w:rsidRDefault="00BC4605" w:rsidP="00BC4605">
            <w:pPr>
              <w:rPr>
                <w:rFonts w:cs="Arial"/>
                <w:bCs/>
                <w:sz w:val="20"/>
              </w:rPr>
            </w:pPr>
            <w:r w:rsidRPr="005F0A3E">
              <w:rPr>
                <w:rFonts w:cs="Arial"/>
                <w:bCs/>
                <w:sz w:val="20"/>
              </w:rPr>
              <w:t>5.</w:t>
            </w:r>
            <w:r w:rsidRPr="005F0A3E">
              <w:rPr>
                <w:rFonts w:cs="Arial"/>
                <w:bCs/>
                <w:sz w:val="20"/>
              </w:rPr>
              <w:tab/>
              <w:t>Efficiency and equity</w:t>
            </w:r>
          </w:p>
          <w:p w14:paraId="45711603" w14:textId="77777777" w:rsidR="00BC4605" w:rsidRPr="005F0A3E" w:rsidRDefault="00BC4605" w:rsidP="00BC4605">
            <w:pPr>
              <w:rPr>
                <w:rFonts w:cs="Arial"/>
                <w:bCs/>
                <w:sz w:val="20"/>
              </w:rPr>
            </w:pPr>
          </w:p>
          <w:p w14:paraId="1E665366" w14:textId="77777777" w:rsidR="00BC4605" w:rsidRPr="005F0A3E" w:rsidRDefault="00BC4605" w:rsidP="00BC4605">
            <w:pPr>
              <w:rPr>
                <w:rFonts w:cs="Arial"/>
                <w:bCs/>
                <w:sz w:val="20"/>
              </w:rPr>
            </w:pPr>
            <w:r w:rsidRPr="005F0A3E">
              <w:rPr>
                <w:rFonts w:cs="Arial"/>
                <w:bCs/>
                <w:sz w:val="20"/>
              </w:rPr>
              <w:t>No one principle has great weight than another. The principles are weighed in the decision-making process and inform the decision-making process equally for all irrespective of marital status.</w:t>
            </w:r>
          </w:p>
          <w:p w14:paraId="569A2F85" w14:textId="77777777" w:rsidR="00BC4605" w:rsidRPr="005F0A3E" w:rsidRDefault="00BC4605" w:rsidP="00BC4605">
            <w:pPr>
              <w:rPr>
                <w:rFonts w:cs="Arial"/>
                <w:bCs/>
                <w:sz w:val="20"/>
              </w:rPr>
            </w:pPr>
          </w:p>
          <w:p w14:paraId="741DD562" w14:textId="77777777" w:rsidR="00BC4605" w:rsidRPr="005F0A3E" w:rsidRDefault="00BC4605" w:rsidP="00BC4605">
            <w:pPr>
              <w:rPr>
                <w:rFonts w:cs="Arial"/>
                <w:bCs/>
                <w:sz w:val="20"/>
              </w:rPr>
            </w:pPr>
            <w:r w:rsidRPr="005F0A3E">
              <w:rPr>
                <w:rFonts w:cs="Arial"/>
                <w:bCs/>
                <w:sz w:val="20"/>
              </w:rPr>
              <w:lastRenderedPageBreak/>
              <w:t>No one principle has great weight than another. The principles are weighed in the decision-making process and inform the decision-making process equally for all irrespective of gender.</w:t>
            </w:r>
          </w:p>
          <w:p w14:paraId="37900929" w14:textId="77777777" w:rsidR="00BC4605" w:rsidRPr="005F0A3E" w:rsidRDefault="00BC4605" w:rsidP="00BC4605">
            <w:pPr>
              <w:rPr>
                <w:rFonts w:cs="Arial"/>
                <w:bCs/>
                <w:sz w:val="20"/>
              </w:rPr>
            </w:pPr>
          </w:p>
          <w:p w14:paraId="2BBC4DC7" w14:textId="77777777" w:rsidR="00BC4605" w:rsidRPr="005F0A3E" w:rsidRDefault="00BC4605" w:rsidP="00BC4605">
            <w:pPr>
              <w:rPr>
                <w:rFonts w:cs="Arial"/>
                <w:bCs/>
                <w:sz w:val="20"/>
              </w:rPr>
            </w:pPr>
            <w:r w:rsidRPr="005F0A3E">
              <w:rPr>
                <w:rFonts w:cs="Arial"/>
                <w:bCs/>
                <w:sz w:val="20"/>
              </w:rPr>
              <w:t xml:space="preserve">The MHA Code of Practice is secondary legislation which sets out how the Act should be applied unless there is written cogent reason to diverge from the code, such as case law or the impact of further legislation, that Code of Practice must be applied equally and without prejudice of marital status. </w:t>
            </w:r>
          </w:p>
          <w:p w14:paraId="720083A3" w14:textId="77777777" w:rsidR="00BC4605" w:rsidRPr="005F0A3E" w:rsidRDefault="00BC4605" w:rsidP="00BC4605">
            <w:pPr>
              <w:rPr>
                <w:rFonts w:cs="Arial"/>
                <w:bCs/>
                <w:sz w:val="20"/>
              </w:rPr>
            </w:pPr>
          </w:p>
          <w:p w14:paraId="39FEEE4D" w14:textId="77777777" w:rsidR="00BC4605" w:rsidRPr="005F0A3E" w:rsidRDefault="00BC4605" w:rsidP="00BC4605">
            <w:pPr>
              <w:rPr>
                <w:rFonts w:cs="Arial"/>
                <w:bCs/>
                <w:sz w:val="20"/>
              </w:rPr>
            </w:pPr>
            <w:r w:rsidRPr="005F0A3E">
              <w:rPr>
                <w:rFonts w:cs="Arial"/>
                <w:bCs/>
                <w:sz w:val="20"/>
              </w:rPr>
              <w:t>Equality training is mandatory ensuring that all staff should have a working knowledge of reasonable adjustments to ensure inclusivity in clinical practice.</w:t>
            </w:r>
          </w:p>
          <w:p w14:paraId="640301F0" w14:textId="77777777" w:rsidR="00BC4605" w:rsidRPr="005F0A3E" w:rsidRDefault="00BC4605" w:rsidP="00BC4605">
            <w:pPr>
              <w:rPr>
                <w:rFonts w:cs="Arial"/>
                <w:bCs/>
                <w:sz w:val="20"/>
              </w:rPr>
            </w:pPr>
          </w:p>
          <w:p w14:paraId="0A34C0A4" w14:textId="0408E342" w:rsidR="00C90A53" w:rsidRPr="005F0A3E" w:rsidRDefault="00B400A1" w:rsidP="00BC4605">
            <w:pPr>
              <w:rPr>
                <w:rFonts w:cs="Arial"/>
                <w:bCs/>
                <w:sz w:val="20"/>
              </w:rPr>
            </w:pPr>
            <w:r w:rsidRPr="005F0A3E">
              <w:rPr>
                <w:rFonts w:cs="Arial"/>
                <w:bCs/>
                <w:sz w:val="20"/>
              </w:rPr>
              <w:t>Marriage and civil partnerships will be recorded in line with workforce recruitment and selection procedures and as part of</w:t>
            </w:r>
            <w:r w:rsidR="003F6943" w:rsidRPr="005F0A3E">
              <w:rPr>
                <w:rFonts w:cs="Arial"/>
                <w:bCs/>
                <w:sz w:val="20"/>
              </w:rPr>
              <w:t xml:space="preserve"> the assessment process,</w:t>
            </w:r>
            <w:r w:rsidRPr="005F0A3E">
              <w:rPr>
                <w:rFonts w:cs="Arial"/>
                <w:bCs/>
                <w:sz w:val="20"/>
              </w:rPr>
              <w:t xml:space="preserve"> person-</w:t>
            </w:r>
            <w:r w:rsidR="003F6943" w:rsidRPr="005F0A3E">
              <w:rPr>
                <w:rFonts w:cs="Arial"/>
                <w:bCs/>
                <w:sz w:val="20"/>
              </w:rPr>
              <w:t>centred care planning will include the relationships important to the person and the voice of carers and family members wherever possible.</w:t>
            </w:r>
          </w:p>
          <w:p w14:paraId="3873518C" w14:textId="4499CEC4" w:rsidR="00C90A53" w:rsidRPr="005F0A3E" w:rsidRDefault="005C2AFB" w:rsidP="005C2AFB">
            <w:pPr>
              <w:rPr>
                <w:rFonts w:cs="Arial"/>
                <w:bCs/>
                <w:sz w:val="20"/>
              </w:rPr>
            </w:pPr>
            <w:r w:rsidRPr="005F0A3E">
              <w:rPr>
                <w:rFonts w:cs="Arial"/>
                <w:bCs/>
                <w:sz w:val="20"/>
              </w:rPr>
              <w:t>Data is not currently routinely collected regarding protected characteristics and blanket restrictions.</w:t>
            </w:r>
          </w:p>
          <w:p w14:paraId="3B0C3E41" w14:textId="77777777" w:rsidR="00C90A53" w:rsidRPr="005F0A3E" w:rsidRDefault="00C90A53" w:rsidP="00C90A53">
            <w:pPr>
              <w:jc w:val="right"/>
              <w:rPr>
                <w:rFonts w:cs="Arial"/>
                <w:b/>
                <w:sz w:val="20"/>
              </w:rPr>
            </w:pPr>
          </w:p>
        </w:tc>
      </w:tr>
      <w:tr w:rsidR="00C90A53" w:rsidRPr="005F0A3E" w14:paraId="067C07D4" w14:textId="77777777" w:rsidTr="007A7044">
        <w:trPr>
          <w:trHeight w:val="656"/>
        </w:trPr>
        <w:tc>
          <w:tcPr>
            <w:tcW w:w="387" w:type="dxa"/>
          </w:tcPr>
          <w:p w14:paraId="71DB4272" w14:textId="77777777" w:rsidR="00C90A53" w:rsidRPr="005F0A3E" w:rsidRDefault="00C90A53" w:rsidP="00C90A53">
            <w:pPr>
              <w:rPr>
                <w:rFonts w:cs="Arial"/>
                <w:b/>
                <w:sz w:val="20"/>
              </w:rPr>
            </w:pPr>
            <w:r w:rsidRPr="005F0A3E">
              <w:rPr>
                <w:rFonts w:cs="Arial"/>
                <w:b/>
                <w:sz w:val="20"/>
              </w:rPr>
              <w:lastRenderedPageBreak/>
              <w:t>5g</w:t>
            </w:r>
          </w:p>
        </w:tc>
        <w:tc>
          <w:tcPr>
            <w:tcW w:w="2336" w:type="dxa"/>
          </w:tcPr>
          <w:p w14:paraId="0390F2C6" w14:textId="77777777" w:rsidR="00C90A53" w:rsidRPr="005F0A3E" w:rsidRDefault="00C90A53" w:rsidP="00C90A53">
            <w:pPr>
              <w:rPr>
                <w:rFonts w:cs="Arial"/>
                <w:b/>
                <w:sz w:val="20"/>
              </w:rPr>
            </w:pPr>
            <w:r w:rsidRPr="005F0A3E">
              <w:rPr>
                <w:rFonts w:cs="Arial"/>
                <w:b/>
                <w:sz w:val="20"/>
              </w:rPr>
              <w:t>Pregnancy and Maternity</w:t>
            </w:r>
          </w:p>
          <w:p w14:paraId="6ABE4402" w14:textId="77777777" w:rsidR="00C90A53" w:rsidRPr="005F0A3E" w:rsidRDefault="00C90A53" w:rsidP="00C90A53">
            <w:pPr>
              <w:rPr>
                <w:rFonts w:cs="Arial"/>
                <w:b/>
                <w:sz w:val="20"/>
              </w:rPr>
            </w:pPr>
          </w:p>
          <w:p w14:paraId="2043F5C4" w14:textId="77777777" w:rsidR="00C90A53" w:rsidRPr="005F0A3E" w:rsidRDefault="00C90A53" w:rsidP="00C90A53">
            <w:pPr>
              <w:rPr>
                <w:rFonts w:cs="Arial"/>
                <w:b/>
                <w:i/>
                <w:iCs/>
                <w:sz w:val="20"/>
              </w:rPr>
            </w:pPr>
            <w:r w:rsidRPr="005F0A3E">
              <w:rPr>
                <w:rFonts w:cs="Arial"/>
                <w:i/>
                <w:iCs/>
                <w:color w:val="FF0000"/>
                <w:sz w:val="20"/>
              </w:rPr>
              <w:t>Prompt: Currently pregnant or have been pregnant in the last 12 months should be considered</w:t>
            </w:r>
          </w:p>
        </w:tc>
        <w:tc>
          <w:tcPr>
            <w:tcW w:w="7371" w:type="dxa"/>
          </w:tcPr>
          <w:p w14:paraId="6A382F66" w14:textId="77777777" w:rsidR="00C90A53" w:rsidRPr="005F0A3E" w:rsidRDefault="00C90A53" w:rsidP="00C90A53">
            <w:pPr>
              <w:jc w:val="right"/>
              <w:rPr>
                <w:rFonts w:cs="Arial"/>
                <w:b/>
                <w:sz w:val="20"/>
              </w:rPr>
            </w:pPr>
          </w:p>
          <w:tbl>
            <w:tblPr>
              <w:tblStyle w:val="TableGrid1"/>
              <w:tblW w:w="0" w:type="auto"/>
              <w:jc w:val="center"/>
              <w:tblLayout w:type="fixed"/>
              <w:tblLook w:val="04A0" w:firstRow="1" w:lastRow="0" w:firstColumn="1" w:lastColumn="0" w:noHBand="0" w:noVBand="1"/>
            </w:tblPr>
            <w:tblGrid>
              <w:gridCol w:w="941"/>
              <w:gridCol w:w="1701"/>
              <w:gridCol w:w="2208"/>
            </w:tblGrid>
            <w:tr w:rsidR="00C90A53" w:rsidRPr="005F0A3E" w14:paraId="193EA849" w14:textId="77777777" w:rsidTr="00C90A53">
              <w:trPr>
                <w:jc w:val="center"/>
              </w:trPr>
              <w:tc>
                <w:tcPr>
                  <w:tcW w:w="941" w:type="dxa"/>
                  <w:shd w:val="clear" w:color="auto" w:fill="E5B8B7"/>
                </w:tcPr>
                <w:p w14:paraId="087F5C09" w14:textId="77777777" w:rsidR="00C90A53" w:rsidRPr="005F0A3E" w:rsidRDefault="00C90A53" w:rsidP="00C90A53">
                  <w:pPr>
                    <w:jc w:val="center"/>
                    <w:rPr>
                      <w:rFonts w:cs="Arial"/>
                      <w:b/>
                      <w:sz w:val="20"/>
                    </w:rPr>
                  </w:pPr>
                  <w:r w:rsidRPr="005F0A3E">
                    <w:rPr>
                      <w:rFonts w:cs="Arial"/>
                      <w:b/>
                      <w:sz w:val="20"/>
                    </w:rPr>
                    <w:t>Area</w:t>
                  </w:r>
                </w:p>
              </w:tc>
              <w:tc>
                <w:tcPr>
                  <w:tcW w:w="1701" w:type="dxa"/>
                  <w:shd w:val="clear" w:color="auto" w:fill="E5B8B7"/>
                </w:tcPr>
                <w:p w14:paraId="18FA820A" w14:textId="77777777" w:rsidR="00C90A53" w:rsidRPr="005F0A3E" w:rsidRDefault="00C90A53" w:rsidP="00C90A53">
                  <w:pPr>
                    <w:jc w:val="center"/>
                    <w:rPr>
                      <w:rFonts w:cs="Arial"/>
                      <w:b/>
                      <w:sz w:val="20"/>
                    </w:rPr>
                  </w:pPr>
                  <w:r w:rsidRPr="005F0A3E">
                    <w:rPr>
                      <w:rFonts w:cs="Arial"/>
                      <w:b/>
                      <w:sz w:val="20"/>
                    </w:rPr>
                    <w:t>Number of live births 2021</w:t>
                  </w:r>
                </w:p>
              </w:tc>
              <w:tc>
                <w:tcPr>
                  <w:tcW w:w="2208" w:type="dxa"/>
                  <w:shd w:val="clear" w:color="auto" w:fill="E5B8B7"/>
                </w:tcPr>
                <w:p w14:paraId="5D5B7905" w14:textId="77777777" w:rsidR="00C90A53" w:rsidRPr="005F0A3E" w:rsidRDefault="00C90A53" w:rsidP="00C90A53">
                  <w:pPr>
                    <w:jc w:val="center"/>
                    <w:rPr>
                      <w:rFonts w:cs="Arial"/>
                      <w:b/>
                      <w:sz w:val="20"/>
                    </w:rPr>
                  </w:pPr>
                  <w:r w:rsidRPr="005F0A3E">
                    <w:rPr>
                      <w:rFonts w:cs="Arial"/>
                      <w:b/>
                      <w:sz w:val="20"/>
                    </w:rPr>
                    <w:t>Percentage of Total fertility rate (TFR)</w:t>
                  </w:r>
                </w:p>
              </w:tc>
            </w:tr>
            <w:tr w:rsidR="00C90A53" w:rsidRPr="005F0A3E" w14:paraId="2BAC160D" w14:textId="77777777" w:rsidTr="007A7044">
              <w:trPr>
                <w:jc w:val="center"/>
              </w:trPr>
              <w:tc>
                <w:tcPr>
                  <w:tcW w:w="941" w:type="dxa"/>
                </w:tcPr>
                <w:p w14:paraId="13CAA87A" w14:textId="77777777" w:rsidR="00C90A53" w:rsidRPr="005F0A3E" w:rsidRDefault="00C90A53" w:rsidP="00C90A53">
                  <w:pPr>
                    <w:jc w:val="center"/>
                    <w:rPr>
                      <w:rFonts w:cs="Arial"/>
                      <w:bCs/>
                      <w:sz w:val="20"/>
                    </w:rPr>
                  </w:pPr>
                  <w:r w:rsidRPr="005F0A3E">
                    <w:rPr>
                      <w:rFonts w:cs="Arial"/>
                      <w:bCs/>
                      <w:sz w:val="20"/>
                    </w:rPr>
                    <w:t>England</w:t>
                  </w:r>
                </w:p>
              </w:tc>
              <w:tc>
                <w:tcPr>
                  <w:tcW w:w="1701" w:type="dxa"/>
                </w:tcPr>
                <w:p w14:paraId="60AE0D63" w14:textId="77777777" w:rsidR="00C90A53" w:rsidRPr="005F0A3E" w:rsidRDefault="00C90A53" w:rsidP="00C90A53">
                  <w:pPr>
                    <w:jc w:val="center"/>
                    <w:rPr>
                      <w:rFonts w:cs="Arial"/>
                      <w:bCs/>
                      <w:sz w:val="20"/>
                    </w:rPr>
                  </w:pPr>
                  <w:r w:rsidRPr="005F0A3E">
                    <w:rPr>
                      <w:rFonts w:cs="Arial"/>
                      <w:bCs/>
                      <w:sz w:val="20"/>
                    </w:rPr>
                    <w:t>595,948</w:t>
                  </w:r>
                </w:p>
              </w:tc>
              <w:tc>
                <w:tcPr>
                  <w:tcW w:w="2208" w:type="dxa"/>
                </w:tcPr>
                <w:p w14:paraId="10446A3B" w14:textId="77777777" w:rsidR="00C90A53" w:rsidRPr="005F0A3E" w:rsidRDefault="00C90A53" w:rsidP="00C90A53">
                  <w:pPr>
                    <w:jc w:val="center"/>
                    <w:rPr>
                      <w:rFonts w:cs="Arial"/>
                      <w:bCs/>
                      <w:sz w:val="20"/>
                    </w:rPr>
                  </w:pPr>
                  <w:r w:rsidRPr="005F0A3E">
                    <w:rPr>
                      <w:rFonts w:cs="Arial"/>
                      <w:bCs/>
                      <w:sz w:val="20"/>
                    </w:rPr>
                    <w:t>1.55%</w:t>
                  </w:r>
                </w:p>
              </w:tc>
            </w:tr>
            <w:tr w:rsidR="00C90A53" w:rsidRPr="005F0A3E" w14:paraId="13433AF1" w14:textId="77777777" w:rsidTr="007A7044">
              <w:trPr>
                <w:jc w:val="center"/>
              </w:trPr>
              <w:tc>
                <w:tcPr>
                  <w:tcW w:w="941" w:type="dxa"/>
                </w:tcPr>
                <w:p w14:paraId="03D6C88B" w14:textId="77777777" w:rsidR="00C90A53" w:rsidRPr="005F0A3E" w:rsidRDefault="00C90A53" w:rsidP="00C90A53">
                  <w:pPr>
                    <w:jc w:val="center"/>
                    <w:rPr>
                      <w:rFonts w:cs="Arial"/>
                      <w:bCs/>
                      <w:sz w:val="20"/>
                    </w:rPr>
                  </w:pPr>
                  <w:r w:rsidRPr="005F0A3E">
                    <w:rPr>
                      <w:rFonts w:cs="Arial"/>
                      <w:bCs/>
                      <w:sz w:val="20"/>
                    </w:rPr>
                    <w:t>Barnsley</w:t>
                  </w:r>
                </w:p>
              </w:tc>
              <w:tc>
                <w:tcPr>
                  <w:tcW w:w="1701" w:type="dxa"/>
                </w:tcPr>
                <w:p w14:paraId="61D82B79" w14:textId="77777777" w:rsidR="00C90A53" w:rsidRPr="005F0A3E" w:rsidRDefault="00C90A53" w:rsidP="00C90A53">
                  <w:pPr>
                    <w:jc w:val="center"/>
                    <w:rPr>
                      <w:rFonts w:cs="Arial"/>
                      <w:bCs/>
                      <w:sz w:val="20"/>
                    </w:rPr>
                  </w:pPr>
                  <w:r w:rsidRPr="005F0A3E">
                    <w:rPr>
                      <w:rFonts w:cs="Arial"/>
                      <w:bCs/>
                      <w:sz w:val="20"/>
                    </w:rPr>
                    <w:t>2,521</w:t>
                  </w:r>
                </w:p>
              </w:tc>
              <w:tc>
                <w:tcPr>
                  <w:tcW w:w="2208" w:type="dxa"/>
                </w:tcPr>
                <w:p w14:paraId="3D08BCE4" w14:textId="77777777" w:rsidR="00C90A53" w:rsidRPr="005F0A3E" w:rsidRDefault="00C90A53" w:rsidP="00C90A53">
                  <w:pPr>
                    <w:jc w:val="center"/>
                    <w:rPr>
                      <w:rFonts w:cs="Arial"/>
                      <w:bCs/>
                      <w:sz w:val="20"/>
                    </w:rPr>
                  </w:pPr>
                  <w:r w:rsidRPr="005F0A3E">
                    <w:rPr>
                      <w:rFonts w:cs="Arial"/>
                      <w:bCs/>
                      <w:sz w:val="20"/>
                    </w:rPr>
                    <w:t>1.63%</w:t>
                  </w:r>
                </w:p>
              </w:tc>
            </w:tr>
            <w:tr w:rsidR="00C90A53" w:rsidRPr="005F0A3E" w14:paraId="6069FE4B" w14:textId="77777777" w:rsidTr="007A7044">
              <w:trPr>
                <w:jc w:val="center"/>
              </w:trPr>
              <w:tc>
                <w:tcPr>
                  <w:tcW w:w="941" w:type="dxa"/>
                </w:tcPr>
                <w:p w14:paraId="1538E74D" w14:textId="77777777" w:rsidR="00C90A53" w:rsidRPr="005F0A3E" w:rsidRDefault="00C90A53" w:rsidP="00C90A53">
                  <w:pPr>
                    <w:jc w:val="center"/>
                    <w:rPr>
                      <w:rFonts w:cs="Arial"/>
                      <w:bCs/>
                      <w:sz w:val="20"/>
                    </w:rPr>
                  </w:pPr>
                  <w:r w:rsidRPr="005F0A3E">
                    <w:rPr>
                      <w:rFonts w:cs="Arial"/>
                      <w:bCs/>
                      <w:sz w:val="20"/>
                    </w:rPr>
                    <w:t>Calderdale</w:t>
                  </w:r>
                </w:p>
              </w:tc>
              <w:tc>
                <w:tcPr>
                  <w:tcW w:w="1701" w:type="dxa"/>
                </w:tcPr>
                <w:p w14:paraId="430E2DD8" w14:textId="77777777" w:rsidR="00C90A53" w:rsidRPr="005F0A3E" w:rsidRDefault="00C90A53" w:rsidP="00C90A53">
                  <w:pPr>
                    <w:jc w:val="center"/>
                    <w:rPr>
                      <w:rFonts w:cs="Arial"/>
                      <w:bCs/>
                      <w:sz w:val="20"/>
                    </w:rPr>
                  </w:pPr>
                  <w:r w:rsidRPr="005F0A3E">
                    <w:rPr>
                      <w:rFonts w:cs="Arial"/>
                      <w:bCs/>
                      <w:sz w:val="20"/>
                    </w:rPr>
                    <w:t>2,143</w:t>
                  </w:r>
                </w:p>
              </w:tc>
              <w:tc>
                <w:tcPr>
                  <w:tcW w:w="2208" w:type="dxa"/>
                </w:tcPr>
                <w:p w14:paraId="12018C24" w14:textId="77777777" w:rsidR="00C90A53" w:rsidRPr="005F0A3E" w:rsidRDefault="00C90A53" w:rsidP="00C90A53">
                  <w:pPr>
                    <w:jc w:val="center"/>
                    <w:rPr>
                      <w:rFonts w:cs="Arial"/>
                      <w:bCs/>
                      <w:sz w:val="20"/>
                    </w:rPr>
                  </w:pPr>
                  <w:r w:rsidRPr="005F0A3E">
                    <w:rPr>
                      <w:rFonts w:cs="Arial"/>
                      <w:bCs/>
                      <w:sz w:val="20"/>
                    </w:rPr>
                    <w:t>1.71%</w:t>
                  </w:r>
                </w:p>
              </w:tc>
            </w:tr>
            <w:tr w:rsidR="00C90A53" w:rsidRPr="005F0A3E" w14:paraId="7EA776BE" w14:textId="77777777" w:rsidTr="007A7044">
              <w:trPr>
                <w:jc w:val="center"/>
              </w:trPr>
              <w:tc>
                <w:tcPr>
                  <w:tcW w:w="941" w:type="dxa"/>
                </w:tcPr>
                <w:p w14:paraId="5D4D6C72" w14:textId="77777777" w:rsidR="00C90A53" w:rsidRPr="005F0A3E" w:rsidRDefault="00C90A53" w:rsidP="00C90A53">
                  <w:pPr>
                    <w:jc w:val="center"/>
                    <w:rPr>
                      <w:rFonts w:cs="Arial"/>
                      <w:bCs/>
                      <w:sz w:val="20"/>
                    </w:rPr>
                  </w:pPr>
                  <w:r w:rsidRPr="005F0A3E">
                    <w:rPr>
                      <w:rFonts w:cs="Arial"/>
                      <w:bCs/>
                      <w:sz w:val="20"/>
                    </w:rPr>
                    <w:t>Kirklees</w:t>
                  </w:r>
                </w:p>
              </w:tc>
              <w:tc>
                <w:tcPr>
                  <w:tcW w:w="1701" w:type="dxa"/>
                </w:tcPr>
                <w:p w14:paraId="7E462C26" w14:textId="77777777" w:rsidR="00C90A53" w:rsidRPr="005F0A3E" w:rsidRDefault="00C90A53" w:rsidP="00C90A53">
                  <w:pPr>
                    <w:jc w:val="center"/>
                    <w:rPr>
                      <w:rFonts w:cs="Arial"/>
                      <w:bCs/>
                      <w:sz w:val="20"/>
                    </w:rPr>
                  </w:pPr>
                  <w:r w:rsidRPr="005F0A3E">
                    <w:rPr>
                      <w:rFonts w:cs="Arial"/>
                      <w:bCs/>
                      <w:sz w:val="20"/>
                    </w:rPr>
                    <w:t>4,826</w:t>
                  </w:r>
                </w:p>
              </w:tc>
              <w:tc>
                <w:tcPr>
                  <w:tcW w:w="2208" w:type="dxa"/>
                </w:tcPr>
                <w:p w14:paraId="6518ACBB" w14:textId="77777777" w:rsidR="00C90A53" w:rsidRPr="005F0A3E" w:rsidRDefault="00C90A53" w:rsidP="00C90A53">
                  <w:pPr>
                    <w:jc w:val="center"/>
                    <w:rPr>
                      <w:rFonts w:cs="Arial"/>
                      <w:bCs/>
                      <w:sz w:val="20"/>
                    </w:rPr>
                  </w:pPr>
                  <w:r w:rsidRPr="005F0A3E">
                    <w:rPr>
                      <w:rFonts w:cs="Arial"/>
                      <w:bCs/>
                      <w:sz w:val="20"/>
                    </w:rPr>
                    <w:t>1.72%</w:t>
                  </w:r>
                </w:p>
              </w:tc>
            </w:tr>
            <w:tr w:rsidR="00C90A53" w:rsidRPr="005F0A3E" w14:paraId="776175D5" w14:textId="77777777" w:rsidTr="007A7044">
              <w:trPr>
                <w:jc w:val="center"/>
              </w:trPr>
              <w:tc>
                <w:tcPr>
                  <w:tcW w:w="941" w:type="dxa"/>
                </w:tcPr>
                <w:p w14:paraId="79835E0B" w14:textId="77777777" w:rsidR="00C90A53" w:rsidRPr="005F0A3E" w:rsidRDefault="00C90A53" w:rsidP="00C90A53">
                  <w:pPr>
                    <w:jc w:val="center"/>
                    <w:rPr>
                      <w:rFonts w:cs="Arial"/>
                      <w:bCs/>
                      <w:sz w:val="20"/>
                    </w:rPr>
                  </w:pPr>
                  <w:r w:rsidRPr="005F0A3E">
                    <w:rPr>
                      <w:rFonts w:cs="Arial"/>
                      <w:bCs/>
                      <w:sz w:val="20"/>
                    </w:rPr>
                    <w:t>Wakefield</w:t>
                  </w:r>
                </w:p>
              </w:tc>
              <w:tc>
                <w:tcPr>
                  <w:tcW w:w="1701" w:type="dxa"/>
                </w:tcPr>
                <w:p w14:paraId="3FBBB220" w14:textId="77777777" w:rsidR="00C90A53" w:rsidRPr="005F0A3E" w:rsidRDefault="00C90A53" w:rsidP="00C90A53">
                  <w:pPr>
                    <w:jc w:val="center"/>
                    <w:rPr>
                      <w:rFonts w:cs="Arial"/>
                      <w:bCs/>
                      <w:sz w:val="20"/>
                    </w:rPr>
                  </w:pPr>
                  <w:r w:rsidRPr="005F0A3E">
                    <w:rPr>
                      <w:rFonts w:cs="Arial"/>
                      <w:bCs/>
                      <w:sz w:val="20"/>
                    </w:rPr>
                    <w:t>3,857</w:t>
                  </w:r>
                </w:p>
              </w:tc>
              <w:tc>
                <w:tcPr>
                  <w:tcW w:w="2208" w:type="dxa"/>
                </w:tcPr>
                <w:p w14:paraId="1EAD3F48" w14:textId="77777777" w:rsidR="00C90A53" w:rsidRPr="005F0A3E" w:rsidRDefault="00C90A53" w:rsidP="00C90A53">
                  <w:pPr>
                    <w:jc w:val="center"/>
                    <w:rPr>
                      <w:rFonts w:cs="Arial"/>
                      <w:bCs/>
                      <w:sz w:val="20"/>
                    </w:rPr>
                  </w:pPr>
                  <w:r w:rsidRPr="005F0A3E">
                    <w:rPr>
                      <w:rFonts w:cs="Arial"/>
                      <w:bCs/>
                      <w:sz w:val="20"/>
                    </w:rPr>
                    <w:t>1.68%</w:t>
                  </w:r>
                </w:p>
              </w:tc>
            </w:tr>
          </w:tbl>
          <w:p w14:paraId="70F273EC" w14:textId="77777777" w:rsidR="00C90A53" w:rsidRPr="005F0A3E" w:rsidRDefault="00C90A53" w:rsidP="00C90A53">
            <w:pPr>
              <w:autoSpaceDE w:val="0"/>
              <w:autoSpaceDN w:val="0"/>
              <w:adjustRightInd w:val="0"/>
              <w:jc w:val="right"/>
              <w:rPr>
                <w:rFonts w:cs="Arial"/>
                <w:b/>
                <w:bCs/>
                <w:color w:val="000000"/>
                <w:sz w:val="20"/>
              </w:rPr>
            </w:pPr>
            <w:r w:rsidRPr="005F0A3E">
              <w:rPr>
                <w:rFonts w:cs="Arial"/>
                <w:b/>
                <w:bCs/>
                <w:color w:val="000000"/>
                <w:sz w:val="20"/>
              </w:rPr>
              <w:t xml:space="preserve">Source: Births in England and Wales: summary tables - Office for National Statistics </w:t>
            </w:r>
          </w:p>
          <w:p w14:paraId="20561534" w14:textId="77777777" w:rsidR="00C90A53" w:rsidRPr="005F0A3E" w:rsidRDefault="00C90A53" w:rsidP="00C90A53">
            <w:pPr>
              <w:jc w:val="right"/>
              <w:rPr>
                <w:rFonts w:cs="Arial"/>
                <w:bCs/>
                <w:sz w:val="20"/>
              </w:rPr>
            </w:pPr>
            <w:r w:rsidRPr="005F0A3E">
              <w:rPr>
                <w:rFonts w:cs="Arial"/>
                <w:bCs/>
                <w:sz w:val="20"/>
              </w:rPr>
              <w:t>NB: The TFR is the average number of live children that a group of women would bear if they experienced the age-specific fertility rates of the calendar year in question throughout their childbearing lifespan.  The national TFRs have been calculated using mid-year population estimates by single year of age.  The sub-national TFRs have been calculated using mid-year population estimates by 5 year age group</w:t>
            </w:r>
          </w:p>
          <w:p w14:paraId="21783818" w14:textId="77777777" w:rsidR="00C90A53" w:rsidRPr="005F0A3E" w:rsidRDefault="00C90A53" w:rsidP="00C90A53">
            <w:pPr>
              <w:jc w:val="right"/>
              <w:rPr>
                <w:rFonts w:cs="Arial"/>
                <w:bCs/>
                <w:sz w:val="20"/>
              </w:rPr>
            </w:pPr>
          </w:p>
          <w:p w14:paraId="5307D69B" w14:textId="77777777" w:rsidR="00461052" w:rsidRPr="005F0A3E" w:rsidRDefault="00461052" w:rsidP="00461052">
            <w:pPr>
              <w:rPr>
                <w:rFonts w:cs="Arial"/>
                <w:bCs/>
                <w:sz w:val="20"/>
              </w:rPr>
            </w:pPr>
            <w:r w:rsidRPr="005F0A3E">
              <w:rPr>
                <w:rFonts w:cs="Arial"/>
                <w:bCs/>
                <w:sz w:val="20"/>
              </w:rPr>
              <w:t xml:space="preserve">Workforce data: </w:t>
            </w:r>
          </w:p>
          <w:p w14:paraId="6EC0E075" w14:textId="6E6C0792" w:rsidR="00461052" w:rsidRPr="005F0A3E" w:rsidRDefault="00461052" w:rsidP="00461052">
            <w:pPr>
              <w:rPr>
                <w:rFonts w:cs="Arial"/>
                <w:bCs/>
                <w:sz w:val="20"/>
              </w:rPr>
            </w:pPr>
            <w:r w:rsidRPr="005F0A3E">
              <w:rPr>
                <w:rFonts w:cs="Arial"/>
                <w:bCs/>
                <w:sz w:val="20"/>
              </w:rPr>
              <w:t xml:space="preserve">All registered staff who have authority and responsibilities under the MHA must follow the process outlined in the policy.  </w:t>
            </w:r>
          </w:p>
          <w:p w14:paraId="786FD4C6" w14:textId="77777777" w:rsidR="00461052" w:rsidRPr="005F0A3E" w:rsidRDefault="00461052" w:rsidP="00461052">
            <w:pPr>
              <w:rPr>
                <w:rFonts w:cs="Arial"/>
                <w:bCs/>
                <w:sz w:val="20"/>
              </w:rPr>
            </w:pPr>
            <w:r w:rsidRPr="005F0A3E">
              <w:rPr>
                <w:rFonts w:cs="Arial"/>
                <w:bCs/>
                <w:sz w:val="20"/>
              </w:rPr>
              <w:t xml:space="preserve">Service data: </w:t>
            </w:r>
          </w:p>
          <w:p w14:paraId="75429BE6" w14:textId="3C9EE9F3" w:rsidR="00461052" w:rsidRPr="005F0A3E" w:rsidRDefault="00461052" w:rsidP="00461052">
            <w:pPr>
              <w:rPr>
                <w:rFonts w:cs="Arial"/>
                <w:bCs/>
                <w:sz w:val="20"/>
              </w:rPr>
            </w:pPr>
            <w:r w:rsidRPr="005F0A3E">
              <w:rPr>
                <w:rFonts w:cs="Arial"/>
                <w:bCs/>
                <w:sz w:val="20"/>
              </w:rPr>
              <w:t>This policy applies equally to all patients admitted to a Trust ward or unit, irrespective of maternity status.</w:t>
            </w:r>
          </w:p>
          <w:p w14:paraId="1763BD05" w14:textId="77777777" w:rsidR="00461052" w:rsidRPr="005F0A3E" w:rsidRDefault="00461052" w:rsidP="00461052">
            <w:pPr>
              <w:rPr>
                <w:rFonts w:cs="Arial"/>
                <w:bCs/>
                <w:sz w:val="20"/>
              </w:rPr>
            </w:pPr>
          </w:p>
          <w:p w14:paraId="68572309" w14:textId="77777777" w:rsidR="00461052" w:rsidRPr="005F0A3E" w:rsidRDefault="00461052" w:rsidP="00461052">
            <w:pPr>
              <w:rPr>
                <w:rFonts w:cs="Arial"/>
                <w:bCs/>
                <w:sz w:val="20"/>
              </w:rPr>
            </w:pPr>
            <w:r w:rsidRPr="005F0A3E">
              <w:rPr>
                <w:rFonts w:cs="Arial"/>
                <w:bCs/>
                <w:sz w:val="20"/>
              </w:rPr>
              <w:t>EIA narrative</w:t>
            </w:r>
          </w:p>
          <w:p w14:paraId="71E7EF47" w14:textId="77777777" w:rsidR="00461052" w:rsidRPr="005F0A3E" w:rsidRDefault="00461052" w:rsidP="00461052">
            <w:pPr>
              <w:rPr>
                <w:rFonts w:cs="Arial"/>
                <w:bCs/>
                <w:sz w:val="20"/>
              </w:rPr>
            </w:pPr>
            <w:r w:rsidRPr="005F0A3E">
              <w:rPr>
                <w:rFonts w:cs="Arial"/>
                <w:bCs/>
                <w:sz w:val="20"/>
              </w:rPr>
              <w:t>The MHA 1983 code of practice set out principles in respect of decision making for people who have mental health issues</w:t>
            </w:r>
          </w:p>
          <w:p w14:paraId="69D35CEB" w14:textId="77777777" w:rsidR="00461052" w:rsidRPr="005F0A3E" w:rsidRDefault="00461052" w:rsidP="00461052">
            <w:pPr>
              <w:rPr>
                <w:rFonts w:cs="Arial"/>
                <w:bCs/>
                <w:sz w:val="20"/>
              </w:rPr>
            </w:pPr>
          </w:p>
          <w:p w14:paraId="6CA09363" w14:textId="77777777" w:rsidR="00461052" w:rsidRPr="005F0A3E" w:rsidRDefault="00461052" w:rsidP="00461052">
            <w:pPr>
              <w:rPr>
                <w:rFonts w:cs="Arial"/>
                <w:bCs/>
                <w:sz w:val="20"/>
              </w:rPr>
            </w:pPr>
            <w:r w:rsidRPr="005F0A3E">
              <w:rPr>
                <w:rFonts w:cs="Arial"/>
                <w:bCs/>
                <w:sz w:val="20"/>
              </w:rPr>
              <w:t>1.</w:t>
            </w:r>
            <w:r w:rsidRPr="005F0A3E">
              <w:rPr>
                <w:rFonts w:cs="Arial"/>
                <w:bCs/>
                <w:sz w:val="20"/>
              </w:rPr>
              <w:tab/>
              <w:t>Least restrictive option and maximising independence</w:t>
            </w:r>
          </w:p>
          <w:p w14:paraId="67432C02" w14:textId="77777777" w:rsidR="00461052" w:rsidRPr="005F0A3E" w:rsidRDefault="00461052" w:rsidP="00461052">
            <w:pPr>
              <w:rPr>
                <w:rFonts w:cs="Arial"/>
                <w:bCs/>
                <w:sz w:val="20"/>
              </w:rPr>
            </w:pPr>
            <w:r w:rsidRPr="005F0A3E">
              <w:rPr>
                <w:rFonts w:cs="Arial"/>
                <w:bCs/>
                <w:sz w:val="20"/>
              </w:rPr>
              <w:t>2.</w:t>
            </w:r>
            <w:r w:rsidRPr="005F0A3E">
              <w:rPr>
                <w:rFonts w:cs="Arial"/>
                <w:bCs/>
                <w:sz w:val="20"/>
              </w:rPr>
              <w:tab/>
              <w:t>Empowerment and involvement</w:t>
            </w:r>
          </w:p>
          <w:p w14:paraId="16FC2A10" w14:textId="77777777" w:rsidR="00461052" w:rsidRPr="005F0A3E" w:rsidRDefault="00461052" w:rsidP="00461052">
            <w:pPr>
              <w:rPr>
                <w:rFonts w:cs="Arial"/>
                <w:bCs/>
                <w:sz w:val="20"/>
              </w:rPr>
            </w:pPr>
            <w:r w:rsidRPr="005F0A3E">
              <w:rPr>
                <w:rFonts w:cs="Arial"/>
                <w:bCs/>
                <w:sz w:val="20"/>
              </w:rPr>
              <w:t>3.</w:t>
            </w:r>
            <w:r w:rsidRPr="005F0A3E">
              <w:rPr>
                <w:rFonts w:cs="Arial"/>
                <w:bCs/>
                <w:sz w:val="20"/>
              </w:rPr>
              <w:tab/>
              <w:t>Respect and dignity</w:t>
            </w:r>
          </w:p>
          <w:p w14:paraId="62E6596A" w14:textId="77777777" w:rsidR="00461052" w:rsidRPr="005F0A3E" w:rsidRDefault="00461052" w:rsidP="00461052">
            <w:pPr>
              <w:rPr>
                <w:rFonts w:cs="Arial"/>
                <w:bCs/>
                <w:sz w:val="20"/>
              </w:rPr>
            </w:pPr>
            <w:r w:rsidRPr="005F0A3E">
              <w:rPr>
                <w:rFonts w:cs="Arial"/>
                <w:bCs/>
                <w:sz w:val="20"/>
              </w:rPr>
              <w:t>4.</w:t>
            </w:r>
            <w:r w:rsidRPr="005F0A3E">
              <w:rPr>
                <w:rFonts w:cs="Arial"/>
                <w:bCs/>
                <w:sz w:val="20"/>
              </w:rPr>
              <w:tab/>
              <w:t>Purpose and effectiveness</w:t>
            </w:r>
          </w:p>
          <w:p w14:paraId="3A011ACA" w14:textId="77777777" w:rsidR="00461052" w:rsidRPr="005F0A3E" w:rsidRDefault="00461052" w:rsidP="00461052">
            <w:pPr>
              <w:rPr>
                <w:rFonts w:cs="Arial"/>
                <w:bCs/>
                <w:sz w:val="20"/>
              </w:rPr>
            </w:pPr>
            <w:r w:rsidRPr="005F0A3E">
              <w:rPr>
                <w:rFonts w:cs="Arial"/>
                <w:bCs/>
                <w:sz w:val="20"/>
              </w:rPr>
              <w:t>5.</w:t>
            </w:r>
            <w:r w:rsidRPr="005F0A3E">
              <w:rPr>
                <w:rFonts w:cs="Arial"/>
                <w:bCs/>
                <w:sz w:val="20"/>
              </w:rPr>
              <w:tab/>
              <w:t>Efficiency and equity</w:t>
            </w:r>
          </w:p>
          <w:p w14:paraId="576D84B5" w14:textId="77777777" w:rsidR="00461052" w:rsidRPr="005F0A3E" w:rsidRDefault="00461052" w:rsidP="00461052">
            <w:pPr>
              <w:rPr>
                <w:rFonts w:cs="Arial"/>
                <w:bCs/>
                <w:sz w:val="20"/>
              </w:rPr>
            </w:pPr>
          </w:p>
          <w:p w14:paraId="1F88FEFB" w14:textId="77777777" w:rsidR="00461052" w:rsidRPr="005F0A3E" w:rsidRDefault="00461052" w:rsidP="00461052">
            <w:pPr>
              <w:rPr>
                <w:rFonts w:cs="Arial"/>
                <w:bCs/>
                <w:sz w:val="20"/>
              </w:rPr>
            </w:pPr>
            <w:r w:rsidRPr="005F0A3E">
              <w:rPr>
                <w:rFonts w:cs="Arial"/>
                <w:bCs/>
                <w:sz w:val="20"/>
              </w:rPr>
              <w:t>No one principle has great weight than another. The principles are weighed in the decision-making process and inform the decision-making process equally for all irrespective of maternity status.</w:t>
            </w:r>
          </w:p>
          <w:p w14:paraId="65AA93E3" w14:textId="77777777" w:rsidR="00461052" w:rsidRPr="005F0A3E" w:rsidRDefault="00461052" w:rsidP="00461052">
            <w:pPr>
              <w:rPr>
                <w:rFonts w:cs="Arial"/>
                <w:bCs/>
                <w:sz w:val="20"/>
              </w:rPr>
            </w:pPr>
          </w:p>
          <w:p w14:paraId="5BF847DA" w14:textId="77777777" w:rsidR="00461052" w:rsidRPr="005F0A3E" w:rsidRDefault="00461052" w:rsidP="00461052">
            <w:pPr>
              <w:rPr>
                <w:rFonts w:cs="Arial"/>
                <w:bCs/>
                <w:sz w:val="20"/>
              </w:rPr>
            </w:pPr>
            <w:r w:rsidRPr="005F0A3E">
              <w:rPr>
                <w:rFonts w:cs="Arial"/>
                <w:bCs/>
                <w:sz w:val="20"/>
              </w:rPr>
              <w:t>No one principle has great weight than another. The principles are weighed in the decision-making process and inform the decision-making process equally for all irrespective of gender.</w:t>
            </w:r>
          </w:p>
          <w:p w14:paraId="5EE94E9C" w14:textId="77777777" w:rsidR="00461052" w:rsidRPr="005F0A3E" w:rsidRDefault="00461052" w:rsidP="00461052">
            <w:pPr>
              <w:rPr>
                <w:rFonts w:cs="Arial"/>
                <w:bCs/>
                <w:sz w:val="20"/>
              </w:rPr>
            </w:pPr>
          </w:p>
          <w:p w14:paraId="37799D66" w14:textId="77777777" w:rsidR="00461052" w:rsidRPr="005F0A3E" w:rsidRDefault="00461052" w:rsidP="00461052">
            <w:pPr>
              <w:rPr>
                <w:rFonts w:cs="Arial"/>
                <w:bCs/>
                <w:sz w:val="20"/>
              </w:rPr>
            </w:pPr>
            <w:r w:rsidRPr="005F0A3E">
              <w:rPr>
                <w:rFonts w:cs="Arial"/>
                <w:bCs/>
                <w:sz w:val="20"/>
              </w:rPr>
              <w:t xml:space="preserve">The MHA Code of Practice is secondary legislation which sets out how the Act should be applied unless there is written cogent reason to diverge from the code, such as case law or the impact of further legislation, that Code of Practice must be applied equally and without prejudice of pregnancy or maternity status. </w:t>
            </w:r>
          </w:p>
          <w:p w14:paraId="4F982D04" w14:textId="77777777" w:rsidR="00461052" w:rsidRPr="005F0A3E" w:rsidRDefault="00461052" w:rsidP="00461052">
            <w:pPr>
              <w:rPr>
                <w:rFonts w:cs="Arial"/>
                <w:bCs/>
                <w:sz w:val="20"/>
              </w:rPr>
            </w:pPr>
          </w:p>
          <w:p w14:paraId="0F8B90A1" w14:textId="77777777" w:rsidR="00461052" w:rsidRPr="005F0A3E" w:rsidRDefault="00461052" w:rsidP="00461052">
            <w:pPr>
              <w:rPr>
                <w:rFonts w:cs="Arial"/>
                <w:bCs/>
                <w:sz w:val="20"/>
              </w:rPr>
            </w:pPr>
            <w:r w:rsidRPr="005F0A3E">
              <w:rPr>
                <w:rFonts w:cs="Arial"/>
                <w:bCs/>
                <w:sz w:val="20"/>
              </w:rPr>
              <w:t xml:space="preserve">Equality training is mandatory ensuring that all staff should have a working knowledge of reasonable adjustments to ensure inclusivity in clinical practice. </w:t>
            </w:r>
          </w:p>
          <w:p w14:paraId="1F4F4F4E" w14:textId="77777777" w:rsidR="00461052" w:rsidRPr="005F0A3E" w:rsidRDefault="00461052" w:rsidP="00461052">
            <w:pPr>
              <w:rPr>
                <w:rFonts w:cs="Arial"/>
                <w:bCs/>
                <w:sz w:val="20"/>
              </w:rPr>
            </w:pPr>
          </w:p>
          <w:p w14:paraId="0275F699" w14:textId="0282020F" w:rsidR="005C2AFB" w:rsidRPr="005F0A3E" w:rsidRDefault="00461052" w:rsidP="005C2AFB">
            <w:pPr>
              <w:rPr>
                <w:rFonts w:cs="Arial"/>
                <w:bCs/>
                <w:sz w:val="20"/>
              </w:rPr>
            </w:pPr>
            <w:r w:rsidRPr="005F0A3E">
              <w:rPr>
                <w:rFonts w:cs="Arial"/>
                <w:bCs/>
                <w:sz w:val="20"/>
              </w:rPr>
              <w:t>There</w:t>
            </w:r>
            <w:r w:rsidR="00B400A1" w:rsidRPr="005F0A3E">
              <w:rPr>
                <w:rFonts w:cs="Arial"/>
                <w:bCs/>
                <w:sz w:val="20"/>
              </w:rPr>
              <w:t xml:space="preserve"> will be no differential impact of the policy The Trust does not have a peri-natal unit. Inpatients who are pregnant </w:t>
            </w:r>
            <w:r w:rsidRPr="005F0A3E">
              <w:rPr>
                <w:rFonts w:cs="Arial"/>
                <w:bCs/>
                <w:sz w:val="20"/>
              </w:rPr>
              <w:t xml:space="preserve">should be individually risk assessed to ensure their care needs are met and they are not affected adversely by any agreed blanket </w:t>
            </w:r>
            <w:proofErr w:type="gramStart"/>
            <w:r w:rsidRPr="005F0A3E">
              <w:rPr>
                <w:rFonts w:cs="Arial"/>
                <w:bCs/>
                <w:sz w:val="20"/>
              </w:rPr>
              <w:t>restrictions</w:t>
            </w:r>
            <w:r w:rsidR="005C2AFB" w:rsidRPr="005F0A3E">
              <w:rPr>
                <w:rFonts w:cs="Arial"/>
                <w:bCs/>
                <w:sz w:val="20"/>
              </w:rPr>
              <w:t>.</w:t>
            </w:r>
            <w:r w:rsidRPr="005F0A3E">
              <w:rPr>
                <w:rFonts w:cs="Arial"/>
                <w:bCs/>
                <w:sz w:val="20"/>
              </w:rPr>
              <w:t>.</w:t>
            </w:r>
            <w:proofErr w:type="gramEnd"/>
          </w:p>
          <w:p w14:paraId="66A02B65" w14:textId="05755CCE" w:rsidR="00C90A53" w:rsidRPr="005F0A3E" w:rsidRDefault="005C2AFB" w:rsidP="005C2AFB">
            <w:pPr>
              <w:rPr>
                <w:rFonts w:cs="Arial"/>
                <w:bCs/>
                <w:sz w:val="20"/>
              </w:rPr>
            </w:pPr>
            <w:r w:rsidRPr="005F0A3E">
              <w:rPr>
                <w:rFonts w:cs="Arial"/>
                <w:bCs/>
                <w:sz w:val="20"/>
              </w:rPr>
              <w:t>Data is not currently routinely collected regarding protected characteristics and blanket restrictions.</w:t>
            </w:r>
          </w:p>
          <w:p w14:paraId="29ADAABE" w14:textId="77777777" w:rsidR="00C90A53" w:rsidRPr="005F0A3E" w:rsidRDefault="00C90A53" w:rsidP="00C90A53">
            <w:pPr>
              <w:autoSpaceDE w:val="0"/>
              <w:autoSpaceDN w:val="0"/>
              <w:adjustRightInd w:val="0"/>
              <w:jc w:val="right"/>
              <w:rPr>
                <w:rFonts w:cs="Arial"/>
                <w:bCs/>
                <w:color w:val="000000"/>
                <w:sz w:val="20"/>
              </w:rPr>
            </w:pPr>
          </w:p>
        </w:tc>
      </w:tr>
      <w:tr w:rsidR="00C90A53" w:rsidRPr="005F0A3E" w14:paraId="0D6C9303" w14:textId="77777777" w:rsidTr="007A7044">
        <w:trPr>
          <w:trHeight w:val="656"/>
        </w:trPr>
        <w:tc>
          <w:tcPr>
            <w:tcW w:w="387" w:type="dxa"/>
          </w:tcPr>
          <w:p w14:paraId="5F450A75" w14:textId="77777777" w:rsidR="00C90A53" w:rsidRPr="005F0A3E" w:rsidRDefault="00C90A53" w:rsidP="00C90A53">
            <w:pPr>
              <w:rPr>
                <w:rFonts w:cs="Arial"/>
                <w:b/>
                <w:sz w:val="20"/>
              </w:rPr>
            </w:pPr>
            <w:r w:rsidRPr="005F0A3E">
              <w:rPr>
                <w:rFonts w:cs="Arial"/>
                <w:b/>
                <w:sz w:val="20"/>
              </w:rPr>
              <w:lastRenderedPageBreak/>
              <w:t>5h</w:t>
            </w:r>
          </w:p>
        </w:tc>
        <w:tc>
          <w:tcPr>
            <w:tcW w:w="2336" w:type="dxa"/>
          </w:tcPr>
          <w:p w14:paraId="76AF1E6A" w14:textId="77777777" w:rsidR="00C90A53" w:rsidRPr="005F0A3E" w:rsidRDefault="00C90A53" w:rsidP="00C90A53">
            <w:pPr>
              <w:rPr>
                <w:rFonts w:cs="Arial"/>
                <w:b/>
                <w:sz w:val="20"/>
              </w:rPr>
            </w:pPr>
            <w:r w:rsidRPr="005F0A3E">
              <w:rPr>
                <w:rFonts w:cs="Arial"/>
                <w:b/>
                <w:sz w:val="20"/>
              </w:rPr>
              <w:t>Gender Re-assignment</w:t>
            </w:r>
          </w:p>
          <w:p w14:paraId="372EC8A3" w14:textId="77777777" w:rsidR="00C90A53" w:rsidRPr="005F0A3E" w:rsidRDefault="00C90A53" w:rsidP="00C90A53">
            <w:pPr>
              <w:rPr>
                <w:rFonts w:cs="Arial"/>
                <w:sz w:val="20"/>
              </w:rPr>
            </w:pPr>
          </w:p>
          <w:p w14:paraId="18D3E012" w14:textId="77777777" w:rsidR="00C90A53" w:rsidRPr="005F0A3E" w:rsidRDefault="00C90A53" w:rsidP="00C90A53">
            <w:pPr>
              <w:rPr>
                <w:rFonts w:cs="Arial"/>
                <w:b/>
                <w:i/>
                <w:iCs/>
                <w:sz w:val="20"/>
              </w:rPr>
            </w:pPr>
            <w:r w:rsidRPr="005F0A3E">
              <w:rPr>
                <w:rFonts w:cs="Arial"/>
                <w:i/>
                <w:iCs/>
                <w:color w:val="FF0000"/>
                <w:sz w:val="20"/>
              </w:rPr>
              <w:t>Prompt: Transgender issues should be considered</w:t>
            </w:r>
          </w:p>
        </w:tc>
        <w:tc>
          <w:tcPr>
            <w:tcW w:w="7371" w:type="dxa"/>
          </w:tcPr>
          <w:p w14:paraId="1347D7A0" w14:textId="77777777" w:rsidR="00C90A53" w:rsidRPr="005F0A3E" w:rsidRDefault="00C90A53" w:rsidP="00C90A53">
            <w:pPr>
              <w:jc w:val="right"/>
              <w:rPr>
                <w:rFonts w:cs="Arial"/>
                <w:b/>
                <w:sz w:val="20"/>
              </w:rPr>
            </w:pPr>
          </w:p>
          <w:tbl>
            <w:tblPr>
              <w:tblStyle w:val="TableGrid1"/>
              <w:tblW w:w="0" w:type="auto"/>
              <w:jc w:val="center"/>
              <w:tblLayout w:type="fixed"/>
              <w:tblLook w:val="04A0" w:firstRow="1" w:lastRow="0" w:firstColumn="1" w:lastColumn="0" w:noHBand="0" w:noVBand="1"/>
            </w:tblPr>
            <w:tblGrid>
              <w:gridCol w:w="1134"/>
              <w:gridCol w:w="1134"/>
              <w:gridCol w:w="1365"/>
              <w:gridCol w:w="1365"/>
            </w:tblGrid>
            <w:tr w:rsidR="00C90A53" w:rsidRPr="005F0A3E" w14:paraId="7CD0B8B9" w14:textId="77777777" w:rsidTr="00C90A53">
              <w:trPr>
                <w:jc w:val="center"/>
              </w:trPr>
              <w:tc>
                <w:tcPr>
                  <w:tcW w:w="1134" w:type="dxa"/>
                  <w:shd w:val="clear" w:color="auto" w:fill="E5B8B7"/>
                </w:tcPr>
                <w:p w14:paraId="4627DABC" w14:textId="77777777" w:rsidR="00C90A53" w:rsidRPr="005F0A3E" w:rsidRDefault="00C90A53" w:rsidP="00C90A53">
                  <w:pPr>
                    <w:jc w:val="center"/>
                    <w:rPr>
                      <w:rFonts w:cs="Arial"/>
                      <w:b/>
                      <w:sz w:val="20"/>
                    </w:rPr>
                  </w:pPr>
                  <w:r w:rsidRPr="005F0A3E">
                    <w:rPr>
                      <w:rFonts w:cs="Arial"/>
                      <w:b/>
                      <w:sz w:val="20"/>
                    </w:rPr>
                    <w:t>Area</w:t>
                  </w:r>
                </w:p>
              </w:tc>
              <w:tc>
                <w:tcPr>
                  <w:tcW w:w="1134" w:type="dxa"/>
                  <w:shd w:val="clear" w:color="auto" w:fill="E5B8B7"/>
                </w:tcPr>
                <w:p w14:paraId="01FF2E53" w14:textId="77777777" w:rsidR="00C90A53" w:rsidRPr="005F0A3E" w:rsidRDefault="00C90A53" w:rsidP="00C90A53">
                  <w:pPr>
                    <w:jc w:val="center"/>
                    <w:rPr>
                      <w:rFonts w:cs="Arial"/>
                      <w:b/>
                      <w:sz w:val="20"/>
                    </w:rPr>
                  </w:pPr>
                  <w:r w:rsidRPr="005F0A3E">
                    <w:rPr>
                      <w:rFonts w:cs="Arial"/>
                      <w:b/>
                      <w:sz w:val="20"/>
                    </w:rPr>
                    <w:t>Gender identity the same as sex registered at birth</w:t>
                  </w:r>
                </w:p>
              </w:tc>
              <w:tc>
                <w:tcPr>
                  <w:tcW w:w="1365" w:type="dxa"/>
                  <w:shd w:val="clear" w:color="auto" w:fill="E5B8B7"/>
                </w:tcPr>
                <w:p w14:paraId="35A0D954" w14:textId="77777777" w:rsidR="00C90A53" w:rsidRPr="005F0A3E" w:rsidRDefault="00C90A53" w:rsidP="00C90A53">
                  <w:pPr>
                    <w:jc w:val="center"/>
                    <w:rPr>
                      <w:rFonts w:cs="Arial"/>
                      <w:b/>
                      <w:sz w:val="20"/>
                    </w:rPr>
                  </w:pPr>
                  <w:r w:rsidRPr="005F0A3E">
                    <w:rPr>
                      <w:rFonts w:cs="Arial"/>
                      <w:b/>
                      <w:sz w:val="20"/>
                    </w:rPr>
                    <w:t xml:space="preserve">Gender identity different from sex registered at birth </w:t>
                  </w:r>
                </w:p>
              </w:tc>
              <w:tc>
                <w:tcPr>
                  <w:tcW w:w="1365" w:type="dxa"/>
                  <w:shd w:val="clear" w:color="auto" w:fill="E5B8B7"/>
                </w:tcPr>
                <w:p w14:paraId="76BE47AD" w14:textId="77777777" w:rsidR="00C90A53" w:rsidRPr="005F0A3E" w:rsidRDefault="00C90A53" w:rsidP="00C90A53">
                  <w:pPr>
                    <w:jc w:val="center"/>
                    <w:rPr>
                      <w:rFonts w:cs="Arial"/>
                      <w:b/>
                      <w:sz w:val="20"/>
                    </w:rPr>
                  </w:pPr>
                  <w:r w:rsidRPr="005F0A3E">
                    <w:rPr>
                      <w:rFonts w:cs="Arial"/>
                      <w:b/>
                      <w:sz w:val="20"/>
                    </w:rPr>
                    <w:t>Not answered</w:t>
                  </w:r>
                </w:p>
              </w:tc>
            </w:tr>
            <w:tr w:rsidR="00C90A53" w:rsidRPr="005F0A3E" w14:paraId="70C9D894" w14:textId="77777777" w:rsidTr="007A7044">
              <w:trPr>
                <w:jc w:val="center"/>
              </w:trPr>
              <w:tc>
                <w:tcPr>
                  <w:tcW w:w="1134" w:type="dxa"/>
                </w:tcPr>
                <w:p w14:paraId="6E4B7B3A" w14:textId="77777777" w:rsidR="00C90A53" w:rsidRPr="005F0A3E" w:rsidRDefault="00C90A53" w:rsidP="00C90A53">
                  <w:pPr>
                    <w:jc w:val="center"/>
                    <w:rPr>
                      <w:rFonts w:cs="Arial"/>
                      <w:bCs/>
                      <w:sz w:val="20"/>
                    </w:rPr>
                  </w:pPr>
                  <w:r w:rsidRPr="005F0A3E">
                    <w:rPr>
                      <w:rFonts w:cs="Arial"/>
                      <w:bCs/>
                      <w:sz w:val="20"/>
                    </w:rPr>
                    <w:t>England</w:t>
                  </w:r>
                </w:p>
                <w:p w14:paraId="60C3612C" w14:textId="77777777" w:rsidR="00C90A53" w:rsidRPr="005F0A3E" w:rsidRDefault="00C90A53" w:rsidP="00C90A53">
                  <w:pPr>
                    <w:jc w:val="center"/>
                    <w:rPr>
                      <w:rFonts w:cs="Arial"/>
                      <w:bCs/>
                      <w:sz w:val="20"/>
                    </w:rPr>
                  </w:pPr>
                </w:p>
              </w:tc>
              <w:tc>
                <w:tcPr>
                  <w:tcW w:w="1134" w:type="dxa"/>
                </w:tcPr>
                <w:p w14:paraId="4273ADA0" w14:textId="77777777" w:rsidR="00C90A53" w:rsidRPr="005F0A3E" w:rsidRDefault="00C90A53" w:rsidP="00C90A53">
                  <w:pPr>
                    <w:jc w:val="center"/>
                    <w:rPr>
                      <w:rFonts w:cs="Arial"/>
                      <w:bCs/>
                      <w:sz w:val="20"/>
                    </w:rPr>
                  </w:pPr>
                  <w:r w:rsidRPr="005F0A3E">
                    <w:rPr>
                      <w:rFonts w:cs="Arial"/>
                      <w:bCs/>
                      <w:sz w:val="20"/>
                    </w:rPr>
                    <w:t>43,002,331</w:t>
                  </w:r>
                </w:p>
                <w:p w14:paraId="6AD8A864" w14:textId="77777777" w:rsidR="00C90A53" w:rsidRPr="005F0A3E" w:rsidRDefault="00C90A53" w:rsidP="00C90A53">
                  <w:pPr>
                    <w:jc w:val="center"/>
                    <w:rPr>
                      <w:rFonts w:cs="Arial"/>
                      <w:bCs/>
                      <w:sz w:val="20"/>
                    </w:rPr>
                  </w:pPr>
                  <w:r w:rsidRPr="005F0A3E">
                    <w:rPr>
                      <w:rFonts w:cs="Arial"/>
                      <w:bCs/>
                      <w:sz w:val="20"/>
                    </w:rPr>
                    <w:t>93.47%</w:t>
                  </w:r>
                </w:p>
              </w:tc>
              <w:tc>
                <w:tcPr>
                  <w:tcW w:w="1365" w:type="dxa"/>
                </w:tcPr>
                <w:p w14:paraId="14C0F94B" w14:textId="77777777" w:rsidR="00C90A53" w:rsidRPr="005F0A3E" w:rsidRDefault="00C90A53" w:rsidP="00C90A53">
                  <w:pPr>
                    <w:jc w:val="center"/>
                    <w:rPr>
                      <w:rFonts w:cs="Arial"/>
                      <w:bCs/>
                      <w:sz w:val="20"/>
                    </w:rPr>
                  </w:pPr>
                  <w:r w:rsidRPr="005F0A3E">
                    <w:rPr>
                      <w:rFonts w:cs="Arial"/>
                      <w:bCs/>
                      <w:sz w:val="20"/>
                    </w:rPr>
                    <w:t>251,844</w:t>
                  </w:r>
                </w:p>
                <w:p w14:paraId="4A287A8D" w14:textId="77777777" w:rsidR="00C90A53" w:rsidRPr="005F0A3E" w:rsidRDefault="00C90A53" w:rsidP="00C90A53">
                  <w:pPr>
                    <w:jc w:val="center"/>
                    <w:rPr>
                      <w:rFonts w:cs="Arial"/>
                      <w:bCs/>
                      <w:sz w:val="20"/>
                    </w:rPr>
                  </w:pPr>
                  <w:r w:rsidRPr="005F0A3E">
                    <w:rPr>
                      <w:rFonts w:cs="Arial"/>
                      <w:bCs/>
                      <w:sz w:val="20"/>
                    </w:rPr>
                    <w:t>0.55%</w:t>
                  </w:r>
                </w:p>
              </w:tc>
              <w:tc>
                <w:tcPr>
                  <w:tcW w:w="1365" w:type="dxa"/>
                </w:tcPr>
                <w:p w14:paraId="0DF257EE" w14:textId="77777777" w:rsidR="00C90A53" w:rsidRPr="005F0A3E" w:rsidRDefault="00C90A53" w:rsidP="00C90A53">
                  <w:pPr>
                    <w:jc w:val="center"/>
                    <w:rPr>
                      <w:rFonts w:cs="Arial"/>
                      <w:bCs/>
                      <w:sz w:val="20"/>
                    </w:rPr>
                  </w:pPr>
                  <w:r w:rsidRPr="005F0A3E">
                    <w:rPr>
                      <w:rFonts w:cs="Arial"/>
                      <w:bCs/>
                      <w:sz w:val="20"/>
                    </w:rPr>
                    <w:t>2,752,783</w:t>
                  </w:r>
                </w:p>
                <w:p w14:paraId="2523FDBC" w14:textId="77777777" w:rsidR="00C90A53" w:rsidRPr="005F0A3E" w:rsidRDefault="00C90A53" w:rsidP="00C90A53">
                  <w:pPr>
                    <w:jc w:val="center"/>
                    <w:rPr>
                      <w:rFonts w:cs="Arial"/>
                      <w:bCs/>
                      <w:sz w:val="20"/>
                    </w:rPr>
                  </w:pPr>
                  <w:r w:rsidRPr="005F0A3E">
                    <w:rPr>
                      <w:rFonts w:cs="Arial"/>
                      <w:bCs/>
                      <w:sz w:val="20"/>
                    </w:rPr>
                    <w:t>5.98%</w:t>
                  </w:r>
                </w:p>
              </w:tc>
            </w:tr>
            <w:tr w:rsidR="00C90A53" w:rsidRPr="005F0A3E" w14:paraId="74D54071" w14:textId="77777777" w:rsidTr="007A7044">
              <w:trPr>
                <w:jc w:val="center"/>
              </w:trPr>
              <w:tc>
                <w:tcPr>
                  <w:tcW w:w="1134" w:type="dxa"/>
                </w:tcPr>
                <w:p w14:paraId="0A86AA51" w14:textId="77777777" w:rsidR="00C90A53" w:rsidRPr="005F0A3E" w:rsidRDefault="00C90A53" w:rsidP="00C90A53">
                  <w:pPr>
                    <w:jc w:val="center"/>
                    <w:rPr>
                      <w:rFonts w:cs="Arial"/>
                      <w:bCs/>
                      <w:sz w:val="20"/>
                    </w:rPr>
                  </w:pPr>
                  <w:r w:rsidRPr="005F0A3E">
                    <w:rPr>
                      <w:rFonts w:cs="Arial"/>
                      <w:bCs/>
                      <w:sz w:val="20"/>
                    </w:rPr>
                    <w:t>Barnsley</w:t>
                  </w:r>
                </w:p>
              </w:tc>
              <w:tc>
                <w:tcPr>
                  <w:tcW w:w="1134" w:type="dxa"/>
                </w:tcPr>
                <w:p w14:paraId="6B40A556" w14:textId="77777777" w:rsidR="00C90A53" w:rsidRPr="005F0A3E" w:rsidRDefault="00C90A53" w:rsidP="00C90A53">
                  <w:pPr>
                    <w:jc w:val="center"/>
                    <w:rPr>
                      <w:rFonts w:cs="Arial"/>
                      <w:bCs/>
                      <w:sz w:val="20"/>
                    </w:rPr>
                  </w:pPr>
                  <w:r w:rsidRPr="005F0A3E">
                    <w:rPr>
                      <w:rFonts w:cs="Arial"/>
                      <w:bCs/>
                      <w:sz w:val="20"/>
                    </w:rPr>
                    <w:t>189,640</w:t>
                  </w:r>
                </w:p>
                <w:p w14:paraId="2A13D220" w14:textId="77777777" w:rsidR="00C90A53" w:rsidRPr="005F0A3E" w:rsidRDefault="00C90A53" w:rsidP="00C90A53">
                  <w:pPr>
                    <w:jc w:val="center"/>
                    <w:rPr>
                      <w:rFonts w:cs="Arial"/>
                      <w:bCs/>
                      <w:sz w:val="20"/>
                    </w:rPr>
                  </w:pPr>
                  <w:r w:rsidRPr="005F0A3E">
                    <w:rPr>
                      <w:rFonts w:cs="Arial"/>
                      <w:bCs/>
                      <w:sz w:val="20"/>
                    </w:rPr>
                    <w:t>94.92%</w:t>
                  </w:r>
                </w:p>
              </w:tc>
              <w:tc>
                <w:tcPr>
                  <w:tcW w:w="1365" w:type="dxa"/>
                </w:tcPr>
                <w:p w14:paraId="5570CF18" w14:textId="77777777" w:rsidR="00C90A53" w:rsidRPr="005F0A3E" w:rsidRDefault="00C90A53" w:rsidP="00C90A53">
                  <w:pPr>
                    <w:jc w:val="center"/>
                    <w:rPr>
                      <w:rFonts w:cs="Arial"/>
                      <w:bCs/>
                      <w:sz w:val="20"/>
                    </w:rPr>
                  </w:pPr>
                  <w:r w:rsidRPr="005F0A3E">
                    <w:rPr>
                      <w:rFonts w:cs="Arial"/>
                      <w:bCs/>
                      <w:sz w:val="20"/>
                    </w:rPr>
                    <w:t>803</w:t>
                  </w:r>
                </w:p>
                <w:p w14:paraId="63C5B1C5" w14:textId="77777777" w:rsidR="00C90A53" w:rsidRPr="005F0A3E" w:rsidRDefault="00C90A53" w:rsidP="00C90A53">
                  <w:pPr>
                    <w:jc w:val="center"/>
                    <w:rPr>
                      <w:rFonts w:cs="Arial"/>
                      <w:bCs/>
                      <w:sz w:val="20"/>
                    </w:rPr>
                  </w:pPr>
                  <w:r w:rsidRPr="005F0A3E">
                    <w:rPr>
                      <w:rFonts w:cs="Arial"/>
                      <w:bCs/>
                      <w:sz w:val="20"/>
                    </w:rPr>
                    <w:t>0.74%</w:t>
                  </w:r>
                </w:p>
              </w:tc>
              <w:tc>
                <w:tcPr>
                  <w:tcW w:w="1365" w:type="dxa"/>
                </w:tcPr>
                <w:p w14:paraId="3241BB8B" w14:textId="77777777" w:rsidR="00C90A53" w:rsidRPr="005F0A3E" w:rsidRDefault="00C90A53" w:rsidP="00C90A53">
                  <w:pPr>
                    <w:jc w:val="center"/>
                    <w:rPr>
                      <w:rFonts w:cs="Arial"/>
                      <w:bCs/>
                      <w:sz w:val="20"/>
                    </w:rPr>
                  </w:pPr>
                  <w:r w:rsidRPr="005F0A3E">
                    <w:rPr>
                      <w:rFonts w:cs="Arial"/>
                      <w:bCs/>
                      <w:sz w:val="20"/>
                    </w:rPr>
                    <w:t>9,389</w:t>
                  </w:r>
                </w:p>
                <w:p w14:paraId="1EC48955" w14:textId="77777777" w:rsidR="00C90A53" w:rsidRPr="005F0A3E" w:rsidRDefault="00C90A53" w:rsidP="00C90A53">
                  <w:pPr>
                    <w:jc w:val="center"/>
                    <w:rPr>
                      <w:rFonts w:cs="Arial"/>
                      <w:bCs/>
                      <w:sz w:val="20"/>
                    </w:rPr>
                  </w:pPr>
                  <w:r w:rsidRPr="005F0A3E">
                    <w:rPr>
                      <w:rFonts w:cs="Arial"/>
                      <w:bCs/>
                      <w:sz w:val="20"/>
                    </w:rPr>
                    <w:t>4.70%</w:t>
                  </w:r>
                </w:p>
              </w:tc>
            </w:tr>
            <w:tr w:rsidR="00C90A53" w:rsidRPr="005F0A3E" w14:paraId="6AA7750A" w14:textId="77777777" w:rsidTr="007A7044">
              <w:trPr>
                <w:jc w:val="center"/>
              </w:trPr>
              <w:tc>
                <w:tcPr>
                  <w:tcW w:w="1134" w:type="dxa"/>
                </w:tcPr>
                <w:p w14:paraId="34162297" w14:textId="77777777" w:rsidR="00C90A53" w:rsidRPr="005F0A3E" w:rsidRDefault="00C90A53" w:rsidP="00C90A53">
                  <w:pPr>
                    <w:jc w:val="center"/>
                    <w:rPr>
                      <w:rFonts w:cs="Arial"/>
                      <w:bCs/>
                      <w:sz w:val="20"/>
                    </w:rPr>
                  </w:pPr>
                  <w:r w:rsidRPr="005F0A3E">
                    <w:rPr>
                      <w:rFonts w:cs="Arial"/>
                      <w:bCs/>
                      <w:sz w:val="20"/>
                    </w:rPr>
                    <w:t>Calderdale</w:t>
                  </w:r>
                </w:p>
              </w:tc>
              <w:tc>
                <w:tcPr>
                  <w:tcW w:w="1134" w:type="dxa"/>
                </w:tcPr>
                <w:p w14:paraId="5039D84A" w14:textId="77777777" w:rsidR="00C90A53" w:rsidRPr="005F0A3E" w:rsidRDefault="00C90A53" w:rsidP="00C90A53">
                  <w:pPr>
                    <w:jc w:val="center"/>
                    <w:rPr>
                      <w:rFonts w:cs="Arial"/>
                      <w:bCs/>
                      <w:sz w:val="20"/>
                    </w:rPr>
                  </w:pPr>
                  <w:r w:rsidRPr="005F0A3E">
                    <w:rPr>
                      <w:rFonts w:cs="Arial"/>
                      <w:bCs/>
                      <w:sz w:val="20"/>
                    </w:rPr>
                    <w:t>156,893</w:t>
                  </w:r>
                </w:p>
                <w:p w14:paraId="562B7C21" w14:textId="77777777" w:rsidR="00C90A53" w:rsidRPr="005F0A3E" w:rsidRDefault="00C90A53" w:rsidP="00C90A53">
                  <w:pPr>
                    <w:jc w:val="center"/>
                    <w:rPr>
                      <w:rFonts w:cs="Arial"/>
                      <w:bCs/>
                      <w:sz w:val="20"/>
                    </w:rPr>
                  </w:pPr>
                  <w:r w:rsidRPr="005F0A3E">
                    <w:rPr>
                      <w:rFonts w:cs="Arial"/>
                      <w:bCs/>
                      <w:sz w:val="20"/>
                    </w:rPr>
                    <w:t>94.16%</w:t>
                  </w:r>
                </w:p>
              </w:tc>
              <w:tc>
                <w:tcPr>
                  <w:tcW w:w="1365" w:type="dxa"/>
                </w:tcPr>
                <w:p w14:paraId="5D45D162" w14:textId="77777777" w:rsidR="00C90A53" w:rsidRPr="005F0A3E" w:rsidRDefault="00C90A53" w:rsidP="00C90A53">
                  <w:pPr>
                    <w:jc w:val="center"/>
                    <w:rPr>
                      <w:rFonts w:cs="Arial"/>
                      <w:bCs/>
                      <w:sz w:val="20"/>
                    </w:rPr>
                  </w:pPr>
                  <w:r w:rsidRPr="005F0A3E">
                    <w:rPr>
                      <w:rFonts w:cs="Arial"/>
                      <w:bCs/>
                      <w:sz w:val="20"/>
                    </w:rPr>
                    <w:t>829</w:t>
                  </w:r>
                </w:p>
                <w:p w14:paraId="5A7E7CCF" w14:textId="77777777" w:rsidR="00C90A53" w:rsidRPr="005F0A3E" w:rsidRDefault="00C90A53" w:rsidP="00C90A53">
                  <w:pPr>
                    <w:jc w:val="center"/>
                    <w:rPr>
                      <w:rFonts w:cs="Arial"/>
                      <w:bCs/>
                      <w:sz w:val="20"/>
                    </w:rPr>
                  </w:pPr>
                  <w:r w:rsidRPr="005F0A3E">
                    <w:rPr>
                      <w:rFonts w:cs="Arial"/>
                      <w:bCs/>
                      <w:sz w:val="20"/>
                    </w:rPr>
                    <w:t>0.89%</w:t>
                  </w:r>
                </w:p>
              </w:tc>
              <w:tc>
                <w:tcPr>
                  <w:tcW w:w="1365" w:type="dxa"/>
                </w:tcPr>
                <w:p w14:paraId="4186F3BB" w14:textId="77777777" w:rsidR="00C90A53" w:rsidRPr="005F0A3E" w:rsidRDefault="00C90A53" w:rsidP="00C90A53">
                  <w:pPr>
                    <w:jc w:val="center"/>
                    <w:rPr>
                      <w:rFonts w:cs="Arial"/>
                      <w:bCs/>
                      <w:sz w:val="20"/>
                    </w:rPr>
                  </w:pPr>
                  <w:r w:rsidRPr="005F0A3E">
                    <w:rPr>
                      <w:rFonts w:cs="Arial"/>
                      <w:bCs/>
                      <w:sz w:val="20"/>
                    </w:rPr>
                    <w:t>8,966</w:t>
                  </w:r>
                </w:p>
                <w:p w14:paraId="7141214D" w14:textId="77777777" w:rsidR="00C90A53" w:rsidRPr="005F0A3E" w:rsidRDefault="00C90A53" w:rsidP="00C90A53">
                  <w:pPr>
                    <w:jc w:val="center"/>
                    <w:rPr>
                      <w:rFonts w:cs="Arial"/>
                      <w:bCs/>
                      <w:sz w:val="20"/>
                    </w:rPr>
                  </w:pPr>
                  <w:r w:rsidRPr="005F0A3E">
                    <w:rPr>
                      <w:rFonts w:cs="Arial"/>
                      <w:bCs/>
                      <w:sz w:val="20"/>
                    </w:rPr>
                    <w:t>5.38%</w:t>
                  </w:r>
                </w:p>
              </w:tc>
            </w:tr>
            <w:tr w:rsidR="00C90A53" w:rsidRPr="005F0A3E" w14:paraId="10583194" w14:textId="77777777" w:rsidTr="007A7044">
              <w:trPr>
                <w:trHeight w:val="143"/>
                <w:jc w:val="center"/>
              </w:trPr>
              <w:tc>
                <w:tcPr>
                  <w:tcW w:w="1134" w:type="dxa"/>
                </w:tcPr>
                <w:p w14:paraId="3541FA64" w14:textId="77777777" w:rsidR="00C90A53" w:rsidRPr="005F0A3E" w:rsidRDefault="00C90A53" w:rsidP="00C90A53">
                  <w:pPr>
                    <w:jc w:val="center"/>
                    <w:rPr>
                      <w:rFonts w:cs="Arial"/>
                      <w:bCs/>
                      <w:sz w:val="20"/>
                    </w:rPr>
                  </w:pPr>
                  <w:r w:rsidRPr="005F0A3E">
                    <w:rPr>
                      <w:rFonts w:cs="Arial"/>
                      <w:bCs/>
                      <w:sz w:val="20"/>
                    </w:rPr>
                    <w:t>Kirklees</w:t>
                  </w:r>
                </w:p>
              </w:tc>
              <w:tc>
                <w:tcPr>
                  <w:tcW w:w="1134" w:type="dxa"/>
                </w:tcPr>
                <w:p w14:paraId="3F2FAE89" w14:textId="77777777" w:rsidR="00C90A53" w:rsidRPr="005F0A3E" w:rsidRDefault="00C90A53" w:rsidP="00C90A53">
                  <w:pPr>
                    <w:jc w:val="center"/>
                    <w:rPr>
                      <w:rFonts w:cs="Arial"/>
                      <w:bCs/>
                      <w:sz w:val="20"/>
                    </w:rPr>
                  </w:pPr>
                  <w:r w:rsidRPr="005F0A3E">
                    <w:rPr>
                      <w:rFonts w:cs="Arial"/>
                      <w:bCs/>
                      <w:sz w:val="20"/>
                    </w:rPr>
                    <w:t>323,432</w:t>
                  </w:r>
                </w:p>
                <w:p w14:paraId="2347A04D" w14:textId="77777777" w:rsidR="00C90A53" w:rsidRPr="005F0A3E" w:rsidRDefault="00C90A53" w:rsidP="00C90A53">
                  <w:pPr>
                    <w:jc w:val="center"/>
                    <w:rPr>
                      <w:rFonts w:cs="Arial"/>
                      <w:bCs/>
                      <w:sz w:val="20"/>
                    </w:rPr>
                  </w:pPr>
                  <w:r w:rsidRPr="005F0A3E">
                    <w:rPr>
                      <w:rFonts w:cs="Arial"/>
                      <w:bCs/>
                      <w:sz w:val="20"/>
                    </w:rPr>
                    <w:t>93.40%</w:t>
                  </w:r>
                </w:p>
              </w:tc>
              <w:tc>
                <w:tcPr>
                  <w:tcW w:w="1365" w:type="dxa"/>
                </w:tcPr>
                <w:p w14:paraId="0DDD7E58" w14:textId="77777777" w:rsidR="00C90A53" w:rsidRPr="005F0A3E" w:rsidRDefault="00C90A53" w:rsidP="00C90A53">
                  <w:pPr>
                    <w:jc w:val="center"/>
                    <w:rPr>
                      <w:rFonts w:cs="Arial"/>
                      <w:bCs/>
                      <w:sz w:val="20"/>
                    </w:rPr>
                  </w:pPr>
                  <w:r w:rsidRPr="005F0A3E">
                    <w:rPr>
                      <w:rFonts w:cs="Arial"/>
                      <w:bCs/>
                      <w:sz w:val="20"/>
                    </w:rPr>
                    <w:t>1,725</w:t>
                  </w:r>
                </w:p>
                <w:p w14:paraId="0544BDAE" w14:textId="77777777" w:rsidR="00C90A53" w:rsidRPr="005F0A3E" w:rsidRDefault="00C90A53" w:rsidP="00C90A53">
                  <w:pPr>
                    <w:jc w:val="center"/>
                    <w:rPr>
                      <w:rFonts w:cs="Arial"/>
                      <w:bCs/>
                      <w:sz w:val="20"/>
                    </w:rPr>
                  </w:pPr>
                  <w:r w:rsidRPr="005F0A3E">
                    <w:rPr>
                      <w:rFonts w:cs="Arial"/>
                      <w:bCs/>
                      <w:sz w:val="20"/>
                    </w:rPr>
                    <w:t>0.9%</w:t>
                  </w:r>
                </w:p>
              </w:tc>
              <w:tc>
                <w:tcPr>
                  <w:tcW w:w="1365" w:type="dxa"/>
                </w:tcPr>
                <w:p w14:paraId="392D692B" w14:textId="77777777" w:rsidR="00C90A53" w:rsidRPr="005F0A3E" w:rsidRDefault="00C90A53" w:rsidP="00C90A53">
                  <w:pPr>
                    <w:jc w:val="center"/>
                    <w:rPr>
                      <w:rFonts w:cs="Arial"/>
                      <w:bCs/>
                      <w:sz w:val="20"/>
                    </w:rPr>
                  </w:pPr>
                  <w:r w:rsidRPr="005F0A3E">
                    <w:rPr>
                      <w:rFonts w:cs="Arial"/>
                      <w:bCs/>
                      <w:sz w:val="20"/>
                    </w:rPr>
                    <w:t>21,214</w:t>
                  </w:r>
                </w:p>
                <w:p w14:paraId="1E286FDD" w14:textId="77777777" w:rsidR="00C90A53" w:rsidRPr="005F0A3E" w:rsidRDefault="00C90A53" w:rsidP="00C90A53">
                  <w:pPr>
                    <w:jc w:val="center"/>
                    <w:rPr>
                      <w:rFonts w:cs="Arial"/>
                      <w:bCs/>
                      <w:sz w:val="20"/>
                    </w:rPr>
                  </w:pPr>
                  <w:r w:rsidRPr="005F0A3E">
                    <w:rPr>
                      <w:rFonts w:cs="Arial"/>
                      <w:bCs/>
                      <w:sz w:val="20"/>
                    </w:rPr>
                    <w:t>6.13%</w:t>
                  </w:r>
                </w:p>
              </w:tc>
            </w:tr>
            <w:tr w:rsidR="00C90A53" w:rsidRPr="005F0A3E" w14:paraId="3F56EA7D" w14:textId="77777777" w:rsidTr="007A7044">
              <w:trPr>
                <w:jc w:val="center"/>
              </w:trPr>
              <w:tc>
                <w:tcPr>
                  <w:tcW w:w="1134" w:type="dxa"/>
                </w:tcPr>
                <w:p w14:paraId="2272A866" w14:textId="77777777" w:rsidR="00C90A53" w:rsidRPr="005F0A3E" w:rsidRDefault="00C90A53" w:rsidP="00C90A53">
                  <w:pPr>
                    <w:jc w:val="center"/>
                    <w:rPr>
                      <w:rFonts w:cs="Arial"/>
                      <w:bCs/>
                      <w:sz w:val="20"/>
                    </w:rPr>
                  </w:pPr>
                  <w:r w:rsidRPr="005F0A3E">
                    <w:rPr>
                      <w:rFonts w:cs="Arial"/>
                      <w:bCs/>
                      <w:sz w:val="20"/>
                    </w:rPr>
                    <w:t>Wakefield</w:t>
                  </w:r>
                </w:p>
              </w:tc>
              <w:tc>
                <w:tcPr>
                  <w:tcW w:w="1134" w:type="dxa"/>
                </w:tcPr>
                <w:p w14:paraId="23B31C49" w14:textId="77777777" w:rsidR="00C90A53" w:rsidRPr="005F0A3E" w:rsidRDefault="00C90A53" w:rsidP="00C90A53">
                  <w:pPr>
                    <w:jc w:val="center"/>
                    <w:rPr>
                      <w:rFonts w:cs="Arial"/>
                      <w:bCs/>
                      <w:sz w:val="20"/>
                    </w:rPr>
                  </w:pPr>
                  <w:r w:rsidRPr="005F0A3E">
                    <w:rPr>
                      <w:rFonts w:cs="Arial"/>
                      <w:bCs/>
                      <w:sz w:val="20"/>
                    </w:rPr>
                    <w:t>271,795</w:t>
                  </w:r>
                </w:p>
                <w:p w14:paraId="2950DE15" w14:textId="77777777" w:rsidR="00C90A53" w:rsidRPr="005F0A3E" w:rsidRDefault="00C90A53" w:rsidP="00C90A53">
                  <w:pPr>
                    <w:jc w:val="center"/>
                    <w:rPr>
                      <w:rFonts w:cs="Arial"/>
                      <w:bCs/>
                      <w:sz w:val="20"/>
                    </w:rPr>
                  </w:pPr>
                  <w:r w:rsidRPr="005F0A3E">
                    <w:rPr>
                      <w:rFonts w:cs="Arial"/>
                      <w:bCs/>
                      <w:sz w:val="20"/>
                    </w:rPr>
                    <w:t>94.52%</w:t>
                  </w:r>
                </w:p>
              </w:tc>
              <w:tc>
                <w:tcPr>
                  <w:tcW w:w="1365" w:type="dxa"/>
                </w:tcPr>
                <w:p w14:paraId="1E64A2FF" w14:textId="77777777" w:rsidR="00C90A53" w:rsidRPr="005F0A3E" w:rsidRDefault="00C90A53" w:rsidP="00C90A53">
                  <w:pPr>
                    <w:jc w:val="center"/>
                    <w:rPr>
                      <w:rFonts w:cs="Arial"/>
                      <w:bCs/>
                      <w:sz w:val="20"/>
                    </w:rPr>
                  </w:pPr>
                  <w:r w:rsidRPr="005F0A3E">
                    <w:rPr>
                      <w:rFonts w:cs="Arial"/>
                      <w:bCs/>
                      <w:sz w:val="20"/>
                    </w:rPr>
                    <w:t>1,280</w:t>
                  </w:r>
                </w:p>
                <w:p w14:paraId="15CDE289" w14:textId="77777777" w:rsidR="00C90A53" w:rsidRPr="005F0A3E" w:rsidRDefault="00C90A53" w:rsidP="00C90A53">
                  <w:pPr>
                    <w:jc w:val="center"/>
                    <w:rPr>
                      <w:rFonts w:cs="Arial"/>
                      <w:bCs/>
                      <w:sz w:val="20"/>
                    </w:rPr>
                  </w:pPr>
                  <w:r w:rsidRPr="005F0A3E">
                    <w:rPr>
                      <w:rFonts w:cs="Arial"/>
                      <w:bCs/>
                      <w:sz w:val="20"/>
                    </w:rPr>
                    <w:t>0.81%</w:t>
                  </w:r>
                </w:p>
              </w:tc>
              <w:tc>
                <w:tcPr>
                  <w:tcW w:w="1365" w:type="dxa"/>
                </w:tcPr>
                <w:p w14:paraId="167869B4" w14:textId="77777777" w:rsidR="00C90A53" w:rsidRPr="005F0A3E" w:rsidRDefault="00C90A53" w:rsidP="00C90A53">
                  <w:pPr>
                    <w:jc w:val="center"/>
                    <w:rPr>
                      <w:rFonts w:cs="Arial"/>
                      <w:bCs/>
                      <w:sz w:val="20"/>
                    </w:rPr>
                  </w:pPr>
                  <w:r w:rsidRPr="005F0A3E">
                    <w:rPr>
                      <w:rFonts w:cs="Arial"/>
                      <w:bCs/>
                      <w:sz w:val="20"/>
                    </w:rPr>
                    <w:t>14,539</w:t>
                  </w:r>
                </w:p>
                <w:p w14:paraId="247BE041" w14:textId="77777777" w:rsidR="00C90A53" w:rsidRPr="005F0A3E" w:rsidRDefault="00C90A53" w:rsidP="00C90A53">
                  <w:pPr>
                    <w:jc w:val="center"/>
                    <w:rPr>
                      <w:rFonts w:cs="Arial"/>
                      <w:bCs/>
                      <w:sz w:val="20"/>
                    </w:rPr>
                  </w:pPr>
                  <w:r w:rsidRPr="005F0A3E">
                    <w:rPr>
                      <w:rFonts w:cs="Arial"/>
                      <w:bCs/>
                      <w:sz w:val="20"/>
                    </w:rPr>
                    <w:t>5.06%</w:t>
                  </w:r>
                </w:p>
              </w:tc>
            </w:tr>
          </w:tbl>
          <w:p w14:paraId="046EA531" w14:textId="77777777" w:rsidR="00C90A53" w:rsidRPr="005F0A3E" w:rsidRDefault="00C90A53" w:rsidP="00C90A53">
            <w:pPr>
              <w:jc w:val="right"/>
              <w:rPr>
                <w:rFonts w:cs="Arial"/>
                <w:b/>
                <w:sz w:val="20"/>
              </w:rPr>
            </w:pPr>
            <w:r w:rsidRPr="005F0A3E">
              <w:rPr>
                <w:rFonts w:cs="Arial"/>
                <w:b/>
                <w:sz w:val="20"/>
              </w:rPr>
              <w:t>Source: Census 2021 data</w:t>
            </w:r>
          </w:p>
          <w:p w14:paraId="23C3EBDF" w14:textId="77777777" w:rsidR="00C90A53" w:rsidRPr="005F0A3E" w:rsidRDefault="00C90A53" w:rsidP="00C90A53">
            <w:pPr>
              <w:autoSpaceDE w:val="0"/>
              <w:autoSpaceDN w:val="0"/>
              <w:adjustRightInd w:val="0"/>
              <w:jc w:val="right"/>
              <w:rPr>
                <w:rFonts w:cs="Arial"/>
                <w:color w:val="000000"/>
                <w:sz w:val="20"/>
              </w:rPr>
            </w:pPr>
            <w:r w:rsidRPr="005F0A3E">
              <w:rPr>
                <w:rFonts w:cs="Arial"/>
                <w:i/>
                <w:iCs/>
                <w:color w:val="000000"/>
                <w:sz w:val="20"/>
              </w:rPr>
              <w:t>NB: P</w:t>
            </w:r>
            <w:r w:rsidRPr="005F0A3E">
              <w:rPr>
                <w:rFonts w:cs="Arial"/>
                <w:color w:val="000000"/>
                <w:sz w:val="20"/>
              </w:rPr>
              <w:t>ercentages are calculated from the total usual resident population aged 16 years and over</w:t>
            </w:r>
          </w:p>
          <w:p w14:paraId="2E3C7DCA" w14:textId="77777777" w:rsidR="00C90A53" w:rsidRPr="005F0A3E" w:rsidRDefault="00C90A53" w:rsidP="00C90A53">
            <w:pPr>
              <w:autoSpaceDE w:val="0"/>
              <w:autoSpaceDN w:val="0"/>
              <w:adjustRightInd w:val="0"/>
              <w:jc w:val="right"/>
              <w:rPr>
                <w:rFonts w:cs="Arial"/>
                <w:bCs/>
                <w:color w:val="000000"/>
                <w:sz w:val="20"/>
              </w:rPr>
            </w:pPr>
          </w:p>
          <w:p w14:paraId="3CFC5A5A" w14:textId="77777777" w:rsidR="00461052" w:rsidRPr="005F0A3E" w:rsidRDefault="00461052" w:rsidP="00461052">
            <w:pPr>
              <w:rPr>
                <w:rFonts w:cs="Arial"/>
                <w:bCs/>
                <w:sz w:val="20"/>
              </w:rPr>
            </w:pPr>
            <w:r w:rsidRPr="005F0A3E">
              <w:rPr>
                <w:rFonts w:cs="Arial"/>
                <w:bCs/>
                <w:sz w:val="20"/>
              </w:rPr>
              <w:t xml:space="preserve">Workforce data: </w:t>
            </w:r>
          </w:p>
          <w:p w14:paraId="382300AB" w14:textId="0D4E7D1C" w:rsidR="00461052" w:rsidRPr="005F0A3E" w:rsidRDefault="00461052" w:rsidP="00461052">
            <w:pPr>
              <w:rPr>
                <w:rFonts w:cs="Arial"/>
                <w:bCs/>
                <w:sz w:val="20"/>
              </w:rPr>
            </w:pPr>
            <w:r w:rsidRPr="005F0A3E">
              <w:rPr>
                <w:rFonts w:cs="Arial"/>
                <w:bCs/>
                <w:sz w:val="20"/>
              </w:rPr>
              <w:t xml:space="preserve">All registered staff who have authority and responsibilities under the MHA must follow the process outlined in the policy.  </w:t>
            </w:r>
          </w:p>
          <w:p w14:paraId="31DD6F06" w14:textId="77777777" w:rsidR="00461052" w:rsidRPr="005F0A3E" w:rsidRDefault="00461052" w:rsidP="00461052">
            <w:pPr>
              <w:rPr>
                <w:rFonts w:cs="Arial"/>
                <w:bCs/>
                <w:sz w:val="20"/>
              </w:rPr>
            </w:pPr>
            <w:r w:rsidRPr="005F0A3E">
              <w:rPr>
                <w:rFonts w:cs="Arial"/>
                <w:bCs/>
                <w:sz w:val="20"/>
              </w:rPr>
              <w:t xml:space="preserve">Service data: </w:t>
            </w:r>
          </w:p>
          <w:p w14:paraId="16F8F6EC" w14:textId="3133A8B0" w:rsidR="00461052" w:rsidRPr="005F0A3E" w:rsidRDefault="00461052" w:rsidP="00461052">
            <w:pPr>
              <w:rPr>
                <w:rFonts w:cs="Arial"/>
                <w:bCs/>
                <w:sz w:val="20"/>
              </w:rPr>
            </w:pPr>
            <w:r w:rsidRPr="005F0A3E">
              <w:rPr>
                <w:rFonts w:cs="Arial"/>
                <w:bCs/>
                <w:sz w:val="20"/>
              </w:rPr>
              <w:t>This policy applies equally to all patients admitted to a Trust ward or unit, irrespective of gender status.</w:t>
            </w:r>
          </w:p>
          <w:p w14:paraId="682588FC" w14:textId="77777777" w:rsidR="00461052" w:rsidRPr="005F0A3E" w:rsidRDefault="00461052" w:rsidP="00461052">
            <w:pPr>
              <w:rPr>
                <w:rFonts w:cs="Arial"/>
                <w:bCs/>
                <w:sz w:val="20"/>
              </w:rPr>
            </w:pPr>
            <w:r w:rsidRPr="005F0A3E">
              <w:rPr>
                <w:rFonts w:cs="Arial"/>
                <w:bCs/>
                <w:sz w:val="20"/>
              </w:rPr>
              <w:t>There is no specific data relating to the accessing of Hospital Managers of people who are in the process of gender reassignment</w:t>
            </w:r>
          </w:p>
          <w:p w14:paraId="03050FCE" w14:textId="77777777" w:rsidR="00461052" w:rsidRPr="005F0A3E" w:rsidRDefault="00461052" w:rsidP="00461052">
            <w:pPr>
              <w:rPr>
                <w:rFonts w:cs="Arial"/>
                <w:bCs/>
                <w:sz w:val="20"/>
              </w:rPr>
            </w:pPr>
          </w:p>
          <w:p w14:paraId="743C06A8" w14:textId="77777777" w:rsidR="00461052" w:rsidRPr="005F0A3E" w:rsidRDefault="00461052" w:rsidP="00461052">
            <w:pPr>
              <w:rPr>
                <w:rFonts w:cs="Arial"/>
                <w:bCs/>
                <w:sz w:val="20"/>
              </w:rPr>
            </w:pPr>
            <w:r w:rsidRPr="005F0A3E">
              <w:rPr>
                <w:rFonts w:cs="Arial"/>
                <w:bCs/>
                <w:sz w:val="20"/>
              </w:rPr>
              <w:t>EIA narrative</w:t>
            </w:r>
          </w:p>
          <w:p w14:paraId="3DD85D69" w14:textId="77777777" w:rsidR="00461052" w:rsidRPr="005F0A3E" w:rsidRDefault="00461052" w:rsidP="00461052">
            <w:pPr>
              <w:rPr>
                <w:rFonts w:cs="Arial"/>
                <w:bCs/>
                <w:sz w:val="20"/>
              </w:rPr>
            </w:pPr>
            <w:r w:rsidRPr="005F0A3E">
              <w:rPr>
                <w:rFonts w:cs="Arial"/>
                <w:bCs/>
                <w:sz w:val="20"/>
              </w:rPr>
              <w:t>The MHA 1983 code of practice set out principles in respect of decision making for people who have mental health issues</w:t>
            </w:r>
          </w:p>
          <w:p w14:paraId="308451CC" w14:textId="77777777" w:rsidR="00461052" w:rsidRPr="005F0A3E" w:rsidRDefault="00461052" w:rsidP="00461052">
            <w:pPr>
              <w:rPr>
                <w:rFonts w:cs="Arial"/>
                <w:bCs/>
                <w:sz w:val="20"/>
              </w:rPr>
            </w:pPr>
          </w:p>
          <w:p w14:paraId="5F42D1FA" w14:textId="77777777" w:rsidR="00461052" w:rsidRPr="005F0A3E" w:rsidRDefault="00461052" w:rsidP="00461052">
            <w:pPr>
              <w:rPr>
                <w:rFonts w:cs="Arial"/>
                <w:bCs/>
                <w:sz w:val="20"/>
              </w:rPr>
            </w:pPr>
            <w:r w:rsidRPr="005F0A3E">
              <w:rPr>
                <w:rFonts w:cs="Arial"/>
                <w:bCs/>
                <w:sz w:val="20"/>
              </w:rPr>
              <w:t>1.</w:t>
            </w:r>
            <w:r w:rsidRPr="005F0A3E">
              <w:rPr>
                <w:rFonts w:cs="Arial"/>
                <w:bCs/>
                <w:sz w:val="20"/>
              </w:rPr>
              <w:tab/>
              <w:t>Least restrictive option and maximising independence</w:t>
            </w:r>
          </w:p>
          <w:p w14:paraId="217E5FFB" w14:textId="77777777" w:rsidR="00461052" w:rsidRPr="005F0A3E" w:rsidRDefault="00461052" w:rsidP="00461052">
            <w:pPr>
              <w:rPr>
                <w:rFonts w:cs="Arial"/>
                <w:bCs/>
                <w:sz w:val="20"/>
              </w:rPr>
            </w:pPr>
            <w:r w:rsidRPr="005F0A3E">
              <w:rPr>
                <w:rFonts w:cs="Arial"/>
                <w:bCs/>
                <w:sz w:val="20"/>
              </w:rPr>
              <w:t>2.</w:t>
            </w:r>
            <w:r w:rsidRPr="005F0A3E">
              <w:rPr>
                <w:rFonts w:cs="Arial"/>
                <w:bCs/>
                <w:sz w:val="20"/>
              </w:rPr>
              <w:tab/>
              <w:t>Empowerment and involvement</w:t>
            </w:r>
          </w:p>
          <w:p w14:paraId="0834D2D7" w14:textId="77777777" w:rsidR="00461052" w:rsidRPr="005F0A3E" w:rsidRDefault="00461052" w:rsidP="00461052">
            <w:pPr>
              <w:rPr>
                <w:rFonts w:cs="Arial"/>
                <w:bCs/>
                <w:sz w:val="20"/>
              </w:rPr>
            </w:pPr>
            <w:r w:rsidRPr="005F0A3E">
              <w:rPr>
                <w:rFonts w:cs="Arial"/>
                <w:bCs/>
                <w:sz w:val="20"/>
              </w:rPr>
              <w:t>3.</w:t>
            </w:r>
            <w:r w:rsidRPr="005F0A3E">
              <w:rPr>
                <w:rFonts w:cs="Arial"/>
                <w:bCs/>
                <w:sz w:val="20"/>
              </w:rPr>
              <w:tab/>
              <w:t>Respect and dignity</w:t>
            </w:r>
          </w:p>
          <w:p w14:paraId="6D892D7D" w14:textId="77777777" w:rsidR="00461052" w:rsidRPr="005F0A3E" w:rsidRDefault="00461052" w:rsidP="00461052">
            <w:pPr>
              <w:rPr>
                <w:rFonts w:cs="Arial"/>
                <w:bCs/>
                <w:sz w:val="20"/>
              </w:rPr>
            </w:pPr>
            <w:r w:rsidRPr="005F0A3E">
              <w:rPr>
                <w:rFonts w:cs="Arial"/>
                <w:bCs/>
                <w:sz w:val="20"/>
              </w:rPr>
              <w:t>4.</w:t>
            </w:r>
            <w:r w:rsidRPr="005F0A3E">
              <w:rPr>
                <w:rFonts w:cs="Arial"/>
                <w:bCs/>
                <w:sz w:val="20"/>
              </w:rPr>
              <w:tab/>
              <w:t>Purpose and effectiveness</w:t>
            </w:r>
          </w:p>
          <w:p w14:paraId="42A2F4C5" w14:textId="77777777" w:rsidR="00461052" w:rsidRPr="005F0A3E" w:rsidRDefault="00461052" w:rsidP="00461052">
            <w:pPr>
              <w:rPr>
                <w:rFonts w:cs="Arial"/>
                <w:bCs/>
                <w:sz w:val="20"/>
              </w:rPr>
            </w:pPr>
            <w:r w:rsidRPr="005F0A3E">
              <w:rPr>
                <w:rFonts w:cs="Arial"/>
                <w:bCs/>
                <w:sz w:val="20"/>
              </w:rPr>
              <w:t>5.</w:t>
            </w:r>
            <w:r w:rsidRPr="005F0A3E">
              <w:rPr>
                <w:rFonts w:cs="Arial"/>
                <w:bCs/>
                <w:sz w:val="20"/>
              </w:rPr>
              <w:tab/>
              <w:t>Efficiency and equity</w:t>
            </w:r>
          </w:p>
          <w:p w14:paraId="0094F3D3" w14:textId="77777777" w:rsidR="00461052" w:rsidRPr="005F0A3E" w:rsidRDefault="00461052" w:rsidP="00461052">
            <w:pPr>
              <w:rPr>
                <w:rFonts w:cs="Arial"/>
                <w:bCs/>
                <w:sz w:val="20"/>
              </w:rPr>
            </w:pPr>
          </w:p>
          <w:p w14:paraId="6D5A995A" w14:textId="77777777" w:rsidR="00461052" w:rsidRPr="005F0A3E" w:rsidRDefault="00461052" w:rsidP="00461052">
            <w:pPr>
              <w:rPr>
                <w:rFonts w:cs="Arial"/>
                <w:bCs/>
                <w:sz w:val="20"/>
              </w:rPr>
            </w:pPr>
            <w:r w:rsidRPr="005F0A3E">
              <w:rPr>
                <w:rFonts w:cs="Arial"/>
                <w:bCs/>
                <w:sz w:val="20"/>
              </w:rPr>
              <w:t>No one principle has great weight than another. The principles are weighed in the decision-making process and inform the decision-making process equally for all irrespective of sexual orientation.</w:t>
            </w:r>
          </w:p>
          <w:p w14:paraId="47B9F846" w14:textId="77777777" w:rsidR="00461052" w:rsidRPr="005F0A3E" w:rsidRDefault="00461052" w:rsidP="00461052">
            <w:pPr>
              <w:rPr>
                <w:rFonts w:cs="Arial"/>
                <w:bCs/>
                <w:sz w:val="20"/>
              </w:rPr>
            </w:pPr>
          </w:p>
          <w:p w14:paraId="44766E12" w14:textId="77777777" w:rsidR="00461052" w:rsidRPr="005F0A3E" w:rsidRDefault="00461052" w:rsidP="00461052">
            <w:pPr>
              <w:rPr>
                <w:rFonts w:cs="Arial"/>
                <w:bCs/>
                <w:sz w:val="20"/>
              </w:rPr>
            </w:pPr>
            <w:r w:rsidRPr="005F0A3E">
              <w:rPr>
                <w:rFonts w:cs="Arial"/>
                <w:bCs/>
                <w:sz w:val="20"/>
              </w:rPr>
              <w:t>No one principle has great weight than another. The principles are weighed in the decision-making process and inform the decision-making process equally for all irrespective of gender.</w:t>
            </w:r>
          </w:p>
          <w:p w14:paraId="0E697DD0" w14:textId="77777777" w:rsidR="00461052" w:rsidRPr="005F0A3E" w:rsidRDefault="00461052" w:rsidP="00461052">
            <w:pPr>
              <w:rPr>
                <w:rFonts w:cs="Arial"/>
                <w:bCs/>
                <w:sz w:val="20"/>
              </w:rPr>
            </w:pPr>
          </w:p>
          <w:p w14:paraId="000C3CCE" w14:textId="77777777" w:rsidR="00461052" w:rsidRPr="005F0A3E" w:rsidRDefault="00461052" w:rsidP="00461052">
            <w:pPr>
              <w:rPr>
                <w:rFonts w:cs="Arial"/>
                <w:bCs/>
                <w:sz w:val="20"/>
              </w:rPr>
            </w:pPr>
            <w:r w:rsidRPr="005F0A3E">
              <w:rPr>
                <w:rFonts w:cs="Arial"/>
                <w:bCs/>
                <w:sz w:val="20"/>
              </w:rPr>
              <w:t xml:space="preserve">The MHA Code of Practice is secondary legislation which sets out how the Act should be applied unless there is written cogent reason to diverge from the code, such as case law or the impact of further legislation, that Code of Practice must be applied equally and without prejudice of gender identity or stage of gender reassignment. </w:t>
            </w:r>
          </w:p>
          <w:p w14:paraId="70854CB3" w14:textId="77777777" w:rsidR="00461052" w:rsidRPr="005F0A3E" w:rsidRDefault="00461052" w:rsidP="00461052">
            <w:pPr>
              <w:rPr>
                <w:rFonts w:cs="Arial"/>
                <w:bCs/>
                <w:sz w:val="20"/>
              </w:rPr>
            </w:pPr>
          </w:p>
          <w:p w14:paraId="16550495" w14:textId="5C5296A2" w:rsidR="00C90A53" w:rsidRPr="005F0A3E" w:rsidRDefault="00461052" w:rsidP="00461052">
            <w:pPr>
              <w:rPr>
                <w:rFonts w:cs="Arial"/>
                <w:bCs/>
                <w:sz w:val="20"/>
              </w:rPr>
            </w:pPr>
            <w:r w:rsidRPr="005F0A3E">
              <w:rPr>
                <w:rFonts w:cs="Arial"/>
                <w:bCs/>
                <w:sz w:val="20"/>
              </w:rPr>
              <w:t>Equality training is mandatory ensuring that all staff should have a working knowledge of reasonable adjustments to ensure inclusivity in clinical practice.</w:t>
            </w:r>
          </w:p>
          <w:p w14:paraId="569D97DA" w14:textId="4669A6E2" w:rsidR="00C90A53" w:rsidRPr="005F0A3E" w:rsidRDefault="00C90A53" w:rsidP="00C90A53">
            <w:pPr>
              <w:rPr>
                <w:rFonts w:cs="Arial"/>
                <w:b/>
                <w:sz w:val="20"/>
              </w:rPr>
            </w:pPr>
          </w:p>
          <w:p w14:paraId="76D76A39" w14:textId="77777777" w:rsidR="00C90A53" w:rsidRPr="005F0A3E" w:rsidRDefault="00C90A53" w:rsidP="00C90A53">
            <w:pPr>
              <w:rPr>
                <w:rFonts w:cs="Arial"/>
                <w:b/>
                <w:sz w:val="20"/>
              </w:rPr>
            </w:pPr>
          </w:p>
          <w:p w14:paraId="0FF4DA39" w14:textId="1EDF177C" w:rsidR="00C90A53" w:rsidRPr="005F0A3E" w:rsidRDefault="00B400A1" w:rsidP="00B400A1">
            <w:pPr>
              <w:autoSpaceDE w:val="0"/>
              <w:autoSpaceDN w:val="0"/>
              <w:adjustRightInd w:val="0"/>
              <w:rPr>
                <w:rFonts w:cs="Arial"/>
                <w:color w:val="000000"/>
                <w:sz w:val="20"/>
              </w:rPr>
            </w:pPr>
            <w:r w:rsidRPr="005F0A3E">
              <w:rPr>
                <w:rFonts w:cs="Arial"/>
                <w:color w:val="000000"/>
                <w:sz w:val="20"/>
              </w:rPr>
              <w:t>A trans equality policy aimed at workforce and people who use services will be co-designed and the approach endorsed by partner organisations. The policy and agenda for transgender people will remain a key focus and data collection will be reviewed and improved using a campaign to support improvements to disclosure and recording. The 2021 Census report may provide further baseline data.</w:t>
            </w:r>
            <w:r w:rsidR="003F6943" w:rsidRPr="005F0A3E">
              <w:rPr>
                <w:rFonts w:cs="Arial"/>
                <w:color w:val="000000"/>
                <w:sz w:val="20"/>
              </w:rPr>
              <w:t xml:space="preserve"> As part of a person centred approach to care, conversations should take place as to an individual’s preferences such as a certain gender if a search is required or  access to sanitary products. </w:t>
            </w:r>
          </w:p>
          <w:p w14:paraId="3F647F18" w14:textId="298863A9" w:rsidR="00C90A53" w:rsidRPr="005F0A3E" w:rsidRDefault="005C2AFB" w:rsidP="005C2AFB">
            <w:pPr>
              <w:rPr>
                <w:rFonts w:cs="Arial"/>
                <w:bCs/>
                <w:sz w:val="20"/>
              </w:rPr>
            </w:pPr>
            <w:r w:rsidRPr="005F0A3E">
              <w:rPr>
                <w:rFonts w:cs="Arial"/>
                <w:sz w:val="20"/>
              </w:rPr>
              <w:t>Data is not currently routinely collected regarding protected characteristics and blanket restrictions.</w:t>
            </w:r>
          </w:p>
        </w:tc>
      </w:tr>
      <w:tr w:rsidR="00C90A53" w:rsidRPr="005F0A3E" w14:paraId="4988839F" w14:textId="77777777" w:rsidTr="007A7044">
        <w:trPr>
          <w:trHeight w:val="656"/>
        </w:trPr>
        <w:tc>
          <w:tcPr>
            <w:tcW w:w="387" w:type="dxa"/>
          </w:tcPr>
          <w:p w14:paraId="1950A505" w14:textId="77777777" w:rsidR="00C90A53" w:rsidRPr="005F0A3E" w:rsidRDefault="00C90A53" w:rsidP="00C90A53">
            <w:pPr>
              <w:rPr>
                <w:rFonts w:cs="Arial"/>
                <w:b/>
                <w:sz w:val="20"/>
              </w:rPr>
            </w:pPr>
            <w:r w:rsidRPr="005F0A3E">
              <w:rPr>
                <w:rFonts w:cs="Arial"/>
                <w:b/>
                <w:sz w:val="20"/>
              </w:rPr>
              <w:lastRenderedPageBreak/>
              <w:t>5I</w:t>
            </w:r>
          </w:p>
        </w:tc>
        <w:tc>
          <w:tcPr>
            <w:tcW w:w="2336" w:type="dxa"/>
          </w:tcPr>
          <w:p w14:paraId="45D77CDE" w14:textId="77777777" w:rsidR="00C90A53" w:rsidRPr="005F0A3E" w:rsidRDefault="00C90A53" w:rsidP="00C90A53">
            <w:pPr>
              <w:rPr>
                <w:rFonts w:cs="Arial"/>
                <w:b/>
                <w:sz w:val="20"/>
              </w:rPr>
            </w:pPr>
            <w:r w:rsidRPr="005F0A3E">
              <w:rPr>
                <w:rFonts w:cs="Arial"/>
                <w:b/>
                <w:sz w:val="20"/>
              </w:rPr>
              <w:t>Carers</w:t>
            </w:r>
          </w:p>
          <w:p w14:paraId="76DE387F" w14:textId="77777777" w:rsidR="00C90A53" w:rsidRPr="005F0A3E" w:rsidRDefault="00C90A53" w:rsidP="00C90A53">
            <w:pPr>
              <w:rPr>
                <w:rFonts w:cs="Arial"/>
                <w:sz w:val="20"/>
              </w:rPr>
            </w:pPr>
          </w:p>
          <w:p w14:paraId="462A56E6" w14:textId="77777777" w:rsidR="00C90A53" w:rsidRPr="005F0A3E" w:rsidRDefault="00C90A53" w:rsidP="00C90A53">
            <w:pPr>
              <w:rPr>
                <w:rFonts w:cs="Arial"/>
                <w:b/>
                <w:i/>
                <w:iCs/>
                <w:sz w:val="20"/>
              </w:rPr>
            </w:pPr>
            <w:r w:rsidRPr="005F0A3E">
              <w:rPr>
                <w:rFonts w:cs="Arial"/>
                <w:i/>
                <w:iCs/>
                <w:color w:val="FF0000"/>
                <w:sz w:val="20"/>
              </w:rPr>
              <w:t>Prompt: Caring responsibilities paid or unpaid should be considered</w:t>
            </w:r>
          </w:p>
        </w:tc>
        <w:tc>
          <w:tcPr>
            <w:tcW w:w="7371" w:type="dxa"/>
          </w:tcPr>
          <w:p w14:paraId="61548BA5" w14:textId="77777777" w:rsidR="00C90A53" w:rsidRPr="005F0A3E" w:rsidRDefault="00C90A53" w:rsidP="00C90A53">
            <w:pPr>
              <w:jc w:val="right"/>
              <w:rPr>
                <w:rFonts w:cs="Arial"/>
                <w:b/>
                <w:sz w:val="20"/>
              </w:rPr>
            </w:pPr>
          </w:p>
          <w:tbl>
            <w:tblPr>
              <w:tblStyle w:val="TableGrid1"/>
              <w:tblW w:w="0" w:type="auto"/>
              <w:jc w:val="center"/>
              <w:tblLayout w:type="fixed"/>
              <w:tblLook w:val="04A0" w:firstRow="1" w:lastRow="0" w:firstColumn="1" w:lastColumn="0" w:noHBand="0" w:noVBand="1"/>
            </w:tblPr>
            <w:tblGrid>
              <w:gridCol w:w="1273"/>
              <w:gridCol w:w="1273"/>
              <w:gridCol w:w="1559"/>
            </w:tblGrid>
            <w:tr w:rsidR="00C90A53" w:rsidRPr="005F0A3E" w14:paraId="67C4F2B4" w14:textId="77777777" w:rsidTr="00C90A53">
              <w:trPr>
                <w:jc w:val="center"/>
              </w:trPr>
              <w:tc>
                <w:tcPr>
                  <w:tcW w:w="1273" w:type="dxa"/>
                  <w:shd w:val="clear" w:color="auto" w:fill="E5B8B7"/>
                </w:tcPr>
                <w:p w14:paraId="037E2DD5" w14:textId="77777777" w:rsidR="00C90A53" w:rsidRPr="005F0A3E" w:rsidRDefault="00C90A53" w:rsidP="00C90A53">
                  <w:pPr>
                    <w:jc w:val="center"/>
                    <w:rPr>
                      <w:rFonts w:cs="Arial"/>
                      <w:b/>
                      <w:sz w:val="20"/>
                    </w:rPr>
                  </w:pPr>
                  <w:r w:rsidRPr="005F0A3E">
                    <w:rPr>
                      <w:rFonts w:cs="Arial"/>
                      <w:b/>
                      <w:sz w:val="20"/>
                    </w:rPr>
                    <w:t>Area</w:t>
                  </w:r>
                </w:p>
              </w:tc>
              <w:tc>
                <w:tcPr>
                  <w:tcW w:w="1273" w:type="dxa"/>
                  <w:shd w:val="clear" w:color="auto" w:fill="E5B8B7"/>
                </w:tcPr>
                <w:p w14:paraId="1AB105A5" w14:textId="77777777" w:rsidR="00C90A53" w:rsidRPr="005F0A3E" w:rsidRDefault="00C90A53" w:rsidP="00C90A53">
                  <w:pPr>
                    <w:jc w:val="center"/>
                    <w:rPr>
                      <w:rFonts w:cs="Arial"/>
                      <w:b/>
                      <w:sz w:val="20"/>
                    </w:rPr>
                  </w:pPr>
                  <w:r w:rsidRPr="005F0A3E">
                    <w:rPr>
                      <w:rFonts w:cs="Arial"/>
                      <w:b/>
                      <w:sz w:val="20"/>
                    </w:rPr>
                    <w:t>Yes – provide unpaid care</w:t>
                  </w:r>
                </w:p>
              </w:tc>
              <w:tc>
                <w:tcPr>
                  <w:tcW w:w="1559" w:type="dxa"/>
                  <w:shd w:val="clear" w:color="auto" w:fill="E5B8B7"/>
                </w:tcPr>
                <w:p w14:paraId="14324670" w14:textId="77777777" w:rsidR="00C90A53" w:rsidRPr="005F0A3E" w:rsidRDefault="00C90A53" w:rsidP="00C90A53">
                  <w:pPr>
                    <w:jc w:val="center"/>
                    <w:rPr>
                      <w:rFonts w:cs="Arial"/>
                      <w:b/>
                      <w:sz w:val="20"/>
                    </w:rPr>
                  </w:pPr>
                  <w:r w:rsidRPr="005F0A3E">
                    <w:rPr>
                      <w:rFonts w:cs="Arial"/>
                      <w:b/>
                      <w:sz w:val="20"/>
                    </w:rPr>
                    <w:t>No – do not provide unpaid care</w:t>
                  </w:r>
                </w:p>
              </w:tc>
            </w:tr>
            <w:tr w:rsidR="00C90A53" w:rsidRPr="005F0A3E" w14:paraId="5D555A15" w14:textId="77777777" w:rsidTr="007A7044">
              <w:trPr>
                <w:jc w:val="center"/>
              </w:trPr>
              <w:tc>
                <w:tcPr>
                  <w:tcW w:w="1273" w:type="dxa"/>
                </w:tcPr>
                <w:p w14:paraId="099FD031" w14:textId="77777777" w:rsidR="00C90A53" w:rsidRPr="005F0A3E" w:rsidRDefault="00C90A53" w:rsidP="00C90A53">
                  <w:pPr>
                    <w:jc w:val="center"/>
                    <w:rPr>
                      <w:rFonts w:cs="Arial"/>
                      <w:bCs/>
                      <w:sz w:val="20"/>
                    </w:rPr>
                  </w:pPr>
                  <w:r w:rsidRPr="005F0A3E">
                    <w:rPr>
                      <w:rFonts w:cs="Arial"/>
                      <w:bCs/>
                      <w:sz w:val="20"/>
                    </w:rPr>
                    <w:t>England</w:t>
                  </w:r>
                </w:p>
                <w:p w14:paraId="53029163" w14:textId="77777777" w:rsidR="00C90A53" w:rsidRPr="005F0A3E" w:rsidRDefault="00C90A53" w:rsidP="00C90A53">
                  <w:pPr>
                    <w:jc w:val="center"/>
                    <w:rPr>
                      <w:rFonts w:cs="Arial"/>
                      <w:bCs/>
                      <w:sz w:val="20"/>
                    </w:rPr>
                  </w:pPr>
                </w:p>
              </w:tc>
              <w:tc>
                <w:tcPr>
                  <w:tcW w:w="1273" w:type="dxa"/>
                </w:tcPr>
                <w:p w14:paraId="2490558A" w14:textId="77777777" w:rsidR="00C90A53" w:rsidRPr="005F0A3E" w:rsidRDefault="00C90A53" w:rsidP="00C90A53">
                  <w:pPr>
                    <w:jc w:val="center"/>
                    <w:rPr>
                      <w:rFonts w:cs="Arial"/>
                      <w:bCs/>
                      <w:sz w:val="20"/>
                    </w:rPr>
                  </w:pPr>
                  <w:r w:rsidRPr="005F0A3E">
                    <w:rPr>
                      <w:rFonts w:cs="Arial"/>
                      <w:bCs/>
                      <w:sz w:val="20"/>
                    </w:rPr>
                    <w:t>4,678,265</w:t>
                  </w:r>
                </w:p>
                <w:p w14:paraId="502E490D" w14:textId="77777777" w:rsidR="00C90A53" w:rsidRPr="005F0A3E" w:rsidRDefault="00C90A53" w:rsidP="00C90A53">
                  <w:pPr>
                    <w:jc w:val="center"/>
                    <w:rPr>
                      <w:rFonts w:cs="Arial"/>
                      <w:bCs/>
                      <w:sz w:val="20"/>
                    </w:rPr>
                  </w:pPr>
                  <w:r w:rsidRPr="005F0A3E">
                    <w:rPr>
                      <w:rFonts w:cs="Arial"/>
                      <w:bCs/>
                      <w:sz w:val="20"/>
                    </w:rPr>
                    <w:t>8.3%</w:t>
                  </w:r>
                </w:p>
              </w:tc>
              <w:tc>
                <w:tcPr>
                  <w:tcW w:w="1559" w:type="dxa"/>
                </w:tcPr>
                <w:p w14:paraId="1AB56139" w14:textId="77777777" w:rsidR="00C90A53" w:rsidRPr="005F0A3E" w:rsidRDefault="00C90A53" w:rsidP="00C90A53">
                  <w:pPr>
                    <w:jc w:val="center"/>
                    <w:rPr>
                      <w:rFonts w:cs="Arial"/>
                      <w:bCs/>
                      <w:sz w:val="20"/>
                    </w:rPr>
                  </w:pPr>
                  <w:r w:rsidRPr="005F0A3E">
                    <w:rPr>
                      <w:rFonts w:cs="Arial"/>
                      <w:bCs/>
                      <w:sz w:val="20"/>
                    </w:rPr>
                    <w:t>48,734,833</w:t>
                  </w:r>
                </w:p>
                <w:p w14:paraId="3B5F97F5" w14:textId="77777777" w:rsidR="00C90A53" w:rsidRPr="005F0A3E" w:rsidRDefault="00C90A53" w:rsidP="00C90A53">
                  <w:pPr>
                    <w:jc w:val="center"/>
                    <w:rPr>
                      <w:rFonts w:cs="Arial"/>
                      <w:bCs/>
                      <w:sz w:val="20"/>
                    </w:rPr>
                  </w:pPr>
                  <w:r w:rsidRPr="005F0A3E">
                    <w:rPr>
                      <w:rFonts w:cs="Arial"/>
                      <w:bCs/>
                      <w:sz w:val="20"/>
                    </w:rPr>
                    <w:t>86.3%</w:t>
                  </w:r>
                </w:p>
              </w:tc>
            </w:tr>
            <w:tr w:rsidR="00C90A53" w:rsidRPr="005F0A3E" w14:paraId="65CC2BBB" w14:textId="77777777" w:rsidTr="007A7044">
              <w:trPr>
                <w:jc w:val="center"/>
              </w:trPr>
              <w:tc>
                <w:tcPr>
                  <w:tcW w:w="1273" w:type="dxa"/>
                </w:tcPr>
                <w:p w14:paraId="2E6DCDCB" w14:textId="77777777" w:rsidR="00C90A53" w:rsidRPr="005F0A3E" w:rsidRDefault="00C90A53" w:rsidP="00C90A53">
                  <w:pPr>
                    <w:jc w:val="center"/>
                    <w:rPr>
                      <w:rFonts w:cs="Arial"/>
                      <w:bCs/>
                      <w:sz w:val="20"/>
                    </w:rPr>
                  </w:pPr>
                  <w:r w:rsidRPr="005F0A3E">
                    <w:rPr>
                      <w:rFonts w:cs="Arial"/>
                      <w:bCs/>
                      <w:sz w:val="20"/>
                    </w:rPr>
                    <w:t>Barnsley</w:t>
                  </w:r>
                </w:p>
              </w:tc>
              <w:tc>
                <w:tcPr>
                  <w:tcW w:w="1273" w:type="dxa"/>
                </w:tcPr>
                <w:p w14:paraId="457CA961" w14:textId="77777777" w:rsidR="00C90A53" w:rsidRPr="005F0A3E" w:rsidRDefault="00C90A53" w:rsidP="00C90A53">
                  <w:pPr>
                    <w:jc w:val="center"/>
                    <w:rPr>
                      <w:rFonts w:cs="Arial"/>
                      <w:bCs/>
                      <w:sz w:val="20"/>
                    </w:rPr>
                  </w:pPr>
                  <w:r w:rsidRPr="005F0A3E">
                    <w:rPr>
                      <w:rFonts w:cs="Arial"/>
                      <w:bCs/>
                      <w:sz w:val="20"/>
                    </w:rPr>
                    <w:t>24,732</w:t>
                  </w:r>
                </w:p>
                <w:p w14:paraId="5A7AD6C3" w14:textId="77777777" w:rsidR="00C90A53" w:rsidRPr="005F0A3E" w:rsidRDefault="00C90A53" w:rsidP="00C90A53">
                  <w:pPr>
                    <w:jc w:val="center"/>
                    <w:rPr>
                      <w:rFonts w:cs="Arial"/>
                      <w:bCs/>
                      <w:sz w:val="20"/>
                    </w:rPr>
                  </w:pPr>
                  <w:r w:rsidRPr="005F0A3E">
                    <w:rPr>
                      <w:rFonts w:cs="Arial"/>
                      <w:bCs/>
                      <w:sz w:val="20"/>
                    </w:rPr>
                    <w:t>10.1%</w:t>
                  </w:r>
                </w:p>
              </w:tc>
              <w:tc>
                <w:tcPr>
                  <w:tcW w:w="1559" w:type="dxa"/>
                </w:tcPr>
                <w:p w14:paraId="358DDF97" w14:textId="77777777" w:rsidR="00C90A53" w:rsidRPr="005F0A3E" w:rsidRDefault="00C90A53" w:rsidP="00C90A53">
                  <w:pPr>
                    <w:jc w:val="center"/>
                    <w:rPr>
                      <w:rFonts w:cs="Arial"/>
                      <w:bCs/>
                      <w:sz w:val="20"/>
                    </w:rPr>
                  </w:pPr>
                  <w:r w:rsidRPr="005F0A3E">
                    <w:rPr>
                      <w:rFonts w:cs="Arial"/>
                      <w:bCs/>
                      <w:sz w:val="20"/>
                    </w:rPr>
                    <w:t>206,377</w:t>
                  </w:r>
                </w:p>
                <w:p w14:paraId="1EC77B26" w14:textId="77777777" w:rsidR="00C90A53" w:rsidRPr="005F0A3E" w:rsidRDefault="00C90A53" w:rsidP="00C90A53">
                  <w:pPr>
                    <w:jc w:val="center"/>
                    <w:rPr>
                      <w:rFonts w:cs="Arial"/>
                      <w:bCs/>
                      <w:sz w:val="20"/>
                    </w:rPr>
                  </w:pPr>
                  <w:r w:rsidRPr="005F0A3E">
                    <w:rPr>
                      <w:rFonts w:cs="Arial"/>
                      <w:bCs/>
                      <w:sz w:val="20"/>
                    </w:rPr>
                    <w:t>84.4%</w:t>
                  </w:r>
                </w:p>
              </w:tc>
            </w:tr>
            <w:tr w:rsidR="00C90A53" w:rsidRPr="005F0A3E" w14:paraId="5302739F" w14:textId="77777777" w:rsidTr="007A7044">
              <w:trPr>
                <w:jc w:val="center"/>
              </w:trPr>
              <w:tc>
                <w:tcPr>
                  <w:tcW w:w="1273" w:type="dxa"/>
                </w:tcPr>
                <w:p w14:paraId="64B69759" w14:textId="77777777" w:rsidR="00C90A53" w:rsidRPr="005F0A3E" w:rsidRDefault="00C90A53" w:rsidP="00C90A53">
                  <w:pPr>
                    <w:jc w:val="center"/>
                    <w:rPr>
                      <w:rFonts w:cs="Arial"/>
                      <w:bCs/>
                      <w:sz w:val="20"/>
                    </w:rPr>
                  </w:pPr>
                  <w:r w:rsidRPr="005F0A3E">
                    <w:rPr>
                      <w:rFonts w:cs="Arial"/>
                      <w:bCs/>
                      <w:sz w:val="20"/>
                    </w:rPr>
                    <w:t>Calderdale</w:t>
                  </w:r>
                </w:p>
              </w:tc>
              <w:tc>
                <w:tcPr>
                  <w:tcW w:w="1273" w:type="dxa"/>
                </w:tcPr>
                <w:p w14:paraId="4BD9192F" w14:textId="77777777" w:rsidR="00C90A53" w:rsidRPr="005F0A3E" w:rsidRDefault="00C90A53" w:rsidP="00C90A53">
                  <w:pPr>
                    <w:jc w:val="center"/>
                    <w:rPr>
                      <w:rFonts w:cs="Arial"/>
                      <w:bCs/>
                      <w:sz w:val="20"/>
                    </w:rPr>
                  </w:pPr>
                  <w:r w:rsidRPr="005F0A3E">
                    <w:rPr>
                      <w:rFonts w:cs="Arial"/>
                      <w:bCs/>
                      <w:sz w:val="20"/>
                    </w:rPr>
                    <w:t>17,977</w:t>
                  </w:r>
                </w:p>
                <w:p w14:paraId="62A7F078" w14:textId="77777777" w:rsidR="00C90A53" w:rsidRPr="005F0A3E" w:rsidRDefault="00C90A53" w:rsidP="00C90A53">
                  <w:pPr>
                    <w:jc w:val="center"/>
                    <w:rPr>
                      <w:rFonts w:cs="Arial"/>
                      <w:bCs/>
                      <w:sz w:val="20"/>
                    </w:rPr>
                  </w:pPr>
                  <w:r w:rsidRPr="005F0A3E">
                    <w:rPr>
                      <w:rFonts w:cs="Arial"/>
                      <w:bCs/>
                      <w:sz w:val="20"/>
                    </w:rPr>
                    <w:t>8.7%</w:t>
                  </w:r>
                </w:p>
              </w:tc>
              <w:tc>
                <w:tcPr>
                  <w:tcW w:w="1559" w:type="dxa"/>
                </w:tcPr>
                <w:p w14:paraId="5FC127F9" w14:textId="77777777" w:rsidR="00C90A53" w:rsidRPr="005F0A3E" w:rsidRDefault="00C90A53" w:rsidP="00C90A53">
                  <w:pPr>
                    <w:jc w:val="center"/>
                    <w:rPr>
                      <w:rFonts w:cs="Arial"/>
                      <w:bCs/>
                      <w:sz w:val="20"/>
                    </w:rPr>
                  </w:pPr>
                  <w:r w:rsidRPr="005F0A3E">
                    <w:rPr>
                      <w:rFonts w:cs="Arial"/>
                      <w:bCs/>
                      <w:sz w:val="20"/>
                    </w:rPr>
                    <w:t>206,631</w:t>
                  </w:r>
                </w:p>
                <w:p w14:paraId="10276961" w14:textId="77777777" w:rsidR="00C90A53" w:rsidRPr="005F0A3E" w:rsidRDefault="00C90A53" w:rsidP="00C90A53">
                  <w:pPr>
                    <w:jc w:val="center"/>
                    <w:rPr>
                      <w:rFonts w:cs="Arial"/>
                      <w:bCs/>
                      <w:sz w:val="20"/>
                    </w:rPr>
                  </w:pPr>
                  <w:r w:rsidRPr="005F0A3E">
                    <w:rPr>
                      <w:rFonts w:cs="Arial"/>
                      <w:bCs/>
                      <w:sz w:val="20"/>
                    </w:rPr>
                    <w:t>85.8%</w:t>
                  </w:r>
                </w:p>
              </w:tc>
            </w:tr>
            <w:tr w:rsidR="00C90A53" w:rsidRPr="005F0A3E" w14:paraId="36E5A808" w14:textId="77777777" w:rsidTr="007A7044">
              <w:trPr>
                <w:jc w:val="center"/>
              </w:trPr>
              <w:tc>
                <w:tcPr>
                  <w:tcW w:w="1273" w:type="dxa"/>
                </w:tcPr>
                <w:p w14:paraId="201A7C3F" w14:textId="77777777" w:rsidR="00C90A53" w:rsidRPr="005F0A3E" w:rsidRDefault="00C90A53" w:rsidP="00C90A53">
                  <w:pPr>
                    <w:jc w:val="center"/>
                    <w:rPr>
                      <w:rFonts w:cs="Arial"/>
                      <w:bCs/>
                      <w:sz w:val="20"/>
                    </w:rPr>
                  </w:pPr>
                  <w:r w:rsidRPr="005F0A3E">
                    <w:rPr>
                      <w:rFonts w:cs="Arial"/>
                      <w:bCs/>
                      <w:sz w:val="20"/>
                    </w:rPr>
                    <w:t>Kirklees</w:t>
                  </w:r>
                </w:p>
              </w:tc>
              <w:tc>
                <w:tcPr>
                  <w:tcW w:w="1273" w:type="dxa"/>
                </w:tcPr>
                <w:p w14:paraId="331D3C6D" w14:textId="77777777" w:rsidR="00C90A53" w:rsidRPr="005F0A3E" w:rsidRDefault="00C90A53" w:rsidP="00C90A53">
                  <w:pPr>
                    <w:jc w:val="center"/>
                    <w:rPr>
                      <w:rFonts w:cs="Arial"/>
                      <w:bCs/>
                      <w:sz w:val="20"/>
                    </w:rPr>
                  </w:pPr>
                  <w:r w:rsidRPr="005F0A3E">
                    <w:rPr>
                      <w:rFonts w:cs="Arial"/>
                      <w:bCs/>
                      <w:sz w:val="20"/>
                    </w:rPr>
                    <w:t>37,034</w:t>
                  </w:r>
                </w:p>
                <w:p w14:paraId="03A3FCA4" w14:textId="77777777" w:rsidR="00C90A53" w:rsidRPr="005F0A3E" w:rsidRDefault="00C90A53" w:rsidP="00C90A53">
                  <w:pPr>
                    <w:jc w:val="center"/>
                    <w:rPr>
                      <w:rFonts w:cs="Arial"/>
                      <w:bCs/>
                      <w:sz w:val="20"/>
                    </w:rPr>
                  </w:pPr>
                  <w:r w:rsidRPr="005F0A3E">
                    <w:rPr>
                      <w:rFonts w:cs="Arial"/>
                      <w:bCs/>
                      <w:sz w:val="20"/>
                    </w:rPr>
                    <w:t>8.5%</w:t>
                  </w:r>
                </w:p>
              </w:tc>
              <w:tc>
                <w:tcPr>
                  <w:tcW w:w="1559" w:type="dxa"/>
                </w:tcPr>
                <w:p w14:paraId="451FC74A" w14:textId="77777777" w:rsidR="00C90A53" w:rsidRPr="005F0A3E" w:rsidRDefault="00C90A53" w:rsidP="00C90A53">
                  <w:pPr>
                    <w:jc w:val="center"/>
                    <w:rPr>
                      <w:rFonts w:cs="Arial"/>
                      <w:bCs/>
                      <w:sz w:val="20"/>
                    </w:rPr>
                  </w:pPr>
                  <w:r w:rsidRPr="005F0A3E">
                    <w:rPr>
                      <w:rFonts w:cs="Arial"/>
                      <w:bCs/>
                      <w:sz w:val="20"/>
                    </w:rPr>
                    <w:t>371,038</w:t>
                  </w:r>
                </w:p>
                <w:p w14:paraId="6F2D460F" w14:textId="77777777" w:rsidR="00C90A53" w:rsidRPr="005F0A3E" w:rsidRDefault="00C90A53" w:rsidP="00C90A53">
                  <w:pPr>
                    <w:jc w:val="center"/>
                    <w:rPr>
                      <w:rFonts w:cs="Arial"/>
                      <w:bCs/>
                      <w:sz w:val="20"/>
                    </w:rPr>
                  </w:pPr>
                  <w:r w:rsidRPr="005F0A3E">
                    <w:rPr>
                      <w:rFonts w:cs="Arial"/>
                      <w:bCs/>
                      <w:sz w:val="20"/>
                    </w:rPr>
                    <w:t>85.6%</w:t>
                  </w:r>
                </w:p>
              </w:tc>
            </w:tr>
            <w:tr w:rsidR="00C90A53" w:rsidRPr="005F0A3E" w14:paraId="620761F8" w14:textId="77777777" w:rsidTr="007A7044">
              <w:trPr>
                <w:jc w:val="center"/>
              </w:trPr>
              <w:tc>
                <w:tcPr>
                  <w:tcW w:w="1273" w:type="dxa"/>
                </w:tcPr>
                <w:p w14:paraId="236C1B0B" w14:textId="77777777" w:rsidR="00C90A53" w:rsidRPr="005F0A3E" w:rsidRDefault="00C90A53" w:rsidP="00C90A53">
                  <w:pPr>
                    <w:jc w:val="center"/>
                    <w:rPr>
                      <w:rFonts w:cs="Arial"/>
                      <w:bCs/>
                      <w:sz w:val="20"/>
                    </w:rPr>
                  </w:pPr>
                  <w:r w:rsidRPr="005F0A3E">
                    <w:rPr>
                      <w:rFonts w:cs="Arial"/>
                      <w:bCs/>
                      <w:sz w:val="20"/>
                    </w:rPr>
                    <w:t>Wakefield</w:t>
                  </w:r>
                </w:p>
              </w:tc>
              <w:tc>
                <w:tcPr>
                  <w:tcW w:w="1273" w:type="dxa"/>
                </w:tcPr>
                <w:p w14:paraId="05562A33" w14:textId="77777777" w:rsidR="00C90A53" w:rsidRPr="005F0A3E" w:rsidRDefault="00C90A53" w:rsidP="00C90A53">
                  <w:pPr>
                    <w:jc w:val="center"/>
                    <w:rPr>
                      <w:rFonts w:cs="Arial"/>
                      <w:bCs/>
                      <w:sz w:val="20"/>
                    </w:rPr>
                  </w:pPr>
                  <w:r w:rsidRPr="005F0A3E">
                    <w:rPr>
                      <w:rFonts w:cs="Arial"/>
                      <w:bCs/>
                      <w:sz w:val="20"/>
                    </w:rPr>
                    <w:t>31,731</w:t>
                  </w:r>
                </w:p>
                <w:p w14:paraId="559D98A7" w14:textId="77777777" w:rsidR="00C90A53" w:rsidRPr="005F0A3E" w:rsidRDefault="00C90A53" w:rsidP="00C90A53">
                  <w:pPr>
                    <w:jc w:val="center"/>
                    <w:rPr>
                      <w:rFonts w:cs="Arial"/>
                      <w:bCs/>
                      <w:sz w:val="20"/>
                    </w:rPr>
                  </w:pPr>
                  <w:r w:rsidRPr="005F0A3E">
                    <w:rPr>
                      <w:rFonts w:cs="Arial"/>
                      <w:bCs/>
                      <w:sz w:val="20"/>
                    </w:rPr>
                    <w:t>6.1%</w:t>
                  </w:r>
                </w:p>
              </w:tc>
              <w:tc>
                <w:tcPr>
                  <w:tcW w:w="1559" w:type="dxa"/>
                </w:tcPr>
                <w:p w14:paraId="19F62C5E" w14:textId="77777777" w:rsidR="00C90A53" w:rsidRPr="005F0A3E" w:rsidRDefault="00C90A53" w:rsidP="00C90A53">
                  <w:pPr>
                    <w:jc w:val="center"/>
                    <w:rPr>
                      <w:rFonts w:cs="Arial"/>
                      <w:bCs/>
                      <w:sz w:val="20"/>
                    </w:rPr>
                  </w:pPr>
                  <w:r w:rsidRPr="005F0A3E">
                    <w:rPr>
                      <w:rFonts w:cs="Arial"/>
                      <w:bCs/>
                      <w:sz w:val="20"/>
                    </w:rPr>
                    <w:t>301,565</w:t>
                  </w:r>
                </w:p>
                <w:p w14:paraId="1410C2A1" w14:textId="77777777" w:rsidR="00C90A53" w:rsidRPr="005F0A3E" w:rsidRDefault="00C90A53" w:rsidP="00C90A53">
                  <w:pPr>
                    <w:jc w:val="center"/>
                    <w:rPr>
                      <w:rFonts w:cs="Arial"/>
                      <w:bCs/>
                      <w:sz w:val="20"/>
                    </w:rPr>
                  </w:pPr>
                  <w:r w:rsidRPr="005F0A3E">
                    <w:rPr>
                      <w:rFonts w:cs="Arial"/>
                      <w:bCs/>
                      <w:sz w:val="20"/>
                    </w:rPr>
                    <w:t>85.3%</w:t>
                  </w:r>
                </w:p>
              </w:tc>
            </w:tr>
          </w:tbl>
          <w:p w14:paraId="50464BDF" w14:textId="77777777" w:rsidR="00C90A53" w:rsidRPr="005F0A3E" w:rsidRDefault="00C90A53" w:rsidP="00C90A53">
            <w:pPr>
              <w:jc w:val="right"/>
              <w:rPr>
                <w:rFonts w:cs="Arial"/>
                <w:b/>
                <w:sz w:val="20"/>
              </w:rPr>
            </w:pPr>
            <w:r w:rsidRPr="005F0A3E">
              <w:rPr>
                <w:rFonts w:cs="Arial"/>
                <w:b/>
                <w:sz w:val="20"/>
              </w:rPr>
              <w:t>Source: Census 2021 data</w:t>
            </w:r>
          </w:p>
          <w:p w14:paraId="6DE2D76D" w14:textId="77777777" w:rsidR="00461052" w:rsidRPr="005F0A3E" w:rsidRDefault="00461052" w:rsidP="00461052">
            <w:pPr>
              <w:autoSpaceDE w:val="0"/>
              <w:autoSpaceDN w:val="0"/>
              <w:adjustRightInd w:val="0"/>
              <w:rPr>
                <w:rFonts w:cs="Arial"/>
                <w:color w:val="000000"/>
                <w:sz w:val="20"/>
              </w:rPr>
            </w:pPr>
            <w:r w:rsidRPr="005F0A3E">
              <w:rPr>
                <w:rFonts w:cs="Arial"/>
                <w:color w:val="000000"/>
                <w:sz w:val="20"/>
              </w:rPr>
              <w:t xml:space="preserve">Workforce data: </w:t>
            </w:r>
          </w:p>
          <w:p w14:paraId="326F6BB5" w14:textId="6F1BDE28" w:rsidR="00461052" w:rsidRPr="005F0A3E" w:rsidRDefault="00461052" w:rsidP="00461052">
            <w:pPr>
              <w:autoSpaceDE w:val="0"/>
              <w:autoSpaceDN w:val="0"/>
              <w:adjustRightInd w:val="0"/>
              <w:rPr>
                <w:rFonts w:cs="Arial"/>
                <w:color w:val="000000"/>
                <w:sz w:val="20"/>
              </w:rPr>
            </w:pPr>
            <w:r w:rsidRPr="005F0A3E">
              <w:rPr>
                <w:rFonts w:cs="Arial"/>
                <w:color w:val="000000"/>
                <w:sz w:val="20"/>
              </w:rPr>
              <w:t xml:space="preserve">All registered staff who have authority and responsibilities under the MHA must follow the process outlined in the policy.  </w:t>
            </w:r>
          </w:p>
          <w:p w14:paraId="7783C303" w14:textId="77777777" w:rsidR="00461052" w:rsidRPr="005F0A3E" w:rsidRDefault="00461052" w:rsidP="00461052">
            <w:pPr>
              <w:autoSpaceDE w:val="0"/>
              <w:autoSpaceDN w:val="0"/>
              <w:adjustRightInd w:val="0"/>
              <w:rPr>
                <w:rFonts w:cs="Arial"/>
                <w:color w:val="000000"/>
                <w:sz w:val="20"/>
              </w:rPr>
            </w:pPr>
            <w:r w:rsidRPr="005F0A3E">
              <w:rPr>
                <w:rFonts w:cs="Arial"/>
                <w:color w:val="000000"/>
                <w:sz w:val="20"/>
              </w:rPr>
              <w:t xml:space="preserve">Service data: </w:t>
            </w:r>
          </w:p>
          <w:p w14:paraId="14DD3624" w14:textId="434DA575" w:rsidR="00461052" w:rsidRPr="005F0A3E" w:rsidRDefault="00461052" w:rsidP="00461052">
            <w:pPr>
              <w:autoSpaceDE w:val="0"/>
              <w:autoSpaceDN w:val="0"/>
              <w:adjustRightInd w:val="0"/>
              <w:rPr>
                <w:rFonts w:cs="Arial"/>
                <w:color w:val="000000"/>
                <w:sz w:val="20"/>
              </w:rPr>
            </w:pPr>
            <w:r w:rsidRPr="005F0A3E">
              <w:rPr>
                <w:rFonts w:cs="Arial"/>
                <w:color w:val="000000"/>
                <w:sz w:val="20"/>
              </w:rPr>
              <w:t xml:space="preserve">This policy applies equally to all  relatives and carers of patients admitted to a Trust ward or unit </w:t>
            </w:r>
          </w:p>
          <w:p w14:paraId="0572B3DC" w14:textId="77777777" w:rsidR="00461052" w:rsidRPr="005F0A3E" w:rsidRDefault="00461052" w:rsidP="00461052">
            <w:pPr>
              <w:autoSpaceDE w:val="0"/>
              <w:autoSpaceDN w:val="0"/>
              <w:adjustRightInd w:val="0"/>
              <w:rPr>
                <w:rFonts w:cs="Arial"/>
                <w:color w:val="000000"/>
                <w:sz w:val="20"/>
              </w:rPr>
            </w:pPr>
          </w:p>
          <w:p w14:paraId="1C6ABBEA" w14:textId="77777777" w:rsidR="00461052" w:rsidRPr="005F0A3E" w:rsidRDefault="00461052" w:rsidP="00461052">
            <w:pPr>
              <w:autoSpaceDE w:val="0"/>
              <w:autoSpaceDN w:val="0"/>
              <w:adjustRightInd w:val="0"/>
              <w:rPr>
                <w:rFonts w:cs="Arial"/>
                <w:color w:val="000000"/>
                <w:sz w:val="20"/>
              </w:rPr>
            </w:pPr>
          </w:p>
          <w:p w14:paraId="45B7D44D" w14:textId="77777777" w:rsidR="00461052" w:rsidRPr="005F0A3E" w:rsidRDefault="00461052" w:rsidP="00461052">
            <w:pPr>
              <w:autoSpaceDE w:val="0"/>
              <w:autoSpaceDN w:val="0"/>
              <w:adjustRightInd w:val="0"/>
              <w:rPr>
                <w:rFonts w:cs="Arial"/>
                <w:color w:val="000000"/>
                <w:sz w:val="20"/>
              </w:rPr>
            </w:pPr>
            <w:r w:rsidRPr="005F0A3E">
              <w:rPr>
                <w:rFonts w:cs="Arial"/>
                <w:color w:val="000000"/>
                <w:sz w:val="20"/>
              </w:rPr>
              <w:t>EIA narrative</w:t>
            </w:r>
          </w:p>
          <w:p w14:paraId="38587513" w14:textId="77777777" w:rsidR="00461052" w:rsidRPr="005F0A3E" w:rsidRDefault="00461052" w:rsidP="00461052">
            <w:pPr>
              <w:autoSpaceDE w:val="0"/>
              <w:autoSpaceDN w:val="0"/>
              <w:adjustRightInd w:val="0"/>
              <w:rPr>
                <w:rFonts w:cs="Arial"/>
                <w:color w:val="000000"/>
                <w:sz w:val="20"/>
              </w:rPr>
            </w:pPr>
            <w:r w:rsidRPr="005F0A3E">
              <w:rPr>
                <w:rFonts w:cs="Arial"/>
                <w:color w:val="000000"/>
                <w:sz w:val="20"/>
              </w:rPr>
              <w:t>The MHA 1983 code of practice set out principles in respect of decision making for people who have mental health issues</w:t>
            </w:r>
          </w:p>
          <w:p w14:paraId="34903158" w14:textId="77777777" w:rsidR="00461052" w:rsidRPr="005F0A3E" w:rsidRDefault="00461052" w:rsidP="00461052">
            <w:pPr>
              <w:autoSpaceDE w:val="0"/>
              <w:autoSpaceDN w:val="0"/>
              <w:adjustRightInd w:val="0"/>
              <w:rPr>
                <w:rFonts w:cs="Arial"/>
                <w:color w:val="000000"/>
                <w:sz w:val="20"/>
              </w:rPr>
            </w:pPr>
          </w:p>
          <w:p w14:paraId="1AC1D5D6" w14:textId="77777777" w:rsidR="00461052" w:rsidRPr="005F0A3E" w:rsidRDefault="00461052" w:rsidP="00461052">
            <w:pPr>
              <w:autoSpaceDE w:val="0"/>
              <w:autoSpaceDN w:val="0"/>
              <w:adjustRightInd w:val="0"/>
              <w:rPr>
                <w:rFonts w:cs="Arial"/>
                <w:color w:val="000000"/>
                <w:sz w:val="20"/>
              </w:rPr>
            </w:pPr>
            <w:r w:rsidRPr="005F0A3E">
              <w:rPr>
                <w:rFonts w:cs="Arial"/>
                <w:color w:val="000000"/>
                <w:sz w:val="20"/>
              </w:rPr>
              <w:t>1.</w:t>
            </w:r>
            <w:r w:rsidRPr="005F0A3E">
              <w:rPr>
                <w:rFonts w:cs="Arial"/>
                <w:color w:val="000000"/>
                <w:sz w:val="20"/>
              </w:rPr>
              <w:tab/>
              <w:t>Least restrictive option and maximising independence</w:t>
            </w:r>
          </w:p>
          <w:p w14:paraId="1935368E" w14:textId="77777777" w:rsidR="00461052" w:rsidRPr="005F0A3E" w:rsidRDefault="00461052" w:rsidP="00461052">
            <w:pPr>
              <w:autoSpaceDE w:val="0"/>
              <w:autoSpaceDN w:val="0"/>
              <w:adjustRightInd w:val="0"/>
              <w:rPr>
                <w:rFonts w:cs="Arial"/>
                <w:color w:val="000000"/>
                <w:sz w:val="20"/>
              </w:rPr>
            </w:pPr>
            <w:r w:rsidRPr="005F0A3E">
              <w:rPr>
                <w:rFonts w:cs="Arial"/>
                <w:color w:val="000000"/>
                <w:sz w:val="20"/>
              </w:rPr>
              <w:t>2.</w:t>
            </w:r>
            <w:r w:rsidRPr="005F0A3E">
              <w:rPr>
                <w:rFonts w:cs="Arial"/>
                <w:color w:val="000000"/>
                <w:sz w:val="20"/>
              </w:rPr>
              <w:tab/>
              <w:t>Empowerment and involvement</w:t>
            </w:r>
          </w:p>
          <w:p w14:paraId="297AA7D3" w14:textId="77777777" w:rsidR="00461052" w:rsidRPr="005F0A3E" w:rsidRDefault="00461052" w:rsidP="00461052">
            <w:pPr>
              <w:autoSpaceDE w:val="0"/>
              <w:autoSpaceDN w:val="0"/>
              <w:adjustRightInd w:val="0"/>
              <w:rPr>
                <w:rFonts w:cs="Arial"/>
                <w:color w:val="000000"/>
                <w:sz w:val="20"/>
              </w:rPr>
            </w:pPr>
            <w:r w:rsidRPr="005F0A3E">
              <w:rPr>
                <w:rFonts w:cs="Arial"/>
                <w:color w:val="000000"/>
                <w:sz w:val="20"/>
              </w:rPr>
              <w:t>3.</w:t>
            </w:r>
            <w:r w:rsidRPr="005F0A3E">
              <w:rPr>
                <w:rFonts w:cs="Arial"/>
                <w:color w:val="000000"/>
                <w:sz w:val="20"/>
              </w:rPr>
              <w:tab/>
              <w:t>Respect and dignity</w:t>
            </w:r>
          </w:p>
          <w:p w14:paraId="61851301" w14:textId="77777777" w:rsidR="00461052" w:rsidRPr="005F0A3E" w:rsidRDefault="00461052" w:rsidP="00461052">
            <w:pPr>
              <w:autoSpaceDE w:val="0"/>
              <w:autoSpaceDN w:val="0"/>
              <w:adjustRightInd w:val="0"/>
              <w:rPr>
                <w:rFonts w:cs="Arial"/>
                <w:color w:val="000000"/>
                <w:sz w:val="20"/>
              </w:rPr>
            </w:pPr>
            <w:r w:rsidRPr="005F0A3E">
              <w:rPr>
                <w:rFonts w:cs="Arial"/>
                <w:color w:val="000000"/>
                <w:sz w:val="20"/>
              </w:rPr>
              <w:t>4.</w:t>
            </w:r>
            <w:r w:rsidRPr="005F0A3E">
              <w:rPr>
                <w:rFonts w:cs="Arial"/>
                <w:color w:val="000000"/>
                <w:sz w:val="20"/>
              </w:rPr>
              <w:tab/>
              <w:t>Purpose and effectiveness</w:t>
            </w:r>
          </w:p>
          <w:p w14:paraId="493706E6" w14:textId="77777777" w:rsidR="00461052" w:rsidRPr="005F0A3E" w:rsidRDefault="00461052" w:rsidP="00461052">
            <w:pPr>
              <w:autoSpaceDE w:val="0"/>
              <w:autoSpaceDN w:val="0"/>
              <w:adjustRightInd w:val="0"/>
              <w:rPr>
                <w:rFonts w:cs="Arial"/>
                <w:color w:val="000000"/>
                <w:sz w:val="20"/>
              </w:rPr>
            </w:pPr>
            <w:r w:rsidRPr="005F0A3E">
              <w:rPr>
                <w:rFonts w:cs="Arial"/>
                <w:color w:val="000000"/>
                <w:sz w:val="20"/>
              </w:rPr>
              <w:t>5.</w:t>
            </w:r>
            <w:r w:rsidRPr="005F0A3E">
              <w:rPr>
                <w:rFonts w:cs="Arial"/>
                <w:color w:val="000000"/>
                <w:sz w:val="20"/>
              </w:rPr>
              <w:tab/>
              <w:t>Efficiency and equity</w:t>
            </w:r>
          </w:p>
          <w:p w14:paraId="5F1070DB" w14:textId="77777777" w:rsidR="00461052" w:rsidRPr="005F0A3E" w:rsidRDefault="00461052" w:rsidP="00461052">
            <w:pPr>
              <w:autoSpaceDE w:val="0"/>
              <w:autoSpaceDN w:val="0"/>
              <w:adjustRightInd w:val="0"/>
              <w:rPr>
                <w:rFonts w:cs="Arial"/>
                <w:color w:val="000000"/>
                <w:sz w:val="20"/>
              </w:rPr>
            </w:pPr>
          </w:p>
          <w:p w14:paraId="14C67075" w14:textId="77777777" w:rsidR="00461052" w:rsidRPr="005F0A3E" w:rsidRDefault="00461052" w:rsidP="00461052">
            <w:pPr>
              <w:autoSpaceDE w:val="0"/>
              <w:autoSpaceDN w:val="0"/>
              <w:adjustRightInd w:val="0"/>
              <w:rPr>
                <w:rFonts w:cs="Arial"/>
                <w:color w:val="000000"/>
                <w:sz w:val="20"/>
              </w:rPr>
            </w:pPr>
            <w:r w:rsidRPr="005F0A3E">
              <w:rPr>
                <w:rFonts w:cs="Arial"/>
                <w:color w:val="000000"/>
                <w:sz w:val="20"/>
              </w:rPr>
              <w:t>No one principle has great weight than another. The principles are weighed in the decision-making process and inform the decision-making process equally for all irrespective of sexual orientation.</w:t>
            </w:r>
          </w:p>
          <w:p w14:paraId="1BD4E563" w14:textId="77777777" w:rsidR="00461052" w:rsidRPr="005F0A3E" w:rsidRDefault="00461052" w:rsidP="00461052">
            <w:pPr>
              <w:autoSpaceDE w:val="0"/>
              <w:autoSpaceDN w:val="0"/>
              <w:adjustRightInd w:val="0"/>
              <w:rPr>
                <w:rFonts w:cs="Arial"/>
                <w:color w:val="000000"/>
                <w:sz w:val="20"/>
              </w:rPr>
            </w:pPr>
          </w:p>
          <w:p w14:paraId="5170D93C" w14:textId="77777777" w:rsidR="00461052" w:rsidRPr="005F0A3E" w:rsidRDefault="00461052" w:rsidP="00461052">
            <w:pPr>
              <w:autoSpaceDE w:val="0"/>
              <w:autoSpaceDN w:val="0"/>
              <w:adjustRightInd w:val="0"/>
              <w:rPr>
                <w:rFonts w:cs="Arial"/>
                <w:color w:val="000000"/>
                <w:sz w:val="20"/>
              </w:rPr>
            </w:pPr>
            <w:r w:rsidRPr="005F0A3E">
              <w:rPr>
                <w:rFonts w:cs="Arial"/>
                <w:color w:val="000000"/>
                <w:sz w:val="20"/>
              </w:rPr>
              <w:t>No one principle has great weight than another. The principles are weighed in the decision-making process and inform the decision-making process equally for all irrespective of gender.</w:t>
            </w:r>
          </w:p>
          <w:p w14:paraId="714ABD91" w14:textId="77777777" w:rsidR="00461052" w:rsidRPr="005F0A3E" w:rsidRDefault="00461052" w:rsidP="00461052">
            <w:pPr>
              <w:autoSpaceDE w:val="0"/>
              <w:autoSpaceDN w:val="0"/>
              <w:adjustRightInd w:val="0"/>
              <w:rPr>
                <w:rFonts w:cs="Arial"/>
                <w:color w:val="000000"/>
                <w:sz w:val="20"/>
              </w:rPr>
            </w:pPr>
          </w:p>
          <w:p w14:paraId="33D98F9E" w14:textId="5B575DA8" w:rsidR="00C90A53" w:rsidRPr="005F0A3E" w:rsidRDefault="00461052" w:rsidP="00461052">
            <w:pPr>
              <w:autoSpaceDE w:val="0"/>
              <w:autoSpaceDN w:val="0"/>
              <w:adjustRightInd w:val="0"/>
              <w:rPr>
                <w:rFonts w:cs="Arial"/>
                <w:color w:val="000000"/>
                <w:sz w:val="20"/>
              </w:rPr>
            </w:pPr>
            <w:r w:rsidRPr="005F0A3E">
              <w:rPr>
                <w:rFonts w:cs="Arial"/>
                <w:color w:val="000000"/>
                <w:sz w:val="20"/>
              </w:rPr>
              <w:lastRenderedPageBreak/>
              <w:t xml:space="preserve">The MHA Code of Practice is secondary legislation which sets out how the Act should be applied unless there is written cogent reason to diverge from the code, such as case law or the impact of further legislation, that Code of Practice must be applied equally and without prejudice. </w:t>
            </w:r>
            <w:r w:rsidR="00C90A53" w:rsidRPr="005F0A3E">
              <w:rPr>
                <w:rFonts w:cs="Arial"/>
                <w:color w:val="000000"/>
                <w:sz w:val="20"/>
              </w:rPr>
              <w:t>NB: Missing values account for ‘N/A’ or ‘not answered’</w:t>
            </w:r>
          </w:p>
          <w:p w14:paraId="3C675F90" w14:textId="77777777" w:rsidR="00C90A53" w:rsidRPr="005F0A3E" w:rsidRDefault="00C90A53" w:rsidP="00461052">
            <w:pPr>
              <w:autoSpaceDE w:val="0"/>
              <w:autoSpaceDN w:val="0"/>
              <w:adjustRightInd w:val="0"/>
              <w:rPr>
                <w:rFonts w:cs="Arial"/>
                <w:color w:val="000000"/>
                <w:sz w:val="20"/>
              </w:rPr>
            </w:pPr>
          </w:p>
          <w:p w14:paraId="3EC77983" w14:textId="77777777" w:rsidR="00461052" w:rsidRPr="005F0A3E" w:rsidRDefault="00B400A1" w:rsidP="00B400A1">
            <w:pPr>
              <w:rPr>
                <w:rFonts w:cs="Arial"/>
                <w:bCs/>
                <w:sz w:val="20"/>
              </w:rPr>
            </w:pPr>
            <w:r w:rsidRPr="005F0A3E">
              <w:rPr>
                <w:rFonts w:cs="Arial"/>
                <w:bCs/>
                <w:sz w:val="20"/>
              </w:rPr>
              <w:t xml:space="preserve">It is likely that every one of us will have caring responsibilities at some time in our lives with the challenges faced by carers taking many forms. Many carers juggle their caring responsibilities with work, study and other family commitments. Some, younger carers, are not known to be carers and this means that the sort of roles and responsibilities that carers must provide varies widely. </w:t>
            </w:r>
          </w:p>
          <w:p w14:paraId="70E75186" w14:textId="77777777" w:rsidR="00461052" w:rsidRPr="005F0A3E" w:rsidRDefault="00461052" w:rsidP="00B400A1">
            <w:pPr>
              <w:rPr>
                <w:rFonts w:cs="Arial"/>
                <w:bCs/>
                <w:sz w:val="20"/>
              </w:rPr>
            </w:pPr>
          </w:p>
          <w:p w14:paraId="39FE33C7" w14:textId="0B886F1B" w:rsidR="00461052" w:rsidRPr="005F0A3E" w:rsidRDefault="00461052" w:rsidP="00B400A1">
            <w:pPr>
              <w:rPr>
                <w:rFonts w:cs="Arial"/>
                <w:bCs/>
                <w:sz w:val="20"/>
              </w:rPr>
            </w:pPr>
            <w:r w:rsidRPr="005F0A3E">
              <w:rPr>
                <w:rFonts w:cs="Arial"/>
                <w:bCs/>
                <w:sz w:val="20"/>
              </w:rPr>
              <w:t>As part of supporting carers to be as involved in care and recovery as much as possible any blanket restrictions must be explained at the point of admission and ward carer’s information should include details of blanket restrictions including items banned and visiting times , protected mealtimes etc.</w:t>
            </w:r>
          </w:p>
          <w:p w14:paraId="792EB98A" w14:textId="77777777" w:rsidR="00461052" w:rsidRPr="005F0A3E" w:rsidRDefault="00461052" w:rsidP="00B400A1">
            <w:pPr>
              <w:rPr>
                <w:rFonts w:cs="Arial"/>
                <w:bCs/>
                <w:sz w:val="20"/>
              </w:rPr>
            </w:pPr>
          </w:p>
          <w:p w14:paraId="2E40C2BF" w14:textId="5B1BDFE5" w:rsidR="00461052" w:rsidRPr="005F0A3E" w:rsidRDefault="00461052" w:rsidP="00B400A1">
            <w:pPr>
              <w:rPr>
                <w:rFonts w:cs="Arial"/>
                <w:bCs/>
                <w:sz w:val="20"/>
              </w:rPr>
            </w:pPr>
            <w:r w:rsidRPr="005F0A3E">
              <w:rPr>
                <w:rFonts w:cs="Arial"/>
                <w:bCs/>
                <w:sz w:val="20"/>
              </w:rPr>
              <w:t>Carers need to be made aware that some items are classed as banned items so that they do not inadvertently bring things to the unit for an inpatient. Carers also need to be made aware that the person they are visiting may be subject to certain access and restrictions which may need explaining the reasons and rationale around this.</w:t>
            </w:r>
          </w:p>
          <w:p w14:paraId="222BE375" w14:textId="77777777" w:rsidR="00461052" w:rsidRPr="005F0A3E" w:rsidRDefault="00461052" w:rsidP="00B400A1">
            <w:pPr>
              <w:rPr>
                <w:rFonts w:cs="Arial"/>
                <w:bCs/>
                <w:sz w:val="20"/>
              </w:rPr>
            </w:pPr>
          </w:p>
          <w:p w14:paraId="7BADF217" w14:textId="580274AA" w:rsidR="00461052" w:rsidRPr="005F0A3E" w:rsidRDefault="00AC374F" w:rsidP="00B400A1">
            <w:pPr>
              <w:rPr>
                <w:rFonts w:cs="Arial"/>
                <w:bCs/>
                <w:sz w:val="20"/>
              </w:rPr>
            </w:pPr>
            <w:r w:rsidRPr="005F0A3E">
              <w:rPr>
                <w:rFonts w:cs="Arial"/>
                <w:bCs/>
                <w:sz w:val="20"/>
              </w:rPr>
              <w:t>The contribution carers and families make to a person’s recovery is recognised within the Trust and w</w:t>
            </w:r>
            <w:r w:rsidR="00461052" w:rsidRPr="005F0A3E">
              <w:rPr>
                <w:rFonts w:cs="Arial"/>
                <w:bCs/>
                <w:sz w:val="20"/>
              </w:rPr>
              <w:t>herever possible carers should be encouraged to be active participants and this includes a person centred approach with flexibility around visiting and support wherever possible.</w:t>
            </w:r>
            <w:r w:rsidRPr="005F0A3E">
              <w:rPr>
                <w:rFonts w:cs="Arial"/>
                <w:bCs/>
                <w:sz w:val="20"/>
              </w:rPr>
              <w:t xml:space="preserve"> An example of this may be the support a family member is able to offer during mealtimes to a person with dementia or the positive impact of a person being able to share important meals with family as part of religious celebrations.</w:t>
            </w:r>
          </w:p>
          <w:p w14:paraId="1AC9440C" w14:textId="77777777" w:rsidR="00461052" w:rsidRPr="005F0A3E" w:rsidRDefault="00461052" w:rsidP="00B400A1">
            <w:pPr>
              <w:rPr>
                <w:rFonts w:cs="Arial"/>
                <w:bCs/>
                <w:sz w:val="20"/>
              </w:rPr>
            </w:pPr>
          </w:p>
          <w:p w14:paraId="05AFAC18" w14:textId="058D5A2E" w:rsidR="00B400A1" w:rsidRPr="005F0A3E" w:rsidRDefault="00B400A1" w:rsidP="00B400A1">
            <w:pPr>
              <w:rPr>
                <w:rFonts w:cs="Arial"/>
                <w:bCs/>
                <w:sz w:val="20"/>
              </w:rPr>
            </w:pPr>
            <w:r w:rsidRPr="005F0A3E">
              <w:rPr>
                <w:rFonts w:cs="Arial"/>
                <w:bCs/>
                <w:sz w:val="20"/>
              </w:rPr>
              <w:t>Within the local footprint of South West Yorkshire Partnership NHS Foundation Trust, there is an estimated 160,000 unpaid carers. The Trust will continue to record carers as part of equality monitoring and continue to develop and deliver actions to support carers as part of the strategy action plans.</w:t>
            </w:r>
          </w:p>
          <w:p w14:paraId="3F69D77B" w14:textId="77777777" w:rsidR="00B400A1" w:rsidRPr="005F0A3E" w:rsidRDefault="00B400A1" w:rsidP="00B400A1">
            <w:pPr>
              <w:rPr>
                <w:rFonts w:cs="Arial"/>
                <w:bCs/>
                <w:sz w:val="20"/>
              </w:rPr>
            </w:pPr>
          </w:p>
          <w:p w14:paraId="37B3566D" w14:textId="77777777" w:rsidR="003F6943" w:rsidRPr="005F0A3E" w:rsidRDefault="00B400A1" w:rsidP="00B400A1">
            <w:pPr>
              <w:rPr>
                <w:rFonts w:cs="Arial"/>
                <w:bCs/>
                <w:sz w:val="20"/>
              </w:rPr>
            </w:pPr>
            <w:r w:rsidRPr="005F0A3E">
              <w:rPr>
                <w:rFonts w:cs="Arial"/>
                <w:bCs/>
                <w:sz w:val="20"/>
              </w:rPr>
              <w:t xml:space="preserve">The Trust also has a carers passport which supports the Trust and carers with </w:t>
            </w:r>
            <w:proofErr w:type="gramStart"/>
            <w:r w:rsidRPr="005F0A3E">
              <w:rPr>
                <w:rFonts w:cs="Arial"/>
                <w:bCs/>
                <w:sz w:val="20"/>
              </w:rPr>
              <w:t>entering into</w:t>
            </w:r>
            <w:proofErr w:type="gramEnd"/>
            <w:r w:rsidRPr="005F0A3E">
              <w:rPr>
                <w:rFonts w:cs="Arial"/>
                <w:bCs/>
                <w:sz w:val="20"/>
              </w:rPr>
              <w:t xml:space="preserve"> joint working, offering the best care possible to the service user. The purpose of the passport is to record the skills and knowledge that has been developed by the carer and to offer the following as a means of support:</w:t>
            </w:r>
          </w:p>
          <w:p w14:paraId="20B07AD8" w14:textId="2D6579FA" w:rsidR="003F6943" w:rsidRPr="005F0A3E" w:rsidRDefault="00B400A1" w:rsidP="00B400A1">
            <w:pPr>
              <w:rPr>
                <w:rFonts w:cs="Arial"/>
                <w:bCs/>
                <w:sz w:val="20"/>
              </w:rPr>
            </w:pPr>
            <w:r w:rsidRPr="005F0A3E">
              <w:rPr>
                <w:rFonts w:cs="Arial"/>
                <w:bCs/>
                <w:sz w:val="20"/>
              </w:rPr>
              <w:t xml:space="preserve"> • Carer’s champions/lead champion</w:t>
            </w:r>
          </w:p>
          <w:p w14:paraId="45A54BBD" w14:textId="77777777" w:rsidR="003F6943" w:rsidRPr="005F0A3E" w:rsidRDefault="00B400A1" w:rsidP="00B400A1">
            <w:pPr>
              <w:rPr>
                <w:rFonts w:cs="Arial"/>
                <w:bCs/>
                <w:sz w:val="20"/>
              </w:rPr>
            </w:pPr>
            <w:r w:rsidRPr="005F0A3E">
              <w:rPr>
                <w:rFonts w:cs="Arial"/>
                <w:bCs/>
                <w:sz w:val="20"/>
              </w:rPr>
              <w:t xml:space="preserve"> • Staff and carers awareness training</w:t>
            </w:r>
          </w:p>
          <w:p w14:paraId="3F489BC1" w14:textId="77777777" w:rsidR="003F6943" w:rsidRPr="005F0A3E" w:rsidRDefault="00B400A1" w:rsidP="00B400A1">
            <w:pPr>
              <w:rPr>
                <w:rFonts w:cs="Arial"/>
                <w:bCs/>
                <w:sz w:val="20"/>
              </w:rPr>
            </w:pPr>
            <w:r w:rsidRPr="005F0A3E">
              <w:rPr>
                <w:rFonts w:cs="Arial"/>
                <w:bCs/>
                <w:sz w:val="20"/>
              </w:rPr>
              <w:t xml:space="preserve"> • Carer information sessions</w:t>
            </w:r>
          </w:p>
          <w:p w14:paraId="1A7FF829" w14:textId="77777777" w:rsidR="003F6943" w:rsidRPr="005F0A3E" w:rsidRDefault="00B400A1" w:rsidP="00B400A1">
            <w:pPr>
              <w:rPr>
                <w:rFonts w:cs="Arial"/>
                <w:bCs/>
                <w:sz w:val="20"/>
              </w:rPr>
            </w:pPr>
            <w:r w:rsidRPr="005F0A3E">
              <w:rPr>
                <w:rFonts w:cs="Arial"/>
                <w:bCs/>
                <w:sz w:val="20"/>
              </w:rPr>
              <w:t xml:space="preserve"> • Carer’s wellbeing workshops</w:t>
            </w:r>
          </w:p>
          <w:p w14:paraId="12410863" w14:textId="77777777" w:rsidR="003F6943" w:rsidRPr="005F0A3E" w:rsidRDefault="00B400A1" w:rsidP="00B400A1">
            <w:pPr>
              <w:rPr>
                <w:rFonts w:cs="Arial"/>
                <w:bCs/>
                <w:sz w:val="20"/>
              </w:rPr>
            </w:pPr>
            <w:r w:rsidRPr="005F0A3E">
              <w:rPr>
                <w:rFonts w:cs="Arial"/>
                <w:bCs/>
                <w:sz w:val="20"/>
              </w:rPr>
              <w:t xml:space="preserve"> • Sign posting to support services. </w:t>
            </w:r>
          </w:p>
          <w:p w14:paraId="5C2679CE" w14:textId="77777777" w:rsidR="003F6943" w:rsidRPr="005F0A3E" w:rsidRDefault="003F6943" w:rsidP="00B400A1">
            <w:pPr>
              <w:rPr>
                <w:rFonts w:cs="Arial"/>
                <w:bCs/>
                <w:sz w:val="20"/>
              </w:rPr>
            </w:pPr>
          </w:p>
          <w:p w14:paraId="1A15515E" w14:textId="3F961295" w:rsidR="00C90A53" w:rsidRPr="005F0A3E" w:rsidRDefault="00AC374F" w:rsidP="00AC374F">
            <w:pPr>
              <w:autoSpaceDE w:val="0"/>
              <w:autoSpaceDN w:val="0"/>
              <w:adjustRightInd w:val="0"/>
              <w:rPr>
                <w:rFonts w:cs="Arial"/>
                <w:color w:val="000000"/>
                <w:sz w:val="20"/>
              </w:rPr>
            </w:pPr>
            <w:r w:rsidRPr="005F0A3E">
              <w:rPr>
                <w:rFonts w:cs="Arial"/>
                <w:color w:val="000000"/>
                <w:sz w:val="20"/>
              </w:rPr>
              <w:t>Equality training is mandatory ensuring that all staff should have a working knowledge of reasonable adjustments to ensure inclusivity in clinical practice.</w:t>
            </w:r>
          </w:p>
          <w:p w14:paraId="3EDF4E87" w14:textId="77777777" w:rsidR="00C90A53" w:rsidRPr="005F0A3E" w:rsidRDefault="00C90A53" w:rsidP="005C2AFB">
            <w:pPr>
              <w:autoSpaceDE w:val="0"/>
              <w:autoSpaceDN w:val="0"/>
              <w:adjustRightInd w:val="0"/>
              <w:rPr>
                <w:rFonts w:cs="Arial"/>
                <w:color w:val="000000"/>
                <w:sz w:val="20"/>
              </w:rPr>
            </w:pPr>
          </w:p>
          <w:p w14:paraId="17D4608B" w14:textId="12757737" w:rsidR="00C90A53" w:rsidRPr="005F0A3E" w:rsidRDefault="005C2AFB" w:rsidP="005C2AFB">
            <w:pPr>
              <w:autoSpaceDE w:val="0"/>
              <w:autoSpaceDN w:val="0"/>
              <w:adjustRightInd w:val="0"/>
              <w:rPr>
                <w:rFonts w:cs="Arial"/>
                <w:bCs/>
                <w:color w:val="000000"/>
                <w:sz w:val="20"/>
              </w:rPr>
            </w:pPr>
            <w:r w:rsidRPr="005F0A3E">
              <w:rPr>
                <w:rFonts w:cs="Arial"/>
                <w:color w:val="000000"/>
                <w:sz w:val="20"/>
              </w:rPr>
              <w:t>Data is not currently routinely collected regarding protected characteristics and blanket restrictions.</w:t>
            </w:r>
            <w:r w:rsidR="00C90A53" w:rsidRPr="005F0A3E">
              <w:rPr>
                <w:rFonts w:cs="Arial"/>
                <w:i/>
                <w:iCs/>
                <w:color w:val="000000"/>
                <w:sz w:val="20"/>
              </w:rPr>
              <w:t xml:space="preserve"> </w:t>
            </w:r>
          </w:p>
        </w:tc>
      </w:tr>
      <w:tr w:rsidR="00C90A53" w:rsidRPr="005F0A3E" w14:paraId="2C57EEF2" w14:textId="77777777" w:rsidTr="007A7044">
        <w:trPr>
          <w:trHeight w:val="656"/>
        </w:trPr>
        <w:tc>
          <w:tcPr>
            <w:tcW w:w="387" w:type="dxa"/>
          </w:tcPr>
          <w:p w14:paraId="152E3D69" w14:textId="77777777" w:rsidR="00C90A53" w:rsidRPr="005F0A3E" w:rsidRDefault="00C90A53" w:rsidP="00C90A53">
            <w:pPr>
              <w:rPr>
                <w:rFonts w:cs="Arial"/>
                <w:b/>
                <w:sz w:val="20"/>
              </w:rPr>
            </w:pPr>
            <w:bookmarkStart w:id="38" w:name="_Hlk66278131"/>
            <w:r w:rsidRPr="005F0A3E">
              <w:rPr>
                <w:rFonts w:cs="Arial"/>
                <w:b/>
                <w:sz w:val="20"/>
              </w:rPr>
              <w:lastRenderedPageBreak/>
              <w:t>5j</w:t>
            </w:r>
          </w:p>
        </w:tc>
        <w:tc>
          <w:tcPr>
            <w:tcW w:w="2336" w:type="dxa"/>
          </w:tcPr>
          <w:p w14:paraId="29F6A609" w14:textId="77777777" w:rsidR="00C90A53" w:rsidRPr="005F0A3E" w:rsidRDefault="00C90A53" w:rsidP="00C90A53">
            <w:pPr>
              <w:rPr>
                <w:rFonts w:cs="Arial"/>
                <w:b/>
                <w:sz w:val="20"/>
              </w:rPr>
            </w:pPr>
            <w:r w:rsidRPr="005F0A3E">
              <w:rPr>
                <w:rFonts w:cs="Arial"/>
                <w:b/>
                <w:sz w:val="20"/>
              </w:rPr>
              <w:t>Race</w:t>
            </w:r>
          </w:p>
          <w:p w14:paraId="764C6648" w14:textId="77777777" w:rsidR="00C90A53" w:rsidRPr="005F0A3E" w:rsidRDefault="00C90A53" w:rsidP="00C90A53">
            <w:pPr>
              <w:rPr>
                <w:rFonts w:cs="Arial"/>
                <w:b/>
                <w:sz w:val="20"/>
              </w:rPr>
            </w:pPr>
          </w:p>
          <w:p w14:paraId="6BFCCF24" w14:textId="77777777" w:rsidR="00C90A53" w:rsidRPr="005F0A3E" w:rsidRDefault="00C90A53" w:rsidP="00C90A53">
            <w:pPr>
              <w:rPr>
                <w:rFonts w:cs="Arial"/>
                <w:b/>
                <w:color w:val="FF0000"/>
                <w:sz w:val="20"/>
              </w:rPr>
            </w:pPr>
            <w:r w:rsidRPr="005F0A3E">
              <w:rPr>
                <w:rFonts w:cs="Arial"/>
                <w:b/>
                <w:color w:val="FF0000"/>
                <w:sz w:val="20"/>
              </w:rPr>
              <w:t>How has your service aligned race with the PCREF?</w:t>
            </w:r>
          </w:p>
          <w:p w14:paraId="5CA38300" w14:textId="77777777" w:rsidR="00C90A53" w:rsidRPr="005F0A3E" w:rsidRDefault="00C90A53" w:rsidP="00C90A53">
            <w:pPr>
              <w:rPr>
                <w:rFonts w:cs="Arial"/>
                <w:b/>
                <w:color w:val="FF0000"/>
                <w:sz w:val="20"/>
              </w:rPr>
            </w:pPr>
            <w:hyperlink r:id="rId25" w:history="1">
              <w:r w:rsidRPr="005F0A3E">
                <w:rPr>
                  <w:rFonts w:cs="Arial"/>
                  <w:b/>
                  <w:color w:val="0000FF"/>
                  <w:sz w:val="20"/>
                  <w:u w:val="single"/>
                </w:rPr>
                <w:t>https://swyt.sharepoint.com/sites/Equalityandinvolvement/SitePages/Patient-and-carer-race-equality-framework-(PCREF).aspx</w:t>
              </w:r>
            </w:hyperlink>
          </w:p>
          <w:p w14:paraId="07E578A3" w14:textId="77777777" w:rsidR="00C90A53" w:rsidRPr="005F0A3E" w:rsidRDefault="00C90A53" w:rsidP="00C90A53">
            <w:pPr>
              <w:rPr>
                <w:rFonts w:cs="Arial"/>
                <w:b/>
                <w:sz w:val="20"/>
              </w:rPr>
            </w:pPr>
          </w:p>
          <w:p w14:paraId="0951AC55" w14:textId="77777777" w:rsidR="00C90A53" w:rsidRPr="005F0A3E" w:rsidRDefault="00C90A53" w:rsidP="00C90A53">
            <w:pPr>
              <w:rPr>
                <w:rFonts w:cs="Arial"/>
                <w:b/>
                <w:sz w:val="20"/>
              </w:rPr>
            </w:pPr>
          </w:p>
          <w:p w14:paraId="1D4CE550" w14:textId="77777777" w:rsidR="00C90A53" w:rsidRPr="005F0A3E" w:rsidRDefault="00C90A53" w:rsidP="00C90A53">
            <w:pPr>
              <w:rPr>
                <w:rFonts w:cs="Arial"/>
                <w:i/>
                <w:iCs/>
                <w:color w:val="FF0000"/>
                <w:sz w:val="20"/>
              </w:rPr>
            </w:pPr>
            <w:r w:rsidRPr="005F0A3E">
              <w:rPr>
                <w:rFonts w:cs="Arial"/>
                <w:i/>
                <w:iCs/>
                <w:color w:val="FF0000"/>
                <w:sz w:val="20"/>
              </w:rPr>
              <w:t>Prompt: Indigenous population and BME Groups such as black African and Caribbean, mixed heritage, South Asian, Chinese, Irish, new migrant, asylum &amp; refugee, gypsy &amp; travelling communities)</w:t>
            </w:r>
          </w:p>
          <w:p w14:paraId="2A05FCE4" w14:textId="77777777" w:rsidR="00C90A53" w:rsidRPr="005F0A3E" w:rsidRDefault="00C90A53" w:rsidP="00C90A53">
            <w:pPr>
              <w:rPr>
                <w:rFonts w:cs="Arial"/>
                <w:i/>
                <w:iCs/>
                <w:color w:val="FF0000"/>
                <w:sz w:val="20"/>
              </w:rPr>
            </w:pPr>
          </w:p>
          <w:p w14:paraId="42C36D9A" w14:textId="77777777" w:rsidR="00C90A53" w:rsidRPr="005F0A3E" w:rsidRDefault="00C90A53" w:rsidP="00C90A53">
            <w:pPr>
              <w:rPr>
                <w:rFonts w:cs="Arial"/>
                <w:b/>
                <w:i/>
                <w:iCs/>
                <w:sz w:val="20"/>
              </w:rPr>
            </w:pPr>
          </w:p>
        </w:tc>
        <w:tc>
          <w:tcPr>
            <w:tcW w:w="7371" w:type="dxa"/>
          </w:tcPr>
          <w:p w14:paraId="5E507E51" w14:textId="77777777" w:rsidR="00C90A53" w:rsidRPr="005F0A3E" w:rsidRDefault="00C90A53" w:rsidP="00B400A1">
            <w:pPr>
              <w:rPr>
                <w:rFonts w:cs="Arial"/>
                <w:bCs/>
                <w:sz w:val="20"/>
              </w:rPr>
            </w:pPr>
          </w:p>
          <w:tbl>
            <w:tblPr>
              <w:tblStyle w:val="TableGrid1"/>
              <w:tblW w:w="6830" w:type="dxa"/>
              <w:tblLayout w:type="fixed"/>
              <w:tblLook w:val="04A0" w:firstRow="1" w:lastRow="0" w:firstColumn="1" w:lastColumn="0" w:noHBand="0" w:noVBand="1"/>
            </w:tblPr>
            <w:tblGrid>
              <w:gridCol w:w="1014"/>
              <w:gridCol w:w="1417"/>
              <w:gridCol w:w="1276"/>
              <w:gridCol w:w="1134"/>
              <w:gridCol w:w="997"/>
              <w:gridCol w:w="992"/>
            </w:tblGrid>
            <w:tr w:rsidR="00C90A53" w:rsidRPr="005F0A3E" w14:paraId="63B7EE95" w14:textId="77777777" w:rsidTr="00C90A53">
              <w:trPr>
                <w:trHeight w:val="596"/>
              </w:trPr>
              <w:tc>
                <w:tcPr>
                  <w:tcW w:w="1014" w:type="dxa"/>
                  <w:shd w:val="clear" w:color="auto" w:fill="E5B8B7"/>
                </w:tcPr>
                <w:p w14:paraId="510ACD4E" w14:textId="77777777" w:rsidR="00C90A53" w:rsidRPr="005F0A3E" w:rsidRDefault="00C90A53" w:rsidP="00B400A1">
                  <w:pPr>
                    <w:rPr>
                      <w:rFonts w:cs="Arial"/>
                      <w:bCs/>
                      <w:sz w:val="20"/>
                    </w:rPr>
                  </w:pPr>
                  <w:r w:rsidRPr="005F0A3E">
                    <w:rPr>
                      <w:rFonts w:cs="Arial"/>
                      <w:bCs/>
                      <w:sz w:val="20"/>
                    </w:rPr>
                    <w:t>Area</w:t>
                  </w:r>
                </w:p>
              </w:tc>
              <w:tc>
                <w:tcPr>
                  <w:tcW w:w="1417" w:type="dxa"/>
                  <w:shd w:val="clear" w:color="auto" w:fill="E5B8B7"/>
                </w:tcPr>
                <w:p w14:paraId="2673080C" w14:textId="77777777" w:rsidR="00C90A53" w:rsidRPr="005F0A3E" w:rsidRDefault="00C90A53" w:rsidP="00B400A1">
                  <w:pPr>
                    <w:rPr>
                      <w:rFonts w:cs="Arial"/>
                      <w:bCs/>
                      <w:sz w:val="20"/>
                    </w:rPr>
                  </w:pPr>
                  <w:r w:rsidRPr="005F0A3E">
                    <w:rPr>
                      <w:rFonts w:cs="Arial"/>
                      <w:bCs/>
                      <w:sz w:val="20"/>
                    </w:rPr>
                    <w:t>White</w:t>
                  </w:r>
                </w:p>
              </w:tc>
              <w:tc>
                <w:tcPr>
                  <w:tcW w:w="1276" w:type="dxa"/>
                  <w:shd w:val="clear" w:color="auto" w:fill="E5B8B7"/>
                </w:tcPr>
                <w:p w14:paraId="26087E9D" w14:textId="77777777" w:rsidR="00C90A53" w:rsidRPr="005F0A3E" w:rsidRDefault="00C90A53" w:rsidP="00B400A1">
                  <w:pPr>
                    <w:rPr>
                      <w:rFonts w:cs="Arial"/>
                      <w:bCs/>
                      <w:sz w:val="20"/>
                    </w:rPr>
                  </w:pPr>
                  <w:r w:rsidRPr="005F0A3E">
                    <w:rPr>
                      <w:rFonts w:cs="Arial"/>
                      <w:bCs/>
                      <w:sz w:val="20"/>
                    </w:rPr>
                    <w:t>Asian</w:t>
                  </w:r>
                </w:p>
              </w:tc>
              <w:tc>
                <w:tcPr>
                  <w:tcW w:w="1134" w:type="dxa"/>
                  <w:shd w:val="clear" w:color="auto" w:fill="E5B8B7"/>
                </w:tcPr>
                <w:p w14:paraId="2EEE271A" w14:textId="77777777" w:rsidR="00C90A53" w:rsidRPr="005F0A3E" w:rsidRDefault="00C90A53" w:rsidP="00B400A1">
                  <w:pPr>
                    <w:rPr>
                      <w:rFonts w:cs="Arial"/>
                      <w:bCs/>
                      <w:sz w:val="20"/>
                    </w:rPr>
                  </w:pPr>
                  <w:r w:rsidRPr="005F0A3E">
                    <w:rPr>
                      <w:rFonts w:cs="Arial"/>
                      <w:bCs/>
                      <w:sz w:val="20"/>
                    </w:rPr>
                    <w:t>Black</w:t>
                  </w:r>
                </w:p>
              </w:tc>
              <w:tc>
                <w:tcPr>
                  <w:tcW w:w="997" w:type="dxa"/>
                  <w:shd w:val="clear" w:color="auto" w:fill="E5B8B7"/>
                </w:tcPr>
                <w:p w14:paraId="015ED0AA" w14:textId="77777777" w:rsidR="00C90A53" w:rsidRPr="005F0A3E" w:rsidRDefault="00C90A53" w:rsidP="00B400A1">
                  <w:pPr>
                    <w:rPr>
                      <w:rFonts w:cs="Arial"/>
                      <w:bCs/>
                      <w:sz w:val="20"/>
                    </w:rPr>
                  </w:pPr>
                  <w:r w:rsidRPr="005F0A3E">
                    <w:rPr>
                      <w:rFonts w:cs="Arial"/>
                      <w:bCs/>
                      <w:sz w:val="20"/>
                    </w:rPr>
                    <w:t>Mixed</w:t>
                  </w:r>
                </w:p>
              </w:tc>
              <w:tc>
                <w:tcPr>
                  <w:tcW w:w="992" w:type="dxa"/>
                  <w:shd w:val="clear" w:color="auto" w:fill="E5B8B7"/>
                </w:tcPr>
                <w:p w14:paraId="2D77B06C" w14:textId="77777777" w:rsidR="00C90A53" w:rsidRPr="005F0A3E" w:rsidRDefault="00C90A53" w:rsidP="00B400A1">
                  <w:pPr>
                    <w:rPr>
                      <w:rFonts w:cs="Arial"/>
                      <w:bCs/>
                      <w:sz w:val="20"/>
                    </w:rPr>
                  </w:pPr>
                  <w:r w:rsidRPr="005F0A3E">
                    <w:rPr>
                      <w:rFonts w:cs="Arial"/>
                      <w:bCs/>
                      <w:sz w:val="20"/>
                    </w:rPr>
                    <w:t>Chinese &amp; other</w:t>
                  </w:r>
                </w:p>
              </w:tc>
            </w:tr>
            <w:tr w:rsidR="00C90A53" w:rsidRPr="005F0A3E" w14:paraId="64087DDE" w14:textId="77777777" w:rsidTr="007A7044">
              <w:trPr>
                <w:trHeight w:val="199"/>
              </w:trPr>
              <w:tc>
                <w:tcPr>
                  <w:tcW w:w="1014" w:type="dxa"/>
                </w:tcPr>
                <w:p w14:paraId="2248BD2F" w14:textId="77777777" w:rsidR="00C90A53" w:rsidRPr="005F0A3E" w:rsidRDefault="00C90A53" w:rsidP="00B400A1">
                  <w:pPr>
                    <w:rPr>
                      <w:rFonts w:cs="Arial"/>
                      <w:bCs/>
                      <w:sz w:val="20"/>
                    </w:rPr>
                  </w:pPr>
                  <w:r w:rsidRPr="005F0A3E">
                    <w:rPr>
                      <w:rFonts w:cs="Arial"/>
                      <w:bCs/>
                      <w:sz w:val="20"/>
                    </w:rPr>
                    <w:t>England</w:t>
                  </w:r>
                </w:p>
                <w:p w14:paraId="5B8E7735" w14:textId="77777777" w:rsidR="00C90A53" w:rsidRPr="005F0A3E" w:rsidRDefault="00C90A53" w:rsidP="00B400A1">
                  <w:pPr>
                    <w:rPr>
                      <w:rFonts w:cs="Arial"/>
                      <w:bCs/>
                      <w:sz w:val="20"/>
                    </w:rPr>
                  </w:pPr>
                </w:p>
              </w:tc>
              <w:tc>
                <w:tcPr>
                  <w:tcW w:w="1417" w:type="dxa"/>
                </w:tcPr>
                <w:p w14:paraId="038022DF" w14:textId="77777777" w:rsidR="00C90A53" w:rsidRPr="005F0A3E" w:rsidRDefault="00C90A53" w:rsidP="00B400A1">
                  <w:pPr>
                    <w:rPr>
                      <w:rFonts w:cs="Arial"/>
                      <w:bCs/>
                      <w:sz w:val="20"/>
                    </w:rPr>
                  </w:pPr>
                  <w:r w:rsidRPr="005F0A3E">
                    <w:rPr>
                      <w:rFonts w:cs="Arial"/>
                      <w:bCs/>
                      <w:sz w:val="20"/>
                    </w:rPr>
                    <w:t>45,783,401</w:t>
                  </w:r>
                </w:p>
                <w:p w14:paraId="65C666BA" w14:textId="77777777" w:rsidR="00C90A53" w:rsidRPr="005F0A3E" w:rsidRDefault="00C90A53" w:rsidP="00B400A1">
                  <w:pPr>
                    <w:rPr>
                      <w:rFonts w:cs="Arial"/>
                      <w:bCs/>
                      <w:sz w:val="20"/>
                    </w:rPr>
                  </w:pPr>
                  <w:r w:rsidRPr="005F0A3E">
                    <w:rPr>
                      <w:rFonts w:cs="Arial"/>
                      <w:bCs/>
                      <w:sz w:val="20"/>
                    </w:rPr>
                    <w:t>81%</w:t>
                  </w:r>
                </w:p>
              </w:tc>
              <w:tc>
                <w:tcPr>
                  <w:tcW w:w="1276" w:type="dxa"/>
                </w:tcPr>
                <w:p w14:paraId="075FE3BC" w14:textId="77777777" w:rsidR="00C90A53" w:rsidRPr="005F0A3E" w:rsidRDefault="00C90A53" w:rsidP="00B400A1">
                  <w:pPr>
                    <w:rPr>
                      <w:rFonts w:cs="Arial"/>
                      <w:bCs/>
                      <w:sz w:val="20"/>
                    </w:rPr>
                  </w:pPr>
                  <w:r w:rsidRPr="005F0A3E">
                    <w:rPr>
                      <w:rFonts w:cs="Arial"/>
                      <w:bCs/>
                      <w:sz w:val="20"/>
                    </w:rPr>
                    <w:t>5,426,392</w:t>
                  </w:r>
                </w:p>
                <w:p w14:paraId="04B067EF" w14:textId="77777777" w:rsidR="00C90A53" w:rsidRPr="005F0A3E" w:rsidRDefault="00C90A53" w:rsidP="00B400A1">
                  <w:pPr>
                    <w:rPr>
                      <w:rFonts w:cs="Arial"/>
                      <w:bCs/>
                      <w:sz w:val="20"/>
                    </w:rPr>
                  </w:pPr>
                  <w:r w:rsidRPr="005F0A3E">
                    <w:rPr>
                      <w:rFonts w:cs="Arial"/>
                      <w:bCs/>
                      <w:sz w:val="20"/>
                    </w:rPr>
                    <w:t>9.6%</w:t>
                  </w:r>
                </w:p>
              </w:tc>
              <w:tc>
                <w:tcPr>
                  <w:tcW w:w="1134" w:type="dxa"/>
                </w:tcPr>
                <w:p w14:paraId="7E8FFDFB" w14:textId="77777777" w:rsidR="00C90A53" w:rsidRPr="005F0A3E" w:rsidRDefault="00C90A53" w:rsidP="00B400A1">
                  <w:pPr>
                    <w:rPr>
                      <w:rFonts w:cs="Arial"/>
                      <w:bCs/>
                      <w:sz w:val="20"/>
                    </w:rPr>
                  </w:pPr>
                  <w:r w:rsidRPr="005F0A3E">
                    <w:rPr>
                      <w:rFonts w:cs="Arial"/>
                      <w:bCs/>
                      <w:sz w:val="20"/>
                    </w:rPr>
                    <w:t>2,381,724</w:t>
                  </w:r>
                </w:p>
                <w:p w14:paraId="750F954B" w14:textId="77777777" w:rsidR="00C90A53" w:rsidRPr="005F0A3E" w:rsidRDefault="00C90A53" w:rsidP="00B400A1">
                  <w:pPr>
                    <w:rPr>
                      <w:rFonts w:cs="Arial"/>
                      <w:bCs/>
                      <w:sz w:val="20"/>
                    </w:rPr>
                  </w:pPr>
                  <w:r w:rsidRPr="005F0A3E">
                    <w:rPr>
                      <w:rFonts w:cs="Arial"/>
                      <w:bCs/>
                      <w:sz w:val="20"/>
                    </w:rPr>
                    <w:t>4.2%</w:t>
                  </w:r>
                </w:p>
              </w:tc>
              <w:tc>
                <w:tcPr>
                  <w:tcW w:w="997" w:type="dxa"/>
                </w:tcPr>
                <w:p w14:paraId="71DF5C0C" w14:textId="77777777" w:rsidR="00C90A53" w:rsidRPr="005F0A3E" w:rsidRDefault="00C90A53" w:rsidP="00B400A1">
                  <w:pPr>
                    <w:rPr>
                      <w:rFonts w:cs="Arial"/>
                      <w:bCs/>
                      <w:sz w:val="20"/>
                    </w:rPr>
                  </w:pPr>
                  <w:r w:rsidRPr="005F0A3E">
                    <w:rPr>
                      <w:rFonts w:cs="Arial"/>
                      <w:bCs/>
                      <w:sz w:val="20"/>
                    </w:rPr>
                    <w:t>1,669,378</w:t>
                  </w:r>
                </w:p>
                <w:p w14:paraId="20DB37AA" w14:textId="77777777" w:rsidR="00C90A53" w:rsidRPr="005F0A3E" w:rsidRDefault="00C90A53" w:rsidP="00B400A1">
                  <w:pPr>
                    <w:rPr>
                      <w:rFonts w:cs="Arial"/>
                      <w:bCs/>
                      <w:sz w:val="20"/>
                    </w:rPr>
                  </w:pPr>
                  <w:r w:rsidRPr="005F0A3E">
                    <w:rPr>
                      <w:rFonts w:cs="Arial"/>
                      <w:bCs/>
                      <w:sz w:val="20"/>
                    </w:rPr>
                    <w:t>3%</w:t>
                  </w:r>
                </w:p>
              </w:tc>
              <w:tc>
                <w:tcPr>
                  <w:tcW w:w="992" w:type="dxa"/>
                </w:tcPr>
                <w:p w14:paraId="14F33F9D" w14:textId="77777777" w:rsidR="00C90A53" w:rsidRPr="005F0A3E" w:rsidRDefault="00C90A53" w:rsidP="00B400A1">
                  <w:pPr>
                    <w:rPr>
                      <w:rFonts w:cs="Arial"/>
                      <w:bCs/>
                      <w:sz w:val="20"/>
                    </w:rPr>
                  </w:pPr>
                  <w:r w:rsidRPr="005F0A3E">
                    <w:rPr>
                      <w:rFonts w:cs="Arial"/>
                      <w:bCs/>
                      <w:sz w:val="20"/>
                    </w:rPr>
                    <w:t>1,229,153</w:t>
                  </w:r>
                </w:p>
                <w:p w14:paraId="52DC2F1E" w14:textId="77777777" w:rsidR="00C90A53" w:rsidRPr="005F0A3E" w:rsidRDefault="00C90A53" w:rsidP="00B400A1">
                  <w:pPr>
                    <w:rPr>
                      <w:rFonts w:cs="Arial"/>
                      <w:bCs/>
                      <w:sz w:val="20"/>
                    </w:rPr>
                  </w:pPr>
                  <w:r w:rsidRPr="005F0A3E">
                    <w:rPr>
                      <w:rFonts w:cs="Arial"/>
                      <w:bCs/>
                      <w:sz w:val="20"/>
                    </w:rPr>
                    <w:t>2.1%</w:t>
                  </w:r>
                </w:p>
              </w:tc>
            </w:tr>
            <w:tr w:rsidR="00C90A53" w:rsidRPr="005F0A3E" w14:paraId="7CB9F4DD" w14:textId="77777777" w:rsidTr="007A7044">
              <w:trPr>
                <w:trHeight w:val="199"/>
              </w:trPr>
              <w:tc>
                <w:tcPr>
                  <w:tcW w:w="1014" w:type="dxa"/>
                </w:tcPr>
                <w:p w14:paraId="34D1A409" w14:textId="77777777" w:rsidR="00C90A53" w:rsidRPr="005F0A3E" w:rsidRDefault="00C90A53" w:rsidP="00B400A1">
                  <w:pPr>
                    <w:rPr>
                      <w:rFonts w:cs="Arial"/>
                      <w:bCs/>
                      <w:sz w:val="20"/>
                    </w:rPr>
                  </w:pPr>
                  <w:r w:rsidRPr="005F0A3E">
                    <w:rPr>
                      <w:rFonts w:cs="Arial"/>
                      <w:bCs/>
                      <w:sz w:val="20"/>
                    </w:rPr>
                    <w:t>Barnsley</w:t>
                  </w:r>
                </w:p>
              </w:tc>
              <w:tc>
                <w:tcPr>
                  <w:tcW w:w="1417" w:type="dxa"/>
                </w:tcPr>
                <w:p w14:paraId="698EC6CE" w14:textId="77777777" w:rsidR="00C90A53" w:rsidRPr="005F0A3E" w:rsidRDefault="00C90A53" w:rsidP="00B400A1">
                  <w:pPr>
                    <w:rPr>
                      <w:rFonts w:cs="Arial"/>
                      <w:bCs/>
                      <w:sz w:val="20"/>
                    </w:rPr>
                  </w:pPr>
                  <w:r w:rsidRPr="005F0A3E">
                    <w:rPr>
                      <w:rFonts w:cs="Arial"/>
                      <w:bCs/>
                      <w:sz w:val="20"/>
                    </w:rPr>
                    <w:t>236,964 (96.6%)</w:t>
                  </w:r>
                </w:p>
              </w:tc>
              <w:tc>
                <w:tcPr>
                  <w:tcW w:w="1276" w:type="dxa"/>
                </w:tcPr>
                <w:p w14:paraId="256DCF5D" w14:textId="77777777" w:rsidR="00C90A53" w:rsidRPr="005F0A3E" w:rsidRDefault="00C90A53" w:rsidP="00B400A1">
                  <w:pPr>
                    <w:rPr>
                      <w:rFonts w:cs="Arial"/>
                      <w:bCs/>
                      <w:sz w:val="20"/>
                    </w:rPr>
                  </w:pPr>
                  <w:r w:rsidRPr="005F0A3E">
                    <w:rPr>
                      <w:rFonts w:cs="Arial"/>
                      <w:bCs/>
                      <w:sz w:val="20"/>
                    </w:rPr>
                    <w:t>2,297 (0.9%)</w:t>
                  </w:r>
                </w:p>
              </w:tc>
              <w:tc>
                <w:tcPr>
                  <w:tcW w:w="1134" w:type="dxa"/>
                </w:tcPr>
                <w:p w14:paraId="00B8E64D" w14:textId="77777777" w:rsidR="00C90A53" w:rsidRPr="005F0A3E" w:rsidRDefault="00C90A53" w:rsidP="00B400A1">
                  <w:pPr>
                    <w:rPr>
                      <w:rFonts w:cs="Arial"/>
                      <w:bCs/>
                      <w:sz w:val="20"/>
                    </w:rPr>
                  </w:pPr>
                  <w:r w:rsidRPr="005F0A3E">
                    <w:rPr>
                      <w:rFonts w:cs="Arial"/>
                      <w:bCs/>
                      <w:sz w:val="20"/>
                    </w:rPr>
                    <w:t>1,715</w:t>
                  </w:r>
                </w:p>
                <w:p w14:paraId="5067BE56" w14:textId="77777777" w:rsidR="00C90A53" w:rsidRPr="005F0A3E" w:rsidRDefault="00C90A53" w:rsidP="00B400A1">
                  <w:pPr>
                    <w:rPr>
                      <w:rFonts w:cs="Arial"/>
                      <w:bCs/>
                      <w:sz w:val="20"/>
                    </w:rPr>
                  </w:pPr>
                  <w:r w:rsidRPr="005F0A3E">
                    <w:rPr>
                      <w:rFonts w:cs="Arial"/>
                      <w:bCs/>
                      <w:sz w:val="20"/>
                    </w:rPr>
                    <w:t>(0.7%)</w:t>
                  </w:r>
                </w:p>
              </w:tc>
              <w:tc>
                <w:tcPr>
                  <w:tcW w:w="997" w:type="dxa"/>
                </w:tcPr>
                <w:p w14:paraId="36FDC315" w14:textId="77777777" w:rsidR="00C90A53" w:rsidRPr="005F0A3E" w:rsidRDefault="00C90A53" w:rsidP="00B400A1">
                  <w:pPr>
                    <w:rPr>
                      <w:rFonts w:cs="Arial"/>
                      <w:bCs/>
                      <w:sz w:val="20"/>
                    </w:rPr>
                  </w:pPr>
                  <w:r w:rsidRPr="005F0A3E">
                    <w:rPr>
                      <w:rFonts w:cs="Arial"/>
                      <w:bCs/>
                      <w:sz w:val="20"/>
                    </w:rPr>
                    <w:t>2,293</w:t>
                  </w:r>
                </w:p>
                <w:p w14:paraId="4031D9C4" w14:textId="77777777" w:rsidR="00C90A53" w:rsidRPr="005F0A3E" w:rsidRDefault="00C90A53" w:rsidP="00B400A1">
                  <w:pPr>
                    <w:rPr>
                      <w:rFonts w:cs="Arial"/>
                      <w:bCs/>
                      <w:sz w:val="20"/>
                    </w:rPr>
                  </w:pPr>
                  <w:r w:rsidRPr="005F0A3E">
                    <w:rPr>
                      <w:rFonts w:cs="Arial"/>
                      <w:bCs/>
                      <w:sz w:val="20"/>
                    </w:rPr>
                    <w:t>(0.9%)</w:t>
                  </w:r>
                </w:p>
              </w:tc>
              <w:tc>
                <w:tcPr>
                  <w:tcW w:w="992" w:type="dxa"/>
                </w:tcPr>
                <w:p w14:paraId="537C0593" w14:textId="77777777" w:rsidR="00C90A53" w:rsidRPr="005F0A3E" w:rsidRDefault="00C90A53" w:rsidP="00B400A1">
                  <w:pPr>
                    <w:rPr>
                      <w:rFonts w:cs="Arial"/>
                      <w:bCs/>
                      <w:sz w:val="20"/>
                    </w:rPr>
                  </w:pPr>
                  <w:r w:rsidRPr="005F0A3E">
                    <w:rPr>
                      <w:rFonts w:cs="Arial"/>
                      <w:bCs/>
                      <w:sz w:val="20"/>
                    </w:rPr>
                    <w:t>1,333</w:t>
                  </w:r>
                </w:p>
                <w:p w14:paraId="57EEBC48" w14:textId="77777777" w:rsidR="00C90A53" w:rsidRPr="005F0A3E" w:rsidRDefault="00C90A53" w:rsidP="00B400A1">
                  <w:pPr>
                    <w:rPr>
                      <w:rFonts w:cs="Arial"/>
                      <w:bCs/>
                      <w:sz w:val="20"/>
                    </w:rPr>
                  </w:pPr>
                  <w:r w:rsidRPr="005F0A3E">
                    <w:rPr>
                      <w:rFonts w:cs="Arial"/>
                      <w:bCs/>
                      <w:sz w:val="20"/>
                    </w:rPr>
                    <w:t>(0.5%)</w:t>
                  </w:r>
                </w:p>
              </w:tc>
            </w:tr>
            <w:tr w:rsidR="00C90A53" w:rsidRPr="005F0A3E" w14:paraId="4E178D4D" w14:textId="77777777" w:rsidTr="007A7044">
              <w:trPr>
                <w:trHeight w:val="204"/>
              </w:trPr>
              <w:tc>
                <w:tcPr>
                  <w:tcW w:w="1014" w:type="dxa"/>
                </w:tcPr>
                <w:p w14:paraId="04F3B2E8" w14:textId="77777777" w:rsidR="00C90A53" w:rsidRPr="005F0A3E" w:rsidRDefault="00C90A53" w:rsidP="00B400A1">
                  <w:pPr>
                    <w:rPr>
                      <w:rFonts w:cs="Arial"/>
                      <w:bCs/>
                      <w:sz w:val="20"/>
                    </w:rPr>
                  </w:pPr>
                  <w:r w:rsidRPr="005F0A3E">
                    <w:rPr>
                      <w:rFonts w:cs="Arial"/>
                      <w:bCs/>
                      <w:sz w:val="20"/>
                    </w:rPr>
                    <w:t>Calderdale</w:t>
                  </w:r>
                </w:p>
              </w:tc>
              <w:tc>
                <w:tcPr>
                  <w:tcW w:w="1417" w:type="dxa"/>
                </w:tcPr>
                <w:p w14:paraId="1423220F" w14:textId="77777777" w:rsidR="00C90A53" w:rsidRPr="005F0A3E" w:rsidRDefault="00C90A53" w:rsidP="00B400A1">
                  <w:pPr>
                    <w:rPr>
                      <w:rFonts w:cs="Arial"/>
                      <w:bCs/>
                      <w:sz w:val="20"/>
                    </w:rPr>
                  </w:pPr>
                  <w:r w:rsidRPr="005F0A3E">
                    <w:rPr>
                      <w:rFonts w:cs="Arial"/>
                      <w:bCs/>
                      <w:sz w:val="20"/>
                    </w:rPr>
                    <w:t>177,836</w:t>
                  </w:r>
                </w:p>
                <w:p w14:paraId="22DE60A2" w14:textId="77777777" w:rsidR="00C90A53" w:rsidRPr="005F0A3E" w:rsidRDefault="00C90A53" w:rsidP="00B400A1">
                  <w:pPr>
                    <w:rPr>
                      <w:rFonts w:cs="Arial"/>
                      <w:bCs/>
                      <w:sz w:val="20"/>
                    </w:rPr>
                  </w:pPr>
                  <w:r w:rsidRPr="005F0A3E">
                    <w:rPr>
                      <w:rFonts w:cs="Arial"/>
                      <w:bCs/>
                      <w:sz w:val="20"/>
                    </w:rPr>
                    <w:t>(86.1%)</w:t>
                  </w:r>
                </w:p>
              </w:tc>
              <w:tc>
                <w:tcPr>
                  <w:tcW w:w="1276" w:type="dxa"/>
                </w:tcPr>
                <w:p w14:paraId="482DEFC2" w14:textId="77777777" w:rsidR="00C90A53" w:rsidRPr="005F0A3E" w:rsidRDefault="00C90A53" w:rsidP="00B400A1">
                  <w:pPr>
                    <w:rPr>
                      <w:rFonts w:cs="Arial"/>
                      <w:bCs/>
                      <w:sz w:val="20"/>
                    </w:rPr>
                  </w:pPr>
                  <w:r w:rsidRPr="005F0A3E">
                    <w:rPr>
                      <w:rFonts w:cs="Arial"/>
                      <w:bCs/>
                      <w:sz w:val="20"/>
                    </w:rPr>
                    <w:t>21,726</w:t>
                  </w:r>
                </w:p>
                <w:p w14:paraId="2553B534" w14:textId="77777777" w:rsidR="00C90A53" w:rsidRPr="005F0A3E" w:rsidRDefault="00C90A53" w:rsidP="00B400A1">
                  <w:pPr>
                    <w:rPr>
                      <w:rFonts w:cs="Arial"/>
                      <w:bCs/>
                      <w:sz w:val="20"/>
                    </w:rPr>
                  </w:pPr>
                  <w:r w:rsidRPr="005F0A3E">
                    <w:rPr>
                      <w:rFonts w:cs="Arial"/>
                      <w:bCs/>
                      <w:sz w:val="20"/>
                    </w:rPr>
                    <w:t>(10.5%)</w:t>
                  </w:r>
                </w:p>
              </w:tc>
              <w:tc>
                <w:tcPr>
                  <w:tcW w:w="1134" w:type="dxa"/>
                </w:tcPr>
                <w:p w14:paraId="175B498F" w14:textId="77777777" w:rsidR="00C90A53" w:rsidRPr="005F0A3E" w:rsidRDefault="00C90A53" w:rsidP="00B400A1">
                  <w:pPr>
                    <w:rPr>
                      <w:rFonts w:cs="Arial"/>
                      <w:bCs/>
                      <w:sz w:val="20"/>
                    </w:rPr>
                  </w:pPr>
                  <w:r w:rsidRPr="005F0A3E">
                    <w:rPr>
                      <w:rFonts w:cs="Arial"/>
                      <w:bCs/>
                      <w:sz w:val="20"/>
                    </w:rPr>
                    <w:t>1,439</w:t>
                  </w:r>
                </w:p>
                <w:p w14:paraId="2421B93C" w14:textId="77777777" w:rsidR="00C90A53" w:rsidRPr="005F0A3E" w:rsidRDefault="00C90A53" w:rsidP="00B400A1">
                  <w:pPr>
                    <w:rPr>
                      <w:rFonts w:cs="Arial"/>
                      <w:bCs/>
                      <w:sz w:val="20"/>
                    </w:rPr>
                  </w:pPr>
                  <w:r w:rsidRPr="005F0A3E">
                    <w:rPr>
                      <w:rFonts w:cs="Arial"/>
                      <w:bCs/>
                      <w:sz w:val="20"/>
                    </w:rPr>
                    <w:t>(0.7%)</w:t>
                  </w:r>
                </w:p>
              </w:tc>
              <w:tc>
                <w:tcPr>
                  <w:tcW w:w="997" w:type="dxa"/>
                </w:tcPr>
                <w:p w14:paraId="3CCBF4CF" w14:textId="77777777" w:rsidR="00C90A53" w:rsidRPr="005F0A3E" w:rsidRDefault="00C90A53" w:rsidP="00B400A1">
                  <w:pPr>
                    <w:rPr>
                      <w:rFonts w:cs="Arial"/>
                      <w:bCs/>
                      <w:sz w:val="20"/>
                    </w:rPr>
                  </w:pPr>
                  <w:r w:rsidRPr="005F0A3E">
                    <w:rPr>
                      <w:rFonts w:cs="Arial"/>
                      <w:bCs/>
                      <w:sz w:val="20"/>
                    </w:rPr>
                    <w:t>4,027</w:t>
                  </w:r>
                </w:p>
                <w:p w14:paraId="777B8402" w14:textId="77777777" w:rsidR="00C90A53" w:rsidRPr="005F0A3E" w:rsidRDefault="00C90A53" w:rsidP="00B400A1">
                  <w:pPr>
                    <w:rPr>
                      <w:rFonts w:cs="Arial"/>
                      <w:bCs/>
                      <w:sz w:val="20"/>
                    </w:rPr>
                  </w:pPr>
                  <w:r w:rsidRPr="005F0A3E">
                    <w:rPr>
                      <w:rFonts w:cs="Arial"/>
                      <w:bCs/>
                      <w:sz w:val="20"/>
                    </w:rPr>
                    <w:t>(1.9%)</w:t>
                  </w:r>
                </w:p>
              </w:tc>
              <w:tc>
                <w:tcPr>
                  <w:tcW w:w="992" w:type="dxa"/>
                </w:tcPr>
                <w:p w14:paraId="5884469F" w14:textId="77777777" w:rsidR="00C90A53" w:rsidRPr="005F0A3E" w:rsidRDefault="00C90A53" w:rsidP="00B400A1">
                  <w:pPr>
                    <w:rPr>
                      <w:rFonts w:cs="Arial"/>
                      <w:bCs/>
                      <w:sz w:val="20"/>
                    </w:rPr>
                  </w:pPr>
                  <w:r w:rsidRPr="005F0A3E">
                    <w:rPr>
                      <w:rFonts w:cs="Arial"/>
                      <w:bCs/>
                      <w:sz w:val="20"/>
                    </w:rPr>
                    <w:t>1,603</w:t>
                  </w:r>
                </w:p>
                <w:p w14:paraId="65963261" w14:textId="77777777" w:rsidR="00C90A53" w:rsidRPr="005F0A3E" w:rsidRDefault="00C90A53" w:rsidP="00B400A1">
                  <w:pPr>
                    <w:rPr>
                      <w:rFonts w:cs="Arial"/>
                      <w:bCs/>
                      <w:sz w:val="20"/>
                    </w:rPr>
                  </w:pPr>
                  <w:r w:rsidRPr="005F0A3E">
                    <w:rPr>
                      <w:rFonts w:cs="Arial"/>
                      <w:bCs/>
                      <w:sz w:val="20"/>
                    </w:rPr>
                    <w:t>(0.8%)</w:t>
                  </w:r>
                </w:p>
              </w:tc>
            </w:tr>
            <w:tr w:rsidR="00C90A53" w:rsidRPr="005F0A3E" w14:paraId="4D14D375" w14:textId="77777777" w:rsidTr="007A7044">
              <w:trPr>
                <w:trHeight w:val="199"/>
              </w:trPr>
              <w:tc>
                <w:tcPr>
                  <w:tcW w:w="1014" w:type="dxa"/>
                </w:tcPr>
                <w:p w14:paraId="7894A98C" w14:textId="77777777" w:rsidR="00C90A53" w:rsidRPr="005F0A3E" w:rsidRDefault="00C90A53" w:rsidP="00B400A1">
                  <w:pPr>
                    <w:rPr>
                      <w:rFonts w:cs="Arial"/>
                      <w:bCs/>
                      <w:sz w:val="20"/>
                    </w:rPr>
                  </w:pPr>
                  <w:r w:rsidRPr="005F0A3E">
                    <w:rPr>
                      <w:rFonts w:cs="Arial"/>
                      <w:bCs/>
                      <w:sz w:val="20"/>
                    </w:rPr>
                    <w:t>Kirklees</w:t>
                  </w:r>
                </w:p>
              </w:tc>
              <w:tc>
                <w:tcPr>
                  <w:tcW w:w="1417" w:type="dxa"/>
                </w:tcPr>
                <w:p w14:paraId="7A39533F" w14:textId="77777777" w:rsidR="00C90A53" w:rsidRPr="005F0A3E" w:rsidRDefault="00C90A53" w:rsidP="00B400A1">
                  <w:pPr>
                    <w:rPr>
                      <w:rFonts w:cs="Arial"/>
                      <w:bCs/>
                      <w:sz w:val="20"/>
                    </w:rPr>
                  </w:pPr>
                  <w:r w:rsidRPr="005F0A3E">
                    <w:rPr>
                      <w:rFonts w:cs="Arial"/>
                      <w:bCs/>
                      <w:sz w:val="20"/>
                    </w:rPr>
                    <w:t>318,969</w:t>
                  </w:r>
                </w:p>
                <w:p w14:paraId="043B8D9A" w14:textId="77777777" w:rsidR="00C90A53" w:rsidRPr="005F0A3E" w:rsidRDefault="00C90A53" w:rsidP="00B400A1">
                  <w:pPr>
                    <w:rPr>
                      <w:rFonts w:cs="Arial"/>
                      <w:bCs/>
                      <w:sz w:val="20"/>
                    </w:rPr>
                  </w:pPr>
                  <w:r w:rsidRPr="005F0A3E">
                    <w:rPr>
                      <w:rFonts w:cs="Arial"/>
                      <w:bCs/>
                      <w:sz w:val="20"/>
                    </w:rPr>
                    <w:lastRenderedPageBreak/>
                    <w:t>(73.6%)</w:t>
                  </w:r>
                </w:p>
              </w:tc>
              <w:tc>
                <w:tcPr>
                  <w:tcW w:w="1276" w:type="dxa"/>
                </w:tcPr>
                <w:p w14:paraId="7BB40E34" w14:textId="77777777" w:rsidR="00C90A53" w:rsidRPr="005F0A3E" w:rsidRDefault="00C90A53" w:rsidP="00B400A1">
                  <w:pPr>
                    <w:rPr>
                      <w:rFonts w:cs="Arial"/>
                      <w:bCs/>
                      <w:sz w:val="20"/>
                    </w:rPr>
                  </w:pPr>
                  <w:r w:rsidRPr="005F0A3E">
                    <w:rPr>
                      <w:rFonts w:cs="Arial"/>
                      <w:bCs/>
                      <w:sz w:val="20"/>
                    </w:rPr>
                    <w:lastRenderedPageBreak/>
                    <w:t>84,202</w:t>
                  </w:r>
                </w:p>
                <w:p w14:paraId="4591E91C" w14:textId="77777777" w:rsidR="00C90A53" w:rsidRPr="005F0A3E" w:rsidRDefault="00C90A53" w:rsidP="00B400A1">
                  <w:pPr>
                    <w:rPr>
                      <w:rFonts w:cs="Arial"/>
                      <w:bCs/>
                      <w:sz w:val="20"/>
                    </w:rPr>
                  </w:pPr>
                  <w:r w:rsidRPr="005F0A3E">
                    <w:rPr>
                      <w:rFonts w:cs="Arial"/>
                      <w:bCs/>
                      <w:sz w:val="20"/>
                    </w:rPr>
                    <w:lastRenderedPageBreak/>
                    <w:t>(19.4%)</w:t>
                  </w:r>
                </w:p>
              </w:tc>
              <w:tc>
                <w:tcPr>
                  <w:tcW w:w="1134" w:type="dxa"/>
                </w:tcPr>
                <w:p w14:paraId="09A8B9B5" w14:textId="77777777" w:rsidR="00C90A53" w:rsidRPr="005F0A3E" w:rsidRDefault="00C90A53" w:rsidP="00B400A1">
                  <w:pPr>
                    <w:rPr>
                      <w:rFonts w:cs="Arial"/>
                      <w:bCs/>
                      <w:sz w:val="20"/>
                    </w:rPr>
                  </w:pPr>
                  <w:r w:rsidRPr="005F0A3E">
                    <w:rPr>
                      <w:rFonts w:cs="Arial"/>
                      <w:bCs/>
                      <w:sz w:val="20"/>
                    </w:rPr>
                    <w:lastRenderedPageBreak/>
                    <w:t>9,948</w:t>
                  </w:r>
                </w:p>
                <w:p w14:paraId="28E902C3" w14:textId="77777777" w:rsidR="00C90A53" w:rsidRPr="005F0A3E" w:rsidRDefault="00C90A53" w:rsidP="00B400A1">
                  <w:pPr>
                    <w:rPr>
                      <w:rFonts w:cs="Arial"/>
                      <w:bCs/>
                      <w:sz w:val="20"/>
                    </w:rPr>
                  </w:pPr>
                  <w:r w:rsidRPr="005F0A3E">
                    <w:rPr>
                      <w:rFonts w:cs="Arial"/>
                      <w:bCs/>
                      <w:sz w:val="20"/>
                    </w:rPr>
                    <w:lastRenderedPageBreak/>
                    <w:t>(2.3%)</w:t>
                  </w:r>
                </w:p>
              </w:tc>
              <w:tc>
                <w:tcPr>
                  <w:tcW w:w="997" w:type="dxa"/>
                </w:tcPr>
                <w:p w14:paraId="0E1BBA8D" w14:textId="77777777" w:rsidR="00C90A53" w:rsidRPr="005F0A3E" w:rsidRDefault="00C90A53" w:rsidP="00B400A1">
                  <w:pPr>
                    <w:rPr>
                      <w:rFonts w:cs="Arial"/>
                      <w:bCs/>
                      <w:sz w:val="20"/>
                    </w:rPr>
                  </w:pPr>
                  <w:r w:rsidRPr="005F0A3E">
                    <w:rPr>
                      <w:rFonts w:cs="Arial"/>
                      <w:bCs/>
                      <w:sz w:val="20"/>
                    </w:rPr>
                    <w:lastRenderedPageBreak/>
                    <w:t>13,588</w:t>
                  </w:r>
                </w:p>
                <w:p w14:paraId="58D0602E" w14:textId="77777777" w:rsidR="00C90A53" w:rsidRPr="005F0A3E" w:rsidRDefault="00C90A53" w:rsidP="00B400A1">
                  <w:pPr>
                    <w:rPr>
                      <w:rFonts w:cs="Arial"/>
                      <w:bCs/>
                      <w:sz w:val="20"/>
                    </w:rPr>
                  </w:pPr>
                  <w:r w:rsidRPr="005F0A3E">
                    <w:rPr>
                      <w:rFonts w:cs="Arial"/>
                      <w:bCs/>
                      <w:sz w:val="20"/>
                    </w:rPr>
                    <w:lastRenderedPageBreak/>
                    <w:t>(3.1%)</w:t>
                  </w:r>
                </w:p>
              </w:tc>
              <w:tc>
                <w:tcPr>
                  <w:tcW w:w="992" w:type="dxa"/>
                </w:tcPr>
                <w:p w14:paraId="4D069DF3" w14:textId="77777777" w:rsidR="00C90A53" w:rsidRPr="005F0A3E" w:rsidRDefault="00C90A53" w:rsidP="00B400A1">
                  <w:pPr>
                    <w:rPr>
                      <w:rFonts w:cs="Arial"/>
                      <w:bCs/>
                      <w:sz w:val="20"/>
                    </w:rPr>
                  </w:pPr>
                  <w:r w:rsidRPr="005F0A3E">
                    <w:rPr>
                      <w:rFonts w:cs="Arial"/>
                      <w:bCs/>
                      <w:sz w:val="20"/>
                    </w:rPr>
                    <w:lastRenderedPageBreak/>
                    <w:t>6,506</w:t>
                  </w:r>
                </w:p>
                <w:p w14:paraId="11E659EF" w14:textId="77777777" w:rsidR="00C90A53" w:rsidRPr="005F0A3E" w:rsidRDefault="00C90A53" w:rsidP="00B400A1">
                  <w:pPr>
                    <w:rPr>
                      <w:rFonts w:cs="Arial"/>
                      <w:bCs/>
                      <w:sz w:val="20"/>
                    </w:rPr>
                  </w:pPr>
                  <w:r w:rsidRPr="005F0A3E">
                    <w:rPr>
                      <w:rFonts w:cs="Arial"/>
                      <w:bCs/>
                      <w:sz w:val="20"/>
                    </w:rPr>
                    <w:lastRenderedPageBreak/>
                    <w:t>(1.5%)</w:t>
                  </w:r>
                </w:p>
              </w:tc>
            </w:tr>
            <w:tr w:rsidR="00C90A53" w:rsidRPr="005F0A3E" w14:paraId="34278434" w14:textId="77777777" w:rsidTr="007A7044">
              <w:trPr>
                <w:trHeight w:val="199"/>
              </w:trPr>
              <w:tc>
                <w:tcPr>
                  <w:tcW w:w="1014" w:type="dxa"/>
                </w:tcPr>
                <w:p w14:paraId="3300FABC" w14:textId="77777777" w:rsidR="00C90A53" w:rsidRPr="005F0A3E" w:rsidRDefault="00C90A53" w:rsidP="00B400A1">
                  <w:pPr>
                    <w:rPr>
                      <w:rFonts w:cs="Arial"/>
                      <w:bCs/>
                      <w:sz w:val="20"/>
                    </w:rPr>
                  </w:pPr>
                  <w:r w:rsidRPr="005F0A3E">
                    <w:rPr>
                      <w:rFonts w:cs="Arial"/>
                      <w:bCs/>
                      <w:sz w:val="20"/>
                    </w:rPr>
                    <w:lastRenderedPageBreak/>
                    <w:t>Wakefield</w:t>
                  </w:r>
                </w:p>
              </w:tc>
              <w:tc>
                <w:tcPr>
                  <w:tcW w:w="1417" w:type="dxa"/>
                </w:tcPr>
                <w:p w14:paraId="479FBFDC" w14:textId="77777777" w:rsidR="00C90A53" w:rsidRPr="005F0A3E" w:rsidRDefault="00C90A53" w:rsidP="00B400A1">
                  <w:pPr>
                    <w:rPr>
                      <w:rFonts w:cs="Arial"/>
                      <w:bCs/>
                      <w:sz w:val="20"/>
                    </w:rPr>
                  </w:pPr>
                  <w:r w:rsidRPr="005F0A3E">
                    <w:rPr>
                      <w:rFonts w:cs="Arial"/>
                      <w:bCs/>
                      <w:sz w:val="20"/>
                    </w:rPr>
                    <w:t>328,742</w:t>
                  </w:r>
                </w:p>
                <w:p w14:paraId="5690324A" w14:textId="77777777" w:rsidR="00C90A53" w:rsidRPr="005F0A3E" w:rsidRDefault="00C90A53" w:rsidP="00B400A1">
                  <w:pPr>
                    <w:rPr>
                      <w:rFonts w:cs="Arial"/>
                      <w:bCs/>
                      <w:sz w:val="20"/>
                    </w:rPr>
                  </w:pPr>
                  <w:r w:rsidRPr="005F0A3E">
                    <w:rPr>
                      <w:rFonts w:cs="Arial"/>
                      <w:bCs/>
                      <w:sz w:val="20"/>
                    </w:rPr>
                    <w:t>(93%)</w:t>
                  </w:r>
                </w:p>
              </w:tc>
              <w:tc>
                <w:tcPr>
                  <w:tcW w:w="1276" w:type="dxa"/>
                </w:tcPr>
                <w:p w14:paraId="74E612C7" w14:textId="77777777" w:rsidR="00C90A53" w:rsidRPr="005F0A3E" w:rsidRDefault="00C90A53" w:rsidP="00B400A1">
                  <w:pPr>
                    <w:rPr>
                      <w:rFonts w:cs="Arial"/>
                      <w:bCs/>
                      <w:sz w:val="20"/>
                    </w:rPr>
                  </w:pPr>
                  <w:r w:rsidRPr="005F0A3E">
                    <w:rPr>
                      <w:rFonts w:cs="Arial"/>
                      <w:bCs/>
                      <w:sz w:val="20"/>
                    </w:rPr>
                    <w:t>12,633</w:t>
                  </w:r>
                </w:p>
                <w:p w14:paraId="396B4A97" w14:textId="77777777" w:rsidR="00C90A53" w:rsidRPr="005F0A3E" w:rsidRDefault="00C90A53" w:rsidP="00B400A1">
                  <w:pPr>
                    <w:rPr>
                      <w:rFonts w:cs="Arial"/>
                      <w:bCs/>
                      <w:sz w:val="20"/>
                    </w:rPr>
                  </w:pPr>
                  <w:r w:rsidRPr="005F0A3E">
                    <w:rPr>
                      <w:rFonts w:cs="Arial"/>
                      <w:bCs/>
                      <w:sz w:val="20"/>
                    </w:rPr>
                    <w:t>(3.6%)</w:t>
                  </w:r>
                </w:p>
              </w:tc>
              <w:tc>
                <w:tcPr>
                  <w:tcW w:w="1134" w:type="dxa"/>
                </w:tcPr>
                <w:p w14:paraId="641944B7" w14:textId="77777777" w:rsidR="00C90A53" w:rsidRPr="005F0A3E" w:rsidRDefault="00C90A53" w:rsidP="00B400A1">
                  <w:pPr>
                    <w:rPr>
                      <w:rFonts w:cs="Arial"/>
                      <w:bCs/>
                      <w:sz w:val="20"/>
                    </w:rPr>
                  </w:pPr>
                  <w:r w:rsidRPr="005F0A3E">
                    <w:rPr>
                      <w:rFonts w:cs="Arial"/>
                      <w:bCs/>
                      <w:sz w:val="20"/>
                    </w:rPr>
                    <w:t>4,516</w:t>
                  </w:r>
                </w:p>
                <w:p w14:paraId="386E13B9" w14:textId="77777777" w:rsidR="00C90A53" w:rsidRPr="005F0A3E" w:rsidRDefault="00C90A53" w:rsidP="00B400A1">
                  <w:pPr>
                    <w:rPr>
                      <w:rFonts w:cs="Arial"/>
                      <w:bCs/>
                      <w:sz w:val="20"/>
                    </w:rPr>
                  </w:pPr>
                  <w:r w:rsidRPr="005F0A3E">
                    <w:rPr>
                      <w:rFonts w:cs="Arial"/>
                      <w:bCs/>
                      <w:sz w:val="20"/>
                    </w:rPr>
                    <w:t>(1.3%)</w:t>
                  </w:r>
                </w:p>
              </w:tc>
              <w:tc>
                <w:tcPr>
                  <w:tcW w:w="997" w:type="dxa"/>
                </w:tcPr>
                <w:p w14:paraId="71F7619E" w14:textId="77777777" w:rsidR="00C90A53" w:rsidRPr="005F0A3E" w:rsidRDefault="00C90A53" w:rsidP="00B400A1">
                  <w:pPr>
                    <w:rPr>
                      <w:rFonts w:cs="Arial"/>
                      <w:bCs/>
                      <w:sz w:val="20"/>
                    </w:rPr>
                  </w:pPr>
                  <w:r w:rsidRPr="005F0A3E">
                    <w:rPr>
                      <w:rFonts w:cs="Arial"/>
                      <w:bCs/>
                      <w:sz w:val="20"/>
                    </w:rPr>
                    <w:t>4,938</w:t>
                  </w:r>
                </w:p>
                <w:p w14:paraId="3A68DA31" w14:textId="77777777" w:rsidR="00C90A53" w:rsidRPr="005F0A3E" w:rsidRDefault="00C90A53" w:rsidP="00B400A1">
                  <w:pPr>
                    <w:rPr>
                      <w:rFonts w:cs="Arial"/>
                      <w:bCs/>
                      <w:sz w:val="20"/>
                    </w:rPr>
                  </w:pPr>
                  <w:r w:rsidRPr="005F0A3E">
                    <w:rPr>
                      <w:rFonts w:cs="Arial"/>
                      <w:bCs/>
                      <w:sz w:val="20"/>
                    </w:rPr>
                    <w:t>(1.4%)</w:t>
                  </w:r>
                </w:p>
              </w:tc>
              <w:tc>
                <w:tcPr>
                  <w:tcW w:w="992" w:type="dxa"/>
                </w:tcPr>
                <w:p w14:paraId="638763F0" w14:textId="77777777" w:rsidR="00C90A53" w:rsidRPr="005F0A3E" w:rsidRDefault="00C90A53" w:rsidP="00B400A1">
                  <w:pPr>
                    <w:rPr>
                      <w:rFonts w:cs="Arial"/>
                      <w:bCs/>
                      <w:sz w:val="20"/>
                    </w:rPr>
                  </w:pPr>
                  <w:r w:rsidRPr="005F0A3E">
                    <w:rPr>
                      <w:rFonts w:cs="Arial"/>
                      <w:bCs/>
                      <w:sz w:val="20"/>
                    </w:rPr>
                    <w:t>2,541</w:t>
                  </w:r>
                </w:p>
                <w:p w14:paraId="5C11DBBB" w14:textId="77777777" w:rsidR="00C90A53" w:rsidRPr="005F0A3E" w:rsidRDefault="00C90A53" w:rsidP="00B400A1">
                  <w:pPr>
                    <w:rPr>
                      <w:rFonts w:cs="Arial"/>
                      <w:bCs/>
                      <w:sz w:val="20"/>
                    </w:rPr>
                  </w:pPr>
                  <w:r w:rsidRPr="005F0A3E">
                    <w:rPr>
                      <w:rFonts w:cs="Arial"/>
                      <w:bCs/>
                      <w:sz w:val="20"/>
                    </w:rPr>
                    <w:t>(0.7%)</w:t>
                  </w:r>
                </w:p>
              </w:tc>
            </w:tr>
          </w:tbl>
          <w:p w14:paraId="6B078E9D" w14:textId="77777777" w:rsidR="00C90A53" w:rsidRPr="005F0A3E" w:rsidRDefault="00C90A53" w:rsidP="00B400A1">
            <w:pPr>
              <w:rPr>
                <w:rFonts w:cs="Arial"/>
                <w:bCs/>
                <w:sz w:val="20"/>
              </w:rPr>
            </w:pPr>
            <w:r w:rsidRPr="005F0A3E">
              <w:rPr>
                <w:rFonts w:cs="Arial"/>
                <w:bCs/>
                <w:sz w:val="20"/>
              </w:rPr>
              <w:t>Source: Census 2021 data</w:t>
            </w:r>
          </w:p>
          <w:p w14:paraId="079A5B17" w14:textId="77777777" w:rsidR="00AC374F" w:rsidRPr="005F0A3E" w:rsidRDefault="00AC374F" w:rsidP="00AC374F">
            <w:pPr>
              <w:rPr>
                <w:rFonts w:cs="Arial"/>
                <w:bCs/>
                <w:sz w:val="20"/>
              </w:rPr>
            </w:pPr>
            <w:r w:rsidRPr="005F0A3E">
              <w:rPr>
                <w:rFonts w:cs="Arial"/>
                <w:bCs/>
                <w:sz w:val="20"/>
              </w:rPr>
              <w:t xml:space="preserve">Workforce data: </w:t>
            </w:r>
          </w:p>
          <w:p w14:paraId="47A5386D" w14:textId="7DDF4C9F" w:rsidR="00AC374F" w:rsidRPr="005F0A3E" w:rsidRDefault="00AC374F" w:rsidP="00AC374F">
            <w:pPr>
              <w:rPr>
                <w:rFonts w:cs="Arial"/>
                <w:bCs/>
                <w:sz w:val="20"/>
              </w:rPr>
            </w:pPr>
            <w:r w:rsidRPr="005F0A3E">
              <w:rPr>
                <w:rFonts w:cs="Arial"/>
                <w:bCs/>
                <w:sz w:val="20"/>
              </w:rPr>
              <w:t xml:space="preserve">All registered staff who have authority and responsibilities under the MHA must follow the process outlined in the policy.  </w:t>
            </w:r>
          </w:p>
          <w:p w14:paraId="28729AD8" w14:textId="77777777" w:rsidR="00AC374F" w:rsidRPr="005F0A3E" w:rsidRDefault="00AC374F" w:rsidP="00AC374F">
            <w:pPr>
              <w:rPr>
                <w:rFonts w:cs="Arial"/>
                <w:bCs/>
                <w:sz w:val="20"/>
              </w:rPr>
            </w:pPr>
            <w:r w:rsidRPr="005F0A3E">
              <w:rPr>
                <w:rFonts w:cs="Arial"/>
                <w:bCs/>
                <w:sz w:val="20"/>
              </w:rPr>
              <w:t xml:space="preserve">Service data: </w:t>
            </w:r>
          </w:p>
          <w:p w14:paraId="4FAB23DD" w14:textId="08D43782" w:rsidR="00AC374F" w:rsidRPr="005F0A3E" w:rsidRDefault="00AC374F" w:rsidP="00AC374F">
            <w:pPr>
              <w:rPr>
                <w:rFonts w:cs="Arial"/>
                <w:bCs/>
                <w:sz w:val="20"/>
              </w:rPr>
            </w:pPr>
            <w:r w:rsidRPr="005F0A3E">
              <w:rPr>
                <w:rFonts w:cs="Arial"/>
                <w:bCs/>
                <w:sz w:val="20"/>
              </w:rPr>
              <w:t>This policy applies equally to all nearest relatives of patients admitted to a Trust ward or unit, irrespective of race.</w:t>
            </w:r>
          </w:p>
          <w:p w14:paraId="738BB57E" w14:textId="77777777" w:rsidR="00AC374F" w:rsidRPr="005F0A3E" w:rsidRDefault="00AC374F" w:rsidP="00AC374F">
            <w:pPr>
              <w:rPr>
                <w:rFonts w:cs="Arial"/>
                <w:bCs/>
                <w:sz w:val="20"/>
              </w:rPr>
            </w:pPr>
          </w:p>
          <w:p w14:paraId="2045EF07" w14:textId="77777777" w:rsidR="00AC374F" w:rsidRPr="005F0A3E" w:rsidRDefault="00AC374F" w:rsidP="00AC374F">
            <w:pPr>
              <w:rPr>
                <w:rFonts w:cs="Arial"/>
                <w:bCs/>
                <w:sz w:val="20"/>
              </w:rPr>
            </w:pPr>
            <w:r w:rsidRPr="005F0A3E">
              <w:rPr>
                <w:rFonts w:cs="Arial"/>
                <w:bCs/>
                <w:sz w:val="20"/>
              </w:rPr>
              <w:t>It is reported nationally that there is a higher incidence of people from Black, Asian and mixed race groups are disproportionality detained under the Mental Health Act.</w:t>
            </w:r>
          </w:p>
          <w:p w14:paraId="51BE854E" w14:textId="46716FC0" w:rsidR="00AC374F" w:rsidRPr="005F0A3E" w:rsidRDefault="00AC374F" w:rsidP="00AC374F">
            <w:pPr>
              <w:rPr>
                <w:rFonts w:cs="Arial"/>
                <w:bCs/>
                <w:sz w:val="20"/>
              </w:rPr>
            </w:pPr>
            <w:r w:rsidRPr="005F0A3E">
              <w:rPr>
                <w:rFonts w:cs="Arial"/>
                <w:bCs/>
                <w:sz w:val="20"/>
              </w:rPr>
              <w:t xml:space="preserve"> National learning tells us that black males are significantly more likely to be admitted as inpatients to mental health wards , there admission is more likely to be under the Mental Health Act and therefore they are more likely to experience restrictions whether blanket restrictions due to the care environment or relating to their detention. As part of the Trust’s PCREF work the application of blanket and individual restrictions needs to be considered. As part of Datix reporting and oversight where additional individual restrictions are put in place for a person this will be reviewed alongside their ethnicity to guard against prejudice.</w:t>
            </w:r>
          </w:p>
          <w:p w14:paraId="150CD5C8" w14:textId="77777777" w:rsidR="00AC374F" w:rsidRPr="005F0A3E" w:rsidRDefault="00AC374F" w:rsidP="00AC374F">
            <w:pPr>
              <w:rPr>
                <w:rFonts w:cs="Arial"/>
                <w:bCs/>
                <w:sz w:val="20"/>
              </w:rPr>
            </w:pPr>
          </w:p>
          <w:p w14:paraId="28722855" w14:textId="77777777" w:rsidR="00AC374F" w:rsidRPr="005F0A3E" w:rsidRDefault="00AC374F" w:rsidP="00AC374F">
            <w:pPr>
              <w:rPr>
                <w:rFonts w:cs="Arial"/>
                <w:bCs/>
                <w:sz w:val="20"/>
              </w:rPr>
            </w:pPr>
            <w:r w:rsidRPr="005F0A3E">
              <w:rPr>
                <w:rFonts w:cs="Arial"/>
                <w:bCs/>
                <w:sz w:val="20"/>
              </w:rPr>
              <w:t>The MHA Committee receive a quarterly report identifying admissions, detentions and contact with services by self-identified race. Additionally, an annual inequality report is considered which informs key lines for enquiry over the following year. Trust data is consistent with the national picture of higher detention rates, though at a lower but still significant rate. The Trust is undertaking work in collaboration with the NHS Confederation and in engagement with local communities to better understand the data relating to Black and Asian men and their mental health journeys with the aim of identifying changes within the system to address race inequalities. This project is registered with PCREF</w:t>
            </w:r>
          </w:p>
          <w:p w14:paraId="3E821414" w14:textId="77777777" w:rsidR="00AC374F" w:rsidRPr="005F0A3E" w:rsidRDefault="00AC374F" w:rsidP="00AC374F">
            <w:pPr>
              <w:rPr>
                <w:rFonts w:cs="Arial"/>
                <w:bCs/>
                <w:sz w:val="20"/>
              </w:rPr>
            </w:pPr>
          </w:p>
          <w:p w14:paraId="1F491CE2" w14:textId="77777777" w:rsidR="00AC374F" w:rsidRPr="005F0A3E" w:rsidRDefault="00AC374F" w:rsidP="00AC374F">
            <w:pPr>
              <w:rPr>
                <w:rFonts w:cs="Arial"/>
                <w:bCs/>
                <w:sz w:val="20"/>
              </w:rPr>
            </w:pPr>
            <w:r w:rsidRPr="005F0A3E">
              <w:rPr>
                <w:rFonts w:cs="Arial"/>
                <w:bCs/>
                <w:sz w:val="20"/>
              </w:rPr>
              <w:t>EIA narrative</w:t>
            </w:r>
          </w:p>
          <w:p w14:paraId="52E5C6DE" w14:textId="77777777" w:rsidR="00AC374F" w:rsidRPr="005F0A3E" w:rsidRDefault="00AC374F" w:rsidP="00AC374F">
            <w:pPr>
              <w:rPr>
                <w:rFonts w:cs="Arial"/>
                <w:bCs/>
                <w:sz w:val="20"/>
              </w:rPr>
            </w:pPr>
            <w:r w:rsidRPr="005F0A3E">
              <w:rPr>
                <w:rFonts w:cs="Arial"/>
                <w:bCs/>
                <w:sz w:val="20"/>
              </w:rPr>
              <w:t>The MHA 1983 code of practice set out principles in respect of decision making for people who have mental health issues</w:t>
            </w:r>
          </w:p>
          <w:p w14:paraId="540B1866" w14:textId="77777777" w:rsidR="00AC374F" w:rsidRPr="005F0A3E" w:rsidRDefault="00AC374F" w:rsidP="00AC374F">
            <w:pPr>
              <w:rPr>
                <w:rFonts w:cs="Arial"/>
                <w:bCs/>
                <w:sz w:val="20"/>
              </w:rPr>
            </w:pPr>
          </w:p>
          <w:p w14:paraId="48B3F485" w14:textId="77777777" w:rsidR="00AC374F" w:rsidRPr="005F0A3E" w:rsidRDefault="00AC374F" w:rsidP="00AC374F">
            <w:pPr>
              <w:rPr>
                <w:rFonts w:cs="Arial"/>
                <w:bCs/>
                <w:sz w:val="20"/>
              </w:rPr>
            </w:pPr>
            <w:r w:rsidRPr="005F0A3E">
              <w:rPr>
                <w:rFonts w:cs="Arial"/>
                <w:bCs/>
                <w:sz w:val="20"/>
              </w:rPr>
              <w:t>1.</w:t>
            </w:r>
            <w:r w:rsidRPr="005F0A3E">
              <w:rPr>
                <w:rFonts w:cs="Arial"/>
                <w:bCs/>
                <w:sz w:val="20"/>
              </w:rPr>
              <w:tab/>
              <w:t>Least restrictive option and maximising independence</w:t>
            </w:r>
          </w:p>
          <w:p w14:paraId="3AB868A2" w14:textId="77777777" w:rsidR="00AC374F" w:rsidRPr="005F0A3E" w:rsidRDefault="00AC374F" w:rsidP="00AC374F">
            <w:pPr>
              <w:rPr>
                <w:rFonts w:cs="Arial"/>
                <w:bCs/>
                <w:sz w:val="20"/>
              </w:rPr>
            </w:pPr>
            <w:r w:rsidRPr="005F0A3E">
              <w:rPr>
                <w:rFonts w:cs="Arial"/>
                <w:bCs/>
                <w:sz w:val="20"/>
              </w:rPr>
              <w:t>2.</w:t>
            </w:r>
            <w:r w:rsidRPr="005F0A3E">
              <w:rPr>
                <w:rFonts w:cs="Arial"/>
                <w:bCs/>
                <w:sz w:val="20"/>
              </w:rPr>
              <w:tab/>
              <w:t>Empowerment and involvement</w:t>
            </w:r>
          </w:p>
          <w:p w14:paraId="4F92F248" w14:textId="77777777" w:rsidR="00AC374F" w:rsidRPr="005F0A3E" w:rsidRDefault="00AC374F" w:rsidP="00AC374F">
            <w:pPr>
              <w:rPr>
                <w:rFonts w:cs="Arial"/>
                <w:bCs/>
                <w:sz w:val="20"/>
              </w:rPr>
            </w:pPr>
            <w:r w:rsidRPr="005F0A3E">
              <w:rPr>
                <w:rFonts w:cs="Arial"/>
                <w:bCs/>
                <w:sz w:val="20"/>
              </w:rPr>
              <w:t>3.</w:t>
            </w:r>
            <w:r w:rsidRPr="005F0A3E">
              <w:rPr>
                <w:rFonts w:cs="Arial"/>
                <w:bCs/>
                <w:sz w:val="20"/>
              </w:rPr>
              <w:tab/>
              <w:t>Respect and dignity</w:t>
            </w:r>
          </w:p>
          <w:p w14:paraId="53658F6B" w14:textId="77777777" w:rsidR="00AC374F" w:rsidRPr="005F0A3E" w:rsidRDefault="00AC374F" w:rsidP="00AC374F">
            <w:pPr>
              <w:rPr>
                <w:rFonts w:cs="Arial"/>
                <w:bCs/>
                <w:sz w:val="20"/>
              </w:rPr>
            </w:pPr>
            <w:r w:rsidRPr="005F0A3E">
              <w:rPr>
                <w:rFonts w:cs="Arial"/>
                <w:bCs/>
                <w:sz w:val="20"/>
              </w:rPr>
              <w:t>4.</w:t>
            </w:r>
            <w:r w:rsidRPr="005F0A3E">
              <w:rPr>
                <w:rFonts w:cs="Arial"/>
                <w:bCs/>
                <w:sz w:val="20"/>
              </w:rPr>
              <w:tab/>
              <w:t>Purpose and effectiveness</w:t>
            </w:r>
          </w:p>
          <w:p w14:paraId="7A3BDED9" w14:textId="77777777" w:rsidR="00AC374F" w:rsidRPr="005F0A3E" w:rsidRDefault="00AC374F" w:rsidP="00AC374F">
            <w:pPr>
              <w:rPr>
                <w:rFonts w:cs="Arial"/>
                <w:bCs/>
                <w:sz w:val="20"/>
              </w:rPr>
            </w:pPr>
            <w:r w:rsidRPr="005F0A3E">
              <w:rPr>
                <w:rFonts w:cs="Arial"/>
                <w:bCs/>
                <w:sz w:val="20"/>
              </w:rPr>
              <w:t>5.</w:t>
            </w:r>
            <w:r w:rsidRPr="005F0A3E">
              <w:rPr>
                <w:rFonts w:cs="Arial"/>
                <w:bCs/>
                <w:sz w:val="20"/>
              </w:rPr>
              <w:tab/>
              <w:t>Efficiency and equity</w:t>
            </w:r>
          </w:p>
          <w:p w14:paraId="65E12902" w14:textId="77777777" w:rsidR="00AC374F" w:rsidRPr="005F0A3E" w:rsidRDefault="00AC374F" w:rsidP="00AC374F">
            <w:pPr>
              <w:rPr>
                <w:rFonts w:cs="Arial"/>
                <w:bCs/>
                <w:sz w:val="20"/>
              </w:rPr>
            </w:pPr>
          </w:p>
          <w:p w14:paraId="09EF2D70" w14:textId="77777777" w:rsidR="00AC374F" w:rsidRPr="005F0A3E" w:rsidRDefault="00AC374F" w:rsidP="00AC374F">
            <w:pPr>
              <w:rPr>
                <w:rFonts w:cs="Arial"/>
                <w:bCs/>
                <w:sz w:val="20"/>
              </w:rPr>
            </w:pPr>
            <w:r w:rsidRPr="005F0A3E">
              <w:rPr>
                <w:rFonts w:cs="Arial"/>
                <w:bCs/>
                <w:sz w:val="20"/>
              </w:rPr>
              <w:t>No one principle has great weight than another. The principles are weighed in the decision-making process and inform the decision-making process equally for all irrespective of sexual orientation.</w:t>
            </w:r>
          </w:p>
          <w:p w14:paraId="37AED0E5" w14:textId="77777777" w:rsidR="00AC374F" w:rsidRPr="005F0A3E" w:rsidRDefault="00AC374F" w:rsidP="00AC374F">
            <w:pPr>
              <w:rPr>
                <w:rFonts w:cs="Arial"/>
                <w:bCs/>
                <w:sz w:val="20"/>
              </w:rPr>
            </w:pPr>
          </w:p>
          <w:p w14:paraId="4890A54D" w14:textId="77777777" w:rsidR="00AC374F" w:rsidRPr="005F0A3E" w:rsidRDefault="00AC374F" w:rsidP="00AC374F">
            <w:pPr>
              <w:rPr>
                <w:rFonts w:cs="Arial"/>
                <w:bCs/>
                <w:sz w:val="20"/>
              </w:rPr>
            </w:pPr>
            <w:r w:rsidRPr="005F0A3E">
              <w:rPr>
                <w:rFonts w:cs="Arial"/>
                <w:bCs/>
                <w:sz w:val="20"/>
              </w:rPr>
              <w:t>No one principle has great weight than another. The principles are weighed in the decision-making process and inform the decision-making process equally for all irrespective of gender.</w:t>
            </w:r>
          </w:p>
          <w:p w14:paraId="70225914" w14:textId="77777777" w:rsidR="00AC374F" w:rsidRPr="005F0A3E" w:rsidRDefault="00AC374F" w:rsidP="00AC374F">
            <w:pPr>
              <w:rPr>
                <w:rFonts w:cs="Arial"/>
                <w:bCs/>
                <w:sz w:val="20"/>
              </w:rPr>
            </w:pPr>
          </w:p>
          <w:p w14:paraId="70C059DC" w14:textId="77777777" w:rsidR="00AC374F" w:rsidRPr="005F0A3E" w:rsidRDefault="00AC374F" w:rsidP="00AC374F">
            <w:pPr>
              <w:rPr>
                <w:rFonts w:cs="Arial"/>
                <w:bCs/>
                <w:sz w:val="20"/>
              </w:rPr>
            </w:pPr>
            <w:r w:rsidRPr="005F0A3E">
              <w:rPr>
                <w:rFonts w:cs="Arial"/>
                <w:bCs/>
                <w:sz w:val="20"/>
              </w:rPr>
              <w:t xml:space="preserve">The MHA Code of Practice is secondary legislation which sets out how the Act should be applied unless there is written cogent reason to diverge from the code, such as case law or the impact of further legislation, that Code of Practice must be applied equally and without prejudice of race. </w:t>
            </w:r>
          </w:p>
          <w:p w14:paraId="1E444808" w14:textId="77777777" w:rsidR="00AC374F" w:rsidRPr="005F0A3E" w:rsidRDefault="00AC374F" w:rsidP="00AC374F">
            <w:pPr>
              <w:rPr>
                <w:rFonts w:cs="Arial"/>
                <w:bCs/>
                <w:sz w:val="20"/>
              </w:rPr>
            </w:pPr>
          </w:p>
          <w:p w14:paraId="270C75B4" w14:textId="7DC1A352" w:rsidR="00C90A53" w:rsidRPr="005F0A3E" w:rsidRDefault="00AC374F" w:rsidP="00AC374F">
            <w:pPr>
              <w:rPr>
                <w:rFonts w:cs="Arial"/>
                <w:bCs/>
                <w:sz w:val="20"/>
              </w:rPr>
            </w:pPr>
            <w:bookmarkStart w:id="39" w:name="_Hlk206924985"/>
            <w:r w:rsidRPr="005F0A3E">
              <w:rPr>
                <w:rFonts w:cs="Arial"/>
                <w:bCs/>
                <w:sz w:val="20"/>
              </w:rPr>
              <w:t>Equality training is mandatory ensuring that all staff should have a working knowledge of reasonable adjustments to ensure inclusivity in clinical practice.</w:t>
            </w:r>
          </w:p>
          <w:bookmarkEnd w:id="39"/>
          <w:p w14:paraId="05AF09F8" w14:textId="77777777" w:rsidR="00AC374F" w:rsidRPr="005F0A3E" w:rsidRDefault="00AC374F" w:rsidP="00AC374F">
            <w:pPr>
              <w:rPr>
                <w:rFonts w:cs="Arial"/>
                <w:bCs/>
                <w:sz w:val="20"/>
              </w:rPr>
            </w:pPr>
          </w:p>
          <w:p w14:paraId="03F1DC2F" w14:textId="656589CE" w:rsidR="00C90A53" w:rsidRPr="005F0A3E" w:rsidRDefault="00B400A1" w:rsidP="00B400A1">
            <w:pPr>
              <w:rPr>
                <w:rFonts w:cs="Arial"/>
                <w:bCs/>
                <w:sz w:val="20"/>
              </w:rPr>
            </w:pPr>
            <w:r w:rsidRPr="005F0A3E">
              <w:rPr>
                <w:rFonts w:cs="Arial"/>
                <w:bCs/>
                <w:sz w:val="20"/>
              </w:rPr>
              <w:t xml:space="preserve">The Trust should consider services which meet the needs of our diverse population. Specific targeted work to ensure the diverse population of Kirklees are served well and the emerging growth of an Asian population in Wakefield will be considered in all service development and delivery. Support can be provided </w:t>
            </w:r>
            <w:r w:rsidRPr="005F0A3E">
              <w:rPr>
                <w:rFonts w:cs="Arial"/>
                <w:bCs/>
                <w:sz w:val="20"/>
              </w:rPr>
              <w:lastRenderedPageBreak/>
              <w:t xml:space="preserve">via the Trust commissioned service to assist people whose first language is not English. They can </w:t>
            </w:r>
            <w:r w:rsidR="00741A41" w:rsidRPr="005F0A3E">
              <w:rPr>
                <w:rFonts w:cs="Arial"/>
                <w:bCs/>
                <w:sz w:val="20"/>
              </w:rPr>
              <w:t>help</w:t>
            </w:r>
            <w:r w:rsidRPr="005F0A3E">
              <w:rPr>
                <w:rFonts w:cs="Arial"/>
                <w:bCs/>
                <w:sz w:val="20"/>
              </w:rPr>
              <w:t xml:space="preserve"> the assessor and the person being assessed in respect of obtaining consent </w:t>
            </w:r>
            <w:proofErr w:type="gramStart"/>
            <w:r w:rsidRPr="005F0A3E">
              <w:rPr>
                <w:rFonts w:cs="Arial"/>
                <w:bCs/>
                <w:sz w:val="20"/>
              </w:rPr>
              <w:t>and also</w:t>
            </w:r>
            <w:proofErr w:type="gramEnd"/>
            <w:r w:rsidRPr="005F0A3E">
              <w:rPr>
                <w:rFonts w:cs="Arial"/>
                <w:bCs/>
                <w:sz w:val="20"/>
              </w:rPr>
              <w:t xml:space="preserve"> development of care plans to address consent issues.</w:t>
            </w:r>
          </w:p>
          <w:p w14:paraId="22C2E834" w14:textId="77777777" w:rsidR="00741A41" w:rsidRPr="005F0A3E" w:rsidRDefault="00741A41" w:rsidP="00B400A1">
            <w:pPr>
              <w:rPr>
                <w:rFonts w:cs="Arial"/>
                <w:bCs/>
                <w:sz w:val="20"/>
              </w:rPr>
            </w:pPr>
          </w:p>
          <w:p w14:paraId="463A42AE" w14:textId="6CA63C72" w:rsidR="00741A41" w:rsidRPr="005F0A3E" w:rsidRDefault="00741A41" w:rsidP="00B400A1">
            <w:pPr>
              <w:rPr>
                <w:rFonts w:cs="Arial"/>
                <w:bCs/>
                <w:sz w:val="20"/>
              </w:rPr>
            </w:pPr>
            <w:r w:rsidRPr="005F0A3E">
              <w:rPr>
                <w:rFonts w:cs="Arial"/>
                <w:bCs/>
                <w:sz w:val="20"/>
              </w:rPr>
              <w:t>National learning tells us that black males are significantly more likely to be admitted as inpatients to mental health wards , there admission is more likely to be under the Mental Health Act and therefore they are more likely to experience restrictions whether blanket restrictions due to the care environment or relating to their detention. As part of the Trust’s PCREF work the application of blanket and individual restrictions needs to be considered. As part of Datix reporting and oversight where additional individual restrictions are put in place for a person this will be reviewed alongside their ethnicity to guard against prejudice.</w:t>
            </w:r>
          </w:p>
          <w:p w14:paraId="7098ADFE" w14:textId="43C2E122" w:rsidR="00C90A53" w:rsidRPr="005F0A3E" w:rsidRDefault="005C2AFB" w:rsidP="00B400A1">
            <w:pPr>
              <w:rPr>
                <w:rFonts w:cs="Arial"/>
                <w:bCs/>
                <w:sz w:val="20"/>
              </w:rPr>
            </w:pPr>
            <w:r w:rsidRPr="005F0A3E">
              <w:rPr>
                <w:rFonts w:cs="Arial"/>
                <w:bCs/>
                <w:sz w:val="20"/>
              </w:rPr>
              <w:t>Data is not currently routinely collected regarding protected characteristics and blanket restrictions.</w:t>
            </w:r>
          </w:p>
        </w:tc>
      </w:tr>
      <w:bookmarkEnd w:id="38"/>
    </w:tbl>
    <w:p w14:paraId="4476958D" w14:textId="77777777" w:rsidR="00C90A53" w:rsidRPr="005F0A3E" w:rsidRDefault="00C90A53" w:rsidP="00C90A53">
      <w:pPr>
        <w:rPr>
          <w:rFonts w:cs="Arial"/>
          <w:sz w:val="20"/>
        </w:rPr>
        <w:sectPr w:rsidR="00C90A53" w:rsidRPr="005F0A3E" w:rsidSect="00C90A53">
          <w:headerReference w:type="default" r:id="rId26"/>
          <w:footerReference w:type="even" r:id="rId27"/>
          <w:footerReference w:type="default" r:id="rId28"/>
          <w:headerReference w:type="first" r:id="rId29"/>
          <w:footerReference w:type="first" r:id="rId30"/>
          <w:pgSz w:w="11906" w:h="16838"/>
          <w:pgMar w:top="851" w:right="1134" w:bottom="1134" w:left="1134" w:header="340" w:footer="340" w:gutter="0"/>
          <w:cols w:space="708"/>
          <w:docGrid w:linePitch="360"/>
        </w:sectPr>
      </w:pPr>
    </w:p>
    <w:p w14:paraId="145421AF" w14:textId="77777777" w:rsidR="00C90A53" w:rsidRPr="005F0A3E" w:rsidRDefault="00C90A53" w:rsidP="00C90A53">
      <w:pPr>
        <w:textAlignment w:val="baseline"/>
        <w:rPr>
          <w:rFonts w:cs="Arial"/>
          <w:sz w:val="20"/>
        </w:rPr>
      </w:pPr>
      <w:bookmarkStart w:id="40" w:name="_Hlk78205647"/>
      <w:r w:rsidRPr="005F0A3E">
        <w:rPr>
          <w:rFonts w:cs="Arial"/>
          <w:b/>
          <w:bCs/>
          <w:sz w:val="20"/>
        </w:rPr>
        <w:lastRenderedPageBreak/>
        <w:t xml:space="preserve">Involvement &amp; Insight: </w:t>
      </w:r>
      <w:r w:rsidRPr="005F0A3E">
        <w:rPr>
          <w:rFonts w:cs="Arial"/>
          <w:sz w:val="20"/>
        </w:rPr>
        <w:t xml:space="preserve">Please list in the box below any involvement activity, reports or insight you have gathered by working with your staff team or service users/carers by involving them to gain their views on your service.  </w:t>
      </w:r>
    </w:p>
    <w:p w14:paraId="7A9CF9C8" w14:textId="77777777" w:rsidR="00C90A53" w:rsidRPr="005F0A3E" w:rsidRDefault="00C90A53" w:rsidP="00C90A53">
      <w:pPr>
        <w:textAlignment w:val="baseline"/>
        <w:rPr>
          <w:rFonts w:cs="Arial"/>
          <w:sz w:val="20"/>
        </w:rPr>
      </w:pPr>
      <w:r w:rsidRPr="005F0A3E">
        <w:rPr>
          <w:rFonts w:cs="Arial"/>
          <w:sz w:val="20"/>
        </w:rPr>
        <w:t> </w:t>
      </w:r>
    </w:p>
    <w:p w14:paraId="73276B3C" w14:textId="77777777" w:rsidR="00C90A53" w:rsidRPr="005F0A3E" w:rsidRDefault="00C90A53" w:rsidP="00134F7B">
      <w:pPr>
        <w:numPr>
          <w:ilvl w:val="0"/>
          <w:numId w:val="18"/>
        </w:numPr>
        <w:rPr>
          <w:rFonts w:cs="Arial"/>
          <w:bCs/>
          <w:i/>
          <w:iCs/>
          <w:color w:val="FF0000"/>
          <w:sz w:val="20"/>
        </w:rPr>
      </w:pPr>
      <w:r w:rsidRPr="005F0A3E">
        <w:rPr>
          <w:rFonts w:cs="Arial"/>
          <w:bCs/>
          <w:i/>
          <w:iCs/>
          <w:color w:val="FF0000"/>
          <w:sz w:val="20"/>
        </w:rPr>
        <w:t>Have you reviewed existing insight i.e. patient experience, complaints, previous surveys to support EIA completion?</w:t>
      </w:r>
    </w:p>
    <w:p w14:paraId="4A49C71F" w14:textId="77777777" w:rsidR="00C90A53" w:rsidRPr="005F0A3E" w:rsidRDefault="00C90A53" w:rsidP="00134F7B">
      <w:pPr>
        <w:numPr>
          <w:ilvl w:val="0"/>
          <w:numId w:val="18"/>
        </w:numPr>
        <w:rPr>
          <w:rFonts w:cs="Arial"/>
          <w:bCs/>
          <w:i/>
          <w:iCs/>
          <w:color w:val="FF0000"/>
          <w:sz w:val="20"/>
        </w:rPr>
      </w:pPr>
      <w:r w:rsidRPr="005F0A3E">
        <w:rPr>
          <w:rFonts w:cs="Arial"/>
          <w:bCs/>
          <w:i/>
          <w:iCs/>
          <w:color w:val="FF0000"/>
          <w:sz w:val="20"/>
        </w:rPr>
        <w:t>Have you gathered the views of people to support EIA completion?</w:t>
      </w:r>
    </w:p>
    <w:p w14:paraId="0B68C083" w14:textId="77777777" w:rsidR="00C90A53" w:rsidRPr="005F0A3E" w:rsidRDefault="00C90A53" w:rsidP="00134F7B">
      <w:pPr>
        <w:numPr>
          <w:ilvl w:val="0"/>
          <w:numId w:val="18"/>
        </w:numPr>
        <w:rPr>
          <w:rFonts w:cs="Arial"/>
          <w:bCs/>
          <w:i/>
          <w:iCs/>
          <w:color w:val="FF0000"/>
          <w:sz w:val="20"/>
        </w:rPr>
      </w:pPr>
      <w:r w:rsidRPr="005F0A3E">
        <w:rPr>
          <w:rFonts w:cs="Arial"/>
          <w:bCs/>
          <w:i/>
          <w:iCs/>
          <w:color w:val="FF0000"/>
          <w:sz w:val="20"/>
        </w:rPr>
        <w:t>Have you run a focus group, conducted a survey, had an open day where you gained feedback?</w:t>
      </w:r>
    </w:p>
    <w:p w14:paraId="4CAE29AC" w14:textId="77777777" w:rsidR="00C90A53" w:rsidRPr="005F0A3E" w:rsidRDefault="00C90A53" w:rsidP="00134F7B">
      <w:pPr>
        <w:numPr>
          <w:ilvl w:val="0"/>
          <w:numId w:val="18"/>
        </w:numPr>
        <w:rPr>
          <w:rFonts w:cs="Arial"/>
          <w:bCs/>
          <w:i/>
          <w:iCs/>
          <w:color w:val="FF0000"/>
          <w:sz w:val="20"/>
        </w:rPr>
      </w:pPr>
      <w:r w:rsidRPr="005F0A3E">
        <w:rPr>
          <w:rFonts w:cs="Arial"/>
          <w:bCs/>
          <w:i/>
          <w:iCs/>
          <w:color w:val="FF0000"/>
          <w:sz w:val="20"/>
        </w:rPr>
        <w:t xml:space="preserve">Have you gathered views from your staff team on this new policy/strategy, or if reviewing what works well and what could be improved? </w:t>
      </w:r>
    </w:p>
    <w:p w14:paraId="50817B48" w14:textId="77777777" w:rsidR="00C90A53" w:rsidRPr="005F0A3E" w:rsidRDefault="00C90A53" w:rsidP="00C90A53">
      <w:pPr>
        <w:rPr>
          <w:rFonts w:cs="Arial"/>
          <w:bCs/>
          <w:i/>
          <w:iCs/>
          <w:color w:val="FF0000"/>
          <w:sz w:val="20"/>
        </w:rPr>
      </w:pPr>
    </w:p>
    <w:p w14:paraId="12636428" w14:textId="77777777" w:rsidR="00C90A53" w:rsidRPr="005F0A3E" w:rsidRDefault="00C90A53" w:rsidP="00C90A53">
      <w:pPr>
        <w:rPr>
          <w:rFonts w:cs="Arial"/>
          <w:sz w:val="20"/>
        </w:rPr>
      </w:pPr>
      <w:r w:rsidRPr="005F0A3E">
        <w:rPr>
          <w:rFonts w:cs="Arial"/>
          <w:noProof/>
          <w:sz w:val="20"/>
        </w:rPr>
        <mc:AlternateContent>
          <mc:Choice Requires="wps">
            <w:drawing>
              <wp:anchor distT="0" distB="0" distL="114300" distR="114300" simplePos="0" relativeHeight="251659264" behindDoc="0" locked="0" layoutInCell="1" allowOverlap="1" wp14:anchorId="18A9FF37" wp14:editId="44BCB03D">
                <wp:simplePos x="0" y="0"/>
                <wp:positionH relativeFrom="column">
                  <wp:posOffset>-253365</wp:posOffset>
                </wp:positionH>
                <wp:positionV relativeFrom="paragraph">
                  <wp:posOffset>86995</wp:posOffset>
                </wp:positionV>
                <wp:extent cx="9668479" cy="2886075"/>
                <wp:effectExtent l="0" t="0" r="28575" b="28575"/>
                <wp:wrapNone/>
                <wp:docPr id="1175983149" name="Text Box 1175983149"/>
                <wp:cNvGraphicFramePr/>
                <a:graphic xmlns:a="http://schemas.openxmlformats.org/drawingml/2006/main">
                  <a:graphicData uri="http://schemas.microsoft.com/office/word/2010/wordprocessingShape">
                    <wps:wsp>
                      <wps:cNvSpPr txBox="1"/>
                      <wps:spPr>
                        <a:xfrm>
                          <a:off x="0" y="0"/>
                          <a:ext cx="9668479" cy="2886075"/>
                        </a:xfrm>
                        <a:prstGeom prst="rect">
                          <a:avLst/>
                        </a:prstGeom>
                        <a:solidFill>
                          <a:sysClr val="window" lastClr="FFFFFF"/>
                        </a:solidFill>
                        <a:ln w="6350">
                          <a:solidFill>
                            <a:prstClr val="black"/>
                          </a:solidFill>
                        </a:ln>
                      </wps:spPr>
                      <wps:txbx>
                        <w:txbxContent>
                          <w:p w14:paraId="107C2951" w14:textId="7DAB5806" w:rsidR="00C90A53" w:rsidRDefault="00A13D9E" w:rsidP="00C90A53">
                            <w:r>
                              <w:t xml:space="preserve">This is a policy review and no significant changes to policy have been made, the policy is written to ensure all staff at the Trust act in line with national legislation. </w:t>
                            </w:r>
                          </w:p>
                          <w:p w14:paraId="20D5CDD5" w14:textId="7C4C8AF1" w:rsidR="00A13D9E" w:rsidRDefault="00A13D9E" w:rsidP="00C90A53">
                            <w:r>
                              <w:t xml:space="preserve">The </w:t>
                            </w:r>
                            <w:r w:rsidRPr="00A13D9E">
                              <w:t>local population we serve and the staff who work in our services represent a diverse population. Our public sector equality places a legal duty to ensure we do not discriminate and ensure fair and equal access to our services making sure they are culturally appropriate and that working conditions for staff offer equality of opportunity in employment and development. From the figures shown in the data there is more work to do to ensure that our services reach and support our diverse population and that workforce and volunteers continue to reflect and represent the population we serve. This work will be reflected in the annual action plan for equality and inclusion, workforce, and volunteers.</w:t>
                            </w:r>
                          </w:p>
                          <w:p w14:paraId="555A7C69" w14:textId="77777777" w:rsidR="0068375F" w:rsidRDefault="0068375F" w:rsidP="00C90A53"/>
                          <w:p w14:paraId="07A079DA" w14:textId="6ED49E28" w:rsidR="0068375F" w:rsidRDefault="0068375F" w:rsidP="00C90A53">
                            <w:r>
                              <w:t xml:space="preserve">As part of the involvement the Our Voice Counts workstream was considered this highlights the importance of the consideration of </w:t>
                            </w:r>
                            <w:r w:rsidR="005C2AFB">
                              <w:t>people’s individual needs in relation to their protected characteristics as part of their in dividual recovery journey.</w:t>
                            </w:r>
                          </w:p>
                          <w:p w14:paraId="22E06C0B" w14:textId="224AF39B" w:rsidR="005C2AFB" w:rsidRDefault="005C2AFB" w:rsidP="00C90A53">
                            <w:r>
                              <w:object w:dxaOrig="1155" w:dyaOrig="752" w14:anchorId="2F8C9D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6.8pt;height:49.2pt">
                                  <v:imagedata r:id="rId31" o:title=""/>
                                </v:shape>
                                <o:OLEObject Type="Embed" ProgID="Acrobat.Document.DC" ShapeID="_x0000_i1026" DrawAspect="Icon" ObjectID="_1825828220" r:id="rId32"/>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9FF37" id="_x0000_t202" coordsize="21600,21600" o:spt="202" path="m,l,21600r21600,l21600,xe">
                <v:stroke joinstyle="miter"/>
                <v:path gradientshapeok="t" o:connecttype="rect"/>
              </v:shapetype>
              <v:shape id="Text Box 1175983149" o:spid="_x0000_s1026" type="#_x0000_t202" style="position:absolute;margin-left:-19.95pt;margin-top:6.85pt;width:761.3pt;height:22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" fillcolor="window" strokeweight=".5pt">
                <v:textbox>
                  <w:txbxContent>
                    <w:p w14:paraId="107C2951" w14:textId="7DAB5806" w:rsidR="00C90A53" w:rsidRDefault="00A13D9E" w:rsidP="00C90A53">
                      <w:r>
                        <w:t xml:space="preserve">This is a policy review and no significant changes to policy have been made, the policy is written to ensure all staff at the Trust act in line with national legislation. </w:t>
                      </w:r>
                    </w:p>
                    <w:p w14:paraId="20D5CDD5" w14:textId="7C4C8AF1" w:rsidR="00A13D9E" w:rsidRDefault="00A13D9E" w:rsidP="00C90A53">
                      <w:r>
                        <w:t xml:space="preserve">The </w:t>
                      </w:r>
                      <w:r w:rsidRPr="00A13D9E">
                        <w:t>local population we serve and the staff who work in our services represent a diverse population. Our public sector equality places a legal duty to ensure we do not discriminate and ensure fair and equal access to our services making sure they are culturally appropriate and that working conditions for staff offer equality of opportunity in employment and development. From the figures shown in the data there is more work to do to ensure that our services reach and support our diverse population and that workforce and volunteers continue to reflect and represent the population we serve. This work will be reflected in the annual action plan for equality and inclusion, workforce, and volunteers.</w:t>
                      </w:r>
                    </w:p>
                    <w:p w14:paraId="555A7C69" w14:textId="77777777" w:rsidR="0068375F" w:rsidRDefault="0068375F" w:rsidP="00C90A53"/>
                    <w:p w14:paraId="07A079DA" w14:textId="6ED49E28" w:rsidR="0068375F" w:rsidRDefault="0068375F" w:rsidP="00C90A53">
                      <w:r>
                        <w:t xml:space="preserve">As part of the involvement the Our Voice Counts workstream was considered this highlights the importance of the consideration of </w:t>
                      </w:r>
                      <w:r w:rsidR="005C2AFB">
                        <w:t>people’s individual needs in relation to their protected characteristics as part of their in dividual recovery journey.</w:t>
                      </w:r>
                    </w:p>
                    <w:p w14:paraId="22E06C0B" w14:textId="224AF39B" w:rsidR="005C2AFB" w:rsidRDefault="005C2AFB" w:rsidP="00C90A53">
                      <w:r>
                        <w:object w:dxaOrig="1155" w:dyaOrig="752" w14:anchorId="2F8C9DED">
                          <v:shape id="_x0000_i1026" type="#_x0000_t75" style="width:76.5pt;height:49.5pt">
                            <v:imagedata r:id="rId33" o:title=""/>
                          </v:shape>
                          <o:OLEObject Type="Embed" ProgID="Acrobat.Document.DC" ShapeID="_x0000_i1026" DrawAspect="Icon" ObjectID="_1825825037" r:id="rId34"/>
                        </w:object>
                      </w:r>
                    </w:p>
                  </w:txbxContent>
                </v:textbox>
              </v:shape>
            </w:pict>
          </mc:Fallback>
        </mc:AlternateContent>
      </w:r>
    </w:p>
    <w:p w14:paraId="0A0614B2" w14:textId="77777777" w:rsidR="00C90A53" w:rsidRPr="005F0A3E" w:rsidRDefault="00C90A53" w:rsidP="00C90A53">
      <w:pPr>
        <w:rPr>
          <w:rFonts w:cs="Arial"/>
          <w:sz w:val="20"/>
        </w:rPr>
      </w:pPr>
    </w:p>
    <w:p w14:paraId="2654B30D" w14:textId="77777777" w:rsidR="00C90A53" w:rsidRPr="005F0A3E" w:rsidRDefault="00C90A53" w:rsidP="00C90A53">
      <w:pPr>
        <w:rPr>
          <w:rFonts w:cs="Arial"/>
          <w:sz w:val="20"/>
        </w:rPr>
      </w:pPr>
    </w:p>
    <w:p w14:paraId="1A65D104" w14:textId="77777777" w:rsidR="00C90A53" w:rsidRPr="005F0A3E" w:rsidRDefault="00C90A53" w:rsidP="00C90A53">
      <w:pPr>
        <w:rPr>
          <w:rFonts w:cs="Arial"/>
          <w:sz w:val="20"/>
        </w:rPr>
      </w:pPr>
    </w:p>
    <w:p w14:paraId="4F105161" w14:textId="77777777" w:rsidR="00C90A53" w:rsidRPr="005F0A3E" w:rsidRDefault="00C90A53" w:rsidP="00C90A53">
      <w:pPr>
        <w:rPr>
          <w:rFonts w:cs="Arial"/>
          <w:sz w:val="20"/>
        </w:rPr>
      </w:pPr>
    </w:p>
    <w:p w14:paraId="400EE8A7" w14:textId="77777777" w:rsidR="00C90A53" w:rsidRPr="005F0A3E" w:rsidRDefault="00C90A53" w:rsidP="00C90A53">
      <w:pPr>
        <w:rPr>
          <w:rFonts w:cs="Arial"/>
          <w:sz w:val="20"/>
        </w:rPr>
      </w:pPr>
    </w:p>
    <w:p w14:paraId="17003685" w14:textId="77777777" w:rsidR="00C90A53" w:rsidRPr="005F0A3E" w:rsidRDefault="00C90A53" w:rsidP="00C90A53">
      <w:pPr>
        <w:rPr>
          <w:rFonts w:cs="Arial"/>
          <w:sz w:val="20"/>
        </w:rPr>
      </w:pPr>
    </w:p>
    <w:p w14:paraId="7E385CB6" w14:textId="77777777" w:rsidR="00C90A53" w:rsidRPr="005F0A3E" w:rsidRDefault="00C90A53" w:rsidP="00C90A53">
      <w:pPr>
        <w:rPr>
          <w:rFonts w:cs="Arial"/>
          <w:sz w:val="20"/>
        </w:rPr>
      </w:pPr>
    </w:p>
    <w:p w14:paraId="5349AE7F" w14:textId="77777777" w:rsidR="00C90A53" w:rsidRPr="005F0A3E" w:rsidRDefault="00C90A53" w:rsidP="00C90A53">
      <w:pPr>
        <w:rPr>
          <w:rFonts w:cs="Arial"/>
          <w:sz w:val="20"/>
        </w:rPr>
      </w:pPr>
    </w:p>
    <w:p w14:paraId="4CB82C0E" w14:textId="77777777" w:rsidR="00C90A53" w:rsidRPr="005F0A3E" w:rsidRDefault="00C90A53" w:rsidP="00C90A53">
      <w:pPr>
        <w:rPr>
          <w:rFonts w:cs="Arial"/>
          <w:sz w:val="20"/>
        </w:rPr>
      </w:pPr>
    </w:p>
    <w:p w14:paraId="507F00D5" w14:textId="77777777" w:rsidR="00C90A53" w:rsidRPr="005F0A3E" w:rsidRDefault="00C90A53" w:rsidP="00C90A53">
      <w:pPr>
        <w:textAlignment w:val="baseline"/>
        <w:rPr>
          <w:rFonts w:cs="Arial"/>
          <w:sz w:val="20"/>
        </w:rPr>
      </w:pPr>
    </w:p>
    <w:p w14:paraId="334FCCDD" w14:textId="77777777" w:rsidR="00C90A53" w:rsidRPr="005F0A3E" w:rsidRDefault="00C90A53" w:rsidP="00C90A53">
      <w:pPr>
        <w:textAlignment w:val="baseline"/>
        <w:rPr>
          <w:rFonts w:cs="Arial"/>
          <w:sz w:val="20"/>
        </w:rPr>
      </w:pPr>
      <w:r w:rsidRPr="005F0A3E">
        <w:rPr>
          <w:rFonts w:cs="Arial"/>
          <w:sz w:val="20"/>
        </w:rPr>
        <w:t> </w:t>
      </w:r>
    </w:p>
    <w:p w14:paraId="1772F9D4" w14:textId="77777777" w:rsidR="00C90A53" w:rsidRPr="005F0A3E" w:rsidRDefault="00C90A53" w:rsidP="00C90A53">
      <w:pPr>
        <w:textAlignment w:val="baseline"/>
        <w:rPr>
          <w:rFonts w:cs="Arial"/>
          <w:sz w:val="20"/>
        </w:rPr>
      </w:pPr>
      <w:r w:rsidRPr="005F0A3E">
        <w:rPr>
          <w:rFonts w:cs="Arial"/>
          <w:sz w:val="20"/>
        </w:rPr>
        <w:t> </w:t>
      </w:r>
    </w:p>
    <w:p w14:paraId="30E6EEB1" w14:textId="77777777" w:rsidR="00C90A53" w:rsidRPr="005F0A3E" w:rsidRDefault="00C90A53" w:rsidP="00C90A53">
      <w:pPr>
        <w:textAlignment w:val="baseline"/>
        <w:rPr>
          <w:rFonts w:cs="Arial"/>
          <w:sz w:val="20"/>
        </w:rPr>
      </w:pPr>
      <w:r w:rsidRPr="005F0A3E">
        <w:rPr>
          <w:rFonts w:cs="Arial"/>
          <w:sz w:val="20"/>
        </w:rPr>
        <w:t> </w:t>
      </w:r>
    </w:p>
    <w:p w14:paraId="265FCA61" w14:textId="77777777" w:rsidR="00C90A53" w:rsidRPr="005F0A3E" w:rsidRDefault="00C90A53" w:rsidP="00C90A53">
      <w:pPr>
        <w:textAlignment w:val="baseline"/>
        <w:rPr>
          <w:rFonts w:cs="Arial"/>
          <w:sz w:val="20"/>
        </w:rPr>
      </w:pPr>
      <w:r w:rsidRPr="005F0A3E">
        <w:rPr>
          <w:rFonts w:cs="Arial"/>
          <w:sz w:val="20"/>
        </w:rPr>
        <w:t> </w:t>
      </w:r>
    </w:p>
    <w:p w14:paraId="43E3A90E" w14:textId="77777777" w:rsidR="00C90A53" w:rsidRPr="005F0A3E" w:rsidRDefault="00C90A53" w:rsidP="00C90A53">
      <w:pPr>
        <w:textAlignment w:val="baseline"/>
        <w:rPr>
          <w:rFonts w:cs="Arial"/>
          <w:sz w:val="20"/>
        </w:rPr>
      </w:pPr>
      <w:r w:rsidRPr="005F0A3E">
        <w:rPr>
          <w:rFonts w:cs="Arial"/>
          <w:sz w:val="20"/>
        </w:rPr>
        <w:t> </w:t>
      </w:r>
    </w:p>
    <w:p w14:paraId="0FD9524F" w14:textId="77777777" w:rsidR="00C90A53" w:rsidRPr="005F0A3E" w:rsidRDefault="00C90A53" w:rsidP="00C90A53">
      <w:pPr>
        <w:textAlignment w:val="baseline"/>
        <w:rPr>
          <w:rFonts w:cs="Arial"/>
          <w:sz w:val="20"/>
        </w:rPr>
      </w:pPr>
      <w:r w:rsidRPr="005F0A3E">
        <w:rPr>
          <w:rFonts w:cs="Arial"/>
          <w:sz w:val="20"/>
        </w:rPr>
        <w:t> </w:t>
      </w:r>
    </w:p>
    <w:p w14:paraId="1F375A79" w14:textId="77777777" w:rsidR="00C90A53" w:rsidRPr="005F0A3E" w:rsidRDefault="00C90A53" w:rsidP="00C90A53">
      <w:pPr>
        <w:textAlignment w:val="baseline"/>
        <w:rPr>
          <w:rFonts w:cs="Arial"/>
          <w:sz w:val="20"/>
        </w:rPr>
      </w:pPr>
      <w:r w:rsidRPr="005F0A3E">
        <w:rPr>
          <w:rFonts w:cs="Arial"/>
          <w:sz w:val="20"/>
        </w:rPr>
        <w:t> </w:t>
      </w:r>
    </w:p>
    <w:p w14:paraId="29968928" w14:textId="77777777" w:rsidR="00C90A53" w:rsidRPr="005F0A3E" w:rsidRDefault="00C90A53" w:rsidP="00C90A53">
      <w:pPr>
        <w:textAlignment w:val="baseline"/>
        <w:rPr>
          <w:rFonts w:cs="Arial"/>
          <w:sz w:val="20"/>
        </w:rPr>
      </w:pPr>
      <w:r w:rsidRPr="005F0A3E">
        <w:rPr>
          <w:rFonts w:cs="Arial"/>
          <w:sz w:val="20"/>
        </w:rPr>
        <w:t> </w:t>
      </w:r>
    </w:p>
    <w:p w14:paraId="0F189C06" w14:textId="77777777" w:rsidR="00C90A53" w:rsidRPr="005F0A3E" w:rsidRDefault="00C90A53" w:rsidP="00C90A53">
      <w:pPr>
        <w:textAlignment w:val="baseline"/>
        <w:rPr>
          <w:rFonts w:cs="Arial"/>
          <w:sz w:val="20"/>
        </w:rPr>
      </w:pPr>
      <w:r w:rsidRPr="005F0A3E">
        <w:rPr>
          <w:rFonts w:cs="Arial"/>
          <w:sz w:val="20"/>
        </w:rPr>
        <w:t> </w:t>
      </w:r>
    </w:p>
    <w:p w14:paraId="3E265983" w14:textId="77777777" w:rsidR="00C90A53" w:rsidRPr="005F0A3E" w:rsidRDefault="00C90A53" w:rsidP="00C90A53">
      <w:pPr>
        <w:textAlignment w:val="baseline"/>
        <w:rPr>
          <w:rFonts w:cs="Arial"/>
          <w:sz w:val="20"/>
        </w:rPr>
      </w:pPr>
      <w:r w:rsidRPr="005F0A3E">
        <w:rPr>
          <w:rFonts w:cs="Arial"/>
          <w:sz w:val="20"/>
        </w:rPr>
        <w:t> </w:t>
      </w:r>
    </w:p>
    <w:p w14:paraId="6044CD6E" w14:textId="77777777" w:rsidR="00C90A53" w:rsidRPr="005F0A3E" w:rsidRDefault="00C90A53" w:rsidP="00C90A53">
      <w:pPr>
        <w:textAlignment w:val="baseline"/>
        <w:rPr>
          <w:rFonts w:cs="Arial"/>
          <w:sz w:val="20"/>
        </w:rPr>
      </w:pPr>
      <w:r w:rsidRPr="005F0A3E">
        <w:rPr>
          <w:rFonts w:cs="Arial"/>
          <w:sz w:val="20"/>
        </w:rPr>
        <w:t> </w:t>
      </w:r>
    </w:p>
    <w:p w14:paraId="4EEB3E95" w14:textId="6A3E3AB6" w:rsidR="00C90A53" w:rsidRPr="005F0A3E" w:rsidRDefault="00C90A53" w:rsidP="00C90A53">
      <w:pPr>
        <w:textAlignment w:val="baseline"/>
        <w:rPr>
          <w:rFonts w:cs="Arial"/>
          <w:sz w:val="20"/>
        </w:rPr>
      </w:pPr>
      <w:r w:rsidRPr="005F0A3E">
        <w:rPr>
          <w:rFonts w:cs="Arial"/>
          <w:sz w:val="20"/>
        </w:rPr>
        <w:t> </w:t>
      </w:r>
      <w:r w:rsidRPr="005F0A3E">
        <w:rPr>
          <w:rFonts w:cs="Arial"/>
          <w:b/>
          <w:bCs/>
          <w:sz w:val="20"/>
        </w:rPr>
        <w:t>6. Action Plan</w:t>
      </w:r>
      <w:r w:rsidRPr="005F0A3E">
        <w:rPr>
          <w:rFonts w:cs="Arial"/>
          <w:sz w:val="20"/>
        </w:rPr>
        <w:t> </w:t>
      </w:r>
    </w:p>
    <w:p w14:paraId="31CCBCF6" w14:textId="77777777" w:rsidR="00C90A53" w:rsidRPr="005F0A3E" w:rsidRDefault="00C90A53" w:rsidP="00C90A53">
      <w:pPr>
        <w:textAlignment w:val="baseline"/>
        <w:rPr>
          <w:rFonts w:cs="Arial"/>
          <w:sz w:val="20"/>
        </w:rPr>
      </w:pPr>
      <w:r w:rsidRPr="005F0A3E">
        <w:rPr>
          <w:rFonts w:cs="Arial"/>
          <w:color w:val="000000"/>
          <w:sz w:val="20"/>
        </w:rPr>
        <w:t>EIAs are now reviewed using a grading approach which is in line with our Equality Delivery System (EDS).  This rates the quality of the EIA. This means that the team can review the EIA and make recommendations only. The rating and suggested standards are set out below:      </w:t>
      </w:r>
    </w:p>
    <w:p w14:paraId="1679F340" w14:textId="77777777" w:rsidR="00C90A53" w:rsidRPr="005F0A3E" w:rsidRDefault="00C90A53" w:rsidP="00134F7B">
      <w:pPr>
        <w:numPr>
          <w:ilvl w:val="0"/>
          <w:numId w:val="19"/>
        </w:numPr>
        <w:ind w:left="1800" w:firstLine="0"/>
        <w:textAlignment w:val="baseline"/>
        <w:rPr>
          <w:rFonts w:cs="Arial"/>
          <w:sz w:val="20"/>
        </w:rPr>
      </w:pPr>
      <w:r w:rsidRPr="005F0A3E">
        <w:rPr>
          <w:rFonts w:cs="Arial"/>
          <w:b/>
          <w:bCs/>
          <w:color w:val="FF0000"/>
          <w:sz w:val="20"/>
        </w:rPr>
        <w:t>Under-developed</w:t>
      </w:r>
      <w:r w:rsidRPr="005F0A3E">
        <w:rPr>
          <w:rFonts w:cs="Arial"/>
          <w:color w:val="FF0000"/>
          <w:sz w:val="20"/>
        </w:rPr>
        <w:t xml:space="preserve"> </w:t>
      </w:r>
      <w:r w:rsidRPr="005F0A3E">
        <w:rPr>
          <w:rFonts w:cs="Arial"/>
          <w:color w:val="000000"/>
          <w:sz w:val="20"/>
        </w:rPr>
        <w:t xml:space="preserve">– red – </w:t>
      </w:r>
      <w:r w:rsidRPr="005F0A3E">
        <w:rPr>
          <w:rFonts w:cs="Arial"/>
          <w:b/>
          <w:bCs/>
          <w:color w:val="000000"/>
          <w:sz w:val="20"/>
          <w:lang w:val="en-US"/>
        </w:rPr>
        <w:t>No data</w:t>
      </w:r>
      <w:r w:rsidRPr="005F0A3E">
        <w:rPr>
          <w:rFonts w:cs="Arial"/>
          <w:color w:val="000000"/>
          <w:sz w:val="20"/>
          <w:lang w:val="en-US"/>
        </w:rPr>
        <w:t xml:space="preserve">. </w:t>
      </w:r>
      <w:r w:rsidRPr="005F0A3E">
        <w:rPr>
          <w:rFonts w:cs="Arial"/>
          <w:b/>
          <w:bCs/>
          <w:color w:val="000000"/>
          <w:sz w:val="20"/>
          <w:lang w:val="en-US"/>
        </w:rPr>
        <w:t xml:space="preserve">No strands </w:t>
      </w:r>
      <w:r w:rsidRPr="005F0A3E">
        <w:rPr>
          <w:rFonts w:cs="Arial"/>
          <w:color w:val="000000"/>
          <w:sz w:val="20"/>
          <w:lang w:val="en-US"/>
        </w:rPr>
        <w:t>of equality</w:t>
      </w:r>
      <w:r w:rsidRPr="005F0A3E">
        <w:rPr>
          <w:rFonts w:cs="Arial"/>
          <w:color w:val="000000"/>
          <w:sz w:val="20"/>
        </w:rPr>
        <w:t> </w:t>
      </w:r>
    </w:p>
    <w:p w14:paraId="5F759578" w14:textId="77777777" w:rsidR="00C90A53" w:rsidRPr="005F0A3E" w:rsidRDefault="00C90A53" w:rsidP="00134F7B">
      <w:pPr>
        <w:numPr>
          <w:ilvl w:val="0"/>
          <w:numId w:val="19"/>
        </w:numPr>
        <w:ind w:left="1800" w:firstLine="0"/>
        <w:textAlignment w:val="baseline"/>
        <w:rPr>
          <w:rFonts w:cs="Arial"/>
          <w:sz w:val="20"/>
        </w:rPr>
      </w:pPr>
      <w:r w:rsidRPr="005F0A3E">
        <w:rPr>
          <w:rFonts w:cs="Arial"/>
          <w:b/>
          <w:bCs/>
          <w:color w:val="ED7D31"/>
          <w:sz w:val="20"/>
        </w:rPr>
        <w:t xml:space="preserve">Developing </w:t>
      </w:r>
      <w:r w:rsidRPr="005F0A3E">
        <w:rPr>
          <w:rFonts w:cs="Arial"/>
          <w:color w:val="000000"/>
          <w:sz w:val="20"/>
        </w:rPr>
        <w:t xml:space="preserve">– amber – </w:t>
      </w:r>
      <w:r w:rsidRPr="005F0A3E">
        <w:rPr>
          <w:rFonts w:cs="Arial"/>
          <w:b/>
          <w:bCs/>
          <w:color w:val="000000"/>
          <w:sz w:val="20"/>
          <w:lang w:val="en-US"/>
        </w:rPr>
        <w:t>Some census data plus workforce</w:t>
      </w:r>
      <w:r w:rsidRPr="005F0A3E">
        <w:rPr>
          <w:rFonts w:cs="Arial"/>
          <w:color w:val="000000"/>
          <w:sz w:val="20"/>
          <w:lang w:val="en-US"/>
        </w:rPr>
        <w:t xml:space="preserve">. </w:t>
      </w:r>
      <w:r w:rsidRPr="005F0A3E">
        <w:rPr>
          <w:rFonts w:cs="Arial"/>
          <w:b/>
          <w:bCs/>
          <w:color w:val="000000"/>
          <w:sz w:val="20"/>
          <w:lang w:val="en-US"/>
        </w:rPr>
        <w:t xml:space="preserve">Two strands </w:t>
      </w:r>
      <w:r w:rsidRPr="005F0A3E">
        <w:rPr>
          <w:rFonts w:cs="Arial"/>
          <w:color w:val="000000"/>
          <w:sz w:val="20"/>
          <w:lang w:val="en-US"/>
        </w:rPr>
        <w:t>of equality addressed</w:t>
      </w:r>
      <w:r w:rsidRPr="005F0A3E">
        <w:rPr>
          <w:rFonts w:cs="Arial"/>
          <w:color w:val="000000"/>
          <w:sz w:val="20"/>
        </w:rPr>
        <w:t> </w:t>
      </w:r>
    </w:p>
    <w:p w14:paraId="3CF417C7" w14:textId="77777777" w:rsidR="00C90A53" w:rsidRPr="005F0A3E" w:rsidRDefault="00C90A53" w:rsidP="00134F7B">
      <w:pPr>
        <w:numPr>
          <w:ilvl w:val="0"/>
          <w:numId w:val="19"/>
        </w:numPr>
        <w:ind w:left="1800" w:firstLine="0"/>
        <w:textAlignment w:val="baseline"/>
        <w:rPr>
          <w:rFonts w:cs="Arial"/>
          <w:sz w:val="20"/>
        </w:rPr>
      </w:pPr>
      <w:r w:rsidRPr="005F0A3E">
        <w:rPr>
          <w:rFonts w:cs="Arial"/>
          <w:b/>
          <w:bCs/>
          <w:color w:val="70AD47"/>
          <w:sz w:val="20"/>
        </w:rPr>
        <w:t>Achieving</w:t>
      </w:r>
      <w:r w:rsidRPr="005F0A3E">
        <w:rPr>
          <w:rFonts w:cs="Arial"/>
          <w:color w:val="000000"/>
          <w:sz w:val="20"/>
        </w:rPr>
        <w:t xml:space="preserve"> – green – </w:t>
      </w:r>
      <w:r w:rsidRPr="005F0A3E">
        <w:rPr>
          <w:rFonts w:cs="Arial"/>
          <w:b/>
          <w:bCs/>
          <w:color w:val="000000"/>
          <w:sz w:val="20"/>
          <w:lang w:val="en-US"/>
        </w:rPr>
        <w:t xml:space="preserve">Some census data plus workforce. Five strands </w:t>
      </w:r>
      <w:r w:rsidRPr="005F0A3E">
        <w:rPr>
          <w:rFonts w:cs="Arial"/>
          <w:color w:val="000000"/>
          <w:sz w:val="20"/>
          <w:lang w:val="en-US"/>
        </w:rPr>
        <w:t>of equality addressed</w:t>
      </w:r>
      <w:r w:rsidRPr="005F0A3E">
        <w:rPr>
          <w:rFonts w:cs="Arial"/>
          <w:color w:val="000000"/>
          <w:sz w:val="20"/>
        </w:rPr>
        <w:t> </w:t>
      </w:r>
    </w:p>
    <w:p w14:paraId="7B40F871" w14:textId="77777777" w:rsidR="00C90A53" w:rsidRPr="005F0A3E" w:rsidRDefault="00C90A53" w:rsidP="00134F7B">
      <w:pPr>
        <w:numPr>
          <w:ilvl w:val="0"/>
          <w:numId w:val="20"/>
        </w:numPr>
        <w:ind w:left="1800" w:firstLine="0"/>
        <w:textAlignment w:val="baseline"/>
        <w:rPr>
          <w:rFonts w:cs="Arial"/>
          <w:sz w:val="20"/>
        </w:rPr>
      </w:pPr>
      <w:r w:rsidRPr="005F0A3E">
        <w:rPr>
          <w:rFonts w:cs="Arial"/>
          <w:b/>
          <w:bCs/>
          <w:color w:val="7030A0"/>
          <w:sz w:val="20"/>
        </w:rPr>
        <w:t>Excelling</w:t>
      </w:r>
      <w:r w:rsidRPr="005F0A3E">
        <w:rPr>
          <w:rFonts w:cs="Arial"/>
          <w:b/>
          <w:bCs/>
          <w:color w:val="000000"/>
          <w:sz w:val="20"/>
        </w:rPr>
        <w:t xml:space="preserve"> </w:t>
      </w:r>
      <w:r w:rsidRPr="005F0A3E">
        <w:rPr>
          <w:rFonts w:cs="Arial"/>
          <w:color w:val="000000"/>
          <w:sz w:val="20"/>
        </w:rPr>
        <w:t xml:space="preserve">– purple – </w:t>
      </w:r>
      <w:r w:rsidRPr="005F0A3E">
        <w:rPr>
          <w:rFonts w:cs="Arial"/>
          <w:b/>
          <w:bCs/>
          <w:color w:val="000000"/>
          <w:sz w:val="20"/>
          <w:lang w:val="en-US"/>
        </w:rPr>
        <w:t>All the data and all the strands</w:t>
      </w:r>
      <w:r w:rsidRPr="005F0A3E">
        <w:rPr>
          <w:rFonts w:cs="Arial"/>
          <w:color w:val="000000"/>
          <w:sz w:val="20"/>
          <w:lang w:val="en-US"/>
        </w:rPr>
        <w:t xml:space="preserve"> addressed</w:t>
      </w:r>
      <w:r w:rsidRPr="005F0A3E">
        <w:rPr>
          <w:rFonts w:cs="Arial"/>
          <w:color w:val="000000"/>
          <w:sz w:val="20"/>
        </w:rPr>
        <w:t> </w:t>
      </w:r>
    </w:p>
    <w:p w14:paraId="06880E60" w14:textId="77777777" w:rsidR="00C90A53" w:rsidRPr="005F0A3E" w:rsidRDefault="00C90A53" w:rsidP="00C90A53">
      <w:pPr>
        <w:textAlignment w:val="baseline"/>
        <w:rPr>
          <w:rFonts w:cs="Arial"/>
          <w:sz w:val="20"/>
        </w:rPr>
      </w:pPr>
      <w:r w:rsidRPr="005F0A3E">
        <w:rPr>
          <w:rFonts w:cs="Arial"/>
          <w:sz w:val="20"/>
        </w:rPr>
        <w:t>Potential themes for actions: Geographical location, built environment, timing, costs of the service, make up of your workforce, stereotypes and assumptions, equality monitoring, community relations/cohesion, same sex wards and care, specific issues/barriers. </w:t>
      </w:r>
    </w:p>
    <w:p w14:paraId="2C9C2E27" w14:textId="77777777" w:rsidR="00C90A53" w:rsidRPr="005F0A3E" w:rsidRDefault="00C90A53" w:rsidP="00C90A53">
      <w:pPr>
        <w:textAlignment w:val="baseline"/>
        <w:rPr>
          <w:rFonts w:cs="Arial"/>
          <w:sz w:val="20"/>
        </w:rPr>
      </w:pPr>
    </w:p>
    <w:p w14:paraId="7EA34743" w14:textId="2F2754E7" w:rsidR="00C90A53" w:rsidRPr="005F0A3E" w:rsidRDefault="00C90A53" w:rsidP="00C90A53">
      <w:pPr>
        <w:pBdr>
          <w:top w:val="single" w:sz="4" w:space="1" w:color="auto"/>
          <w:left w:val="single" w:sz="4" w:space="4" w:color="auto"/>
          <w:bottom w:val="single" w:sz="4" w:space="1" w:color="auto"/>
          <w:right w:val="single" w:sz="4" w:space="4" w:color="auto"/>
        </w:pBdr>
        <w:shd w:val="clear" w:color="auto" w:fill="EAF1DD"/>
        <w:textAlignment w:val="baseline"/>
        <w:rPr>
          <w:rFonts w:cs="Arial"/>
          <w:b/>
          <w:bCs/>
          <w:sz w:val="20"/>
        </w:rPr>
      </w:pPr>
      <w:r w:rsidRPr="005F0A3E">
        <w:rPr>
          <w:rFonts w:cs="Arial"/>
          <w:b/>
          <w:bCs/>
          <w:sz w:val="20"/>
        </w:rPr>
        <w:lastRenderedPageBreak/>
        <w:t xml:space="preserve">Previous actions </w:t>
      </w:r>
      <w:r w:rsidR="00741A41" w:rsidRPr="005F0A3E">
        <w:rPr>
          <w:rFonts w:cs="Arial"/>
          <w:b/>
          <w:bCs/>
          <w:sz w:val="20"/>
        </w:rPr>
        <w:t>update</w:t>
      </w:r>
      <w:r w:rsidRPr="005F0A3E">
        <w:rPr>
          <w:rFonts w:cs="Arial"/>
          <w:b/>
          <w:bCs/>
          <w:sz w:val="20"/>
        </w:rPr>
        <w:t xml:space="preserve">  please explain what progress you have made against the previous actions identified</w:t>
      </w:r>
    </w:p>
    <w:p w14:paraId="58F1BEEA" w14:textId="008DB4B2" w:rsidR="00C90A53" w:rsidRPr="005F0A3E" w:rsidRDefault="00752F0C" w:rsidP="00C90A53">
      <w:pPr>
        <w:pBdr>
          <w:top w:val="single" w:sz="4" w:space="1" w:color="auto"/>
          <w:left w:val="single" w:sz="4" w:space="4" w:color="auto"/>
          <w:bottom w:val="single" w:sz="4" w:space="1" w:color="auto"/>
          <w:right w:val="single" w:sz="4" w:space="4" w:color="auto"/>
        </w:pBdr>
        <w:shd w:val="clear" w:color="auto" w:fill="EAF1DD"/>
        <w:textAlignment w:val="baseline"/>
        <w:rPr>
          <w:rFonts w:cs="Arial"/>
          <w:sz w:val="20"/>
        </w:rPr>
      </w:pPr>
      <w:r w:rsidRPr="005F0A3E">
        <w:rPr>
          <w:rFonts w:cs="Arial"/>
          <w:sz w:val="20"/>
        </w:rPr>
        <w:t xml:space="preserve">No previous actions identified </w:t>
      </w:r>
      <w:r w:rsidR="005C2AFB" w:rsidRPr="005F0A3E">
        <w:rPr>
          <w:rFonts w:cs="Arial"/>
          <w:sz w:val="20"/>
        </w:rPr>
        <w:t>within previous policy.</w:t>
      </w:r>
    </w:p>
    <w:p w14:paraId="3B1CD0F2" w14:textId="77777777" w:rsidR="00C90A53" w:rsidRPr="005F0A3E" w:rsidRDefault="00C90A53" w:rsidP="00C90A53">
      <w:pPr>
        <w:pBdr>
          <w:top w:val="single" w:sz="4" w:space="1" w:color="auto"/>
          <w:left w:val="single" w:sz="4" w:space="4" w:color="auto"/>
          <w:bottom w:val="single" w:sz="4" w:space="1" w:color="auto"/>
          <w:right w:val="single" w:sz="4" w:space="4" w:color="auto"/>
        </w:pBdr>
        <w:shd w:val="clear" w:color="auto" w:fill="EAF1DD"/>
        <w:textAlignment w:val="baseline"/>
        <w:rPr>
          <w:rFonts w:cs="Arial"/>
          <w:sz w:val="20"/>
        </w:rPr>
      </w:pPr>
    </w:p>
    <w:p w14:paraId="5B88A450" w14:textId="77777777" w:rsidR="00C90A53" w:rsidRPr="005F0A3E" w:rsidRDefault="00C90A53" w:rsidP="00C90A53">
      <w:pPr>
        <w:textAlignment w:val="baseline"/>
        <w:rPr>
          <w:rFonts w:cs="Arial"/>
          <w:sz w:val="20"/>
        </w:rPr>
      </w:pPr>
      <w:r w:rsidRPr="005F0A3E">
        <w:rPr>
          <w:rFonts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540"/>
        <w:gridCol w:w="4365"/>
        <w:gridCol w:w="975"/>
        <w:gridCol w:w="1200"/>
        <w:gridCol w:w="5010"/>
        <w:gridCol w:w="990"/>
      </w:tblGrid>
      <w:tr w:rsidR="00C90A53" w:rsidRPr="005F0A3E" w14:paraId="618DE100" w14:textId="77777777" w:rsidTr="007A7044">
        <w:trPr>
          <w:trHeight w:val="810"/>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24146715" w14:textId="77777777" w:rsidR="00C90A53" w:rsidRPr="005F0A3E" w:rsidRDefault="00C90A53" w:rsidP="00C90A53">
            <w:pPr>
              <w:textAlignment w:val="baseline"/>
              <w:rPr>
                <w:rFonts w:cs="Arial"/>
                <w:sz w:val="20"/>
              </w:rPr>
            </w:pPr>
            <w:r w:rsidRPr="005F0A3E">
              <w:rPr>
                <w:rFonts w:cs="Arial"/>
                <w:b/>
                <w:bCs/>
                <w:color w:val="000000"/>
                <w:sz w:val="20"/>
              </w:rPr>
              <w:t>Who will benefit from this action? (tick all that apply)</w:t>
            </w:r>
            <w:r w:rsidRPr="005F0A3E">
              <w:rPr>
                <w:rFonts w:cs="Arial"/>
                <w:color w:val="000000"/>
                <w:sz w:val="20"/>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3DC35830" w14:textId="77777777" w:rsidR="00C90A53" w:rsidRPr="005F0A3E" w:rsidRDefault="00C90A53" w:rsidP="00C90A53">
            <w:pPr>
              <w:textAlignment w:val="baseline"/>
              <w:rPr>
                <w:rFonts w:cs="Arial"/>
                <w:sz w:val="20"/>
              </w:rPr>
            </w:pPr>
            <w:r w:rsidRPr="005F0A3E">
              <w:rPr>
                <w:rFonts w:cs="Arial"/>
                <w:b/>
                <w:bCs/>
                <w:color w:val="000000"/>
                <w:sz w:val="20"/>
              </w:rPr>
              <w:t>Action 1: This is what we are going to do</w:t>
            </w:r>
            <w:r w:rsidRPr="005F0A3E">
              <w:rPr>
                <w:rFonts w:cs="Arial"/>
                <w:color w:val="000000"/>
                <w:sz w:val="20"/>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0A1AEED3" w14:textId="77777777" w:rsidR="00C90A53" w:rsidRPr="005F0A3E" w:rsidRDefault="00C90A53" w:rsidP="00C90A53">
            <w:pPr>
              <w:textAlignment w:val="baseline"/>
              <w:rPr>
                <w:rFonts w:cs="Arial"/>
                <w:sz w:val="20"/>
              </w:rPr>
            </w:pPr>
            <w:r w:rsidRPr="005F0A3E">
              <w:rPr>
                <w:rFonts w:cs="Arial"/>
                <w:b/>
                <w:bCs/>
                <w:color w:val="000000"/>
                <w:sz w:val="20"/>
              </w:rPr>
              <w:t>Lead/s </w:t>
            </w:r>
            <w:r w:rsidRPr="005F0A3E">
              <w:rPr>
                <w:rFonts w:cs="Arial"/>
                <w:color w:val="000000"/>
                <w:sz w:val="20"/>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4648CFC5" w14:textId="77777777" w:rsidR="00C90A53" w:rsidRPr="005F0A3E" w:rsidRDefault="00C90A53" w:rsidP="00C90A53">
            <w:pPr>
              <w:textAlignment w:val="baseline"/>
              <w:rPr>
                <w:rFonts w:cs="Arial"/>
                <w:sz w:val="20"/>
              </w:rPr>
            </w:pPr>
            <w:r w:rsidRPr="005F0A3E">
              <w:rPr>
                <w:rFonts w:cs="Arial"/>
                <w:b/>
                <w:bCs/>
                <w:color w:val="000000"/>
                <w:sz w:val="20"/>
              </w:rPr>
              <w:t>By when</w:t>
            </w:r>
            <w:r w:rsidRPr="005F0A3E">
              <w:rPr>
                <w:rFonts w:cs="Arial"/>
                <w:color w:val="000000"/>
                <w:sz w:val="20"/>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72579E77" w14:textId="77777777" w:rsidR="00C90A53" w:rsidRPr="005F0A3E" w:rsidRDefault="00C90A53" w:rsidP="00C90A53">
            <w:pPr>
              <w:textAlignment w:val="baseline"/>
              <w:rPr>
                <w:rFonts w:cs="Arial"/>
                <w:sz w:val="20"/>
              </w:rPr>
            </w:pPr>
            <w:r w:rsidRPr="005F0A3E">
              <w:rPr>
                <w:rFonts w:cs="Arial"/>
                <w:b/>
                <w:bCs/>
                <w:color w:val="000000"/>
                <w:sz w:val="20"/>
              </w:rPr>
              <w:t>Update -outcome</w:t>
            </w:r>
            <w:r w:rsidRPr="005F0A3E">
              <w:rPr>
                <w:rFonts w:cs="Arial"/>
                <w:color w:val="000000"/>
                <w:sz w:val="20"/>
              </w:rPr>
              <w:t> </w:t>
            </w:r>
          </w:p>
        </w:tc>
        <w:tc>
          <w:tcPr>
            <w:tcW w:w="990" w:type="dxa"/>
            <w:tcBorders>
              <w:top w:val="single" w:sz="6" w:space="0" w:color="auto"/>
              <w:left w:val="nil"/>
              <w:bottom w:val="single" w:sz="6" w:space="0" w:color="auto"/>
              <w:right w:val="single" w:sz="6" w:space="0" w:color="auto"/>
            </w:tcBorders>
            <w:shd w:val="clear" w:color="auto" w:fill="FFF2CC"/>
            <w:hideMark/>
          </w:tcPr>
          <w:p w14:paraId="26673CA2" w14:textId="77777777" w:rsidR="00C90A53" w:rsidRPr="005F0A3E" w:rsidRDefault="00C90A53" w:rsidP="00C90A53">
            <w:pPr>
              <w:textAlignment w:val="baseline"/>
              <w:rPr>
                <w:rFonts w:cs="Arial"/>
                <w:sz w:val="20"/>
              </w:rPr>
            </w:pPr>
            <w:r w:rsidRPr="005F0A3E">
              <w:rPr>
                <w:rFonts w:cs="Arial"/>
                <w:b/>
                <w:bCs/>
                <w:color w:val="000000"/>
                <w:sz w:val="20"/>
              </w:rPr>
              <w:t>RAG</w:t>
            </w:r>
            <w:r w:rsidRPr="005F0A3E">
              <w:rPr>
                <w:rFonts w:cs="Arial"/>
                <w:color w:val="000000"/>
                <w:sz w:val="20"/>
              </w:rPr>
              <w:t> </w:t>
            </w:r>
          </w:p>
        </w:tc>
      </w:tr>
      <w:tr w:rsidR="00C90A53" w:rsidRPr="005F0A3E" w14:paraId="6B3B3F7B" w14:textId="77777777" w:rsidTr="007A7044">
        <w:trPr>
          <w:trHeight w:val="285"/>
        </w:trPr>
        <w:tc>
          <w:tcPr>
            <w:tcW w:w="1440" w:type="dxa"/>
            <w:tcBorders>
              <w:top w:val="nil"/>
              <w:left w:val="single" w:sz="6" w:space="0" w:color="auto"/>
              <w:bottom w:val="single" w:sz="6" w:space="0" w:color="auto"/>
              <w:right w:val="single" w:sz="6" w:space="0" w:color="auto"/>
            </w:tcBorders>
            <w:vAlign w:val="center"/>
            <w:hideMark/>
          </w:tcPr>
          <w:p w14:paraId="1AFDA826" w14:textId="77777777" w:rsidR="00C90A53" w:rsidRPr="005F0A3E" w:rsidRDefault="00C90A53" w:rsidP="00C90A53">
            <w:pPr>
              <w:textAlignment w:val="baseline"/>
              <w:rPr>
                <w:rFonts w:cs="Arial"/>
                <w:sz w:val="20"/>
              </w:rPr>
            </w:pPr>
            <w:r w:rsidRPr="005F0A3E">
              <w:rPr>
                <w:rFonts w:cs="Arial"/>
                <w:b/>
                <w:bCs/>
                <w:color w:val="000000"/>
                <w:sz w:val="20"/>
              </w:rPr>
              <w:t>Age</w:t>
            </w:r>
            <w:r w:rsidRPr="005F0A3E">
              <w:rPr>
                <w:rFonts w:cs="Arial"/>
                <w:color w:val="000000"/>
                <w:sz w:val="20"/>
              </w:rPr>
              <w:t> </w:t>
            </w:r>
          </w:p>
        </w:tc>
        <w:tc>
          <w:tcPr>
            <w:tcW w:w="540" w:type="dxa"/>
            <w:tcBorders>
              <w:top w:val="nil"/>
              <w:left w:val="nil"/>
              <w:bottom w:val="single" w:sz="6" w:space="0" w:color="auto"/>
              <w:right w:val="single" w:sz="6" w:space="0" w:color="auto"/>
            </w:tcBorders>
            <w:vAlign w:val="center"/>
            <w:hideMark/>
          </w:tcPr>
          <w:p w14:paraId="102889E8" w14:textId="6EB4F836" w:rsidR="00C90A53" w:rsidRPr="005F0A3E" w:rsidRDefault="00C90A53" w:rsidP="00C90A53">
            <w:pPr>
              <w:textAlignment w:val="baseline"/>
              <w:rPr>
                <w:rFonts w:cs="Arial"/>
                <w:sz w:val="20"/>
              </w:rPr>
            </w:pPr>
            <w:r w:rsidRPr="005F0A3E">
              <w:rPr>
                <w:rFonts w:cs="Arial"/>
                <w:color w:val="000000"/>
                <w:sz w:val="20"/>
              </w:rPr>
              <w:t>  </w:t>
            </w:r>
            <w:r w:rsidR="00AC374F" w:rsidRPr="005F0A3E">
              <w:rPr>
                <w:rFonts w:cs="Arial"/>
                <w:color w:val="000000"/>
                <w:sz w:val="20"/>
              </w:rPr>
              <w:t>x</w:t>
            </w:r>
          </w:p>
        </w:tc>
        <w:tc>
          <w:tcPr>
            <w:tcW w:w="4365" w:type="dxa"/>
            <w:vMerge w:val="restart"/>
            <w:tcBorders>
              <w:top w:val="nil"/>
              <w:left w:val="single" w:sz="6" w:space="0" w:color="auto"/>
              <w:bottom w:val="single" w:sz="6" w:space="0" w:color="auto"/>
              <w:right w:val="single" w:sz="6" w:space="0" w:color="auto"/>
            </w:tcBorders>
            <w:vAlign w:val="center"/>
            <w:hideMark/>
          </w:tcPr>
          <w:p w14:paraId="0A5E5F52" w14:textId="77777777" w:rsidR="00C90A53" w:rsidRPr="005F0A3E" w:rsidRDefault="00C90A53" w:rsidP="00C90A53">
            <w:pPr>
              <w:textAlignment w:val="baseline"/>
              <w:rPr>
                <w:rFonts w:cs="Arial"/>
                <w:color w:val="000000"/>
                <w:sz w:val="20"/>
              </w:rPr>
            </w:pPr>
            <w:r w:rsidRPr="005F0A3E">
              <w:rPr>
                <w:rFonts w:cs="Arial"/>
                <w:color w:val="000000"/>
                <w:sz w:val="20"/>
              </w:rPr>
              <w:t>  </w:t>
            </w:r>
            <w:r w:rsidR="00AC374F" w:rsidRPr="005F0A3E">
              <w:rPr>
                <w:rFonts w:cs="Arial"/>
                <w:color w:val="000000"/>
                <w:sz w:val="20"/>
              </w:rPr>
              <w:t>As part of Datix reporting and oversight where additional individual restrictions are put in place for a person this will be reviewed alongside their protected characteristics to guard against prejudice. One of the changes in the updated version of the policy is that any individual or blanket restrictions outside of the agreed Care Quality Commission list of blanket restrictions will be recorded as an amber Datix. Th</w:t>
            </w:r>
            <w:r w:rsidR="00752F0C" w:rsidRPr="005F0A3E">
              <w:rPr>
                <w:rFonts w:cs="Arial"/>
                <w:color w:val="000000"/>
                <w:sz w:val="20"/>
              </w:rPr>
              <w:t>i</w:t>
            </w:r>
            <w:r w:rsidR="00AC374F" w:rsidRPr="005F0A3E">
              <w:rPr>
                <w:rFonts w:cs="Arial"/>
                <w:color w:val="000000"/>
                <w:sz w:val="20"/>
              </w:rPr>
              <w:t>s will ensure oversight at care group and Trustwide Patient Safety Oversight Group.</w:t>
            </w:r>
          </w:p>
          <w:p w14:paraId="59B54538" w14:textId="77777777" w:rsidR="00752F0C" w:rsidRPr="005F0A3E" w:rsidRDefault="00752F0C" w:rsidP="00C90A53">
            <w:pPr>
              <w:textAlignment w:val="baseline"/>
              <w:rPr>
                <w:rFonts w:cs="Arial"/>
                <w:sz w:val="20"/>
              </w:rPr>
            </w:pPr>
          </w:p>
          <w:p w14:paraId="7E3F436C" w14:textId="23CE6DCD" w:rsidR="00752F0C" w:rsidRPr="005F0A3E" w:rsidRDefault="00752F0C" w:rsidP="00C90A53">
            <w:pPr>
              <w:textAlignment w:val="baseline"/>
              <w:rPr>
                <w:rFonts w:cs="Arial"/>
                <w:sz w:val="20"/>
              </w:rPr>
            </w:pPr>
            <w:r w:rsidRPr="005F0A3E">
              <w:rPr>
                <w:rFonts w:cs="Arial"/>
                <w:sz w:val="20"/>
              </w:rPr>
              <w:t xml:space="preserve">Datix reports will also be reviewed at Trust Action Group for Reducing Restrictive Practices for any themes or trends </w:t>
            </w:r>
          </w:p>
        </w:tc>
        <w:tc>
          <w:tcPr>
            <w:tcW w:w="975" w:type="dxa"/>
            <w:vMerge w:val="restart"/>
            <w:tcBorders>
              <w:top w:val="nil"/>
              <w:left w:val="single" w:sz="6" w:space="0" w:color="auto"/>
              <w:bottom w:val="single" w:sz="6" w:space="0" w:color="auto"/>
              <w:right w:val="single" w:sz="6" w:space="0" w:color="auto"/>
            </w:tcBorders>
            <w:vAlign w:val="center"/>
            <w:hideMark/>
          </w:tcPr>
          <w:p w14:paraId="5C0A84A3" w14:textId="586C57E9" w:rsidR="00C90A53" w:rsidRPr="005F0A3E" w:rsidRDefault="00C90A53" w:rsidP="00C90A53">
            <w:pPr>
              <w:textAlignment w:val="baseline"/>
              <w:rPr>
                <w:rFonts w:cs="Arial"/>
                <w:sz w:val="20"/>
              </w:rPr>
            </w:pPr>
            <w:r w:rsidRPr="005F0A3E">
              <w:rPr>
                <w:rFonts w:cs="Arial"/>
                <w:color w:val="000000"/>
                <w:sz w:val="20"/>
              </w:rPr>
              <w:t> </w:t>
            </w:r>
            <w:r w:rsidR="00752F0C" w:rsidRPr="005F0A3E">
              <w:rPr>
                <w:rFonts w:cs="Arial"/>
                <w:color w:val="000000"/>
                <w:sz w:val="20"/>
              </w:rPr>
              <w:t xml:space="preserve">Trust Reducing Restrictive Practice Lead </w:t>
            </w:r>
          </w:p>
        </w:tc>
        <w:tc>
          <w:tcPr>
            <w:tcW w:w="1200" w:type="dxa"/>
            <w:vMerge w:val="restart"/>
            <w:tcBorders>
              <w:top w:val="nil"/>
              <w:left w:val="single" w:sz="6" w:space="0" w:color="auto"/>
              <w:bottom w:val="single" w:sz="6" w:space="0" w:color="auto"/>
              <w:right w:val="single" w:sz="6" w:space="0" w:color="auto"/>
            </w:tcBorders>
            <w:vAlign w:val="center"/>
            <w:hideMark/>
          </w:tcPr>
          <w:p w14:paraId="1A8F4B8A" w14:textId="351D1A70" w:rsidR="00C90A53" w:rsidRPr="005F0A3E" w:rsidRDefault="00C90A53" w:rsidP="00C90A53">
            <w:pPr>
              <w:textAlignment w:val="baseline"/>
              <w:rPr>
                <w:rFonts w:cs="Arial"/>
                <w:sz w:val="20"/>
              </w:rPr>
            </w:pPr>
            <w:r w:rsidRPr="005F0A3E">
              <w:rPr>
                <w:rFonts w:cs="Arial"/>
                <w:color w:val="000000"/>
                <w:sz w:val="20"/>
              </w:rPr>
              <w:t>  </w:t>
            </w:r>
            <w:r w:rsidR="00752F0C" w:rsidRPr="005F0A3E">
              <w:rPr>
                <w:rFonts w:cs="Arial"/>
                <w:color w:val="000000"/>
                <w:sz w:val="20"/>
              </w:rPr>
              <w:t>October 2025</w:t>
            </w:r>
          </w:p>
        </w:tc>
        <w:tc>
          <w:tcPr>
            <w:tcW w:w="5010" w:type="dxa"/>
            <w:vMerge w:val="restart"/>
            <w:tcBorders>
              <w:top w:val="nil"/>
              <w:left w:val="single" w:sz="6" w:space="0" w:color="auto"/>
              <w:bottom w:val="single" w:sz="6" w:space="0" w:color="auto"/>
              <w:right w:val="single" w:sz="6" w:space="0" w:color="auto"/>
            </w:tcBorders>
            <w:vAlign w:val="center"/>
            <w:hideMark/>
          </w:tcPr>
          <w:p w14:paraId="0651BD4F" w14:textId="77777777" w:rsidR="00C90A53" w:rsidRPr="005F0A3E" w:rsidRDefault="00C90A53" w:rsidP="00C90A53">
            <w:pPr>
              <w:textAlignment w:val="baseline"/>
              <w:rPr>
                <w:rFonts w:cs="Arial"/>
                <w:sz w:val="20"/>
              </w:rPr>
            </w:pPr>
            <w:r w:rsidRPr="005F0A3E">
              <w:rPr>
                <w:rFonts w:cs="Arial"/>
                <w:color w:val="000000"/>
                <w:sz w:val="20"/>
              </w:rPr>
              <w:t>  </w:t>
            </w:r>
          </w:p>
        </w:tc>
        <w:tc>
          <w:tcPr>
            <w:tcW w:w="990" w:type="dxa"/>
            <w:vMerge w:val="restart"/>
            <w:tcBorders>
              <w:top w:val="nil"/>
              <w:left w:val="single" w:sz="6" w:space="0" w:color="auto"/>
              <w:bottom w:val="single" w:sz="6" w:space="0" w:color="000000"/>
              <w:right w:val="single" w:sz="6" w:space="0" w:color="auto"/>
            </w:tcBorders>
            <w:hideMark/>
          </w:tcPr>
          <w:p w14:paraId="08D840D1" w14:textId="77777777" w:rsidR="00C90A53" w:rsidRPr="005F0A3E" w:rsidRDefault="00C90A53" w:rsidP="00C90A53">
            <w:pPr>
              <w:jc w:val="center"/>
              <w:textAlignment w:val="baseline"/>
              <w:rPr>
                <w:rFonts w:cs="Arial"/>
                <w:sz w:val="20"/>
              </w:rPr>
            </w:pPr>
            <w:r w:rsidRPr="005F0A3E">
              <w:rPr>
                <w:rFonts w:cs="Arial"/>
                <w:color w:val="000000"/>
                <w:sz w:val="20"/>
              </w:rPr>
              <w:t>  </w:t>
            </w:r>
          </w:p>
        </w:tc>
      </w:tr>
      <w:tr w:rsidR="00C90A53" w:rsidRPr="005F0A3E" w14:paraId="7119287A" w14:textId="77777777" w:rsidTr="007A7044">
        <w:trPr>
          <w:trHeight w:val="285"/>
        </w:trPr>
        <w:tc>
          <w:tcPr>
            <w:tcW w:w="1440" w:type="dxa"/>
            <w:tcBorders>
              <w:top w:val="nil"/>
              <w:left w:val="single" w:sz="6" w:space="0" w:color="auto"/>
              <w:bottom w:val="single" w:sz="6" w:space="0" w:color="auto"/>
              <w:right w:val="single" w:sz="6" w:space="0" w:color="auto"/>
            </w:tcBorders>
            <w:vAlign w:val="center"/>
            <w:hideMark/>
          </w:tcPr>
          <w:p w14:paraId="5AFF3C4E" w14:textId="77777777" w:rsidR="00C90A53" w:rsidRPr="005F0A3E" w:rsidRDefault="00C90A53" w:rsidP="00C90A53">
            <w:pPr>
              <w:textAlignment w:val="baseline"/>
              <w:rPr>
                <w:rFonts w:cs="Arial"/>
                <w:sz w:val="20"/>
              </w:rPr>
            </w:pPr>
            <w:r w:rsidRPr="005F0A3E">
              <w:rPr>
                <w:rFonts w:cs="Arial"/>
                <w:b/>
                <w:bCs/>
                <w:color w:val="000000"/>
                <w:sz w:val="20"/>
              </w:rPr>
              <w:t>Disability</w:t>
            </w:r>
            <w:r w:rsidRPr="005F0A3E">
              <w:rPr>
                <w:rFonts w:cs="Arial"/>
                <w:color w:val="000000"/>
                <w:sz w:val="20"/>
              </w:rPr>
              <w:t> </w:t>
            </w:r>
          </w:p>
        </w:tc>
        <w:tc>
          <w:tcPr>
            <w:tcW w:w="540" w:type="dxa"/>
            <w:tcBorders>
              <w:top w:val="nil"/>
              <w:left w:val="nil"/>
              <w:bottom w:val="single" w:sz="6" w:space="0" w:color="auto"/>
              <w:right w:val="single" w:sz="6" w:space="0" w:color="auto"/>
            </w:tcBorders>
            <w:vAlign w:val="center"/>
            <w:hideMark/>
          </w:tcPr>
          <w:p w14:paraId="0CB96876" w14:textId="2FA323C2" w:rsidR="00C90A53" w:rsidRPr="005F0A3E" w:rsidRDefault="00C90A53" w:rsidP="00C90A53">
            <w:pPr>
              <w:textAlignment w:val="baseline"/>
              <w:rPr>
                <w:rFonts w:cs="Arial"/>
                <w:sz w:val="20"/>
              </w:rPr>
            </w:pPr>
            <w:r w:rsidRPr="005F0A3E">
              <w:rPr>
                <w:rFonts w:cs="Arial"/>
                <w:color w:val="000000"/>
                <w:sz w:val="20"/>
              </w:rPr>
              <w:t>  </w:t>
            </w:r>
            <w:r w:rsidR="00AC374F" w:rsidRPr="005F0A3E">
              <w:rPr>
                <w:rFonts w:cs="Arial"/>
                <w:color w:val="000000"/>
                <w:sz w:val="20"/>
              </w:rPr>
              <w:t>x</w:t>
            </w:r>
          </w:p>
        </w:tc>
        <w:tc>
          <w:tcPr>
            <w:tcW w:w="0" w:type="auto"/>
            <w:vMerge/>
            <w:tcBorders>
              <w:top w:val="nil"/>
              <w:left w:val="single" w:sz="6" w:space="0" w:color="auto"/>
              <w:bottom w:val="single" w:sz="6" w:space="0" w:color="auto"/>
              <w:right w:val="single" w:sz="6" w:space="0" w:color="auto"/>
            </w:tcBorders>
            <w:vAlign w:val="center"/>
            <w:hideMark/>
          </w:tcPr>
          <w:p w14:paraId="3FE92E77"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6FA85C86"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28F283F5"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7ABD0A78"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000000"/>
              <w:right w:val="single" w:sz="6" w:space="0" w:color="auto"/>
            </w:tcBorders>
            <w:vAlign w:val="center"/>
            <w:hideMark/>
          </w:tcPr>
          <w:p w14:paraId="41478DD6" w14:textId="77777777" w:rsidR="00C90A53" w:rsidRPr="005F0A3E" w:rsidRDefault="00C90A53" w:rsidP="00C90A53">
            <w:pPr>
              <w:rPr>
                <w:rFonts w:cs="Arial"/>
                <w:sz w:val="20"/>
              </w:rPr>
            </w:pPr>
          </w:p>
        </w:tc>
      </w:tr>
      <w:tr w:rsidR="00C90A53" w:rsidRPr="005F0A3E" w14:paraId="408C8F51" w14:textId="77777777" w:rsidTr="007A7044">
        <w:trPr>
          <w:trHeight w:val="570"/>
        </w:trPr>
        <w:tc>
          <w:tcPr>
            <w:tcW w:w="1440" w:type="dxa"/>
            <w:tcBorders>
              <w:top w:val="nil"/>
              <w:left w:val="single" w:sz="6" w:space="0" w:color="auto"/>
              <w:bottom w:val="single" w:sz="6" w:space="0" w:color="auto"/>
              <w:right w:val="single" w:sz="6" w:space="0" w:color="auto"/>
            </w:tcBorders>
            <w:vAlign w:val="center"/>
            <w:hideMark/>
          </w:tcPr>
          <w:p w14:paraId="6D32B313" w14:textId="77777777" w:rsidR="00C90A53" w:rsidRPr="005F0A3E" w:rsidRDefault="00C90A53" w:rsidP="00C90A53">
            <w:pPr>
              <w:textAlignment w:val="baseline"/>
              <w:rPr>
                <w:rFonts w:cs="Arial"/>
                <w:sz w:val="20"/>
              </w:rPr>
            </w:pPr>
            <w:r w:rsidRPr="005F0A3E">
              <w:rPr>
                <w:rFonts w:cs="Arial"/>
                <w:b/>
                <w:bCs/>
                <w:color w:val="000000"/>
                <w:sz w:val="20"/>
              </w:rPr>
              <w:t>Gender reassignment </w:t>
            </w:r>
            <w:r w:rsidRPr="005F0A3E">
              <w:rPr>
                <w:rFonts w:cs="Arial"/>
                <w:color w:val="000000"/>
                <w:sz w:val="20"/>
              </w:rPr>
              <w:t> </w:t>
            </w:r>
          </w:p>
        </w:tc>
        <w:tc>
          <w:tcPr>
            <w:tcW w:w="540" w:type="dxa"/>
            <w:tcBorders>
              <w:top w:val="nil"/>
              <w:left w:val="nil"/>
              <w:bottom w:val="single" w:sz="6" w:space="0" w:color="auto"/>
              <w:right w:val="single" w:sz="6" w:space="0" w:color="auto"/>
            </w:tcBorders>
            <w:vAlign w:val="center"/>
            <w:hideMark/>
          </w:tcPr>
          <w:p w14:paraId="4D0CC953" w14:textId="209F91EF" w:rsidR="00C90A53" w:rsidRPr="005F0A3E" w:rsidRDefault="00C90A53" w:rsidP="00C90A53">
            <w:pPr>
              <w:textAlignment w:val="baseline"/>
              <w:rPr>
                <w:rFonts w:cs="Arial"/>
                <w:sz w:val="20"/>
              </w:rPr>
            </w:pPr>
            <w:r w:rsidRPr="005F0A3E">
              <w:rPr>
                <w:rFonts w:cs="Arial"/>
                <w:color w:val="000000"/>
                <w:sz w:val="20"/>
              </w:rPr>
              <w:t>  </w:t>
            </w:r>
            <w:r w:rsidR="00AC374F" w:rsidRPr="005F0A3E">
              <w:rPr>
                <w:rFonts w:cs="Arial"/>
                <w:color w:val="000000"/>
                <w:sz w:val="20"/>
              </w:rPr>
              <w:t>x</w:t>
            </w:r>
          </w:p>
        </w:tc>
        <w:tc>
          <w:tcPr>
            <w:tcW w:w="0" w:type="auto"/>
            <w:vMerge/>
            <w:tcBorders>
              <w:top w:val="nil"/>
              <w:left w:val="single" w:sz="6" w:space="0" w:color="auto"/>
              <w:bottom w:val="single" w:sz="6" w:space="0" w:color="auto"/>
              <w:right w:val="single" w:sz="6" w:space="0" w:color="auto"/>
            </w:tcBorders>
            <w:vAlign w:val="center"/>
            <w:hideMark/>
          </w:tcPr>
          <w:p w14:paraId="7E9464DE"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1DEE922F"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646AE086"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73347182"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000000"/>
              <w:right w:val="single" w:sz="6" w:space="0" w:color="auto"/>
            </w:tcBorders>
            <w:vAlign w:val="center"/>
            <w:hideMark/>
          </w:tcPr>
          <w:p w14:paraId="3DF37998" w14:textId="77777777" w:rsidR="00C90A53" w:rsidRPr="005F0A3E" w:rsidRDefault="00C90A53" w:rsidP="00C90A53">
            <w:pPr>
              <w:rPr>
                <w:rFonts w:cs="Arial"/>
                <w:sz w:val="20"/>
              </w:rPr>
            </w:pPr>
          </w:p>
        </w:tc>
      </w:tr>
      <w:tr w:rsidR="00C90A53" w:rsidRPr="005F0A3E" w14:paraId="590644F5" w14:textId="77777777" w:rsidTr="007A7044">
        <w:trPr>
          <w:trHeight w:val="855"/>
        </w:trPr>
        <w:tc>
          <w:tcPr>
            <w:tcW w:w="1440" w:type="dxa"/>
            <w:tcBorders>
              <w:top w:val="nil"/>
              <w:left w:val="single" w:sz="6" w:space="0" w:color="auto"/>
              <w:bottom w:val="single" w:sz="6" w:space="0" w:color="auto"/>
              <w:right w:val="single" w:sz="6" w:space="0" w:color="auto"/>
            </w:tcBorders>
            <w:vAlign w:val="center"/>
            <w:hideMark/>
          </w:tcPr>
          <w:p w14:paraId="6B62DAC2" w14:textId="77777777" w:rsidR="00C90A53" w:rsidRPr="005F0A3E" w:rsidRDefault="00C90A53" w:rsidP="00C90A53">
            <w:pPr>
              <w:textAlignment w:val="baseline"/>
              <w:rPr>
                <w:rFonts w:cs="Arial"/>
                <w:sz w:val="20"/>
              </w:rPr>
            </w:pPr>
            <w:r w:rsidRPr="005F0A3E">
              <w:rPr>
                <w:rFonts w:cs="Arial"/>
                <w:b/>
                <w:bCs/>
                <w:color w:val="000000"/>
                <w:sz w:val="20"/>
              </w:rPr>
              <w:t>Marriage and civil partnership</w:t>
            </w:r>
            <w:r w:rsidRPr="005F0A3E">
              <w:rPr>
                <w:rFonts w:cs="Arial"/>
                <w:color w:val="000000"/>
                <w:sz w:val="20"/>
              </w:rPr>
              <w:t> </w:t>
            </w:r>
          </w:p>
        </w:tc>
        <w:tc>
          <w:tcPr>
            <w:tcW w:w="540" w:type="dxa"/>
            <w:tcBorders>
              <w:top w:val="nil"/>
              <w:left w:val="nil"/>
              <w:bottom w:val="single" w:sz="6" w:space="0" w:color="auto"/>
              <w:right w:val="single" w:sz="6" w:space="0" w:color="auto"/>
            </w:tcBorders>
            <w:vAlign w:val="center"/>
            <w:hideMark/>
          </w:tcPr>
          <w:p w14:paraId="4A6F377E" w14:textId="24AE4A1A" w:rsidR="00C90A53" w:rsidRPr="005F0A3E" w:rsidRDefault="00C90A53" w:rsidP="00C90A53">
            <w:pPr>
              <w:textAlignment w:val="baseline"/>
              <w:rPr>
                <w:rFonts w:cs="Arial"/>
                <w:sz w:val="20"/>
              </w:rPr>
            </w:pPr>
            <w:r w:rsidRPr="005F0A3E">
              <w:rPr>
                <w:rFonts w:cs="Arial"/>
                <w:color w:val="000000"/>
                <w:sz w:val="20"/>
              </w:rPr>
              <w:t>  </w:t>
            </w:r>
            <w:r w:rsidR="00AC374F" w:rsidRPr="005F0A3E">
              <w:rPr>
                <w:rFonts w:cs="Arial"/>
                <w:color w:val="000000"/>
                <w:sz w:val="20"/>
              </w:rPr>
              <w:t>x</w:t>
            </w:r>
          </w:p>
        </w:tc>
        <w:tc>
          <w:tcPr>
            <w:tcW w:w="0" w:type="auto"/>
            <w:vMerge/>
            <w:tcBorders>
              <w:top w:val="nil"/>
              <w:left w:val="single" w:sz="6" w:space="0" w:color="auto"/>
              <w:bottom w:val="single" w:sz="6" w:space="0" w:color="auto"/>
              <w:right w:val="single" w:sz="6" w:space="0" w:color="auto"/>
            </w:tcBorders>
            <w:vAlign w:val="center"/>
            <w:hideMark/>
          </w:tcPr>
          <w:p w14:paraId="27B0AFB9"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4052029B"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253AC934"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5B45A203"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000000"/>
              <w:right w:val="single" w:sz="6" w:space="0" w:color="auto"/>
            </w:tcBorders>
            <w:vAlign w:val="center"/>
            <w:hideMark/>
          </w:tcPr>
          <w:p w14:paraId="196529EE" w14:textId="77777777" w:rsidR="00C90A53" w:rsidRPr="005F0A3E" w:rsidRDefault="00C90A53" w:rsidP="00C90A53">
            <w:pPr>
              <w:rPr>
                <w:rFonts w:cs="Arial"/>
                <w:sz w:val="20"/>
              </w:rPr>
            </w:pPr>
          </w:p>
        </w:tc>
      </w:tr>
      <w:tr w:rsidR="00C90A53" w:rsidRPr="005F0A3E" w14:paraId="1AB199FB" w14:textId="77777777" w:rsidTr="007A7044">
        <w:trPr>
          <w:trHeight w:val="285"/>
        </w:trPr>
        <w:tc>
          <w:tcPr>
            <w:tcW w:w="1440" w:type="dxa"/>
            <w:tcBorders>
              <w:top w:val="nil"/>
              <w:left w:val="single" w:sz="6" w:space="0" w:color="auto"/>
              <w:bottom w:val="single" w:sz="6" w:space="0" w:color="auto"/>
              <w:right w:val="single" w:sz="6" w:space="0" w:color="auto"/>
            </w:tcBorders>
            <w:vAlign w:val="center"/>
            <w:hideMark/>
          </w:tcPr>
          <w:p w14:paraId="60905F5E" w14:textId="77777777" w:rsidR="00C90A53" w:rsidRPr="005F0A3E" w:rsidRDefault="00C90A53" w:rsidP="00C90A53">
            <w:pPr>
              <w:textAlignment w:val="baseline"/>
              <w:rPr>
                <w:rFonts w:cs="Arial"/>
                <w:sz w:val="20"/>
              </w:rPr>
            </w:pPr>
            <w:r w:rsidRPr="005F0A3E">
              <w:rPr>
                <w:rFonts w:cs="Arial"/>
                <w:b/>
                <w:bCs/>
                <w:color w:val="000000"/>
                <w:sz w:val="20"/>
              </w:rPr>
              <w:t>Race</w:t>
            </w:r>
            <w:r w:rsidRPr="005F0A3E">
              <w:rPr>
                <w:rFonts w:cs="Arial"/>
                <w:color w:val="000000"/>
                <w:sz w:val="20"/>
              </w:rPr>
              <w:t> </w:t>
            </w:r>
          </w:p>
        </w:tc>
        <w:tc>
          <w:tcPr>
            <w:tcW w:w="540" w:type="dxa"/>
            <w:tcBorders>
              <w:top w:val="nil"/>
              <w:left w:val="nil"/>
              <w:bottom w:val="single" w:sz="6" w:space="0" w:color="auto"/>
              <w:right w:val="single" w:sz="6" w:space="0" w:color="auto"/>
            </w:tcBorders>
            <w:vAlign w:val="center"/>
            <w:hideMark/>
          </w:tcPr>
          <w:p w14:paraId="1DA7765D" w14:textId="4D5D9DD6" w:rsidR="00C90A53" w:rsidRPr="005F0A3E" w:rsidRDefault="00C90A53" w:rsidP="00C90A53">
            <w:pPr>
              <w:textAlignment w:val="baseline"/>
              <w:rPr>
                <w:rFonts w:cs="Arial"/>
                <w:sz w:val="20"/>
              </w:rPr>
            </w:pPr>
            <w:r w:rsidRPr="005F0A3E">
              <w:rPr>
                <w:rFonts w:cs="Arial"/>
                <w:color w:val="000000"/>
                <w:sz w:val="20"/>
              </w:rPr>
              <w:t>  </w:t>
            </w:r>
            <w:r w:rsidR="00AC374F" w:rsidRPr="005F0A3E">
              <w:rPr>
                <w:rFonts w:cs="Arial"/>
                <w:color w:val="000000"/>
                <w:sz w:val="20"/>
              </w:rPr>
              <w:t>x</w:t>
            </w:r>
          </w:p>
        </w:tc>
        <w:tc>
          <w:tcPr>
            <w:tcW w:w="0" w:type="auto"/>
            <w:vMerge/>
            <w:tcBorders>
              <w:top w:val="nil"/>
              <w:left w:val="single" w:sz="6" w:space="0" w:color="auto"/>
              <w:bottom w:val="single" w:sz="6" w:space="0" w:color="auto"/>
              <w:right w:val="single" w:sz="6" w:space="0" w:color="auto"/>
            </w:tcBorders>
            <w:vAlign w:val="center"/>
            <w:hideMark/>
          </w:tcPr>
          <w:p w14:paraId="3C747FC3"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5C563B99"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73393BAA"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75B2D5DA"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000000"/>
              <w:right w:val="single" w:sz="6" w:space="0" w:color="auto"/>
            </w:tcBorders>
            <w:vAlign w:val="center"/>
            <w:hideMark/>
          </w:tcPr>
          <w:p w14:paraId="68C2F804" w14:textId="77777777" w:rsidR="00C90A53" w:rsidRPr="005F0A3E" w:rsidRDefault="00C90A53" w:rsidP="00C90A53">
            <w:pPr>
              <w:rPr>
                <w:rFonts w:cs="Arial"/>
                <w:sz w:val="20"/>
              </w:rPr>
            </w:pPr>
          </w:p>
        </w:tc>
      </w:tr>
      <w:tr w:rsidR="00C90A53" w:rsidRPr="005F0A3E" w14:paraId="2E6D96F8" w14:textId="77777777" w:rsidTr="007A7044">
        <w:trPr>
          <w:trHeight w:val="570"/>
        </w:trPr>
        <w:tc>
          <w:tcPr>
            <w:tcW w:w="1440" w:type="dxa"/>
            <w:tcBorders>
              <w:top w:val="nil"/>
              <w:left w:val="single" w:sz="6" w:space="0" w:color="auto"/>
              <w:bottom w:val="single" w:sz="6" w:space="0" w:color="auto"/>
              <w:right w:val="single" w:sz="6" w:space="0" w:color="auto"/>
            </w:tcBorders>
            <w:vAlign w:val="center"/>
            <w:hideMark/>
          </w:tcPr>
          <w:p w14:paraId="2A6CF492" w14:textId="77777777" w:rsidR="00C90A53" w:rsidRPr="005F0A3E" w:rsidRDefault="00C90A53" w:rsidP="00C90A53">
            <w:pPr>
              <w:textAlignment w:val="baseline"/>
              <w:rPr>
                <w:rFonts w:cs="Arial"/>
                <w:sz w:val="20"/>
              </w:rPr>
            </w:pPr>
            <w:r w:rsidRPr="005F0A3E">
              <w:rPr>
                <w:rFonts w:cs="Arial"/>
                <w:b/>
                <w:bCs/>
                <w:color w:val="000000"/>
                <w:sz w:val="20"/>
              </w:rPr>
              <w:t>Religion or belief</w:t>
            </w:r>
            <w:r w:rsidRPr="005F0A3E">
              <w:rPr>
                <w:rFonts w:cs="Arial"/>
                <w:color w:val="000000"/>
                <w:sz w:val="20"/>
              </w:rPr>
              <w:t> </w:t>
            </w:r>
          </w:p>
        </w:tc>
        <w:tc>
          <w:tcPr>
            <w:tcW w:w="540" w:type="dxa"/>
            <w:tcBorders>
              <w:top w:val="nil"/>
              <w:left w:val="nil"/>
              <w:bottom w:val="single" w:sz="6" w:space="0" w:color="auto"/>
              <w:right w:val="single" w:sz="6" w:space="0" w:color="auto"/>
            </w:tcBorders>
            <w:vAlign w:val="center"/>
            <w:hideMark/>
          </w:tcPr>
          <w:p w14:paraId="30EF5C55" w14:textId="1B7D0525" w:rsidR="00C90A53" w:rsidRPr="005F0A3E" w:rsidRDefault="00C90A53" w:rsidP="00C90A53">
            <w:pPr>
              <w:textAlignment w:val="baseline"/>
              <w:rPr>
                <w:rFonts w:cs="Arial"/>
                <w:sz w:val="20"/>
              </w:rPr>
            </w:pPr>
            <w:r w:rsidRPr="005F0A3E">
              <w:rPr>
                <w:rFonts w:cs="Arial"/>
                <w:color w:val="000000"/>
                <w:sz w:val="20"/>
              </w:rPr>
              <w:t>  </w:t>
            </w:r>
            <w:r w:rsidR="00AC374F" w:rsidRPr="005F0A3E">
              <w:rPr>
                <w:rFonts w:cs="Arial"/>
                <w:color w:val="000000"/>
                <w:sz w:val="20"/>
              </w:rPr>
              <w:t>x</w:t>
            </w:r>
          </w:p>
        </w:tc>
        <w:tc>
          <w:tcPr>
            <w:tcW w:w="0" w:type="auto"/>
            <w:vMerge/>
            <w:tcBorders>
              <w:top w:val="nil"/>
              <w:left w:val="single" w:sz="6" w:space="0" w:color="auto"/>
              <w:bottom w:val="single" w:sz="6" w:space="0" w:color="auto"/>
              <w:right w:val="single" w:sz="6" w:space="0" w:color="auto"/>
            </w:tcBorders>
            <w:vAlign w:val="center"/>
            <w:hideMark/>
          </w:tcPr>
          <w:p w14:paraId="69B5F3CE"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04571841"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1C4A371A"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6630B0D7"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000000"/>
              <w:right w:val="single" w:sz="6" w:space="0" w:color="auto"/>
            </w:tcBorders>
            <w:vAlign w:val="center"/>
            <w:hideMark/>
          </w:tcPr>
          <w:p w14:paraId="74FD247C" w14:textId="77777777" w:rsidR="00C90A53" w:rsidRPr="005F0A3E" w:rsidRDefault="00C90A53" w:rsidP="00C90A53">
            <w:pPr>
              <w:rPr>
                <w:rFonts w:cs="Arial"/>
                <w:sz w:val="20"/>
              </w:rPr>
            </w:pPr>
          </w:p>
        </w:tc>
      </w:tr>
      <w:tr w:rsidR="00C90A53" w:rsidRPr="005F0A3E" w14:paraId="5194DBED" w14:textId="77777777" w:rsidTr="007A7044">
        <w:trPr>
          <w:trHeight w:val="285"/>
        </w:trPr>
        <w:tc>
          <w:tcPr>
            <w:tcW w:w="1440" w:type="dxa"/>
            <w:tcBorders>
              <w:top w:val="nil"/>
              <w:left w:val="single" w:sz="6" w:space="0" w:color="auto"/>
              <w:bottom w:val="single" w:sz="6" w:space="0" w:color="auto"/>
              <w:right w:val="single" w:sz="6" w:space="0" w:color="auto"/>
            </w:tcBorders>
            <w:vAlign w:val="center"/>
            <w:hideMark/>
          </w:tcPr>
          <w:p w14:paraId="3D456D8E" w14:textId="77777777" w:rsidR="00C90A53" w:rsidRPr="005F0A3E" w:rsidRDefault="00C90A53" w:rsidP="00C90A53">
            <w:pPr>
              <w:textAlignment w:val="baseline"/>
              <w:rPr>
                <w:rFonts w:cs="Arial"/>
                <w:sz w:val="20"/>
              </w:rPr>
            </w:pPr>
            <w:r w:rsidRPr="005F0A3E">
              <w:rPr>
                <w:rFonts w:cs="Arial"/>
                <w:b/>
                <w:bCs/>
                <w:color w:val="000000"/>
                <w:sz w:val="20"/>
              </w:rPr>
              <w:t>Sex</w:t>
            </w:r>
            <w:r w:rsidRPr="005F0A3E">
              <w:rPr>
                <w:rFonts w:cs="Arial"/>
                <w:color w:val="000000"/>
                <w:sz w:val="20"/>
              </w:rPr>
              <w:t> </w:t>
            </w:r>
          </w:p>
        </w:tc>
        <w:tc>
          <w:tcPr>
            <w:tcW w:w="540" w:type="dxa"/>
            <w:tcBorders>
              <w:top w:val="nil"/>
              <w:left w:val="nil"/>
              <w:bottom w:val="single" w:sz="6" w:space="0" w:color="auto"/>
              <w:right w:val="single" w:sz="6" w:space="0" w:color="auto"/>
            </w:tcBorders>
            <w:vAlign w:val="center"/>
            <w:hideMark/>
          </w:tcPr>
          <w:p w14:paraId="2B88A2AD" w14:textId="263B0D39" w:rsidR="00C90A53" w:rsidRPr="005F0A3E" w:rsidRDefault="00C90A53" w:rsidP="00C90A53">
            <w:pPr>
              <w:textAlignment w:val="baseline"/>
              <w:rPr>
                <w:rFonts w:cs="Arial"/>
                <w:sz w:val="20"/>
              </w:rPr>
            </w:pPr>
            <w:r w:rsidRPr="005F0A3E">
              <w:rPr>
                <w:rFonts w:cs="Arial"/>
                <w:color w:val="000000"/>
                <w:sz w:val="20"/>
              </w:rPr>
              <w:t>  </w:t>
            </w:r>
            <w:r w:rsidR="00AC374F" w:rsidRPr="005F0A3E">
              <w:rPr>
                <w:rFonts w:cs="Arial"/>
                <w:color w:val="000000"/>
                <w:sz w:val="20"/>
              </w:rPr>
              <w:t>x</w:t>
            </w:r>
          </w:p>
        </w:tc>
        <w:tc>
          <w:tcPr>
            <w:tcW w:w="0" w:type="auto"/>
            <w:vMerge/>
            <w:tcBorders>
              <w:top w:val="nil"/>
              <w:left w:val="single" w:sz="6" w:space="0" w:color="auto"/>
              <w:bottom w:val="single" w:sz="6" w:space="0" w:color="auto"/>
              <w:right w:val="single" w:sz="6" w:space="0" w:color="auto"/>
            </w:tcBorders>
            <w:vAlign w:val="center"/>
            <w:hideMark/>
          </w:tcPr>
          <w:p w14:paraId="33D58244"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20F3461E"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2FD5B774"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34EBACB7"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000000"/>
              <w:right w:val="single" w:sz="6" w:space="0" w:color="auto"/>
            </w:tcBorders>
            <w:vAlign w:val="center"/>
            <w:hideMark/>
          </w:tcPr>
          <w:p w14:paraId="504DBE93" w14:textId="77777777" w:rsidR="00C90A53" w:rsidRPr="005F0A3E" w:rsidRDefault="00C90A53" w:rsidP="00C90A53">
            <w:pPr>
              <w:rPr>
                <w:rFonts w:cs="Arial"/>
                <w:sz w:val="20"/>
              </w:rPr>
            </w:pPr>
          </w:p>
        </w:tc>
      </w:tr>
      <w:tr w:rsidR="00C90A53" w:rsidRPr="005F0A3E" w14:paraId="6794B6AF" w14:textId="77777777" w:rsidTr="007A7044">
        <w:trPr>
          <w:trHeight w:val="570"/>
        </w:trPr>
        <w:tc>
          <w:tcPr>
            <w:tcW w:w="1440" w:type="dxa"/>
            <w:tcBorders>
              <w:top w:val="nil"/>
              <w:left w:val="single" w:sz="6" w:space="0" w:color="auto"/>
              <w:bottom w:val="single" w:sz="6" w:space="0" w:color="auto"/>
              <w:right w:val="single" w:sz="6" w:space="0" w:color="auto"/>
            </w:tcBorders>
            <w:vAlign w:val="center"/>
            <w:hideMark/>
          </w:tcPr>
          <w:p w14:paraId="56C5FAB9" w14:textId="77777777" w:rsidR="00C90A53" w:rsidRPr="005F0A3E" w:rsidRDefault="00C90A53" w:rsidP="00C90A53">
            <w:pPr>
              <w:textAlignment w:val="baseline"/>
              <w:rPr>
                <w:rFonts w:cs="Arial"/>
                <w:sz w:val="20"/>
              </w:rPr>
            </w:pPr>
            <w:r w:rsidRPr="005F0A3E">
              <w:rPr>
                <w:rFonts w:cs="Arial"/>
                <w:b/>
                <w:bCs/>
                <w:color w:val="000000"/>
                <w:sz w:val="20"/>
              </w:rPr>
              <w:t>Sexual Orientation</w:t>
            </w:r>
            <w:r w:rsidRPr="005F0A3E">
              <w:rPr>
                <w:rFonts w:cs="Arial"/>
                <w:color w:val="000000"/>
                <w:sz w:val="20"/>
              </w:rPr>
              <w:t> </w:t>
            </w:r>
          </w:p>
        </w:tc>
        <w:tc>
          <w:tcPr>
            <w:tcW w:w="540" w:type="dxa"/>
            <w:tcBorders>
              <w:top w:val="nil"/>
              <w:left w:val="nil"/>
              <w:bottom w:val="single" w:sz="6" w:space="0" w:color="auto"/>
              <w:right w:val="single" w:sz="6" w:space="0" w:color="auto"/>
            </w:tcBorders>
            <w:vAlign w:val="center"/>
            <w:hideMark/>
          </w:tcPr>
          <w:p w14:paraId="04306D11" w14:textId="427700B3" w:rsidR="00C90A53" w:rsidRPr="005F0A3E" w:rsidRDefault="00C90A53" w:rsidP="00C90A53">
            <w:pPr>
              <w:textAlignment w:val="baseline"/>
              <w:rPr>
                <w:rFonts w:cs="Arial"/>
                <w:sz w:val="20"/>
              </w:rPr>
            </w:pPr>
            <w:r w:rsidRPr="005F0A3E">
              <w:rPr>
                <w:rFonts w:cs="Arial"/>
                <w:color w:val="000000"/>
                <w:sz w:val="20"/>
              </w:rPr>
              <w:t>  </w:t>
            </w:r>
            <w:r w:rsidR="00AC374F" w:rsidRPr="005F0A3E">
              <w:rPr>
                <w:rFonts w:cs="Arial"/>
                <w:color w:val="000000"/>
                <w:sz w:val="20"/>
              </w:rPr>
              <w:t>x</w:t>
            </w:r>
          </w:p>
        </w:tc>
        <w:tc>
          <w:tcPr>
            <w:tcW w:w="0" w:type="auto"/>
            <w:vMerge/>
            <w:tcBorders>
              <w:top w:val="nil"/>
              <w:left w:val="single" w:sz="6" w:space="0" w:color="auto"/>
              <w:bottom w:val="single" w:sz="6" w:space="0" w:color="auto"/>
              <w:right w:val="single" w:sz="6" w:space="0" w:color="auto"/>
            </w:tcBorders>
            <w:vAlign w:val="center"/>
            <w:hideMark/>
          </w:tcPr>
          <w:p w14:paraId="50D4E131"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11D0019A"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73DA1A87"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1138A5FB"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000000"/>
              <w:right w:val="single" w:sz="6" w:space="0" w:color="auto"/>
            </w:tcBorders>
            <w:vAlign w:val="center"/>
            <w:hideMark/>
          </w:tcPr>
          <w:p w14:paraId="45444841" w14:textId="77777777" w:rsidR="00C90A53" w:rsidRPr="005F0A3E" w:rsidRDefault="00C90A53" w:rsidP="00C90A53">
            <w:pPr>
              <w:rPr>
                <w:rFonts w:cs="Arial"/>
                <w:sz w:val="20"/>
              </w:rPr>
            </w:pPr>
          </w:p>
        </w:tc>
      </w:tr>
      <w:tr w:rsidR="00C90A53" w:rsidRPr="005F0A3E" w14:paraId="0D000609" w14:textId="77777777" w:rsidTr="007A7044">
        <w:trPr>
          <w:trHeight w:val="570"/>
        </w:trPr>
        <w:tc>
          <w:tcPr>
            <w:tcW w:w="1440" w:type="dxa"/>
            <w:tcBorders>
              <w:top w:val="nil"/>
              <w:left w:val="single" w:sz="6" w:space="0" w:color="auto"/>
              <w:bottom w:val="single" w:sz="6" w:space="0" w:color="auto"/>
              <w:right w:val="single" w:sz="6" w:space="0" w:color="auto"/>
            </w:tcBorders>
            <w:vAlign w:val="center"/>
            <w:hideMark/>
          </w:tcPr>
          <w:p w14:paraId="4F3145F1" w14:textId="77777777" w:rsidR="00C90A53" w:rsidRPr="005F0A3E" w:rsidRDefault="00C90A53" w:rsidP="00C90A53">
            <w:pPr>
              <w:textAlignment w:val="baseline"/>
              <w:rPr>
                <w:rFonts w:cs="Arial"/>
                <w:sz w:val="20"/>
              </w:rPr>
            </w:pPr>
            <w:r w:rsidRPr="005F0A3E">
              <w:rPr>
                <w:rFonts w:cs="Arial"/>
                <w:b/>
                <w:bCs/>
                <w:color w:val="000000"/>
                <w:sz w:val="20"/>
              </w:rPr>
              <w:t>Pregnancy maternity </w:t>
            </w:r>
            <w:r w:rsidRPr="005F0A3E">
              <w:rPr>
                <w:rFonts w:cs="Arial"/>
                <w:color w:val="000000"/>
                <w:sz w:val="20"/>
              </w:rPr>
              <w:t> </w:t>
            </w:r>
          </w:p>
        </w:tc>
        <w:tc>
          <w:tcPr>
            <w:tcW w:w="540" w:type="dxa"/>
            <w:tcBorders>
              <w:top w:val="nil"/>
              <w:left w:val="nil"/>
              <w:bottom w:val="single" w:sz="6" w:space="0" w:color="auto"/>
              <w:right w:val="single" w:sz="6" w:space="0" w:color="auto"/>
            </w:tcBorders>
            <w:vAlign w:val="center"/>
            <w:hideMark/>
          </w:tcPr>
          <w:p w14:paraId="30551DBF" w14:textId="6A62A752" w:rsidR="00C90A53" w:rsidRPr="005F0A3E" w:rsidRDefault="00C90A53" w:rsidP="00C90A53">
            <w:pPr>
              <w:textAlignment w:val="baseline"/>
              <w:rPr>
                <w:rFonts w:cs="Arial"/>
                <w:sz w:val="20"/>
              </w:rPr>
            </w:pPr>
            <w:r w:rsidRPr="005F0A3E">
              <w:rPr>
                <w:rFonts w:cs="Arial"/>
                <w:color w:val="000000"/>
                <w:sz w:val="20"/>
              </w:rPr>
              <w:t>  </w:t>
            </w:r>
            <w:r w:rsidR="00AC374F" w:rsidRPr="005F0A3E">
              <w:rPr>
                <w:rFonts w:cs="Arial"/>
                <w:color w:val="000000"/>
                <w:sz w:val="20"/>
              </w:rPr>
              <w:t>x</w:t>
            </w:r>
          </w:p>
        </w:tc>
        <w:tc>
          <w:tcPr>
            <w:tcW w:w="0" w:type="auto"/>
            <w:vMerge/>
            <w:tcBorders>
              <w:top w:val="nil"/>
              <w:left w:val="single" w:sz="6" w:space="0" w:color="auto"/>
              <w:bottom w:val="single" w:sz="6" w:space="0" w:color="auto"/>
              <w:right w:val="single" w:sz="6" w:space="0" w:color="auto"/>
            </w:tcBorders>
            <w:vAlign w:val="center"/>
            <w:hideMark/>
          </w:tcPr>
          <w:p w14:paraId="4C62F124"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0AC9DA3B"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7CC5CF57"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4BB02880"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000000"/>
              <w:right w:val="single" w:sz="6" w:space="0" w:color="auto"/>
            </w:tcBorders>
            <w:vAlign w:val="center"/>
            <w:hideMark/>
          </w:tcPr>
          <w:p w14:paraId="400EA5EB" w14:textId="77777777" w:rsidR="00C90A53" w:rsidRPr="005F0A3E" w:rsidRDefault="00C90A53" w:rsidP="00C90A53">
            <w:pPr>
              <w:rPr>
                <w:rFonts w:cs="Arial"/>
                <w:sz w:val="20"/>
              </w:rPr>
            </w:pPr>
          </w:p>
        </w:tc>
      </w:tr>
      <w:tr w:rsidR="00C90A53" w:rsidRPr="005F0A3E" w14:paraId="49A39C66" w14:textId="77777777" w:rsidTr="007A7044">
        <w:trPr>
          <w:trHeight w:val="285"/>
        </w:trPr>
        <w:tc>
          <w:tcPr>
            <w:tcW w:w="1440" w:type="dxa"/>
            <w:tcBorders>
              <w:top w:val="nil"/>
              <w:left w:val="single" w:sz="6" w:space="0" w:color="auto"/>
              <w:bottom w:val="single" w:sz="6" w:space="0" w:color="auto"/>
              <w:right w:val="single" w:sz="6" w:space="0" w:color="auto"/>
            </w:tcBorders>
            <w:vAlign w:val="center"/>
            <w:hideMark/>
          </w:tcPr>
          <w:p w14:paraId="54F43CB1" w14:textId="77777777" w:rsidR="00C90A53" w:rsidRPr="005F0A3E" w:rsidRDefault="00C90A53" w:rsidP="00C90A53">
            <w:pPr>
              <w:textAlignment w:val="baseline"/>
              <w:rPr>
                <w:rFonts w:cs="Arial"/>
                <w:sz w:val="20"/>
              </w:rPr>
            </w:pPr>
            <w:r w:rsidRPr="005F0A3E">
              <w:rPr>
                <w:rFonts w:cs="Arial"/>
                <w:b/>
                <w:bCs/>
                <w:color w:val="000000"/>
                <w:sz w:val="20"/>
              </w:rPr>
              <w:t>Carers</w:t>
            </w:r>
            <w:r w:rsidRPr="005F0A3E">
              <w:rPr>
                <w:rFonts w:cs="Arial"/>
                <w:color w:val="000000"/>
                <w:sz w:val="20"/>
              </w:rPr>
              <w:t> </w:t>
            </w:r>
          </w:p>
        </w:tc>
        <w:tc>
          <w:tcPr>
            <w:tcW w:w="540" w:type="dxa"/>
            <w:tcBorders>
              <w:top w:val="nil"/>
              <w:left w:val="nil"/>
              <w:bottom w:val="single" w:sz="6" w:space="0" w:color="auto"/>
              <w:right w:val="single" w:sz="6" w:space="0" w:color="auto"/>
            </w:tcBorders>
            <w:vAlign w:val="center"/>
            <w:hideMark/>
          </w:tcPr>
          <w:p w14:paraId="38C93FB2" w14:textId="65B9DBE3" w:rsidR="00C90A53" w:rsidRPr="005F0A3E" w:rsidRDefault="00C90A53" w:rsidP="00C90A53">
            <w:pPr>
              <w:textAlignment w:val="baseline"/>
              <w:rPr>
                <w:rFonts w:cs="Arial"/>
                <w:sz w:val="20"/>
              </w:rPr>
            </w:pPr>
            <w:r w:rsidRPr="005F0A3E">
              <w:rPr>
                <w:rFonts w:cs="Arial"/>
                <w:color w:val="000000"/>
                <w:sz w:val="20"/>
              </w:rPr>
              <w:t>  </w:t>
            </w:r>
            <w:r w:rsidR="00AC374F" w:rsidRPr="005F0A3E">
              <w:rPr>
                <w:rFonts w:cs="Arial"/>
                <w:color w:val="000000"/>
                <w:sz w:val="20"/>
              </w:rPr>
              <w:t>x</w:t>
            </w:r>
          </w:p>
        </w:tc>
        <w:tc>
          <w:tcPr>
            <w:tcW w:w="0" w:type="auto"/>
            <w:vMerge/>
            <w:tcBorders>
              <w:top w:val="nil"/>
              <w:left w:val="single" w:sz="6" w:space="0" w:color="auto"/>
              <w:bottom w:val="single" w:sz="6" w:space="0" w:color="auto"/>
              <w:right w:val="single" w:sz="6" w:space="0" w:color="auto"/>
            </w:tcBorders>
            <w:vAlign w:val="center"/>
            <w:hideMark/>
          </w:tcPr>
          <w:p w14:paraId="1B9D7100"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0204BE9B"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0B10FD3B"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25CF6767"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000000"/>
              <w:right w:val="single" w:sz="6" w:space="0" w:color="auto"/>
            </w:tcBorders>
            <w:vAlign w:val="center"/>
            <w:hideMark/>
          </w:tcPr>
          <w:p w14:paraId="20BE8FE9" w14:textId="77777777" w:rsidR="00C90A53" w:rsidRPr="005F0A3E" w:rsidRDefault="00C90A53" w:rsidP="00C90A53">
            <w:pPr>
              <w:rPr>
                <w:rFonts w:cs="Arial"/>
                <w:sz w:val="20"/>
              </w:rPr>
            </w:pPr>
          </w:p>
        </w:tc>
      </w:tr>
    </w:tbl>
    <w:p w14:paraId="465313FC" w14:textId="07D40889" w:rsidR="00C90A53" w:rsidRPr="005F0A3E" w:rsidRDefault="00C90A53" w:rsidP="00C90A53">
      <w:pPr>
        <w:textAlignment w:val="baseline"/>
        <w:rPr>
          <w:rFonts w:cs="Arial"/>
          <w:sz w:val="20"/>
        </w:rPr>
      </w:pPr>
      <w:r w:rsidRPr="005F0A3E">
        <w:rPr>
          <w:rFonts w:cs="Arial"/>
          <w:sz w:val="20"/>
        </w:rPr>
        <w:t> </w:t>
      </w:r>
    </w:p>
    <w:p w14:paraId="7C329039" w14:textId="77777777" w:rsidR="00C90A53" w:rsidRPr="005F0A3E" w:rsidRDefault="00C90A53" w:rsidP="00C90A53">
      <w:pPr>
        <w:textAlignment w:val="baseline"/>
        <w:rPr>
          <w:rFonts w:cs="Arial"/>
          <w:sz w:val="20"/>
        </w:rPr>
      </w:pPr>
      <w:r w:rsidRPr="005F0A3E">
        <w:rPr>
          <w:rFonts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540"/>
        <w:gridCol w:w="4365"/>
        <w:gridCol w:w="975"/>
        <w:gridCol w:w="1200"/>
        <w:gridCol w:w="5010"/>
        <w:gridCol w:w="990"/>
      </w:tblGrid>
      <w:tr w:rsidR="00C90A53" w:rsidRPr="005F0A3E" w14:paraId="011C5062" w14:textId="77777777" w:rsidTr="007A7044">
        <w:trPr>
          <w:trHeight w:val="810"/>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3AD3C734" w14:textId="77777777" w:rsidR="00C90A53" w:rsidRPr="005F0A3E" w:rsidRDefault="00C90A53" w:rsidP="00C90A53">
            <w:pPr>
              <w:textAlignment w:val="baseline"/>
              <w:rPr>
                <w:rFonts w:cs="Arial"/>
                <w:sz w:val="20"/>
              </w:rPr>
            </w:pPr>
            <w:r w:rsidRPr="005F0A3E">
              <w:rPr>
                <w:rFonts w:cs="Arial"/>
                <w:b/>
                <w:bCs/>
                <w:color w:val="000000"/>
                <w:sz w:val="20"/>
              </w:rPr>
              <w:t>Who will benefit from this action? (tick all that apply)</w:t>
            </w:r>
            <w:r w:rsidRPr="005F0A3E">
              <w:rPr>
                <w:rFonts w:cs="Arial"/>
                <w:color w:val="000000"/>
                <w:sz w:val="20"/>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698DF054" w14:textId="77777777" w:rsidR="00C90A53" w:rsidRPr="005F0A3E" w:rsidRDefault="00C90A53" w:rsidP="00C90A53">
            <w:pPr>
              <w:textAlignment w:val="baseline"/>
              <w:rPr>
                <w:rFonts w:cs="Arial"/>
                <w:sz w:val="20"/>
              </w:rPr>
            </w:pPr>
            <w:r w:rsidRPr="005F0A3E">
              <w:rPr>
                <w:rFonts w:cs="Arial"/>
                <w:b/>
                <w:bCs/>
                <w:color w:val="000000"/>
                <w:sz w:val="20"/>
              </w:rPr>
              <w:t>Action 2: This is what we are going to do</w:t>
            </w:r>
            <w:r w:rsidRPr="005F0A3E">
              <w:rPr>
                <w:rFonts w:cs="Arial"/>
                <w:color w:val="000000"/>
                <w:sz w:val="20"/>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0549A993" w14:textId="77777777" w:rsidR="00C90A53" w:rsidRPr="005F0A3E" w:rsidRDefault="00C90A53" w:rsidP="00C90A53">
            <w:pPr>
              <w:textAlignment w:val="baseline"/>
              <w:rPr>
                <w:rFonts w:cs="Arial"/>
                <w:sz w:val="20"/>
              </w:rPr>
            </w:pPr>
            <w:r w:rsidRPr="005F0A3E">
              <w:rPr>
                <w:rFonts w:cs="Arial"/>
                <w:b/>
                <w:bCs/>
                <w:color w:val="000000"/>
                <w:sz w:val="20"/>
              </w:rPr>
              <w:t>Lead/s </w:t>
            </w:r>
            <w:r w:rsidRPr="005F0A3E">
              <w:rPr>
                <w:rFonts w:cs="Arial"/>
                <w:color w:val="000000"/>
                <w:sz w:val="20"/>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75FB24D2" w14:textId="77777777" w:rsidR="00C90A53" w:rsidRPr="005F0A3E" w:rsidRDefault="00C90A53" w:rsidP="00C90A53">
            <w:pPr>
              <w:textAlignment w:val="baseline"/>
              <w:rPr>
                <w:rFonts w:cs="Arial"/>
                <w:sz w:val="20"/>
              </w:rPr>
            </w:pPr>
            <w:r w:rsidRPr="005F0A3E">
              <w:rPr>
                <w:rFonts w:cs="Arial"/>
                <w:b/>
                <w:bCs/>
                <w:color w:val="000000"/>
                <w:sz w:val="20"/>
              </w:rPr>
              <w:t>By when</w:t>
            </w:r>
            <w:r w:rsidRPr="005F0A3E">
              <w:rPr>
                <w:rFonts w:cs="Arial"/>
                <w:color w:val="000000"/>
                <w:sz w:val="20"/>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3EC083E0" w14:textId="77777777" w:rsidR="00C90A53" w:rsidRPr="005F0A3E" w:rsidRDefault="00C90A53" w:rsidP="00C90A53">
            <w:pPr>
              <w:textAlignment w:val="baseline"/>
              <w:rPr>
                <w:rFonts w:cs="Arial"/>
                <w:sz w:val="20"/>
              </w:rPr>
            </w:pPr>
            <w:r w:rsidRPr="005F0A3E">
              <w:rPr>
                <w:rFonts w:cs="Arial"/>
                <w:b/>
                <w:bCs/>
                <w:color w:val="000000"/>
                <w:sz w:val="20"/>
              </w:rPr>
              <w:t>Update -outcome</w:t>
            </w:r>
            <w:r w:rsidRPr="005F0A3E">
              <w:rPr>
                <w:rFonts w:cs="Arial"/>
                <w:color w:val="000000"/>
                <w:sz w:val="20"/>
              </w:rPr>
              <w:t> </w:t>
            </w:r>
          </w:p>
        </w:tc>
        <w:tc>
          <w:tcPr>
            <w:tcW w:w="990" w:type="dxa"/>
            <w:tcBorders>
              <w:top w:val="single" w:sz="6" w:space="0" w:color="auto"/>
              <w:left w:val="nil"/>
              <w:bottom w:val="single" w:sz="6" w:space="0" w:color="auto"/>
              <w:right w:val="single" w:sz="6" w:space="0" w:color="auto"/>
            </w:tcBorders>
            <w:shd w:val="clear" w:color="auto" w:fill="FFF2CC"/>
            <w:hideMark/>
          </w:tcPr>
          <w:p w14:paraId="7A8FFE51" w14:textId="77777777" w:rsidR="00C90A53" w:rsidRPr="005F0A3E" w:rsidRDefault="00C90A53" w:rsidP="00C90A53">
            <w:pPr>
              <w:textAlignment w:val="baseline"/>
              <w:rPr>
                <w:rFonts w:cs="Arial"/>
                <w:sz w:val="20"/>
              </w:rPr>
            </w:pPr>
            <w:r w:rsidRPr="005F0A3E">
              <w:rPr>
                <w:rFonts w:cs="Arial"/>
                <w:b/>
                <w:bCs/>
                <w:color w:val="000000"/>
                <w:sz w:val="20"/>
              </w:rPr>
              <w:t>RAG</w:t>
            </w:r>
            <w:r w:rsidRPr="005F0A3E">
              <w:rPr>
                <w:rFonts w:cs="Arial"/>
                <w:color w:val="000000"/>
                <w:sz w:val="20"/>
              </w:rPr>
              <w:t> </w:t>
            </w:r>
          </w:p>
        </w:tc>
      </w:tr>
      <w:tr w:rsidR="00C90A53" w:rsidRPr="005F0A3E" w14:paraId="28368E15" w14:textId="77777777" w:rsidTr="007A7044">
        <w:trPr>
          <w:trHeight w:val="285"/>
        </w:trPr>
        <w:tc>
          <w:tcPr>
            <w:tcW w:w="1440" w:type="dxa"/>
            <w:tcBorders>
              <w:top w:val="nil"/>
              <w:left w:val="single" w:sz="6" w:space="0" w:color="auto"/>
              <w:bottom w:val="single" w:sz="6" w:space="0" w:color="auto"/>
              <w:right w:val="single" w:sz="6" w:space="0" w:color="auto"/>
            </w:tcBorders>
            <w:vAlign w:val="center"/>
            <w:hideMark/>
          </w:tcPr>
          <w:p w14:paraId="364462E5" w14:textId="77777777" w:rsidR="00C90A53" w:rsidRPr="005F0A3E" w:rsidRDefault="00C90A53" w:rsidP="00C90A53">
            <w:pPr>
              <w:textAlignment w:val="baseline"/>
              <w:rPr>
                <w:rFonts w:cs="Arial"/>
                <w:sz w:val="20"/>
              </w:rPr>
            </w:pPr>
            <w:r w:rsidRPr="005F0A3E">
              <w:rPr>
                <w:rFonts w:cs="Arial"/>
                <w:b/>
                <w:bCs/>
                <w:color w:val="000000"/>
                <w:sz w:val="20"/>
              </w:rPr>
              <w:t>Age</w:t>
            </w:r>
            <w:r w:rsidRPr="005F0A3E">
              <w:rPr>
                <w:rFonts w:cs="Arial"/>
                <w:color w:val="000000"/>
                <w:sz w:val="20"/>
              </w:rPr>
              <w:t> </w:t>
            </w:r>
          </w:p>
        </w:tc>
        <w:tc>
          <w:tcPr>
            <w:tcW w:w="540" w:type="dxa"/>
            <w:tcBorders>
              <w:top w:val="nil"/>
              <w:left w:val="nil"/>
              <w:bottom w:val="single" w:sz="6" w:space="0" w:color="auto"/>
              <w:right w:val="single" w:sz="6" w:space="0" w:color="auto"/>
            </w:tcBorders>
            <w:vAlign w:val="center"/>
            <w:hideMark/>
          </w:tcPr>
          <w:p w14:paraId="7892B3DF" w14:textId="1F5112CE" w:rsidR="00C90A53" w:rsidRPr="005F0A3E" w:rsidRDefault="00C90A53" w:rsidP="00C90A53">
            <w:pPr>
              <w:textAlignment w:val="baseline"/>
              <w:rPr>
                <w:rFonts w:cs="Arial"/>
                <w:sz w:val="20"/>
              </w:rPr>
            </w:pPr>
            <w:r w:rsidRPr="005F0A3E">
              <w:rPr>
                <w:rFonts w:cs="Arial"/>
                <w:color w:val="000000"/>
                <w:sz w:val="20"/>
              </w:rPr>
              <w:t>  </w:t>
            </w:r>
            <w:r w:rsidR="00752F0C" w:rsidRPr="005F0A3E">
              <w:rPr>
                <w:rFonts w:cs="Arial"/>
                <w:color w:val="000000"/>
                <w:sz w:val="20"/>
              </w:rPr>
              <w:t>x</w:t>
            </w:r>
          </w:p>
        </w:tc>
        <w:tc>
          <w:tcPr>
            <w:tcW w:w="4365" w:type="dxa"/>
            <w:vMerge w:val="restart"/>
            <w:tcBorders>
              <w:top w:val="nil"/>
              <w:left w:val="single" w:sz="6" w:space="0" w:color="auto"/>
              <w:bottom w:val="single" w:sz="6" w:space="0" w:color="auto"/>
              <w:right w:val="single" w:sz="6" w:space="0" w:color="auto"/>
            </w:tcBorders>
            <w:vAlign w:val="center"/>
            <w:hideMark/>
          </w:tcPr>
          <w:p w14:paraId="17228690" w14:textId="77777777" w:rsidR="00C90A53" w:rsidRPr="005F0A3E" w:rsidRDefault="00C90A53" w:rsidP="00C90A53">
            <w:pPr>
              <w:textAlignment w:val="baseline"/>
              <w:rPr>
                <w:rFonts w:cs="Arial"/>
                <w:color w:val="000000"/>
                <w:sz w:val="20"/>
              </w:rPr>
            </w:pPr>
            <w:r w:rsidRPr="005F0A3E">
              <w:rPr>
                <w:rFonts w:cs="Arial"/>
                <w:color w:val="000000"/>
                <w:sz w:val="20"/>
              </w:rPr>
              <w:t>  </w:t>
            </w:r>
            <w:r w:rsidR="00752F0C" w:rsidRPr="005F0A3E">
              <w:rPr>
                <w:rFonts w:cs="Arial"/>
                <w:color w:val="000000"/>
                <w:sz w:val="20"/>
              </w:rPr>
              <w:t>Ensure that information related to blanket restrictions is shared on the reducing restrictive practice and easy read library intranet pages and that ward managers are aware of how to access in different languages etc.</w:t>
            </w:r>
          </w:p>
          <w:p w14:paraId="2DDBDBF0" w14:textId="77777777" w:rsidR="00752F0C" w:rsidRPr="005F0A3E" w:rsidRDefault="00752F0C" w:rsidP="00C90A53">
            <w:pPr>
              <w:textAlignment w:val="baseline"/>
              <w:rPr>
                <w:rFonts w:cs="Arial"/>
                <w:sz w:val="20"/>
              </w:rPr>
            </w:pPr>
          </w:p>
          <w:p w14:paraId="2F0B5EA9" w14:textId="06AC82A7" w:rsidR="00752F0C" w:rsidRPr="005F0A3E" w:rsidRDefault="00752F0C" w:rsidP="00C90A53">
            <w:pPr>
              <w:textAlignment w:val="baseline"/>
              <w:rPr>
                <w:rFonts w:cs="Arial"/>
                <w:sz w:val="20"/>
              </w:rPr>
            </w:pPr>
            <w:r w:rsidRPr="005F0A3E">
              <w:rPr>
                <w:rFonts w:cs="Arial"/>
                <w:sz w:val="20"/>
              </w:rPr>
              <w:t>This will be shared in September 2025 Ward mangers Forum.</w:t>
            </w:r>
          </w:p>
        </w:tc>
        <w:tc>
          <w:tcPr>
            <w:tcW w:w="975" w:type="dxa"/>
            <w:vMerge w:val="restart"/>
            <w:tcBorders>
              <w:top w:val="nil"/>
              <w:left w:val="single" w:sz="6" w:space="0" w:color="auto"/>
              <w:bottom w:val="single" w:sz="6" w:space="0" w:color="auto"/>
              <w:right w:val="single" w:sz="6" w:space="0" w:color="auto"/>
            </w:tcBorders>
            <w:vAlign w:val="center"/>
            <w:hideMark/>
          </w:tcPr>
          <w:p w14:paraId="623B3B8E" w14:textId="268F3676" w:rsidR="00C90A53" w:rsidRPr="005F0A3E" w:rsidRDefault="00C90A53" w:rsidP="00C90A53">
            <w:pPr>
              <w:textAlignment w:val="baseline"/>
              <w:rPr>
                <w:rFonts w:cs="Arial"/>
                <w:sz w:val="20"/>
              </w:rPr>
            </w:pPr>
            <w:r w:rsidRPr="005F0A3E">
              <w:rPr>
                <w:rFonts w:cs="Arial"/>
                <w:color w:val="000000"/>
                <w:sz w:val="20"/>
              </w:rPr>
              <w:lastRenderedPageBreak/>
              <w:t>  </w:t>
            </w:r>
            <w:r w:rsidR="00752F0C" w:rsidRPr="005F0A3E">
              <w:rPr>
                <w:rFonts w:cs="Arial"/>
                <w:color w:val="000000"/>
                <w:sz w:val="20"/>
              </w:rPr>
              <w:t xml:space="preserve">Reducing Restrictive Practice Lead </w:t>
            </w:r>
          </w:p>
        </w:tc>
        <w:tc>
          <w:tcPr>
            <w:tcW w:w="1200" w:type="dxa"/>
            <w:vMerge w:val="restart"/>
            <w:tcBorders>
              <w:top w:val="nil"/>
              <w:left w:val="single" w:sz="6" w:space="0" w:color="auto"/>
              <w:bottom w:val="single" w:sz="6" w:space="0" w:color="auto"/>
              <w:right w:val="single" w:sz="6" w:space="0" w:color="auto"/>
            </w:tcBorders>
            <w:vAlign w:val="center"/>
            <w:hideMark/>
          </w:tcPr>
          <w:p w14:paraId="15689F57" w14:textId="6099EC90" w:rsidR="00C90A53" w:rsidRPr="005F0A3E" w:rsidRDefault="00C90A53" w:rsidP="00C90A53">
            <w:pPr>
              <w:textAlignment w:val="baseline"/>
              <w:rPr>
                <w:rFonts w:cs="Arial"/>
                <w:sz w:val="20"/>
              </w:rPr>
            </w:pPr>
            <w:r w:rsidRPr="005F0A3E">
              <w:rPr>
                <w:rFonts w:cs="Arial"/>
                <w:color w:val="000000"/>
                <w:sz w:val="20"/>
              </w:rPr>
              <w:t>  </w:t>
            </w:r>
            <w:r w:rsidR="00752F0C" w:rsidRPr="005F0A3E">
              <w:rPr>
                <w:rFonts w:cs="Arial"/>
                <w:color w:val="000000"/>
                <w:sz w:val="20"/>
              </w:rPr>
              <w:t>October 2025</w:t>
            </w:r>
          </w:p>
        </w:tc>
        <w:tc>
          <w:tcPr>
            <w:tcW w:w="5010" w:type="dxa"/>
            <w:vMerge w:val="restart"/>
            <w:tcBorders>
              <w:top w:val="nil"/>
              <w:left w:val="single" w:sz="6" w:space="0" w:color="auto"/>
              <w:bottom w:val="single" w:sz="6" w:space="0" w:color="auto"/>
              <w:right w:val="single" w:sz="6" w:space="0" w:color="auto"/>
            </w:tcBorders>
            <w:vAlign w:val="center"/>
            <w:hideMark/>
          </w:tcPr>
          <w:p w14:paraId="69B57D88" w14:textId="77777777" w:rsidR="00C90A53" w:rsidRPr="005F0A3E" w:rsidRDefault="00C90A53" w:rsidP="00C90A53">
            <w:pPr>
              <w:textAlignment w:val="baseline"/>
              <w:rPr>
                <w:rFonts w:cs="Arial"/>
                <w:sz w:val="20"/>
              </w:rPr>
            </w:pPr>
            <w:r w:rsidRPr="005F0A3E">
              <w:rPr>
                <w:rFonts w:cs="Arial"/>
                <w:color w:val="000000"/>
                <w:sz w:val="20"/>
              </w:rPr>
              <w:t>  </w:t>
            </w:r>
          </w:p>
        </w:tc>
        <w:tc>
          <w:tcPr>
            <w:tcW w:w="990" w:type="dxa"/>
            <w:vMerge w:val="restart"/>
            <w:tcBorders>
              <w:top w:val="nil"/>
              <w:left w:val="single" w:sz="6" w:space="0" w:color="auto"/>
              <w:bottom w:val="single" w:sz="6" w:space="0" w:color="000000"/>
              <w:right w:val="single" w:sz="6" w:space="0" w:color="auto"/>
            </w:tcBorders>
            <w:hideMark/>
          </w:tcPr>
          <w:p w14:paraId="729DBBB2" w14:textId="77777777" w:rsidR="00C90A53" w:rsidRPr="005F0A3E" w:rsidRDefault="00C90A53" w:rsidP="00C90A53">
            <w:pPr>
              <w:jc w:val="center"/>
              <w:textAlignment w:val="baseline"/>
              <w:rPr>
                <w:rFonts w:cs="Arial"/>
                <w:sz w:val="20"/>
              </w:rPr>
            </w:pPr>
            <w:r w:rsidRPr="005F0A3E">
              <w:rPr>
                <w:rFonts w:cs="Arial"/>
                <w:color w:val="000000"/>
                <w:sz w:val="20"/>
              </w:rPr>
              <w:t>  </w:t>
            </w:r>
          </w:p>
        </w:tc>
      </w:tr>
      <w:tr w:rsidR="00C90A53" w:rsidRPr="005F0A3E" w14:paraId="26645CE8" w14:textId="77777777" w:rsidTr="007A7044">
        <w:trPr>
          <w:trHeight w:val="285"/>
        </w:trPr>
        <w:tc>
          <w:tcPr>
            <w:tcW w:w="1440" w:type="dxa"/>
            <w:tcBorders>
              <w:top w:val="nil"/>
              <w:left w:val="single" w:sz="6" w:space="0" w:color="auto"/>
              <w:bottom w:val="single" w:sz="6" w:space="0" w:color="auto"/>
              <w:right w:val="single" w:sz="6" w:space="0" w:color="auto"/>
            </w:tcBorders>
            <w:vAlign w:val="center"/>
            <w:hideMark/>
          </w:tcPr>
          <w:p w14:paraId="4FF57D31" w14:textId="77777777" w:rsidR="00C90A53" w:rsidRPr="005F0A3E" w:rsidRDefault="00C90A53" w:rsidP="00C90A53">
            <w:pPr>
              <w:textAlignment w:val="baseline"/>
              <w:rPr>
                <w:rFonts w:cs="Arial"/>
                <w:sz w:val="20"/>
              </w:rPr>
            </w:pPr>
            <w:r w:rsidRPr="005F0A3E">
              <w:rPr>
                <w:rFonts w:cs="Arial"/>
                <w:b/>
                <w:bCs/>
                <w:color w:val="000000"/>
                <w:sz w:val="20"/>
              </w:rPr>
              <w:t>Disability</w:t>
            </w:r>
            <w:r w:rsidRPr="005F0A3E">
              <w:rPr>
                <w:rFonts w:cs="Arial"/>
                <w:color w:val="000000"/>
                <w:sz w:val="20"/>
              </w:rPr>
              <w:t> </w:t>
            </w:r>
          </w:p>
        </w:tc>
        <w:tc>
          <w:tcPr>
            <w:tcW w:w="540" w:type="dxa"/>
            <w:tcBorders>
              <w:top w:val="nil"/>
              <w:left w:val="nil"/>
              <w:bottom w:val="single" w:sz="6" w:space="0" w:color="auto"/>
              <w:right w:val="single" w:sz="6" w:space="0" w:color="auto"/>
            </w:tcBorders>
            <w:vAlign w:val="center"/>
            <w:hideMark/>
          </w:tcPr>
          <w:p w14:paraId="17D0982C" w14:textId="0CAF7647" w:rsidR="00C90A53" w:rsidRPr="005F0A3E" w:rsidRDefault="00C90A53" w:rsidP="00C90A53">
            <w:pPr>
              <w:textAlignment w:val="baseline"/>
              <w:rPr>
                <w:rFonts w:cs="Arial"/>
                <w:sz w:val="20"/>
              </w:rPr>
            </w:pPr>
            <w:r w:rsidRPr="005F0A3E">
              <w:rPr>
                <w:rFonts w:cs="Arial"/>
                <w:color w:val="000000"/>
                <w:sz w:val="20"/>
              </w:rPr>
              <w:t>  </w:t>
            </w:r>
            <w:r w:rsidR="00752F0C" w:rsidRPr="005F0A3E">
              <w:rPr>
                <w:rFonts w:cs="Arial"/>
                <w:color w:val="000000"/>
                <w:sz w:val="20"/>
              </w:rPr>
              <w:t>x</w:t>
            </w:r>
          </w:p>
        </w:tc>
        <w:tc>
          <w:tcPr>
            <w:tcW w:w="0" w:type="auto"/>
            <w:vMerge/>
            <w:tcBorders>
              <w:top w:val="nil"/>
              <w:left w:val="single" w:sz="6" w:space="0" w:color="auto"/>
              <w:bottom w:val="single" w:sz="6" w:space="0" w:color="auto"/>
              <w:right w:val="single" w:sz="6" w:space="0" w:color="auto"/>
            </w:tcBorders>
            <w:vAlign w:val="center"/>
            <w:hideMark/>
          </w:tcPr>
          <w:p w14:paraId="386A7B85"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6811653F"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7E660A1C"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2B9EC76A"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000000"/>
              <w:right w:val="single" w:sz="6" w:space="0" w:color="auto"/>
            </w:tcBorders>
            <w:vAlign w:val="center"/>
            <w:hideMark/>
          </w:tcPr>
          <w:p w14:paraId="0554EF13" w14:textId="77777777" w:rsidR="00C90A53" w:rsidRPr="005F0A3E" w:rsidRDefault="00C90A53" w:rsidP="00C90A53">
            <w:pPr>
              <w:rPr>
                <w:rFonts w:cs="Arial"/>
                <w:sz w:val="20"/>
              </w:rPr>
            </w:pPr>
          </w:p>
        </w:tc>
      </w:tr>
      <w:tr w:rsidR="00C90A53" w:rsidRPr="005F0A3E" w14:paraId="0E04D079" w14:textId="77777777" w:rsidTr="007A7044">
        <w:trPr>
          <w:trHeight w:val="570"/>
        </w:trPr>
        <w:tc>
          <w:tcPr>
            <w:tcW w:w="1440" w:type="dxa"/>
            <w:tcBorders>
              <w:top w:val="nil"/>
              <w:left w:val="single" w:sz="6" w:space="0" w:color="auto"/>
              <w:bottom w:val="single" w:sz="6" w:space="0" w:color="auto"/>
              <w:right w:val="single" w:sz="6" w:space="0" w:color="auto"/>
            </w:tcBorders>
            <w:vAlign w:val="center"/>
            <w:hideMark/>
          </w:tcPr>
          <w:p w14:paraId="734D022D" w14:textId="77777777" w:rsidR="00C90A53" w:rsidRPr="005F0A3E" w:rsidRDefault="00C90A53" w:rsidP="00C90A53">
            <w:pPr>
              <w:textAlignment w:val="baseline"/>
              <w:rPr>
                <w:rFonts w:cs="Arial"/>
                <w:sz w:val="20"/>
              </w:rPr>
            </w:pPr>
            <w:r w:rsidRPr="005F0A3E">
              <w:rPr>
                <w:rFonts w:cs="Arial"/>
                <w:b/>
                <w:bCs/>
                <w:color w:val="000000"/>
                <w:sz w:val="20"/>
              </w:rPr>
              <w:t>Gender reassignment </w:t>
            </w:r>
            <w:r w:rsidRPr="005F0A3E">
              <w:rPr>
                <w:rFonts w:cs="Arial"/>
                <w:color w:val="000000"/>
                <w:sz w:val="20"/>
              </w:rPr>
              <w:t> </w:t>
            </w:r>
          </w:p>
        </w:tc>
        <w:tc>
          <w:tcPr>
            <w:tcW w:w="540" w:type="dxa"/>
            <w:tcBorders>
              <w:top w:val="nil"/>
              <w:left w:val="nil"/>
              <w:bottom w:val="single" w:sz="6" w:space="0" w:color="auto"/>
              <w:right w:val="single" w:sz="6" w:space="0" w:color="auto"/>
            </w:tcBorders>
            <w:vAlign w:val="center"/>
            <w:hideMark/>
          </w:tcPr>
          <w:p w14:paraId="6C5966A4" w14:textId="044B1F9D" w:rsidR="00C90A53" w:rsidRPr="005F0A3E" w:rsidRDefault="00C90A53" w:rsidP="00C90A53">
            <w:pPr>
              <w:textAlignment w:val="baseline"/>
              <w:rPr>
                <w:rFonts w:cs="Arial"/>
                <w:sz w:val="20"/>
              </w:rPr>
            </w:pPr>
            <w:r w:rsidRPr="005F0A3E">
              <w:rPr>
                <w:rFonts w:cs="Arial"/>
                <w:color w:val="000000"/>
                <w:sz w:val="20"/>
              </w:rPr>
              <w:t>  </w:t>
            </w:r>
            <w:r w:rsidR="00752F0C" w:rsidRPr="005F0A3E">
              <w:rPr>
                <w:rFonts w:cs="Arial"/>
                <w:color w:val="000000"/>
                <w:sz w:val="20"/>
              </w:rPr>
              <w:t>x</w:t>
            </w:r>
          </w:p>
        </w:tc>
        <w:tc>
          <w:tcPr>
            <w:tcW w:w="0" w:type="auto"/>
            <w:vMerge/>
            <w:tcBorders>
              <w:top w:val="nil"/>
              <w:left w:val="single" w:sz="6" w:space="0" w:color="auto"/>
              <w:bottom w:val="single" w:sz="6" w:space="0" w:color="auto"/>
              <w:right w:val="single" w:sz="6" w:space="0" w:color="auto"/>
            </w:tcBorders>
            <w:vAlign w:val="center"/>
            <w:hideMark/>
          </w:tcPr>
          <w:p w14:paraId="3CC389CE"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348A70CA"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3E15BDC4"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631DCD83"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000000"/>
              <w:right w:val="single" w:sz="6" w:space="0" w:color="auto"/>
            </w:tcBorders>
            <w:vAlign w:val="center"/>
            <w:hideMark/>
          </w:tcPr>
          <w:p w14:paraId="0961F51B" w14:textId="77777777" w:rsidR="00C90A53" w:rsidRPr="005F0A3E" w:rsidRDefault="00C90A53" w:rsidP="00C90A53">
            <w:pPr>
              <w:rPr>
                <w:rFonts w:cs="Arial"/>
                <w:sz w:val="20"/>
              </w:rPr>
            </w:pPr>
          </w:p>
        </w:tc>
      </w:tr>
      <w:tr w:rsidR="00C90A53" w:rsidRPr="005F0A3E" w14:paraId="3E792B19" w14:textId="77777777" w:rsidTr="007A7044">
        <w:trPr>
          <w:trHeight w:val="855"/>
        </w:trPr>
        <w:tc>
          <w:tcPr>
            <w:tcW w:w="1440" w:type="dxa"/>
            <w:tcBorders>
              <w:top w:val="nil"/>
              <w:left w:val="single" w:sz="6" w:space="0" w:color="auto"/>
              <w:bottom w:val="single" w:sz="6" w:space="0" w:color="auto"/>
              <w:right w:val="single" w:sz="6" w:space="0" w:color="auto"/>
            </w:tcBorders>
            <w:vAlign w:val="center"/>
            <w:hideMark/>
          </w:tcPr>
          <w:p w14:paraId="69BE6641" w14:textId="77777777" w:rsidR="00C90A53" w:rsidRPr="005F0A3E" w:rsidRDefault="00C90A53" w:rsidP="00C90A53">
            <w:pPr>
              <w:textAlignment w:val="baseline"/>
              <w:rPr>
                <w:rFonts w:cs="Arial"/>
                <w:sz w:val="20"/>
              </w:rPr>
            </w:pPr>
            <w:r w:rsidRPr="005F0A3E">
              <w:rPr>
                <w:rFonts w:cs="Arial"/>
                <w:b/>
                <w:bCs/>
                <w:color w:val="000000"/>
                <w:sz w:val="20"/>
              </w:rPr>
              <w:lastRenderedPageBreak/>
              <w:t>Marriage and civil partnership</w:t>
            </w:r>
            <w:r w:rsidRPr="005F0A3E">
              <w:rPr>
                <w:rFonts w:cs="Arial"/>
                <w:color w:val="000000"/>
                <w:sz w:val="20"/>
              </w:rPr>
              <w:t> </w:t>
            </w:r>
          </w:p>
        </w:tc>
        <w:tc>
          <w:tcPr>
            <w:tcW w:w="540" w:type="dxa"/>
            <w:tcBorders>
              <w:top w:val="nil"/>
              <w:left w:val="nil"/>
              <w:bottom w:val="single" w:sz="6" w:space="0" w:color="auto"/>
              <w:right w:val="single" w:sz="6" w:space="0" w:color="auto"/>
            </w:tcBorders>
            <w:vAlign w:val="center"/>
            <w:hideMark/>
          </w:tcPr>
          <w:p w14:paraId="4865C393" w14:textId="5108750B" w:rsidR="00C90A53" w:rsidRPr="005F0A3E" w:rsidRDefault="00C90A53" w:rsidP="00C90A53">
            <w:pPr>
              <w:textAlignment w:val="baseline"/>
              <w:rPr>
                <w:rFonts w:cs="Arial"/>
                <w:sz w:val="20"/>
              </w:rPr>
            </w:pPr>
            <w:r w:rsidRPr="005F0A3E">
              <w:rPr>
                <w:rFonts w:cs="Arial"/>
                <w:color w:val="000000"/>
                <w:sz w:val="20"/>
              </w:rPr>
              <w:t>  </w:t>
            </w:r>
            <w:r w:rsidR="00752F0C" w:rsidRPr="005F0A3E">
              <w:rPr>
                <w:rFonts w:cs="Arial"/>
                <w:color w:val="000000"/>
                <w:sz w:val="20"/>
              </w:rPr>
              <w:t>x</w:t>
            </w:r>
          </w:p>
        </w:tc>
        <w:tc>
          <w:tcPr>
            <w:tcW w:w="0" w:type="auto"/>
            <w:vMerge/>
            <w:tcBorders>
              <w:top w:val="nil"/>
              <w:left w:val="single" w:sz="6" w:space="0" w:color="auto"/>
              <w:bottom w:val="single" w:sz="6" w:space="0" w:color="auto"/>
              <w:right w:val="single" w:sz="6" w:space="0" w:color="auto"/>
            </w:tcBorders>
            <w:vAlign w:val="center"/>
            <w:hideMark/>
          </w:tcPr>
          <w:p w14:paraId="030CB0D4"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18E86100"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25DE0862"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51F457BD"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000000"/>
              <w:right w:val="single" w:sz="6" w:space="0" w:color="auto"/>
            </w:tcBorders>
            <w:vAlign w:val="center"/>
            <w:hideMark/>
          </w:tcPr>
          <w:p w14:paraId="25D6DA15" w14:textId="77777777" w:rsidR="00C90A53" w:rsidRPr="005F0A3E" w:rsidRDefault="00C90A53" w:rsidP="00C90A53">
            <w:pPr>
              <w:rPr>
                <w:rFonts w:cs="Arial"/>
                <w:sz w:val="20"/>
              </w:rPr>
            </w:pPr>
          </w:p>
        </w:tc>
      </w:tr>
      <w:tr w:rsidR="00C90A53" w:rsidRPr="005F0A3E" w14:paraId="2480AB73" w14:textId="77777777" w:rsidTr="007A7044">
        <w:trPr>
          <w:trHeight w:val="285"/>
        </w:trPr>
        <w:tc>
          <w:tcPr>
            <w:tcW w:w="1440" w:type="dxa"/>
            <w:tcBorders>
              <w:top w:val="nil"/>
              <w:left w:val="single" w:sz="6" w:space="0" w:color="auto"/>
              <w:bottom w:val="single" w:sz="6" w:space="0" w:color="auto"/>
              <w:right w:val="single" w:sz="6" w:space="0" w:color="auto"/>
            </w:tcBorders>
            <w:vAlign w:val="center"/>
            <w:hideMark/>
          </w:tcPr>
          <w:p w14:paraId="49774542" w14:textId="77777777" w:rsidR="00C90A53" w:rsidRPr="005F0A3E" w:rsidRDefault="00C90A53" w:rsidP="00C90A53">
            <w:pPr>
              <w:textAlignment w:val="baseline"/>
              <w:rPr>
                <w:rFonts w:cs="Arial"/>
                <w:sz w:val="20"/>
              </w:rPr>
            </w:pPr>
            <w:r w:rsidRPr="005F0A3E">
              <w:rPr>
                <w:rFonts w:cs="Arial"/>
                <w:b/>
                <w:bCs/>
                <w:color w:val="000000"/>
                <w:sz w:val="20"/>
              </w:rPr>
              <w:t>Race</w:t>
            </w:r>
            <w:r w:rsidRPr="005F0A3E">
              <w:rPr>
                <w:rFonts w:cs="Arial"/>
                <w:color w:val="000000"/>
                <w:sz w:val="20"/>
              </w:rPr>
              <w:t> </w:t>
            </w:r>
          </w:p>
        </w:tc>
        <w:tc>
          <w:tcPr>
            <w:tcW w:w="540" w:type="dxa"/>
            <w:tcBorders>
              <w:top w:val="nil"/>
              <w:left w:val="nil"/>
              <w:bottom w:val="single" w:sz="6" w:space="0" w:color="auto"/>
              <w:right w:val="single" w:sz="6" w:space="0" w:color="auto"/>
            </w:tcBorders>
            <w:vAlign w:val="center"/>
            <w:hideMark/>
          </w:tcPr>
          <w:p w14:paraId="7FA8D362" w14:textId="4DB07F8E" w:rsidR="00C90A53" w:rsidRPr="005F0A3E" w:rsidRDefault="00C90A53" w:rsidP="00C90A53">
            <w:pPr>
              <w:textAlignment w:val="baseline"/>
              <w:rPr>
                <w:rFonts w:cs="Arial"/>
                <w:sz w:val="20"/>
              </w:rPr>
            </w:pPr>
            <w:r w:rsidRPr="005F0A3E">
              <w:rPr>
                <w:rFonts w:cs="Arial"/>
                <w:color w:val="000000"/>
                <w:sz w:val="20"/>
              </w:rPr>
              <w:t>  </w:t>
            </w:r>
            <w:r w:rsidR="00752F0C" w:rsidRPr="005F0A3E">
              <w:rPr>
                <w:rFonts w:cs="Arial"/>
                <w:color w:val="000000"/>
                <w:sz w:val="20"/>
              </w:rPr>
              <w:t>x</w:t>
            </w:r>
          </w:p>
        </w:tc>
        <w:tc>
          <w:tcPr>
            <w:tcW w:w="0" w:type="auto"/>
            <w:vMerge/>
            <w:tcBorders>
              <w:top w:val="nil"/>
              <w:left w:val="single" w:sz="6" w:space="0" w:color="auto"/>
              <w:bottom w:val="single" w:sz="6" w:space="0" w:color="auto"/>
              <w:right w:val="single" w:sz="6" w:space="0" w:color="auto"/>
            </w:tcBorders>
            <w:vAlign w:val="center"/>
            <w:hideMark/>
          </w:tcPr>
          <w:p w14:paraId="0AC251B6"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5BC57760"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418189EC"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2194F9BA"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000000"/>
              <w:right w:val="single" w:sz="6" w:space="0" w:color="auto"/>
            </w:tcBorders>
            <w:vAlign w:val="center"/>
            <w:hideMark/>
          </w:tcPr>
          <w:p w14:paraId="6B3D29FC" w14:textId="77777777" w:rsidR="00C90A53" w:rsidRPr="005F0A3E" w:rsidRDefault="00C90A53" w:rsidP="00C90A53">
            <w:pPr>
              <w:rPr>
                <w:rFonts w:cs="Arial"/>
                <w:sz w:val="20"/>
              </w:rPr>
            </w:pPr>
          </w:p>
        </w:tc>
      </w:tr>
      <w:tr w:rsidR="00C90A53" w:rsidRPr="005F0A3E" w14:paraId="250368A2" w14:textId="77777777" w:rsidTr="007A7044">
        <w:trPr>
          <w:trHeight w:val="570"/>
        </w:trPr>
        <w:tc>
          <w:tcPr>
            <w:tcW w:w="1440" w:type="dxa"/>
            <w:tcBorders>
              <w:top w:val="nil"/>
              <w:left w:val="single" w:sz="6" w:space="0" w:color="auto"/>
              <w:bottom w:val="single" w:sz="6" w:space="0" w:color="auto"/>
              <w:right w:val="single" w:sz="6" w:space="0" w:color="auto"/>
            </w:tcBorders>
            <w:vAlign w:val="center"/>
            <w:hideMark/>
          </w:tcPr>
          <w:p w14:paraId="773E1AD7" w14:textId="77777777" w:rsidR="00C90A53" w:rsidRPr="005F0A3E" w:rsidRDefault="00C90A53" w:rsidP="00C90A53">
            <w:pPr>
              <w:textAlignment w:val="baseline"/>
              <w:rPr>
                <w:rFonts w:cs="Arial"/>
                <w:sz w:val="20"/>
              </w:rPr>
            </w:pPr>
            <w:r w:rsidRPr="005F0A3E">
              <w:rPr>
                <w:rFonts w:cs="Arial"/>
                <w:b/>
                <w:bCs/>
                <w:color w:val="000000"/>
                <w:sz w:val="20"/>
              </w:rPr>
              <w:t>Religion or belief</w:t>
            </w:r>
            <w:r w:rsidRPr="005F0A3E">
              <w:rPr>
                <w:rFonts w:cs="Arial"/>
                <w:color w:val="000000"/>
                <w:sz w:val="20"/>
              </w:rPr>
              <w:t> </w:t>
            </w:r>
          </w:p>
        </w:tc>
        <w:tc>
          <w:tcPr>
            <w:tcW w:w="540" w:type="dxa"/>
            <w:tcBorders>
              <w:top w:val="nil"/>
              <w:left w:val="nil"/>
              <w:bottom w:val="single" w:sz="6" w:space="0" w:color="auto"/>
              <w:right w:val="single" w:sz="6" w:space="0" w:color="auto"/>
            </w:tcBorders>
            <w:vAlign w:val="center"/>
            <w:hideMark/>
          </w:tcPr>
          <w:p w14:paraId="24988F8F" w14:textId="35272CCE" w:rsidR="00C90A53" w:rsidRPr="005F0A3E" w:rsidRDefault="00C90A53" w:rsidP="00C90A53">
            <w:pPr>
              <w:textAlignment w:val="baseline"/>
              <w:rPr>
                <w:rFonts w:cs="Arial"/>
                <w:sz w:val="20"/>
              </w:rPr>
            </w:pPr>
            <w:r w:rsidRPr="005F0A3E">
              <w:rPr>
                <w:rFonts w:cs="Arial"/>
                <w:color w:val="000000"/>
                <w:sz w:val="20"/>
              </w:rPr>
              <w:t>  </w:t>
            </w:r>
            <w:r w:rsidR="00752F0C" w:rsidRPr="005F0A3E">
              <w:rPr>
                <w:rFonts w:cs="Arial"/>
                <w:color w:val="000000"/>
                <w:sz w:val="20"/>
              </w:rPr>
              <w:t>x</w:t>
            </w:r>
          </w:p>
        </w:tc>
        <w:tc>
          <w:tcPr>
            <w:tcW w:w="0" w:type="auto"/>
            <w:vMerge/>
            <w:tcBorders>
              <w:top w:val="nil"/>
              <w:left w:val="single" w:sz="6" w:space="0" w:color="auto"/>
              <w:bottom w:val="single" w:sz="6" w:space="0" w:color="auto"/>
              <w:right w:val="single" w:sz="6" w:space="0" w:color="auto"/>
            </w:tcBorders>
            <w:vAlign w:val="center"/>
            <w:hideMark/>
          </w:tcPr>
          <w:p w14:paraId="0BC838B2"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1B33ACAE"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2874428A"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0F296BDF"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000000"/>
              <w:right w:val="single" w:sz="6" w:space="0" w:color="auto"/>
            </w:tcBorders>
            <w:vAlign w:val="center"/>
            <w:hideMark/>
          </w:tcPr>
          <w:p w14:paraId="431C0548" w14:textId="77777777" w:rsidR="00C90A53" w:rsidRPr="005F0A3E" w:rsidRDefault="00C90A53" w:rsidP="00C90A53">
            <w:pPr>
              <w:rPr>
                <w:rFonts w:cs="Arial"/>
                <w:sz w:val="20"/>
              </w:rPr>
            </w:pPr>
          </w:p>
        </w:tc>
      </w:tr>
      <w:tr w:rsidR="00C90A53" w:rsidRPr="005F0A3E" w14:paraId="67FBCE0B" w14:textId="77777777" w:rsidTr="007A7044">
        <w:trPr>
          <w:trHeight w:val="285"/>
        </w:trPr>
        <w:tc>
          <w:tcPr>
            <w:tcW w:w="1440" w:type="dxa"/>
            <w:tcBorders>
              <w:top w:val="nil"/>
              <w:left w:val="single" w:sz="6" w:space="0" w:color="auto"/>
              <w:bottom w:val="single" w:sz="6" w:space="0" w:color="auto"/>
              <w:right w:val="single" w:sz="6" w:space="0" w:color="auto"/>
            </w:tcBorders>
            <w:vAlign w:val="center"/>
            <w:hideMark/>
          </w:tcPr>
          <w:p w14:paraId="0ED1E1A7" w14:textId="77777777" w:rsidR="00C90A53" w:rsidRPr="005F0A3E" w:rsidRDefault="00C90A53" w:rsidP="00C90A53">
            <w:pPr>
              <w:textAlignment w:val="baseline"/>
              <w:rPr>
                <w:rFonts w:cs="Arial"/>
                <w:sz w:val="20"/>
              </w:rPr>
            </w:pPr>
            <w:r w:rsidRPr="005F0A3E">
              <w:rPr>
                <w:rFonts w:cs="Arial"/>
                <w:b/>
                <w:bCs/>
                <w:color w:val="000000"/>
                <w:sz w:val="20"/>
              </w:rPr>
              <w:t>Sex</w:t>
            </w:r>
            <w:r w:rsidRPr="005F0A3E">
              <w:rPr>
                <w:rFonts w:cs="Arial"/>
                <w:color w:val="000000"/>
                <w:sz w:val="20"/>
              </w:rPr>
              <w:t> </w:t>
            </w:r>
          </w:p>
        </w:tc>
        <w:tc>
          <w:tcPr>
            <w:tcW w:w="540" w:type="dxa"/>
            <w:tcBorders>
              <w:top w:val="nil"/>
              <w:left w:val="nil"/>
              <w:bottom w:val="single" w:sz="6" w:space="0" w:color="auto"/>
              <w:right w:val="single" w:sz="6" w:space="0" w:color="auto"/>
            </w:tcBorders>
            <w:vAlign w:val="center"/>
            <w:hideMark/>
          </w:tcPr>
          <w:p w14:paraId="24CA6C22" w14:textId="50BDE042" w:rsidR="00C90A53" w:rsidRPr="005F0A3E" w:rsidRDefault="00C90A53" w:rsidP="00C90A53">
            <w:pPr>
              <w:textAlignment w:val="baseline"/>
              <w:rPr>
                <w:rFonts w:cs="Arial"/>
                <w:sz w:val="20"/>
              </w:rPr>
            </w:pPr>
            <w:r w:rsidRPr="005F0A3E">
              <w:rPr>
                <w:rFonts w:cs="Arial"/>
                <w:color w:val="000000"/>
                <w:sz w:val="20"/>
              </w:rPr>
              <w:t>  </w:t>
            </w:r>
            <w:r w:rsidR="00752F0C" w:rsidRPr="005F0A3E">
              <w:rPr>
                <w:rFonts w:cs="Arial"/>
                <w:color w:val="000000"/>
                <w:sz w:val="20"/>
              </w:rPr>
              <w:t>x</w:t>
            </w:r>
          </w:p>
        </w:tc>
        <w:tc>
          <w:tcPr>
            <w:tcW w:w="0" w:type="auto"/>
            <w:vMerge/>
            <w:tcBorders>
              <w:top w:val="nil"/>
              <w:left w:val="single" w:sz="6" w:space="0" w:color="auto"/>
              <w:bottom w:val="single" w:sz="6" w:space="0" w:color="auto"/>
              <w:right w:val="single" w:sz="6" w:space="0" w:color="auto"/>
            </w:tcBorders>
            <w:vAlign w:val="center"/>
            <w:hideMark/>
          </w:tcPr>
          <w:p w14:paraId="04A30B21"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7DEE9BFE"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45E36984"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4053CBBD"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000000"/>
              <w:right w:val="single" w:sz="6" w:space="0" w:color="auto"/>
            </w:tcBorders>
            <w:vAlign w:val="center"/>
            <w:hideMark/>
          </w:tcPr>
          <w:p w14:paraId="69BBE2E1" w14:textId="77777777" w:rsidR="00C90A53" w:rsidRPr="005F0A3E" w:rsidRDefault="00C90A53" w:rsidP="00C90A53">
            <w:pPr>
              <w:rPr>
                <w:rFonts w:cs="Arial"/>
                <w:sz w:val="20"/>
              </w:rPr>
            </w:pPr>
          </w:p>
        </w:tc>
      </w:tr>
      <w:tr w:rsidR="00C90A53" w:rsidRPr="005F0A3E" w14:paraId="05777782" w14:textId="77777777" w:rsidTr="007A7044">
        <w:trPr>
          <w:trHeight w:val="570"/>
        </w:trPr>
        <w:tc>
          <w:tcPr>
            <w:tcW w:w="1440" w:type="dxa"/>
            <w:tcBorders>
              <w:top w:val="nil"/>
              <w:left w:val="single" w:sz="6" w:space="0" w:color="auto"/>
              <w:bottom w:val="single" w:sz="6" w:space="0" w:color="auto"/>
              <w:right w:val="single" w:sz="6" w:space="0" w:color="auto"/>
            </w:tcBorders>
            <w:vAlign w:val="center"/>
            <w:hideMark/>
          </w:tcPr>
          <w:p w14:paraId="421C62F3" w14:textId="77777777" w:rsidR="00C90A53" w:rsidRPr="005F0A3E" w:rsidRDefault="00C90A53" w:rsidP="00C90A53">
            <w:pPr>
              <w:textAlignment w:val="baseline"/>
              <w:rPr>
                <w:rFonts w:cs="Arial"/>
                <w:sz w:val="20"/>
              </w:rPr>
            </w:pPr>
            <w:r w:rsidRPr="005F0A3E">
              <w:rPr>
                <w:rFonts w:cs="Arial"/>
                <w:b/>
                <w:bCs/>
                <w:color w:val="000000"/>
                <w:sz w:val="20"/>
              </w:rPr>
              <w:t>Sexual Orientation</w:t>
            </w:r>
            <w:r w:rsidRPr="005F0A3E">
              <w:rPr>
                <w:rFonts w:cs="Arial"/>
                <w:color w:val="000000"/>
                <w:sz w:val="20"/>
              </w:rPr>
              <w:t> </w:t>
            </w:r>
          </w:p>
        </w:tc>
        <w:tc>
          <w:tcPr>
            <w:tcW w:w="540" w:type="dxa"/>
            <w:tcBorders>
              <w:top w:val="nil"/>
              <w:left w:val="nil"/>
              <w:bottom w:val="single" w:sz="6" w:space="0" w:color="auto"/>
              <w:right w:val="single" w:sz="6" w:space="0" w:color="auto"/>
            </w:tcBorders>
            <w:vAlign w:val="center"/>
            <w:hideMark/>
          </w:tcPr>
          <w:p w14:paraId="560CCDC8" w14:textId="0A79DB97" w:rsidR="00C90A53" w:rsidRPr="005F0A3E" w:rsidRDefault="00C90A53" w:rsidP="00C90A53">
            <w:pPr>
              <w:textAlignment w:val="baseline"/>
              <w:rPr>
                <w:rFonts w:cs="Arial"/>
                <w:sz w:val="20"/>
              </w:rPr>
            </w:pPr>
            <w:r w:rsidRPr="005F0A3E">
              <w:rPr>
                <w:rFonts w:cs="Arial"/>
                <w:color w:val="000000"/>
                <w:sz w:val="20"/>
              </w:rPr>
              <w:t>  </w:t>
            </w:r>
            <w:r w:rsidR="00752F0C" w:rsidRPr="005F0A3E">
              <w:rPr>
                <w:rFonts w:cs="Arial"/>
                <w:color w:val="000000"/>
                <w:sz w:val="20"/>
              </w:rPr>
              <w:t>x</w:t>
            </w:r>
          </w:p>
        </w:tc>
        <w:tc>
          <w:tcPr>
            <w:tcW w:w="0" w:type="auto"/>
            <w:vMerge/>
            <w:tcBorders>
              <w:top w:val="nil"/>
              <w:left w:val="single" w:sz="6" w:space="0" w:color="auto"/>
              <w:bottom w:val="single" w:sz="6" w:space="0" w:color="auto"/>
              <w:right w:val="single" w:sz="6" w:space="0" w:color="auto"/>
            </w:tcBorders>
            <w:vAlign w:val="center"/>
            <w:hideMark/>
          </w:tcPr>
          <w:p w14:paraId="443F52C3"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4C56EC43"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3DB2B5FC"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0BFC50C1"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000000"/>
              <w:right w:val="single" w:sz="6" w:space="0" w:color="auto"/>
            </w:tcBorders>
            <w:vAlign w:val="center"/>
            <w:hideMark/>
          </w:tcPr>
          <w:p w14:paraId="69B2A52C" w14:textId="77777777" w:rsidR="00C90A53" w:rsidRPr="005F0A3E" w:rsidRDefault="00C90A53" w:rsidP="00C90A53">
            <w:pPr>
              <w:rPr>
                <w:rFonts w:cs="Arial"/>
                <w:sz w:val="20"/>
              </w:rPr>
            </w:pPr>
          </w:p>
        </w:tc>
      </w:tr>
      <w:tr w:rsidR="00C90A53" w:rsidRPr="005F0A3E" w14:paraId="3A88E193" w14:textId="77777777" w:rsidTr="007A7044">
        <w:trPr>
          <w:trHeight w:val="570"/>
        </w:trPr>
        <w:tc>
          <w:tcPr>
            <w:tcW w:w="1440" w:type="dxa"/>
            <w:tcBorders>
              <w:top w:val="nil"/>
              <w:left w:val="single" w:sz="6" w:space="0" w:color="auto"/>
              <w:bottom w:val="single" w:sz="6" w:space="0" w:color="auto"/>
              <w:right w:val="single" w:sz="6" w:space="0" w:color="auto"/>
            </w:tcBorders>
            <w:vAlign w:val="center"/>
            <w:hideMark/>
          </w:tcPr>
          <w:p w14:paraId="533066A1" w14:textId="77777777" w:rsidR="00C90A53" w:rsidRPr="005F0A3E" w:rsidRDefault="00C90A53" w:rsidP="00C90A53">
            <w:pPr>
              <w:textAlignment w:val="baseline"/>
              <w:rPr>
                <w:rFonts w:cs="Arial"/>
                <w:sz w:val="20"/>
              </w:rPr>
            </w:pPr>
            <w:r w:rsidRPr="005F0A3E">
              <w:rPr>
                <w:rFonts w:cs="Arial"/>
                <w:b/>
                <w:bCs/>
                <w:color w:val="000000"/>
                <w:sz w:val="20"/>
              </w:rPr>
              <w:t>Pregnancy maternity </w:t>
            </w:r>
            <w:r w:rsidRPr="005F0A3E">
              <w:rPr>
                <w:rFonts w:cs="Arial"/>
                <w:color w:val="000000"/>
                <w:sz w:val="20"/>
              </w:rPr>
              <w:t> </w:t>
            </w:r>
          </w:p>
        </w:tc>
        <w:tc>
          <w:tcPr>
            <w:tcW w:w="540" w:type="dxa"/>
            <w:tcBorders>
              <w:top w:val="nil"/>
              <w:left w:val="nil"/>
              <w:bottom w:val="single" w:sz="6" w:space="0" w:color="auto"/>
              <w:right w:val="single" w:sz="6" w:space="0" w:color="auto"/>
            </w:tcBorders>
            <w:vAlign w:val="center"/>
            <w:hideMark/>
          </w:tcPr>
          <w:p w14:paraId="02DE155E" w14:textId="7FE9F10A" w:rsidR="00C90A53" w:rsidRPr="005F0A3E" w:rsidRDefault="00C90A53" w:rsidP="00C90A53">
            <w:pPr>
              <w:textAlignment w:val="baseline"/>
              <w:rPr>
                <w:rFonts w:cs="Arial"/>
                <w:sz w:val="20"/>
              </w:rPr>
            </w:pPr>
            <w:r w:rsidRPr="005F0A3E">
              <w:rPr>
                <w:rFonts w:cs="Arial"/>
                <w:color w:val="000000"/>
                <w:sz w:val="20"/>
              </w:rPr>
              <w:t>  </w:t>
            </w:r>
            <w:r w:rsidR="00752F0C" w:rsidRPr="005F0A3E">
              <w:rPr>
                <w:rFonts w:cs="Arial"/>
                <w:color w:val="000000"/>
                <w:sz w:val="20"/>
              </w:rPr>
              <w:t>x</w:t>
            </w:r>
          </w:p>
        </w:tc>
        <w:tc>
          <w:tcPr>
            <w:tcW w:w="0" w:type="auto"/>
            <w:vMerge/>
            <w:tcBorders>
              <w:top w:val="nil"/>
              <w:left w:val="single" w:sz="6" w:space="0" w:color="auto"/>
              <w:bottom w:val="single" w:sz="6" w:space="0" w:color="auto"/>
              <w:right w:val="single" w:sz="6" w:space="0" w:color="auto"/>
            </w:tcBorders>
            <w:vAlign w:val="center"/>
            <w:hideMark/>
          </w:tcPr>
          <w:p w14:paraId="1CE679B0"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50D713CE"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661F9F86"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6637C1C7"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000000"/>
              <w:right w:val="single" w:sz="6" w:space="0" w:color="auto"/>
            </w:tcBorders>
            <w:vAlign w:val="center"/>
            <w:hideMark/>
          </w:tcPr>
          <w:p w14:paraId="0411D0EE" w14:textId="77777777" w:rsidR="00C90A53" w:rsidRPr="005F0A3E" w:rsidRDefault="00C90A53" w:rsidP="00C90A53">
            <w:pPr>
              <w:rPr>
                <w:rFonts w:cs="Arial"/>
                <w:sz w:val="20"/>
              </w:rPr>
            </w:pPr>
          </w:p>
        </w:tc>
      </w:tr>
      <w:tr w:rsidR="00C90A53" w:rsidRPr="005F0A3E" w14:paraId="49C1359C" w14:textId="77777777" w:rsidTr="007A7044">
        <w:trPr>
          <w:trHeight w:val="285"/>
        </w:trPr>
        <w:tc>
          <w:tcPr>
            <w:tcW w:w="1440" w:type="dxa"/>
            <w:tcBorders>
              <w:top w:val="nil"/>
              <w:left w:val="single" w:sz="6" w:space="0" w:color="auto"/>
              <w:bottom w:val="single" w:sz="6" w:space="0" w:color="auto"/>
              <w:right w:val="single" w:sz="6" w:space="0" w:color="auto"/>
            </w:tcBorders>
            <w:vAlign w:val="center"/>
            <w:hideMark/>
          </w:tcPr>
          <w:p w14:paraId="30429733" w14:textId="77777777" w:rsidR="00C90A53" w:rsidRPr="005F0A3E" w:rsidRDefault="00C90A53" w:rsidP="00C90A53">
            <w:pPr>
              <w:textAlignment w:val="baseline"/>
              <w:rPr>
                <w:rFonts w:cs="Arial"/>
                <w:sz w:val="20"/>
              </w:rPr>
            </w:pPr>
            <w:r w:rsidRPr="005F0A3E">
              <w:rPr>
                <w:rFonts w:cs="Arial"/>
                <w:b/>
                <w:bCs/>
                <w:color w:val="000000"/>
                <w:sz w:val="20"/>
              </w:rPr>
              <w:t>Carers</w:t>
            </w:r>
            <w:r w:rsidRPr="005F0A3E">
              <w:rPr>
                <w:rFonts w:cs="Arial"/>
                <w:color w:val="000000"/>
                <w:sz w:val="20"/>
              </w:rPr>
              <w:t> </w:t>
            </w:r>
          </w:p>
        </w:tc>
        <w:tc>
          <w:tcPr>
            <w:tcW w:w="540" w:type="dxa"/>
            <w:tcBorders>
              <w:top w:val="nil"/>
              <w:left w:val="nil"/>
              <w:bottom w:val="single" w:sz="6" w:space="0" w:color="auto"/>
              <w:right w:val="single" w:sz="6" w:space="0" w:color="auto"/>
            </w:tcBorders>
            <w:vAlign w:val="center"/>
            <w:hideMark/>
          </w:tcPr>
          <w:p w14:paraId="05AF4E5B" w14:textId="4CD10DE2" w:rsidR="00C90A53" w:rsidRPr="005F0A3E" w:rsidRDefault="00C90A53" w:rsidP="00C90A53">
            <w:pPr>
              <w:textAlignment w:val="baseline"/>
              <w:rPr>
                <w:rFonts w:cs="Arial"/>
                <w:sz w:val="20"/>
              </w:rPr>
            </w:pPr>
            <w:r w:rsidRPr="005F0A3E">
              <w:rPr>
                <w:rFonts w:cs="Arial"/>
                <w:color w:val="000000"/>
                <w:sz w:val="20"/>
              </w:rPr>
              <w:t>  </w:t>
            </w:r>
            <w:r w:rsidR="00752F0C" w:rsidRPr="005F0A3E">
              <w:rPr>
                <w:rFonts w:cs="Arial"/>
                <w:color w:val="000000"/>
                <w:sz w:val="20"/>
              </w:rPr>
              <w:t>x</w:t>
            </w:r>
          </w:p>
        </w:tc>
        <w:tc>
          <w:tcPr>
            <w:tcW w:w="0" w:type="auto"/>
            <w:vMerge/>
            <w:tcBorders>
              <w:top w:val="nil"/>
              <w:left w:val="single" w:sz="6" w:space="0" w:color="auto"/>
              <w:bottom w:val="single" w:sz="6" w:space="0" w:color="auto"/>
              <w:right w:val="single" w:sz="6" w:space="0" w:color="auto"/>
            </w:tcBorders>
            <w:vAlign w:val="center"/>
            <w:hideMark/>
          </w:tcPr>
          <w:p w14:paraId="315DAFD5"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722F4FC0"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1C135CA2"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2DD56B46"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000000"/>
              <w:right w:val="single" w:sz="6" w:space="0" w:color="auto"/>
            </w:tcBorders>
            <w:vAlign w:val="center"/>
            <w:hideMark/>
          </w:tcPr>
          <w:p w14:paraId="6F812DA6" w14:textId="77777777" w:rsidR="00C90A53" w:rsidRPr="005F0A3E" w:rsidRDefault="00C90A53" w:rsidP="00C90A53">
            <w:pPr>
              <w:rPr>
                <w:rFonts w:cs="Arial"/>
                <w:sz w:val="20"/>
              </w:rPr>
            </w:pPr>
          </w:p>
        </w:tc>
      </w:tr>
    </w:tbl>
    <w:p w14:paraId="143288B4" w14:textId="77777777" w:rsidR="00C90A53" w:rsidRPr="005F0A3E" w:rsidRDefault="00C90A53" w:rsidP="00C90A53">
      <w:pPr>
        <w:textAlignment w:val="baseline"/>
        <w:rPr>
          <w:rFonts w:cs="Arial"/>
          <w:sz w:val="20"/>
        </w:rPr>
      </w:pPr>
      <w:r w:rsidRPr="005F0A3E">
        <w:rPr>
          <w:rFonts w:cs="Arial"/>
          <w:sz w:val="20"/>
        </w:rPr>
        <w:t> </w:t>
      </w:r>
    </w:p>
    <w:p w14:paraId="611820EB" w14:textId="68444BFF" w:rsidR="00C90A53" w:rsidRPr="005F0A3E" w:rsidRDefault="00C90A53" w:rsidP="00C90A53">
      <w:pPr>
        <w:textAlignment w:val="baseline"/>
        <w:rPr>
          <w:rFonts w:cs="Arial"/>
          <w:sz w:val="20"/>
        </w:rPr>
      </w:pPr>
      <w:r w:rsidRPr="005F0A3E">
        <w:rPr>
          <w:rFonts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540"/>
        <w:gridCol w:w="4365"/>
        <w:gridCol w:w="975"/>
        <w:gridCol w:w="1200"/>
        <w:gridCol w:w="5010"/>
        <w:gridCol w:w="990"/>
      </w:tblGrid>
      <w:tr w:rsidR="00C90A53" w:rsidRPr="005F0A3E" w14:paraId="44D1CA99" w14:textId="77777777" w:rsidTr="007A7044">
        <w:trPr>
          <w:trHeight w:val="810"/>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75B3CA88" w14:textId="77777777" w:rsidR="00C90A53" w:rsidRPr="005F0A3E" w:rsidRDefault="00C90A53" w:rsidP="00C90A53">
            <w:pPr>
              <w:textAlignment w:val="baseline"/>
              <w:rPr>
                <w:rFonts w:cs="Arial"/>
                <w:sz w:val="20"/>
              </w:rPr>
            </w:pPr>
            <w:r w:rsidRPr="005F0A3E">
              <w:rPr>
                <w:rFonts w:cs="Arial"/>
                <w:b/>
                <w:bCs/>
                <w:color w:val="000000"/>
                <w:sz w:val="20"/>
              </w:rPr>
              <w:t>Who will benefit from this action? (tick all that apply)</w:t>
            </w:r>
            <w:r w:rsidRPr="005F0A3E">
              <w:rPr>
                <w:rFonts w:cs="Arial"/>
                <w:color w:val="000000"/>
                <w:sz w:val="20"/>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0D6DCA95" w14:textId="77777777" w:rsidR="00C90A53" w:rsidRPr="005F0A3E" w:rsidRDefault="00C90A53" w:rsidP="00C90A53">
            <w:pPr>
              <w:textAlignment w:val="baseline"/>
              <w:rPr>
                <w:rFonts w:cs="Arial"/>
                <w:sz w:val="20"/>
              </w:rPr>
            </w:pPr>
            <w:r w:rsidRPr="005F0A3E">
              <w:rPr>
                <w:rFonts w:cs="Arial"/>
                <w:b/>
                <w:bCs/>
                <w:color w:val="000000"/>
                <w:sz w:val="20"/>
              </w:rPr>
              <w:t>Action 3: This is what we are going to do</w:t>
            </w:r>
            <w:r w:rsidRPr="005F0A3E">
              <w:rPr>
                <w:rFonts w:cs="Arial"/>
                <w:color w:val="000000"/>
                <w:sz w:val="20"/>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48015D51" w14:textId="77777777" w:rsidR="00C90A53" w:rsidRPr="005F0A3E" w:rsidRDefault="00C90A53" w:rsidP="00C90A53">
            <w:pPr>
              <w:textAlignment w:val="baseline"/>
              <w:rPr>
                <w:rFonts w:cs="Arial"/>
                <w:sz w:val="20"/>
              </w:rPr>
            </w:pPr>
            <w:r w:rsidRPr="005F0A3E">
              <w:rPr>
                <w:rFonts w:cs="Arial"/>
                <w:b/>
                <w:bCs/>
                <w:color w:val="000000"/>
                <w:sz w:val="20"/>
              </w:rPr>
              <w:t>Lead/s </w:t>
            </w:r>
            <w:r w:rsidRPr="005F0A3E">
              <w:rPr>
                <w:rFonts w:cs="Arial"/>
                <w:color w:val="000000"/>
                <w:sz w:val="20"/>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7765C630" w14:textId="77777777" w:rsidR="00C90A53" w:rsidRPr="005F0A3E" w:rsidRDefault="00C90A53" w:rsidP="00C90A53">
            <w:pPr>
              <w:textAlignment w:val="baseline"/>
              <w:rPr>
                <w:rFonts w:cs="Arial"/>
                <w:sz w:val="20"/>
              </w:rPr>
            </w:pPr>
            <w:r w:rsidRPr="005F0A3E">
              <w:rPr>
                <w:rFonts w:cs="Arial"/>
                <w:b/>
                <w:bCs/>
                <w:color w:val="000000"/>
                <w:sz w:val="20"/>
              </w:rPr>
              <w:t>By when</w:t>
            </w:r>
            <w:r w:rsidRPr="005F0A3E">
              <w:rPr>
                <w:rFonts w:cs="Arial"/>
                <w:color w:val="000000"/>
                <w:sz w:val="20"/>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16711082" w14:textId="77777777" w:rsidR="00C90A53" w:rsidRPr="005F0A3E" w:rsidRDefault="00C90A53" w:rsidP="00C90A53">
            <w:pPr>
              <w:textAlignment w:val="baseline"/>
              <w:rPr>
                <w:rFonts w:cs="Arial"/>
                <w:sz w:val="20"/>
              </w:rPr>
            </w:pPr>
            <w:r w:rsidRPr="005F0A3E">
              <w:rPr>
                <w:rFonts w:cs="Arial"/>
                <w:b/>
                <w:bCs/>
                <w:color w:val="000000"/>
                <w:sz w:val="20"/>
              </w:rPr>
              <w:t>Update -outcome</w:t>
            </w:r>
            <w:r w:rsidRPr="005F0A3E">
              <w:rPr>
                <w:rFonts w:cs="Arial"/>
                <w:color w:val="000000"/>
                <w:sz w:val="20"/>
              </w:rPr>
              <w:t> </w:t>
            </w:r>
          </w:p>
        </w:tc>
        <w:tc>
          <w:tcPr>
            <w:tcW w:w="990" w:type="dxa"/>
            <w:tcBorders>
              <w:top w:val="single" w:sz="6" w:space="0" w:color="auto"/>
              <w:left w:val="nil"/>
              <w:bottom w:val="single" w:sz="6" w:space="0" w:color="auto"/>
              <w:right w:val="single" w:sz="6" w:space="0" w:color="auto"/>
            </w:tcBorders>
            <w:shd w:val="clear" w:color="auto" w:fill="FFF2CC"/>
            <w:hideMark/>
          </w:tcPr>
          <w:p w14:paraId="0A930274" w14:textId="77777777" w:rsidR="00C90A53" w:rsidRPr="005F0A3E" w:rsidRDefault="00C90A53" w:rsidP="00C90A53">
            <w:pPr>
              <w:textAlignment w:val="baseline"/>
              <w:rPr>
                <w:rFonts w:cs="Arial"/>
                <w:sz w:val="20"/>
              </w:rPr>
            </w:pPr>
            <w:r w:rsidRPr="005F0A3E">
              <w:rPr>
                <w:rFonts w:cs="Arial"/>
                <w:b/>
                <w:bCs/>
                <w:color w:val="000000"/>
                <w:sz w:val="20"/>
              </w:rPr>
              <w:t>RAG</w:t>
            </w:r>
            <w:r w:rsidRPr="005F0A3E">
              <w:rPr>
                <w:rFonts w:cs="Arial"/>
                <w:color w:val="000000"/>
                <w:sz w:val="20"/>
              </w:rPr>
              <w:t> </w:t>
            </w:r>
          </w:p>
        </w:tc>
      </w:tr>
      <w:tr w:rsidR="00C90A53" w:rsidRPr="005F0A3E" w14:paraId="2CCF4228" w14:textId="77777777" w:rsidTr="007A7044">
        <w:trPr>
          <w:trHeight w:val="285"/>
        </w:trPr>
        <w:tc>
          <w:tcPr>
            <w:tcW w:w="1440" w:type="dxa"/>
            <w:tcBorders>
              <w:top w:val="nil"/>
              <w:left w:val="single" w:sz="6" w:space="0" w:color="auto"/>
              <w:bottom w:val="single" w:sz="6" w:space="0" w:color="auto"/>
              <w:right w:val="single" w:sz="6" w:space="0" w:color="auto"/>
            </w:tcBorders>
            <w:vAlign w:val="center"/>
            <w:hideMark/>
          </w:tcPr>
          <w:p w14:paraId="3F561ABC" w14:textId="77777777" w:rsidR="00C90A53" w:rsidRPr="005F0A3E" w:rsidRDefault="00C90A53" w:rsidP="00C90A53">
            <w:pPr>
              <w:textAlignment w:val="baseline"/>
              <w:rPr>
                <w:rFonts w:cs="Arial"/>
                <w:sz w:val="20"/>
              </w:rPr>
            </w:pPr>
            <w:r w:rsidRPr="005F0A3E">
              <w:rPr>
                <w:rFonts w:cs="Arial"/>
                <w:b/>
                <w:bCs/>
                <w:color w:val="000000"/>
                <w:sz w:val="20"/>
              </w:rPr>
              <w:t>Age</w:t>
            </w:r>
            <w:r w:rsidRPr="005F0A3E">
              <w:rPr>
                <w:rFonts w:cs="Arial"/>
                <w:color w:val="000000"/>
                <w:sz w:val="20"/>
              </w:rPr>
              <w:t> </w:t>
            </w:r>
          </w:p>
        </w:tc>
        <w:tc>
          <w:tcPr>
            <w:tcW w:w="540" w:type="dxa"/>
            <w:tcBorders>
              <w:top w:val="nil"/>
              <w:left w:val="nil"/>
              <w:bottom w:val="single" w:sz="6" w:space="0" w:color="auto"/>
              <w:right w:val="single" w:sz="6" w:space="0" w:color="auto"/>
            </w:tcBorders>
            <w:vAlign w:val="center"/>
            <w:hideMark/>
          </w:tcPr>
          <w:p w14:paraId="654C7F41" w14:textId="30703FCD" w:rsidR="00C90A53" w:rsidRPr="005F0A3E" w:rsidRDefault="00C90A53" w:rsidP="00C90A53">
            <w:pPr>
              <w:textAlignment w:val="baseline"/>
              <w:rPr>
                <w:rFonts w:cs="Arial"/>
                <w:sz w:val="20"/>
              </w:rPr>
            </w:pPr>
            <w:r w:rsidRPr="005F0A3E">
              <w:rPr>
                <w:rFonts w:cs="Arial"/>
                <w:color w:val="000000"/>
                <w:sz w:val="20"/>
              </w:rPr>
              <w:t>  </w:t>
            </w:r>
            <w:r w:rsidR="005C2AFB" w:rsidRPr="005F0A3E">
              <w:rPr>
                <w:rFonts w:cs="Arial"/>
                <w:color w:val="000000"/>
                <w:sz w:val="20"/>
              </w:rPr>
              <w:t>x</w:t>
            </w:r>
          </w:p>
        </w:tc>
        <w:tc>
          <w:tcPr>
            <w:tcW w:w="4365" w:type="dxa"/>
            <w:vMerge w:val="restart"/>
            <w:tcBorders>
              <w:top w:val="nil"/>
              <w:left w:val="single" w:sz="6" w:space="0" w:color="auto"/>
              <w:bottom w:val="single" w:sz="6" w:space="0" w:color="auto"/>
              <w:right w:val="single" w:sz="6" w:space="0" w:color="auto"/>
            </w:tcBorders>
            <w:vAlign w:val="center"/>
            <w:hideMark/>
          </w:tcPr>
          <w:p w14:paraId="42BABC1A" w14:textId="65ECD8FA" w:rsidR="00C90A53" w:rsidRPr="005F0A3E" w:rsidRDefault="00C90A53" w:rsidP="00C90A53">
            <w:pPr>
              <w:textAlignment w:val="baseline"/>
              <w:rPr>
                <w:rFonts w:cs="Arial"/>
                <w:sz w:val="20"/>
              </w:rPr>
            </w:pPr>
            <w:r w:rsidRPr="005F0A3E">
              <w:rPr>
                <w:rFonts w:cs="Arial"/>
                <w:color w:val="000000"/>
                <w:sz w:val="20"/>
              </w:rPr>
              <w:t>  </w:t>
            </w:r>
            <w:r w:rsidR="005C2AFB" w:rsidRPr="005F0A3E">
              <w:rPr>
                <w:rFonts w:cs="Arial"/>
                <w:color w:val="000000"/>
                <w:sz w:val="20"/>
              </w:rPr>
              <w:t xml:space="preserve">There is not currently a Datix dashboard to record incidents of individual or blanket restrictions by protected characteristics , to develop dashboard </w:t>
            </w:r>
          </w:p>
        </w:tc>
        <w:tc>
          <w:tcPr>
            <w:tcW w:w="975" w:type="dxa"/>
            <w:vMerge w:val="restart"/>
            <w:tcBorders>
              <w:top w:val="nil"/>
              <w:left w:val="single" w:sz="6" w:space="0" w:color="auto"/>
              <w:bottom w:val="single" w:sz="6" w:space="0" w:color="auto"/>
              <w:right w:val="single" w:sz="6" w:space="0" w:color="auto"/>
            </w:tcBorders>
            <w:vAlign w:val="center"/>
            <w:hideMark/>
          </w:tcPr>
          <w:p w14:paraId="10CF02F8" w14:textId="09FCF7E7" w:rsidR="00C90A53" w:rsidRPr="005F0A3E" w:rsidRDefault="00C90A53" w:rsidP="00C90A53">
            <w:pPr>
              <w:textAlignment w:val="baseline"/>
              <w:rPr>
                <w:rFonts w:cs="Arial"/>
                <w:sz w:val="20"/>
              </w:rPr>
            </w:pPr>
            <w:r w:rsidRPr="005F0A3E">
              <w:rPr>
                <w:rFonts w:cs="Arial"/>
                <w:color w:val="000000"/>
                <w:sz w:val="20"/>
              </w:rPr>
              <w:t>  </w:t>
            </w:r>
            <w:r w:rsidR="005C2AFB" w:rsidRPr="005F0A3E">
              <w:rPr>
                <w:rFonts w:cs="Arial"/>
                <w:color w:val="000000"/>
                <w:sz w:val="20"/>
              </w:rPr>
              <w:t xml:space="preserve">Datix Team / Reducing Restrictive practice Lead </w:t>
            </w:r>
          </w:p>
        </w:tc>
        <w:tc>
          <w:tcPr>
            <w:tcW w:w="1200" w:type="dxa"/>
            <w:vMerge w:val="restart"/>
            <w:tcBorders>
              <w:top w:val="nil"/>
              <w:left w:val="single" w:sz="6" w:space="0" w:color="auto"/>
              <w:bottom w:val="single" w:sz="6" w:space="0" w:color="auto"/>
              <w:right w:val="single" w:sz="6" w:space="0" w:color="auto"/>
            </w:tcBorders>
            <w:vAlign w:val="center"/>
            <w:hideMark/>
          </w:tcPr>
          <w:p w14:paraId="70B1AF8B" w14:textId="6F5E538B" w:rsidR="00C90A53" w:rsidRPr="005F0A3E" w:rsidRDefault="00C90A53" w:rsidP="00C90A53">
            <w:pPr>
              <w:textAlignment w:val="baseline"/>
              <w:rPr>
                <w:rFonts w:cs="Arial"/>
                <w:sz w:val="20"/>
              </w:rPr>
            </w:pPr>
            <w:r w:rsidRPr="005F0A3E">
              <w:rPr>
                <w:rFonts w:cs="Arial"/>
                <w:color w:val="000000"/>
                <w:sz w:val="20"/>
              </w:rPr>
              <w:t>  </w:t>
            </w:r>
            <w:r w:rsidR="005C2AFB" w:rsidRPr="005F0A3E">
              <w:rPr>
                <w:rFonts w:cs="Arial"/>
                <w:color w:val="000000"/>
                <w:sz w:val="20"/>
              </w:rPr>
              <w:t>December 2025</w:t>
            </w:r>
          </w:p>
        </w:tc>
        <w:tc>
          <w:tcPr>
            <w:tcW w:w="5010" w:type="dxa"/>
            <w:vMerge w:val="restart"/>
            <w:tcBorders>
              <w:top w:val="nil"/>
              <w:left w:val="single" w:sz="6" w:space="0" w:color="auto"/>
              <w:bottom w:val="single" w:sz="6" w:space="0" w:color="auto"/>
              <w:right w:val="single" w:sz="6" w:space="0" w:color="auto"/>
            </w:tcBorders>
            <w:vAlign w:val="center"/>
            <w:hideMark/>
          </w:tcPr>
          <w:p w14:paraId="6BA86453" w14:textId="77777777" w:rsidR="00C90A53" w:rsidRPr="005F0A3E" w:rsidRDefault="00C90A53" w:rsidP="00C90A53">
            <w:pPr>
              <w:textAlignment w:val="baseline"/>
              <w:rPr>
                <w:rFonts w:cs="Arial"/>
                <w:sz w:val="20"/>
              </w:rPr>
            </w:pPr>
            <w:r w:rsidRPr="005F0A3E">
              <w:rPr>
                <w:rFonts w:cs="Arial"/>
                <w:color w:val="000000"/>
                <w:sz w:val="20"/>
              </w:rPr>
              <w:t>  </w:t>
            </w:r>
          </w:p>
        </w:tc>
        <w:tc>
          <w:tcPr>
            <w:tcW w:w="990" w:type="dxa"/>
            <w:vMerge w:val="restart"/>
            <w:tcBorders>
              <w:top w:val="nil"/>
              <w:left w:val="single" w:sz="6" w:space="0" w:color="auto"/>
              <w:bottom w:val="single" w:sz="6" w:space="0" w:color="000000"/>
              <w:right w:val="single" w:sz="6" w:space="0" w:color="auto"/>
            </w:tcBorders>
            <w:hideMark/>
          </w:tcPr>
          <w:p w14:paraId="361DB5AB" w14:textId="77777777" w:rsidR="00C90A53" w:rsidRPr="005F0A3E" w:rsidRDefault="00C90A53" w:rsidP="00C90A53">
            <w:pPr>
              <w:jc w:val="center"/>
              <w:textAlignment w:val="baseline"/>
              <w:rPr>
                <w:rFonts w:cs="Arial"/>
                <w:sz w:val="20"/>
              </w:rPr>
            </w:pPr>
            <w:r w:rsidRPr="005F0A3E">
              <w:rPr>
                <w:rFonts w:cs="Arial"/>
                <w:color w:val="000000"/>
                <w:sz w:val="20"/>
              </w:rPr>
              <w:t>  </w:t>
            </w:r>
          </w:p>
        </w:tc>
      </w:tr>
      <w:tr w:rsidR="00C90A53" w:rsidRPr="005F0A3E" w14:paraId="540D4FD2" w14:textId="77777777" w:rsidTr="007A7044">
        <w:trPr>
          <w:trHeight w:val="285"/>
        </w:trPr>
        <w:tc>
          <w:tcPr>
            <w:tcW w:w="1440" w:type="dxa"/>
            <w:tcBorders>
              <w:top w:val="nil"/>
              <w:left w:val="single" w:sz="6" w:space="0" w:color="auto"/>
              <w:bottom w:val="single" w:sz="6" w:space="0" w:color="auto"/>
              <w:right w:val="single" w:sz="6" w:space="0" w:color="auto"/>
            </w:tcBorders>
            <w:vAlign w:val="center"/>
            <w:hideMark/>
          </w:tcPr>
          <w:p w14:paraId="2629B4A0" w14:textId="77777777" w:rsidR="00C90A53" w:rsidRPr="005F0A3E" w:rsidRDefault="00C90A53" w:rsidP="00C90A53">
            <w:pPr>
              <w:textAlignment w:val="baseline"/>
              <w:rPr>
                <w:rFonts w:cs="Arial"/>
                <w:sz w:val="20"/>
              </w:rPr>
            </w:pPr>
            <w:r w:rsidRPr="005F0A3E">
              <w:rPr>
                <w:rFonts w:cs="Arial"/>
                <w:b/>
                <w:bCs/>
                <w:color w:val="000000"/>
                <w:sz w:val="20"/>
              </w:rPr>
              <w:t>Disability</w:t>
            </w:r>
            <w:r w:rsidRPr="005F0A3E">
              <w:rPr>
                <w:rFonts w:cs="Arial"/>
                <w:color w:val="000000"/>
                <w:sz w:val="20"/>
              </w:rPr>
              <w:t> </w:t>
            </w:r>
          </w:p>
        </w:tc>
        <w:tc>
          <w:tcPr>
            <w:tcW w:w="540" w:type="dxa"/>
            <w:tcBorders>
              <w:top w:val="nil"/>
              <w:left w:val="nil"/>
              <w:bottom w:val="single" w:sz="6" w:space="0" w:color="auto"/>
              <w:right w:val="single" w:sz="6" w:space="0" w:color="auto"/>
            </w:tcBorders>
            <w:vAlign w:val="center"/>
            <w:hideMark/>
          </w:tcPr>
          <w:p w14:paraId="29032B87" w14:textId="5D4C61AE" w:rsidR="00C90A53" w:rsidRPr="005F0A3E" w:rsidRDefault="00C90A53" w:rsidP="00C90A53">
            <w:pPr>
              <w:textAlignment w:val="baseline"/>
              <w:rPr>
                <w:rFonts w:cs="Arial"/>
                <w:sz w:val="20"/>
              </w:rPr>
            </w:pPr>
            <w:r w:rsidRPr="005F0A3E">
              <w:rPr>
                <w:rFonts w:cs="Arial"/>
                <w:color w:val="000000"/>
                <w:sz w:val="20"/>
              </w:rPr>
              <w:t>  </w:t>
            </w:r>
            <w:r w:rsidR="005C2AFB" w:rsidRPr="005F0A3E">
              <w:rPr>
                <w:rFonts w:cs="Arial"/>
                <w:color w:val="000000"/>
                <w:sz w:val="20"/>
              </w:rPr>
              <w:t>x</w:t>
            </w:r>
          </w:p>
        </w:tc>
        <w:tc>
          <w:tcPr>
            <w:tcW w:w="0" w:type="auto"/>
            <w:vMerge/>
            <w:tcBorders>
              <w:top w:val="nil"/>
              <w:left w:val="single" w:sz="6" w:space="0" w:color="auto"/>
              <w:bottom w:val="single" w:sz="6" w:space="0" w:color="auto"/>
              <w:right w:val="single" w:sz="6" w:space="0" w:color="auto"/>
            </w:tcBorders>
            <w:vAlign w:val="center"/>
            <w:hideMark/>
          </w:tcPr>
          <w:p w14:paraId="79A9A5DE"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7C4D2EF4"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380F49D7"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3D90990B"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000000"/>
              <w:right w:val="single" w:sz="6" w:space="0" w:color="auto"/>
            </w:tcBorders>
            <w:vAlign w:val="center"/>
            <w:hideMark/>
          </w:tcPr>
          <w:p w14:paraId="6F4C0FF6" w14:textId="77777777" w:rsidR="00C90A53" w:rsidRPr="005F0A3E" w:rsidRDefault="00C90A53" w:rsidP="00C90A53">
            <w:pPr>
              <w:rPr>
                <w:rFonts w:cs="Arial"/>
                <w:sz w:val="20"/>
              </w:rPr>
            </w:pPr>
          </w:p>
        </w:tc>
      </w:tr>
      <w:tr w:rsidR="00C90A53" w:rsidRPr="005F0A3E" w14:paraId="1534B357" w14:textId="77777777" w:rsidTr="007A7044">
        <w:trPr>
          <w:trHeight w:val="570"/>
        </w:trPr>
        <w:tc>
          <w:tcPr>
            <w:tcW w:w="1440" w:type="dxa"/>
            <w:tcBorders>
              <w:top w:val="nil"/>
              <w:left w:val="single" w:sz="6" w:space="0" w:color="auto"/>
              <w:bottom w:val="single" w:sz="6" w:space="0" w:color="auto"/>
              <w:right w:val="single" w:sz="6" w:space="0" w:color="auto"/>
            </w:tcBorders>
            <w:vAlign w:val="center"/>
            <w:hideMark/>
          </w:tcPr>
          <w:p w14:paraId="1DBC0415" w14:textId="77777777" w:rsidR="00C90A53" w:rsidRPr="005F0A3E" w:rsidRDefault="00C90A53" w:rsidP="00C90A53">
            <w:pPr>
              <w:textAlignment w:val="baseline"/>
              <w:rPr>
                <w:rFonts w:cs="Arial"/>
                <w:sz w:val="20"/>
              </w:rPr>
            </w:pPr>
            <w:r w:rsidRPr="005F0A3E">
              <w:rPr>
                <w:rFonts w:cs="Arial"/>
                <w:b/>
                <w:bCs/>
                <w:color w:val="000000"/>
                <w:sz w:val="20"/>
              </w:rPr>
              <w:t>Gender reassignment </w:t>
            </w:r>
            <w:r w:rsidRPr="005F0A3E">
              <w:rPr>
                <w:rFonts w:cs="Arial"/>
                <w:color w:val="000000"/>
                <w:sz w:val="20"/>
              </w:rPr>
              <w:t> </w:t>
            </w:r>
          </w:p>
        </w:tc>
        <w:tc>
          <w:tcPr>
            <w:tcW w:w="540" w:type="dxa"/>
            <w:tcBorders>
              <w:top w:val="nil"/>
              <w:left w:val="nil"/>
              <w:bottom w:val="single" w:sz="6" w:space="0" w:color="auto"/>
              <w:right w:val="single" w:sz="6" w:space="0" w:color="auto"/>
            </w:tcBorders>
            <w:vAlign w:val="center"/>
            <w:hideMark/>
          </w:tcPr>
          <w:p w14:paraId="50F55678" w14:textId="7527F109" w:rsidR="00C90A53" w:rsidRPr="005F0A3E" w:rsidRDefault="00C90A53" w:rsidP="00C90A53">
            <w:pPr>
              <w:textAlignment w:val="baseline"/>
              <w:rPr>
                <w:rFonts w:cs="Arial"/>
                <w:sz w:val="20"/>
              </w:rPr>
            </w:pPr>
            <w:r w:rsidRPr="005F0A3E">
              <w:rPr>
                <w:rFonts w:cs="Arial"/>
                <w:color w:val="000000"/>
                <w:sz w:val="20"/>
              </w:rPr>
              <w:t>  </w:t>
            </w:r>
            <w:r w:rsidR="005C2AFB" w:rsidRPr="005F0A3E">
              <w:rPr>
                <w:rFonts w:cs="Arial"/>
                <w:color w:val="000000"/>
                <w:sz w:val="20"/>
              </w:rPr>
              <w:t>x</w:t>
            </w:r>
          </w:p>
        </w:tc>
        <w:tc>
          <w:tcPr>
            <w:tcW w:w="0" w:type="auto"/>
            <w:vMerge/>
            <w:tcBorders>
              <w:top w:val="nil"/>
              <w:left w:val="single" w:sz="6" w:space="0" w:color="auto"/>
              <w:bottom w:val="single" w:sz="6" w:space="0" w:color="auto"/>
              <w:right w:val="single" w:sz="6" w:space="0" w:color="auto"/>
            </w:tcBorders>
            <w:vAlign w:val="center"/>
            <w:hideMark/>
          </w:tcPr>
          <w:p w14:paraId="6F032650"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66E1BA67"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7CB8FE9F"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600D079B"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000000"/>
              <w:right w:val="single" w:sz="6" w:space="0" w:color="auto"/>
            </w:tcBorders>
            <w:vAlign w:val="center"/>
            <w:hideMark/>
          </w:tcPr>
          <w:p w14:paraId="6EE9AA3C" w14:textId="77777777" w:rsidR="00C90A53" w:rsidRPr="005F0A3E" w:rsidRDefault="00C90A53" w:rsidP="00C90A53">
            <w:pPr>
              <w:rPr>
                <w:rFonts w:cs="Arial"/>
                <w:sz w:val="20"/>
              </w:rPr>
            </w:pPr>
          </w:p>
        </w:tc>
      </w:tr>
      <w:tr w:rsidR="00C90A53" w:rsidRPr="005F0A3E" w14:paraId="0708EA2F" w14:textId="77777777" w:rsidTr="007A7044">
        <w:trPr>
          <w:trHeight w:val="855"/>
        </w:trPr>
        <w:tc>
          <w:tcPr>
            <w:tcW w:w="1440" w:type="dxa"/>
            <w:tcBorders>
              <w:top w:val="nil"/>
              <w:left w:val="single" w:sz="6" w:space="0" w:color="auto"/>
              <w:bottom w:val="single" w:sz="6" w:space="0" w:color="auto"/>
              <w:right w:val="single" w:sz="6" w:space="0" w:color="auto"/>
            </w:tcBorders>
            <w:vAlign w:val="center"/>
            <w:hideMark/>
          </w:tcPr>
          <w:p w14:paraId="21D0C7AE" w14:textId="77777777" w:rsidR="00C90A53" w:rsidRPr="005F0A3E" w:rsidRDefault="00C90A53" w:rsidP="00C90A53">
            <w:pPr>
              <w:textAlignment w:val="baseline"/>
              <w:rPr>
                <w:rFonts w:cs="Arial"/>
                <w:sz w:val="20"/>
              </w:rPr>
            </w:pPr>
            <w:r w:rsidRPr="005F0A3E">
              <w:rPr>
                <w:rFonts w:cs="Arial"/>
                <w:b/>
                <w:bCs/>
                <w:color w:val="000000"/>
                <w:sz w:val="20"/>
              </w:rPr>
              <w:t>Marriage and civil partnership</w:t>
            </w:r>
            <w:r w:rsidRPr="005F0A3E">
              <w:rPr>
                <w:rFonts w:cs="Arial"/>
                <w:color w:val="000000"/>
                <w:sz w:val="20"/>
              </w:rPr>
              <w:t> </w:t>
            </w:r>
          </w:p>
        </w:tc>
        <w:tc>
          <w:tcPr>
            <w:tcW w:w="540" w:type="dxa"/>
            <w:tcBorders>
              <w:top w:val="nil"/>
              <w:left w:val="nil"/>
              <w:bottom w:val="single" w:sz="6" w:space="0" w:color="auto"/>
              <w:right w:val="single" w:sz="6" w:space="0" w:color="auto"/>
            </w:tcBorders>
            <w:vAlign w:val="center"/>
            <w:hideMark/>
          </w:tcPr>
          <w:p w14:paraId="5702D6A7" w14:textId="77777777" w:rsidR="00C90A53" w:rsidRPr="005F0A3E" w:rsidRDefault="00C90A53" w:rsidP="00C90A53">
            <w:pPr>
              <w:textAlignment w:val="baseline"/>
              <w:rPr>
                <w:rFonts w:cs="Arial"/>
                <w:color w:val="000000"/>
                <w:sz w:val="20"/>
              </w:rPr>
            </w:pPr>
            <w:r w:rsidRPr="005F0A3E">
              <w:rPr>
                <w:rFonts w:cs="Arial"/>
                <w:color w:val="000000"/>
                <w:sz w:val="20"/>
              </w:rPr>
              <w:t>  </w:t>
            </w:r>
          </w:p>
          <w:p w14:paraId="2DA4ED02" w14:textId="77777777" w:rsidR="005C2AFB" w:rsidRPr="005F0A3E" w:rsidRDefault="005C2AFB" w:rsidP="005C2AFB">
            <w:pPr>
              <w:rPr>
                <w:rFonts w:cs="Arial"/>
                <w:color w:val="000000"/>
                <w:sz w:val="20"/>
              </w:rPr>
            </w:pPr>
          </w:p>
          <w:p w14:paraId="61892517" w14:textId="2B252CE9" w:rsidR="005C2AFB" w:rsidRPr="005F0A3E" w:rsidRDefault="005C2AFB" w:rsidP="005C2AFB">
            <w:pPr>
              <w:rPr>
                <w:rFonts w:cs="Arial"/>
                <w:sz w:val="20"/>
              </w:rPr>
            </w:pPr>
            <w:r w:rsidRPr="005F0A3E">
              <w:rPr>
                <w:rFonts w:cs="Arial"/>
                <w:sz w:val="20"/>
              </w:rPr>
              <w:t>x</w:t>
            </w:r>
          </w:p>
        </w:tc>
        <w:tc>
          <w:tcPr>
            <w:tcW w:w="0" w:type="auto"/>
            <w:vMerge/>
            <w:tcBorders>
              <w:top w:val="nil"/>
              <w:left w:val="single" w:sz="6" w:space="0" w:color="auto"/>
              <w:bottom w:val="single" w:sz="6" w:space="0" w:color="auto"/>
              <w:right w:val="single" w:sz="6" w:space="0" w:color="auto"/>
            </w:tcBorders>
            <w:vAlign w:val="center"/>
            <w:hideMark/>
          </w:tcPr>
          <w:p w14:paraId="6560DD1D"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500F81BE"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7DF1388D"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2A1373F5"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000000"/>
              <w:right w:val="single" w:sz="6" w:space="0" w:color="auto"/>
            </w:tcBorders>
            <w:vAlign w:val="center"/>
            <w:hideMark/>
          </w:tcPr>
          <w:p w14:paraId="475445DC" w14:textId="77777777" w:rsidR="00C90A53" w:rsidRPr="005F0A3E" w:rsidRDefault="00C90A53" w:rsidP="00C90A53">
            <w:pPr>
              <w:rPr>
                <w:rFonts w:cs="Arial"/>
                <w:sz w:val="20"/>
              </w:rPr>
            </w:pPr>
          </w:p>
        </w:tc>
      </w:tr>
      <w:tr w:rsidR="00C90A53" w:rsidRPr="005F0A3E" w14:paraId="38ADC70C" w14:textId="77777777" w:rsidTr="007A7044">
        <w:trPr>
          <w:trHeight w:val="285"/>
        </w:trPr>
        <w:tc>
          <w:tcPr>
            <w:tcW w:w="1440" w:type="dxa"/>
            <w:tcBorders>
              <w:top w:val="nil"/>
              <w:left w:val="single" w:sz="6" w:space="0" w:color="auto"/>
              <w:bottom w:val="single" w:sz="6" w:space="0" w:color="auto"/>
              <w:right w:val="single" w:sz="6" w:space="0" w:color="auto"/>
            </w:tcBorders>
            <w:vAlign w:val="center"/>
            <w:hideMark/>
          </w:tcPr>
          <w:p w14:paraId="7C0CB7B5" w14:textId="77777777" w:rsidR="00C90A53" w:rsidRPr="005F0A3E" w:rsidRDefault="00C90A53" w:rsidP="00C90A53">
            <w:pPr>
              <w:textAlignment w:val="baseline"/>
              <w:rPr>
                <w:rFonts w:cs="Arial"/>
                <w:sz w:val="20"/>
              </w:rPr>
            </w:pPr>
            <w:r w:rsidRPr="005F0A3E">
              <w:rPr>
                <w:rFonts w:cs="Arial"/>
                <w:b/>
                <w:bCs/>
                <w:color w:val="000000"/>
                <w:sz w:val="20"/>
              </w:rPr>
              <w:t>Race</w:t>
            </w:r>
            <w:r w:rsidRPr="005F0A3E">
              <w:rPr>
                <w:rFonts w:cs="Arial"/>
                <w:color w:val="000000"/>
                <w:sz w:val="20"/>
              </w:rPr>
              <w:t> </w:t>
            </w:r>
          </w:p>
        </w:tc>
        <w:tc>
          <w:tcPr>
            <w:tcW w:w="540" w:type="dxa"/>
            <w:tcBorders>
              <w:top w:val="nil"/>
              <w:left w:val="nil"/>
              <w:bottom w:val="single" w:sz="6" w:space="0" w:color="auto"/>
              <w:right w:val="single" w:sz="6" w:space="0" w:color="auto"/>
            </w:tcBorders>
            <w:vAlign w:val="center"/>
            <w:hideMark/>
          </w:tcPr>
          <w:p w14:paraId="0EF08229" w14:textId="4C38AF8D" w:rsidR="00C90A53" w:rsidRPr="005F0A3E" w:rsidRDefault="00C90A53" w:rsidP="00C90A53">
            <w:pPr>
              <w:textAlignment w:val="baseline"/>
              <w:rPr>
                <w:rFonts w:cs="Arial"/>
                <w:sz w:val="20"/>
              </w:rPr>
            </w:pPr>
            <w:r w:rsidRPr="005F0A3E">
              <w:rPr>
                <w:rFonts w:cs="Arial"/>
                <w:color w:val="000000"/>
                <w:sz w:val="20"/>
              </w:rPr>
              <w:t>  </w:t>
            </w:r>
            <w:r w:rsidR="005C2AFB" w:rsidRPr="005F0A3E">
              <w:rPr>
                <w:rFonts w:cs="Arial"/>
                <w:color w:val="000000"/>
                <w:sz w:val="20"/>
              </w:rPr>
              <w:t>x</w:t>
            </w:r>
          </w:p>
        </w:tc>
        <w:tc>
          <w:tcPr>
            <w:tcW w:w="0" w:type="auto"/>
            <w:vMerge/>
            <w:tcBorders>
              <w:top w:val="nil"/>
              <w:left w:val="single" w:sz="6" w:space="0" w:color="auto"/>
              <w:bottom w:val="single" w:sz="6" w:space="0" w:color="auto"/>
              <w:right w:val="single" w:sz="6" w:space="0" w:color="auto"/>
            </w:tcBorders>
            <w:vAlign w:val="center"/>
            <w:hideMark/>
          </w:tcPr>
          <w:p w14:paraId="3BBE057C"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03E52E6E"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0A32F746"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6044EC94"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000000"/>
              <w:right w:val="single" w:sz="6" w:space="0" w:color="auto"/>
            </w:tcBorders>
            <w:vAlign w:val="center"/>
            <w:hideMark/>
          </w:tcPr>
          <w:p w14:paraId="4F34D3CA" w14:textId="77777777" w:rsidR="00C90A53" w:rsidRPr="005F0A3E" w:rsidRDefault="00C90A53" w:rsidP="00C90A53">
            <w:pPr>
              <w:rPr>
                <w:rFonts w:cs="Arial"/>
                <w:sz w:val="20"/>
              </w:rPr>
            </w:pPr>
          </w:p>
        </w:tc>
      </w:tr>
      <w:tr w:rsidR="00C90A53" w:rsidRPr="005F0A3E" w14:paraId="0F63660D" w14:textId="77777777" w:rsidTr="007A7044">
        <w:trPr>
          <w:trHeight w:val="570"/>
        </w:trPr>
        <w:tc>
          <w:tcPr>
            <w:tcW w:w="1440" w:type="dxa"/>
            <w:tcBorders>
              <w:top w:val="nil"/>
              <w:left w:val="single" w:sz="6" w:space="0" w:color="auto"/>
              <w:bottom w:val="single" w:sz="6" w:space="0" w:color="auto"/>
              <w:right w:val="single" w:sz="6" w:space="0" w:color="auto"/>
            </w:tcBorders>
            <w:vAlign w:val="center"/>
            <w:hideMark/>
          </w:tcPr>
          <w:p w14:paraId="7DB9E8F4" w14:textId="77777777" w:rsidR="00C90A53" w:rsidRPr="005F0A3E" w:rsidRDefault="00C90A53" w:rsidP="00C90A53">
            <w:pPr>
              <w:textAlignment w:val="baseline"/>
              <w:rPr>
                <w:rFonts w:cs="Arial"/>
                <w:sz w:val="20"/>
              </w:rPr>
            </w:pPr>
            <w:r w:rsidRPr="005F0A3E">
              <w:rPr>
                <w:rFonts w:cs="Arial"/>
                <w:b/>
                <w:bCs/>
                <w:color w:val="000000"/>
                <w:sz w:val="20"/>
              </w:rPr>
              <w:t>Religion or belief</w:t>
            </w:r>
            <w:r w:rsidRPr="005F0A3E">
              <w:rPr>
                <w:rFonts w:cs="Arial"/>
                <w:color w:val="000000"/>
                <w:sz w:val="20"/>
              </w:rPr>
              <w:t> </w:t>
            </w:r>
          </w:p>
        </w:tc>
        <w:tc>
          <w:tcPr>
            <w:tcW w:w="540" w:type="dxa"/>
            <w:tcBorders>
              <w:top w:val="nil"/>
              <w:left w:val="nil"/>
              <w:bottom w:val="single" w:sz="6" w:space="0" w:color="auto"/>
              <w:right w:val="single" w:sz="6" w:space="0" w:color="auto"/>
            </w:tcBorders>
            <w:vAlign w:val="center"/>
            <w:hideMark/>
          </w:tcPr>
          <w:p w14:paraId="602AD16C" w14:textId="35B383F3" w:rsidR="00C90A53" w:rsidRPr="005F0A3E" w:rsidRDefault="00C90A53" w:rsidP="00C90A53">
            <w:pPr>
              <w:textAlignment w:val="baseline"/>
              <w:rPr>
                <w:rFonts w:cs="Arial"/>
                <w:sz w:val="20"/>
              </w:rPr>
            </w:pPr>
            <w:r w:rsidRPr="005F0A3E">
              <w:rPr>
                <w:rFonts w:cs="Arial"/>
                <w:color w:val="000000"/>
                <w:sz w:val="20"/>
              </w:rPr>
              <w:t>  </w:t>
            </w:r>
            <w:r w:rsidR="005C2AFB" w:rsidRPr="005F0A3E">
              <w:rPr>
                <w:rFonts w:cs="Arial"/>
                <w:color w:val="000000"/>
                <w:sz w:val="20"/>
              </w:rPr>
              <w:t>x</w:t>
            </w:r>
          </w:p>
        </w:tc>
        <w:tc>
          <w:tcPr>
            <w:tcW w:w="0" w:type="auto"/>
            <w:vMerge/>
            <w:tcBorders>
              <w:top w:val="nil"/>
              <w:left w:val="single" w:sz="6" w:space="0" w:color="auto"/>
              <w:bottom w:val="single" w:sz="6" w:space="0" w:color="auto"/>
              <w:right w:val="single" w:sz="6" w:space="0" w:color="auto"/>
            </w:tcBorders>
            <w:vAlign w:val="center"/>
            <w:hideMark/>
          </w:tcPr>
          <w:p w14:paraId="65B114F1"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557D534A"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43F133BF"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175AF584"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000000"/>
              <w:right w:val="single" w:sz="6" w:space="0" w:color="auto"/>
            </w:tcBorders>
            <w:vAlign w:val="center"/>
            <w:hideMark/>
          </w:tcPr>
          <w:p w14:paraId="1789753D" w14:textId="77777777" w:rsidR="00C90A53" w:rsidRPr="005F0A3E" w:rsidRDefault="00C90A53" w:rsidP="00C90A53">
            <w:pPr>
              <w:rPr>
                <w:rFonts w:cs="Arial"/>
                <w:sz w:val="20"/>
              </w:rPr>
            </w:pPr>
          </w:p>
        </w:tc>
      </w:tr>
      <w:tr w:rsidR="00C90A53" w:rsidRPr="005F0A3E" w14:paraId="733522A3" w14:textId="77777777" w:rsidTr="007A7044">
        <w:trPr>
          <w:trHeight w:val="285"/>
        </w:trPr>
        <w:tc>
          <w:tcPr>
            <w:tcW w:w="1440" w:type="dxa"/>
            <w:tcBorders>
              <w:top w:val="nil"/>
              <w:left w:val="single" w:sz="6" w:space="0" w:color="auto"/>
              <w:bottom w:val="single" w:sz="6" w:space="0" w:color="auto"/>
              <w:right w:val="single" w:sz="6" w:space="0" w:color="auto"/>
            </w:tcBorders>
            <w:vAlign w:val="center"/>
            <w:hideMark/>
          </w:tcPr>
          <w:p w14:paraId="734EBFBC" w14:textId="77777777" w:rsidR="00C90A53" w:rsidRPr="005F0A3E" w:rsidRDefault="00C90A53" w:rsidP="00C90A53">
            <w:pPr>
              <w:textAlignment w:val="baseline"/>
              <w:rPr>
                <w:rFonts w:cs="Arial"/>
                <w:sz w:val="20"/>
              </w:rPr>
            </w:pPr>
            <w:r w:rsidRPr="005F0A3E">
              <w:rPr>
                <w:rFonts w:cs="Arial"/>
                <w:b/>
                <w:bCs/>
                <w:color w:val="000000"/>
                <w:sz w:val="20"/>
              </w:rPr>
              <w:t>Sex</w:t>
            </w:r>
            <w:r w:rsidRPr="005F0A3E">
              <w:rPr>
                <w:rFonts w:cs="Arial"/>
                <w:color w:val="000000"/>
                <w:sz w:val="20"/>
              </w:rPr>
              <w:t> </w:t>
            </w:r>
          </w:p>
        </w:tc>
        <w:tc>
          <w:tcPr>
            <w:tcW w:w="540" w:type="dxa"/>
            <w:tcBorders>
              <w:top w:val="nil"/>
              <w:left w:val="nil"/>
              <w:bottom w:val="single" w:sz="6" w:space="0" w:color="auto"/>
              <w:right w:val="single" w:sz="6" w:space="0" w:color="auto"/>
            </w:tcBorders>
            <w:vAlign w:val="center"/>
            <w:hideMark/>
          </w:tcPr>
          <w:p w14:paraId="2F1E8649" w14:textId="42D9BEF2" w:rsidR="00C90A53" w:rsidRPr="005F0A3E" w:rsidRDefault="00C90A53" w:rsidP="00C90A53">
            <w:pPr>
              <w:textAlignment w:val="baseline"/>
              <w:rPr>
                <w:rFonts w:cs="Arial"/>
                <w:sz w:val="20"/>
              </w:rPr>
            </w:pPr>
            <w:r w:rsidRPr="005F0A3E">
              <w:rPr>
                <w:rFonts w:cs="Arial"/>
                <w:color w:val="000000"/>
                <w:sz w:val="20"/>
              </w:rPr>
              <w:t>  </w:t>
            </w:r>
            <w:r w:rsidR="005C2AFB" w:rsidRPr="005F0A3E">
              <w:rPr>
                <w:rFonts w:cs="Arial"/>
                <w:color w:val="000000"/>
                <w:sz w:val="20"/>
              </w:rPr>
              <w:t>x</w:t>
            </w:r>
          </w:p>
        </w:tc>
        <w:tc>
          <w:tcPr>
            <w:tcW w:w="0" w:type="auto"/>
            <w:vMerge/>
            <w:tcBorders>
              <w:top w:val="nil"/>
              <w:left w:val="single" w:sz="6" w:space="0" w:color="auto"/>
              <w:bottom w:val="single" w:sz="6" w:space="0" w:color="auto"/>
              <w:right w:val="single" w:sz="6" w:space="0" w:color="auto"/>
            </w:tcBorders>
            <w:vAlign w:val="center"/>
            <w:hideMark/>
          </w:tcPr>
          <w:p w14:paraId="41126314"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796FD7D2"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52B78029"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64BC7BE2"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000000"/>
              <w:right w:val="single" w:sz="6" w:space="0" w:color="auto"/>
            </w:tcBorders>
            <w:vAlign w:val="center"/>
            <w:hideMark/>
          </w:tcPr>
          <w:p w14:paraId="2DE988E2" w14:textId="77777777" w:rsidR="00C90A53" w:rsidRPr="005F0A3E" w:rsidRDefault="00C90A53" w:rsidP="00C90A53">
            <w:pPr>
              <w:rPr>
                <w:rFonts w:cs="Arial"/>
                <w:sz w:val="20"/>
              </w:rPr>
            </w:pPr>
          </w:p>
        </w:tc>
      </w:tr>
      <w:tr w:rsidR="00C90A53" w:rsidRPr="005F0A3E" w14:paraId="626A0405" w14:textId="77777777" w:rsidTr="007A7044">
        <w:trPr>
          <w:trHeight w:val="570"/>
        </w:trPr>
        <w:tc>
          <w:tcPr>
            <w:tcW w:w="1440" w:type="dxa"/>
            <w:tcBorders>
              <w:top w:val="nil"/>
              <w:left w:val="single" w:sz="6" w:space="0" w:color="auto"/>
              <w:bottom w:val="single" w:sz="6" w:space="0" w:color="auto"/>
              <w:right w:val="single" w:sz="6" w:space="0" w:color="auto"/>
            </w:tcBorders>
            <w:vAlign w:val="center"/>
            <w:hideMark/>
          </w:tcPr>
          <w:p w14:paraId="587EAD91" w14:textId="77777777" w:rsidR="00C90A53" w:rsidRPr="005F0A3E" w:rsidRDefault="00C90A53" w:rsidP="00C90A53">
            <w:pPr>
              <w:textAlignment w:val="baseline"/>
              <w:rPr>
                <w:rFonts w:cs="Arial"/>
                <w:sz w:val="20"/>
              </w:rPr>
            </w:pPr>
            <w:r w:rsidRPr="005F0A3E">
              <w:rPr>
                <w:rFonts w:cs="Arial"/>
                <w:b/>
                <w:bCs/>
                <w:color w:val="000000"/>
                <w:sz w:val="20"/>
              </w:rPr>
              <w:t>Sexual Orientation</w:t>
            </w:r>
            <w:r w:rsidRPr="005F0A3E">
              <w:rPr>
                <w:rFonts w:cs="Arial"/>
                <w:color w:val="000000"/>
                <w:sz w:val="20"/>
              </w:rPr>
              <w:t> </w:t>
            </w:r>
          </w:p>
        </w:tc>
        <w:tc>
          <w:tcPr>
            <w:tcW w:w="540" w:type="dxa"/>
            <w:tcBorders>
              <w:top w:val="nil"/>
              <w:left w:val="nil"/>
              <w:bottom w:val="single" w:sz="6" w:space="0" w:color="auto"/>
              <w:right w:val="single" w:sz="6" w:space="0" w:color="auto"/>
            </w:tcBorders>
            <w:vAlign w:val="center"/>
            <w:hideMark/>
          </w:tcPr>
          <w:p w14:paraId="0ED57250" w14:textId="367F1033" w:rsidR="00C90A53" w:rsidRPr="005F0A3E" w:rsidRDefault="00C90A53" w:rsidP="00C90A53">
            <w:pPr>
              <w:textAlignment w:val="baseline"/>
              <w:rPr>
                <w:rFonts w:cs="Arial"/>
                <w:sz w:val="20"/>
              </w:rPr>
            </w:pPr>
            <w:r w:rsidRPr="005F0A3E">
              <w:rPr>
                <w:rFonts w:cs="Arial"/>
                <w:color w:val="000000"/>
                <w:sz w:val="20"/>
              </w:rPr>
              <w:t>  </w:t>
            </w:r>
            <w:r w:rsidR="005C2AFB" w:rsidRPr="005F0A3E">
              <w:rPr>
                <w:rFonts w:cs="Arial"/>
                <w:color w:val="000000"/>
                <w:sz w:val="20"/>
              </w:rPr>
              <w:t>x</w:t>
            </w:r>
          </w:p>
        </w:tc>
        <w:tc>
          <w:tcPr>
            <w:tcW w:w="0" w:type="auto"/>
            <w:vMerge/>
            <w:tcBorders>
              <w:top w:val="nil"/>
              <w:left w:val="single" w:sz="6" w:space="0" w:color="auto"/>
              <w:bottom w:val="single" w:sz="6" w:space="0" w:color="auto"/>
              <w:right w:val="single" w:sz="6" w:space="0" w:color="auto"/>
            </w:tcBorders>
            <w:vAlign w:val="center"/>
            <w:hideMark/>
          </w:tcPr>
          <w:p w14:paraId="2D8F2A59"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68587684"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24C78C28"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1658AB15"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000000"/>
              <w:right w:val="single" w:sz="6" w:space="0" w:color="auto"/>
            </w:tcBorders>
            <w:vAlign w:val="center"/>
            <w:hideMark/>
          </w:tcPr>
          <w:p w14:paraId="62A80238" w14:textId="77777777" w:rsidR="00C90A53" w:rsidRPr="005F0A3E" w:rsidRDefault="00C90A53" w:rsidP="00C90A53">
            <w:pPr>
              <w:rPr>
                <w:rFonts w:cs="Arial"/>
                <w:sz w:val="20"/>
              </w:rPr>
            </w:pPr>
          </w:p>
        </w:tc>
      </w:tr>
      <w:tr w:rsidR="00C90A53" w:rsidRPr="005F0A3E" w14:paraId="4C0604C7" w14:textId="77777777" w:rsidTr="007A7044">
        <w:trPr>
          <w:trHeight w:val="570"/>
        </w:trPr>
        <w:tc>
          <w:tcPr>
            <w:tcW w:w="1440" w:type="dxa"/>
            <w:tcBorders>
              <w:top w:val="nil"/>
              <w:left w:val="single" w:sz="6" w:space="0" w:color="auto"/>
              <w:bottom w:val="single" w:sz="6" w:space="0" w:color="auto"/>
              <w:right w:val="single" w:sz="6" w:space="0" w:color="auto"/>
            </w:tcBorders>
            <w:vAlign w:val="center"/>
            <w:hideMark/>
          </w:tcPr>
          <w:p w14:paraId="18292051" w14:textId="77777777" w:rsidR="00C90A53" w:rsidRPr="005F0A3E" w:rsidRDefault="00C90A53" w:rsidP="00C90A53">
            <w:pPr>
              <w:textAlignment w:val="baseline"/>
              <w:rPr>
                <w:rFonts w:cs="Arial"/>
                <w:sz w:val="20"/>
              </w:rPr>
            </w:pPr>
            <w:r w:rsidRPr="005F0A3E">
              <w:rPr>
                <w:rFonts w:cs="Arial"/>
                <w:b/>
                <w:bCs/>
                <w:color w:val="000000"/>
                <w:sz w:val="20"/>
              </w:rPr>
              <w:t>Pregnancy maternity </w:t>
            </w:r>
            <w:r w:rsidRPr="005F0A3E">
              <w:rPr>
                <w:rFonts w:cs="Arial"/>
                <w:color w:val="000000"/>
                <w:sz w:val="20"/>
              </w:rPr>
              <w:t> </w:t>
            </w:r>
          </w:p>
        </w:tc>
        <w:tc>
          <w:tcPr>
            <w:tcW w:w="540" w:type="dxa"/>
            <w:tcBorders>
              <w:top w:val="nil"/>
              <w:left w:val="nil"/>
              <w:bottom w:val="single" w:sz="6" w:space="0" w:color="auto"/>
              <w:right w:val="single" w:sz="6" w:space="0" w:color="auto"/>
            </w:tcBorders>
            <w:vAlign w:val="center"/>
            <w:hideMark/>
          </w:tcPr>
          <w:p w14:paraId="7CC9777F" w14:textId="439D368A" w:rsidR="00C90A53" w:rsidRPr="005F0A3E" w:rsidRDefault="00C90A53" w:rsidP="00C90A53">
            <w:pPr>
              <w:textAlignment w:val="baseline"/>
              <w:rPr>
                <w:rFonts w:cs="Arial"/>
                <w:sz w:val="20"/>
              </w:rPr>
            </w:pPr>
            <w:r w:rsidRPr="005F0A3E">
              <w:rPr>
                <w:rFonts w:cs="Arial"/>
                <w:color w:val="000000"/>
                <w:sz w:val="20"/>
              </w:rPr>
              <w:t>  </w:t>
            </w:r>
            <w:r w:rsidR="005C2AFB" w:rsidRPr="005F0A3E">
              <w:rPr>
                <w:rFonts w:cs="Arial"/>
                <w:color w:val="000000"/>
                <w:sz w:val="20"/>
              </w:rPr>
              <w:t>x</w:t>
            </w:r>
          </w:p>
        </w:tc>
        <w:tc>
          <w:tcPr>
            <w:tcW w:w="0" w:type="auto"/>
            <w:vMerge/>
            <w:tcBorders>
              <w:top w:val="nil"/>
              <w:left w:val="single" w:sz="6" w:space="0" w:color="auto"/>
              <w:bottom w:val="single" w:sz="6" w:space="0" w:color="auto"/>
              <w:right w:val="single" w:sz="6" w:space="0" w:color="auto"/>
            </w:tcBorders>
            <w:vAlign w:val="center"/>
            <w:hideMark/>
          </w:tcPr>
          <w:p w14:paraId="57FA4C8E"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3857C285"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19CE477A"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1998E106"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000000"/>
              <w:right w:val="single" w:sz="6" w:space="0" w:color="auto"/>
            </w:tcBorders>
            <w:vAlign w:val="center"/>
            <w:hideMark/>
          </w:tcPr>
          <w:p w14:paraId="18FD6485" w14:textId="77777777" w:rsidR="00C90A53" w:rsidRPr="005F0A3E" w:rsidRDefault="00C90A53" w:rsidP="00C90A53">
            <w:pPr>
              <w:rPr>
                <w:rFonts w:cs="Arial"/>
                <w:sz w:val="20"/>
              </w:rPr>
            </w:pPr>
          </w:p>
        </w:tc>
      </w:tr>
      <w:tr w:rsidR="00C90A53" w:rsidRPr="005F0A3E" w14:paraId="32E0FC71" w14:textId="77777777" w:rsidTr="007A7044">
        <w:trPr>
          <w:trHeight w:val="285"/>
        </w:trPr>
        <w:tc>
          <w:tcPr>
            <w:tcW w:w="1440" w:type="dxa"/>
            <w:tcBorders>
              <w:top w:val="nil"/>
              <w:left w:val="single" w:sz="6" w:space="0" w:color="auto"/>
              <w:bottom w:val="single" w:sz="6" w:space="0" w:color="auto"/>
              <w:right w:val="single" w:sz="6" w:space="0" w:color="auto"/>
            </w:tcBorders>
            <w:vAlign w:val="center"/>
            <w:hideMark/>
          </w:tcPr>
          <w:p w14:paraId="1DF2248E" w14:textId="77777777" w:rsidR="00C90A53" w:rsidRPr="005F0A3E" w:rsidRDefault="00C90A53" w:rsidP="00C90A53">
            <w:pPr>
              <w:textAlignment w:val="baseline"/>
              <w:rPr>
                <w:rFonts w:cs="Arial"/>
                <w:sz w:val="20"/>
              </w:rPr>
            </w:pPr>
            <w:r w:rsidRPr="005F0A3E">
              <w:rPr>
                <w:rFonts w:cs="Arial"/>
                <w:b/>
                <w:bCs/>
                <w:color w:val="000000"/>
                <w:sz w:val="20"/>
              </w:rPr>
              <w:lastRenderedPageBreak/>
              <w:t>Carers</w:t>
            </w:r>
            <w:r w:rsidRPr="005F0A3E">
              <w:rPr>
                <w:rFonts w:cs="Arial"/>
                <w:color w:val="000000"/>
                <w:sz w:val="20"/>
              </w:rPr>
              <w:t> </w:t>
            </w:r>
          </w:p>
        </w:tc>
        <w:tc>
          <w:tcPr>
            <w:tcW w:w="540" w:type="dxa"/>
            <w:tcBorders>
              <w:top w:val="nil"/>
              <w:left w:val="nil"/>
              <w:bottom w:val="single" w:sz="6" w:space="0" w:color="auto"/>
              <w:right w:val="single" w:sz="6" w:space="0" w:color="auto"/>
            </w:tcBorders>
            <w:vAlign w:val="center"/>
            <w:hideMark/>
          </w:tcPr>
          <w:p w14:paraId="6D712264" w14:textId="014226F3" w:rsidR="00C90A53" w:rsidRPr="005F0A3E" w:rsidRDefault="00C90A53" w:rsidP="00C90A53">
            <w:pPr>
              <w:textAlignment w:val="baseline"/>
              <w:rPr>
                <w:rFonts w:cs="Arial"/>
                <w:sz w:val="20"/>
              </w:rPr>
            </w:pPr>
            <w:r w:rsidRPr="005F0A3E">
              <w:rPr>
                <w:rFonts w:cs="Arial"/>
                <w:color w:val="000000"/>
                <w:sz w:val="20"/>
              </w:rPr>
              <w:t>  </w:t>
            </w:r>
            <w:r w:rsidR="005C2AFB" w:rsidRPr="005F0A3E">
              <w:rPr>
                <w:rFonts w:cs="Arial"/>
                <w:color w:val="000000"/>
                <w:sz w:val="20"/>
              </w:rPr>
              <w:t>x</w:t>
            </w:r>
          </w:p>
        </w:tc>
        <w:tc>
          <w:tcPr>
            <w:tcW w:w="0" w:type="auto"/>
            <w:vMerge/>
            <w:tcBorders>
              <w:top w:val="nil"/>
              <w:left w:val="single" w:sz="6" w:space="0" w:color="auto"/>
              <w:bottom w:val="single" w:sz="6" w:space="0" w:color="auto"/>
              <w:right w:val="single" w:sz="6" w:space="0" w:color="auto"/>
            </w:tcBorders>
            <w:vAlign w:val="center"/>
            <w:hideMark/>
          </w:tcPr>
          <w:p w14:paraId="2841491F"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6B9EE83A"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4A3FDB3A"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auto"/>
              <w:right w:val="single" w:sz="6" w:space="0" w:color="auto"/>
            </w:tcBorders>
            <w:vAlign w:val="center"/>
            <w:hideMark/>
          </w:tcPr>
          <w:p w14:paraId="0ECA181D" w14:textId="77777777" w:rsidR="00C90A53" w:rsidRPr="005F0A3E" w:rsidRDefault="00C90A53" w:rsidP="00C90A53">
            <w:pPr>
              <w:rPr>
                <w:rFonts w:cs="Arial"/>
                <w:sz w:val="20"/>
              </w:rPr>
            </w:pPr>
          </w:p>
        </w:tc>
        <w:tc>
          <w:tcPr>
            <w:tcW w:w="0" w:type="auto"/>
            <w:vMerge/>
            <w:tcBorders>
              <w:top w:val="nil"/>
              <w:left w:val="single" w:sz="6" w:space="0" w:color="auto"/>
              <w:bottom w:val="single" w:sz="6" w:space="0" w:color="000000"/>
              <w:right w:val="single" w:sz="6" w:space="0" w:color="auto"/>
            </w:tcBorders>
            <w:vAlign w:val="center"/>
            <w:hideMark/>
          </w:tcPr>
          <w:p w14:paraId="7A0BD46B" w14:textId="77777777" w:rsidR="00C90A53" w:rsidRPr="005F0A3E" w:rsidRDefault="00C90A53" w:rsidP="00C90A53">
            <w:pPr>
              <w:rPr>
                <w:rFonts w:cs="Arial"/>
                <w:sz w:val="20"/>
              </w:rPr>
            </w:pPr>
          </w:p>
        </w:tc>
      </w:tr>
    </w:tbl>
    <w:p w14:paraId="7C41405B" w14:textId="77777777" w:rsidR="00C90A53" w:rsidRPr="005F0A3E" w:rsidRDefault="00C90A53" w:rsidP="00C90A53">
      <w:pPr>
        <w:textAlignment w:val="baseline"/>
        <w:rPr>
          <w:rFonts w:cs="Arial"/>
          <w:sz w:val="20"/>
        </w:rPr>
      </w:pPr>
      <w:r w:rsidRPr="005F0A3E">
        <w:rPr>
          <w:rFonts w:cs="Arial"/>
          <w:sz w:val="20"/>
        </w:rPr>
        <w:t> </w:t>
      </w:r>
    </w:p>
    <w:p w14:paraId="6E042C91" w14:textId="07AA4CBF" w:rsidR="00C90A53" w:rsidRPr="005F0A3E" w:rsidRDefault="00C90A53" w:rsidP="00C90A53">
      <w:pPr>
        <w:textAlignment w:val="baseline"/>
        <w:rPr>
          <w:rFonts w:cs="Arial"/>
          <w:sz w:val="20"/>
        </w:rPr>
      </w:pPr>
      <w:r w:rsidRPr="005F0A3E">
        <w:rPr>
          <w:rFonts w:cs="Arial"/>
          <w:sz w:val="20"/>
        </w:rPr>
        <w:t>  </w:t>
      </w:r>
    </w:p>
    <w:p w14:paraId="312EB59B" w14:textId="77777777" w:rsidR="00C90A53" w:rsidRPr="005F0A3E" w:rsidRDefault="00C90A53" w:rsidP="00C90A53">
      <w:pPr>
        <w:rPr>
          <w:rFonts w:cs="Arial"/>
          <w:b/>
          <w:sz w:val="20"/>
        </w:rPr>
      </w:pPr>
    </w:p>
    <w:p w14:paraId="67F9C9C2" w14:textId="77777777" w:rsidR="00C90A53" w:rsidRPr="005F0A3E" w:rsidRDefault="00C90A53" w:rsidP="00C90A53">
      <w:pPr>
        <w:rPr>
          <w:rFonts w:cs="Arial"/>
          <w:b/>
          <w:sz w:val="20"/>
        </w:rPr>
      </w:pPr>
    </w:p>
    <w:bookmarkEnd w:id="40"/>
    <w:p w14:paraId="74BDF822" w14:textId="77777777" w:rsidR="00C90A53" w:rsidRPr="005F0A3E" w:rsidRDefault="00C90A53" w:rsidP="00C90A53">
      <w:pPr>
        <w:rPr>
          <w:rFonts w:cs="Arial"/>
          <w:sz w:val="20"/>
        </w:rPr>
        <w:sectPr w:rsidR="00C90A53" w:rsidRPr="005F0A3E" w:rsidSect="00C90A53">
          <w:pgSz w:w="16838" w:h="11906" w:orient="landscape"/>
          <w:pgMar w:top="1134" w:right="1134" w:bottom="1134" w:left="1134" w:header="709" w:footer="709" w:gutter="0"/>
          <w:cols w:space="720"/>
        </w:sectPr>
      </w:pPr>
    </w:p>
    <w:tbl>
      <w:tblPr>
        <w:tblW w:w="975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50"/>
      </w:tblGrid>
      <w:tr w:rsidR="00C90A53" w:rsidRPr="005F0A3E" w14:paraId="441FF1AF" w14:textId="77777777" w:rsidTr="007A7044">
        <w:trPr>
          <w:jc w:val="center"/>
        </w:trPr>
        <w:tc>
          <w:tcPr>
            <w:tcW w:w="9747" w:type="dxa"/>
            <w:tcBorders>
              <w:top w:val="single" w:sz="4" w:space="0" w:color="auto"/>
              <w:left w:val="single" w:sz="4" w:space="0" w:color="auto"/>
              <w:bottom w:val="single" w:sz="4" w:space="0" w:color="auto"/>
              <w:right w:val="single" w:sz="4" w:space="0" w:color="auto"/>
            </w:tcBorders>
          </w:tcPr>
          <w:p w14:paraId="36E51654" w14:textId="77777777" w:rsidR="00C90A53" w:rsidRPr="005F0A3E" w:rsidRDefault="00C90A53" w:rsidP="00134F7B">
            <w:pPr>
              <w:numPr>
                <w:ilvl w:val="0"/>
                <w:numId w:val="17"/>
              </w:numPr>
              <w:rPr>
                <w:rFonts w:cs="Arial"/>
                <w:b/>
                <w:sz w:val="20"/>
              </w:rPr>
            </w:pPr>
            <w:r w:rsidRPr="005F0A3E">
              <w:rPr>
                <w:rFonts w:cs="Arial"/>
                <w:b/>
                <w:sz w:val="20"/>
              </w:rPr>
              <w:lastRenderedPageBreak/>
              <w:t>Please state what methods of monitoring you are using to progress actions</w:t>
            </w:r>
          </w:p>
          <w:p w14:paraId="0D96769A" w14:textId="0AA4F7A3" w:rsidR="00C90A53" w:rsidRPr="005F0A3E" w:rsidRDefault="00A13D9E" w:rsidP="00C90A53">
            <w:pPr>
              <w:rPr>
                <w:rFonts w:cs="Arial"/>
                <w:sz w:val="20"/>
              </w:rPr>
            </w:pPr>
            <w:r w:rsidRPr="005F0A3E">
              <w:rPr>
                <w:rFonts w:cs="Arial"/>
                <w:sz w:val="20"/>
              </w:rPr>
              <w:t xml:space="preserve">The Equality Delivery System (EDS2) captures our progress against several standards. These standards are reported on each </w:t>
            </w:r>
            <w:proofErr w:type="gramStart"/>
            <w:r w:rsidRPr="005F0A3E">
              <w:rPr>
                <w:rFonts w:cs="Arial"/>
                <w:sz w:val="20"/>
              </w:rPr>
              <w:t>year</w:t>
            </w:r>
            <w:proofErr w:type="gramEnd"/>
            <w:r w:rsidRPr="005F0A3E">
              <w:rPr>
                <w:rFonts w:cs="Arial"/>
                <w:sz w:val="20"/>
              </w:rPr>
              <w:t xml:space="preserve"> and a report is shared at the Equality and Inclusion Committee who identify a grading for the Trust. EIAs are routinely completed at a service level and updated every 3 years. These documents are used in the planning and development of services. The voice of people who use our services is captured using feedback and involvement. All activity is equality </w:t>
            </w:r>
            <w:proofErr w:type="gramStart"/>
            <w:r w:rsidRPr="005F0A3E">
              <w:rPr>
                <w:rFonts w:cs="Arial"/>
                <w:sz w:val="20"/>
              </w:rPr>
              <w:t>monitored</w:t>
            </w:r>
            <w:proofErr w:type="gramEnd"/>
            <w:r w:rsidRPr="005F0A3E">
              <w:rPr>
                <w:rFonts w:cs="Arial"/>
                <w:sz w:val="20"/>
              </w:rPr>
              <w:t xml:space="preserve"> and the findings are reported for each protected group to ensure the reach and audience are reflective of the target audience and that any differential impact is recorded and considered.</w:t>
            </w:r>
          </w:p>
          <w:p w14:paraId="60509C81" w14:textId="04B3F7FD" w:rsidR="00C90A53" w:rsidRPr="005F0A3E" w:rsidRDefault="00741A41" w:rsidP="00C90A53">
            <w:pPr>
              <w:rPr>
                <w:rFonts w:cs="Arial"/>
                <w:color w:val="FF0000"/>
                <w:sz w:val="20"/>
              </w:rPr>
            </w:pPr>
            <w:r w:rsidRPr="005F0A3E">
              <w:rPr>
                <w:rFonts w:cs="Arial"/>
                <w:color w:val="000000" w:themeColor="text1"/>
                <w:sz w:val="20"/>
              </w:rPr>
              <w:t>This document is monitored locally by the clinical services through its day to day implementation. The data is presented to the MHA Code of practice group for Trustwide oversight. CQC aims to visit each ward as a minimum every 18 month to 2 years. In each MHA CQC visit consideration is given to the Trusts compliance with the requirements of the MHA and MCA and their associated codes of practice. The restrictions on service users and access to their property is included in their visit summary report with any identified issues being raised as an action for the Trust. Monitoring relating to changes to legislation is managed and disseminated via legal services department and clinical specialists. This policy can be influenced by changes in “case law” following legal proceedings relating to the use of the Mental Health Act and Mental Capacity Act</w:t>
            </w:r>
            <w:r w:rsidRPr="005F0A3E">
              <w:rPr>
                <w:rFonts w:cs="Arial"/>
                <w:color w:val="FF0000"/>
                <w:sz w:val="20"/>
              </w:rPr>
              <w:t>.</w:t>
            </w:r>
          </w:p>
          <w:p w14:paraId="0F90E14D" w14:textId="77777777" w:rsidR="00C90A53" w:rsidRPr="005F0A3E" w:rsidRDefault="00C90A53" w:rsidP="00C90A53">
            <w:pPr>
              <w:rPr>
                <w:rFonts w:cs="Arial"/>
                <w:sz w:val="20"/>
              </w:rPr>
            </w:pPr>
          </w:p>
        </w:tc>
      </w:tr>
    </w:tbl>
    <w:p w14:paraId="18878E95" w14:textId="77777777" w:rsidR="00C90A53" w:rsidRPr="005F0A3E" w:rsidRDefault="00C90A53" w:rsidP="00C90A53">
      <w:pPr>
        <w:rPr>
          <w:rFonts w:cs="Arial"/>
          <w:sz w:val="20"/>
        </w:rPr>
      </w:pPr>
    </w:p>
    <w:tbl>
      <w:tblPr>
        <w:tblW w:w="0" w:type="auto"/>
        <w:jc w:val="center"/>
        <w:tblLayout w:type="fixed"/>
        <w:tblLook w:val="04A0" w:firstRow="1" w:lastRow="0" w:firstColumn="1" w:lastColumn="0" w:noHBand="0" w:noVBand="1"/>
      </w:tblPr>
      <w:tblGrid>
        <w:gridCol w:w="9747"/>
      </w:tblGrid>
      <w:tr w:rsidR="00C90A53" w:rsidRPr="005F0A3E" w14:paraId="2496E8CF" w14:textId="77777777" w:rsidTr="007A7044">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C90A53" w:rsidRPr="005F0A3E" w14:paraId="4FB8DB25" w14:textId="77777777" w:rsidTr="007A7044">
              <w:trPr>
                <w:jc w:val="center"/>
              </w:trPr>
              <w:tc>
                <w:tcPr>
                  <w:tcW w:w="9747" w:type="dxa"/>
                </w:tcPr>
                <w:p w14:paraId="2375B2F6" w14:textId="77777777" w:rsidR="00C90A53" w:rsidRPr="005F0A3E" w:rsidRDefault="00C90A53" w:rsidP="00134F7B">
                  <w:pPr>
                    <w:numPr>
                      <w:ilvl w:val="0"/>
                      <w:numId w:val="17"/>
                    </w:numPr>
                    <w:rPr>
                      <w:rFonts w:cs="Arial"/>
                      <w:b/>
                      <w:sz w:val="20"/>
                    </w:rPr>
                  </w:pPr>
                  <w:r w:rsidRPr="005F0A3E">
                    <w:rPr>
                      <w:rFonts w:cs="Arial"/>
                      <w:b/>
                      <w:sz w:val="20"/>
                    </w:rPr>
                    <w:t>Will you publish the Equality Impact Assessment? Please state where the EIA will be shared or published.</w:t>
                  </w:r>
                </w:p>
                <w:p w14:paraId="755F501F" w14:textId="77777777" w:rsidR="00C90A53" w:rsidRPr="005F0A3E" w:rsidRDefault="00C90A53" w:rsidP="00C90A53">
                  <w:pPr>
                    <w:rPr>
                      <w:rFonts w:cs="Arial"/>
                      <w:sz w:val="20"/>
                    </w:rPr>
                  </w:pPr>
                </w:p>
                <w:p w14:paraId="64919D69" w14:textId="50A315BF" w:rsidR="00C90A53" w:rsidRPr="005F0A3E" w:rsidRDefault="00752F0C" w:rsidP="00C90A53">
                  <w:pPr>
                    <w:rPr>
                      <w:rFonts w:cs="Arial"/>
                      <w:sz w:val="20"/>
                    </w:rPr>
                  </w:pPr>
                  <w:r w:rsidRPr="005F0A3E">
                    <w:rPr>
                      <w:rFonts w:cs="Arial"/>
                      <w:sz w:val="20"/>
                    </w:rPr>
                    <w:t>Yes. As part of the Blanket Restrictions on Inpatient Units Policy</w:t>
                  </w:r>
                </w:p>
                <w:p w14:paraId="4150B191" w14:textId="77777777" w:rsidR="00C90A53" w:rsidRPr="005F0A3E" w:rsidRDefault="00C90A53" w:rsidP="00C90A53">
                  <w:pPr>
                    <w:spacing w:line="276" w:lineRule="auto"/>
                    <w:rPr>
                      <w:rFonts w:cs="Arial"/>
                      <w:sz w:val="20"/>
                    </w:rPr>
                  </w:pPr>
                </w:p>
              </w:tc>
            </w:tr>
          </w:tbl>
          <w:p w14:paraId="01BC019F" w14:textId="77777777" w:rsidR="00C90A53" w:rsidRPr="005F0A3E" w:rsidRDefault="00C90A53" w:rsidP="00C90A53">
            <w:pPr>
              <w:rPr>
                <w:rFonts w:cs="Arial"/>
                <w:sz w:val="20"/>
              </w:rPr>
            </w:pPr>
          </w:p>
        </w:tc>
      </w:tr>
    </w:tbl>
    <w:p w14:paraId="4C6E21F2" w14:textId="77777777" w:rsidR="00C90A53" w:rsidRPr="005F0A3E" w:rsidRDefault="00C90A53" w:rsidP="00C90A53">
      <w:pPr>
        <w:rPr>
          <w:rFonts w:cs="Arial"/>
          <w:sz w:val="20"/>
        </w:rPr>
      </w:pP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C90A53" w:rsidRPr="005F0A3E" w14:paraId="5AAAAF8D" w14:textId="77777777" w:rsidTr="007A7044">
        <w:trPr>
          <w:jc w:val="center"/>
        </w:trPr>
        <w:tc>
          <w:tcPr>
            <w:tcW w:w="9747" w:type="dxa"/>
            <w:tcBorders>
              <w:top w:val="single" w:sz="4" w:space="0" w:color="auto"/>
              <w:left w:val="single" w:sz="4" w:space="0" w:color="auto"/>
              <w:bottom w:val="single" w:sz="4" w:space="0" w:color="auto"/>
              <w:right w:val="single" w:sz="4" w:space="0" w:color="auto"/>
            </w:tcBorders>
          </w:tcPr>
          <w:p w14:paraId="38191C1A" w14:textId="77777777" w:rsidR="00C90A53" w:rsidRPr="005F0A3E" w:rsidRDefault="00C90A53" w:rsidP="00134F7B">
            <w:pPr>
              <w:numPr>
                <w:ilvl w:val="0"/>
                <w:numId w:val="17"/>
              </w:numPr>
              <w:rPr>
                <w:rFonts w:cs="Arial"/>
                <w:b/>
                <w:sz w:val="20"/>
              </w:rPr>
            </w:pPr>
            <w:r w:rsidRPr="005F0A3E">
              <w:rPr>
                <w:rFonts w:cs="Arial"/>
                <w:b/>
                <w:sz w:val="20"/>
              </w:rPr>
              <w:t>EIA assessment by equality and involvement team</w:t>
            </w:r>
          </w:p>
          <w:p w14:paraId="3657ED75" w14:textId="77777777" w:rsidR="00C90A53" w:rsidRPr="005F0A3E" w:rsidRDefault="00C90A53" w:rsidP="00C90A53">
            <w:pPr>
              <w:rPr>
                <w:rFonts w:cs="Arial"/>
                <w:b/>
                <w:sz w:val="20"/>
              </w:rPr>
            </w:pPr>
          </w:p>
          <w:p w14:paraId="663D7D70" w14:textId="554A308A" w:rsidR="00C90A53" w:rsidRPr="005F0A3E" w:rsidRDefault="00C90A53" w:rsidP="00C90A53">
            <w:pPr>
              <w:rPr>
                <w:rFonts w:cs="Arial"/>
                <w:b/>
                <w:sz w:val="20"/>
              </w:rPr>
            </w:pPr>
            <w:r w:rsidRPr="005F0A3E">
              <w:rPr>
                <w:rFonts w:cs="Arial"/>
                <w:b/>
                <w:sz w:val="20"/>
              </w:rPr>
              <w:t>Name:</w:t>
            </w:r>
            <w:r w:rsidR="003613AC" w:rsidRPr="005F0A3E">
              <w:rPr>
                <w:rFonts w:cs="Arial"/>
                <w:b/>
                <w:sz w:val="20"/>
              </w:rPr>
              <w:t xml:space="preserve"> Aboobaker Bhana</w:t>
            </w:r>
          </w:p>
          <w:p w14:paraId="6EB4E924" w14:textId="77774837" w:rsidR="003613AC" w:rsidRPr="005F0A3E" w:rsidRDefault="003613AC" w:rsidP="00C90A53">
            <w:pPr>
              <w:rPr>
                <w:rFonts w:cs="Arial"/>
                <w:b/>
                <w:sz w:val="20"/>
              </w:rPr>
            </w:pPr>
            <w:r w:rsidRPr="005F0A3E">
              <w:rPr>
                <w:rFonts w:cs="Arial"/>
                <w:b/>
                <w:sz w:val="20"/>
              </w:rPr>
              <w:t xml:space="preserve">Equality and Involvement Manager </w:t>
            </w:r>
          </w:p>
          <w:p w14:paraId="60022D05" w14:textId="77777777" w:rsidR="00C90A53" w:rsidRPr="005F0A3E" w:rsidRDefault="00C90A53" w:rsidP="00C90A53">
            <w:pPr>
              <w:rPr>
                <w:rFonts w:cs="Arial"/>
                <w:b/>
                <w:sz w:val="20"/>
              </w:rPr>
            </w:pPr>
          </w:p>
          <w:p w14:paraId="4E85F1E8" w14:textId="7D579A47" w:rsidR="00C90A53" w:rsidRPr="005F0A3E" w:rsidRDefault="00C90A53" w:rsidP="00C90A53">
            <w:pPr>
              <w:rPr>
                <w:rFonts w:cs="Arial"/>
                <w:b/>
                <w:sz w:val="20"/>
              </w:rPr>
            </w:pPr>
            <w:r w:rsidRPr="005F0A3E">
              <w:rPr>
                <w:rFonts w:cs="Arial"/>
                <w:b/>
                <w:sz w:val="20"/>
              </w:rPr>
              <w:t xml:space="preserve">Date:  </w:t>
            </w:r>
            <w:r w:rsidR="003613AC" w:rsidRPr="005F0A3E">
              <w:rPr>
                <w:rFonts w:cs="Arial"/>
                <w:b/>
                <w:sz w:val="20"/>
              </w:rPr>
              <w:t>September 2025</w:t>
            </w:r>
          </w:p>
          <w:p w14:paraId="039E2A00" w14:textId="77777777" w:rsidR="00C90A53" w:rsidRPr="005F0A3E" w:rsidRDefault="00C90A53" w:rsidP="00C90A53">
            <w:pPr>
              <w:rPr>
                <w:rFonts w:cs="Arial"/>
                <w:b/>
                <w:sz w:val="20"/>
              </w:rPr>
            </w:pPr>
          </w:p>
          <w:p w14:paraId="65BDF7DF" w14:textId="23524BEB" w:rsidR="00C90A53" w:rsidRPr="005F0A3E" w:rsidRDefault="00C90A53" w:rsidP="00C90A53">
            <w:pPr>
              <w:rPr>
                <w:rFonts w:cs="Arial"/>
                <w:b/>
                <w:i/>
                <w:iCs/>
                <w:color w:val="FF0000"/>
                <w:sz w:val="20"/>
              </w:rPr>
            </w:pPr>
            <w:r w:rsidRPr="005F0A3E">
              <w:rPr>
                <w:rFonts w:cs="Arial"/>
                <w:b/>
                <w:sz w:val="20"/>
              </w:rPr>
              <w:t xml:space="preserve">Rating: </w:t>
            </w:r>
            <w:r w:rsidR="003613AC" w:rsidRPr="005F0A3E">
              <w:rPr>
                <w:rFonts w:cs="Arial"/>
                <w:b/>
                <w:sz w:val="20"/>
              </w:rPr>
              <w:t xml:space="preserve">Developing </w:t>
            </w:r>
          </w:p>
          <w:p w14:paraId="43DB16DB" w14:textId="77777777" w:rsidR="00C90A53" w:rsidRPr="005F0A3E" w:rsidRDefault="00C90A53" w:rsidP="00C90A53">
            <w:pPr>
              <w:spacing w:line="216" w:lineRule="auto"/>
              <w:contextualSpacing/>
              <w:rPr>
                <w:rFonts w:eastAsia="+mn-ea" w:cs="Arial"/>
                <w:color w:val="000000"/>
                <w:kern w:val="24"/>
                <w:sz w:val="20"/>
              </w:rPr>
            </w:pPr>
          </w:p>
          <w:p w14:paraId="4F4B813F" w14:textId="77777777" w:rsidR="009163E8" w:rsidRPr="005F0A3E" w:rsidRDefault="00C90A53" w:rsidP="003613AC">
            <w:pPr>
              <w:rPr>
                <w:rFonts w:cs="Arial"/>
                <w:b/>
                <w:bCs/>
                <w:sz w:val="20"/>
              </w:rPr>
            </w:pPr>
            <w:r w:rsidRPr="005F0A3E">
              <w:rPr>
                <w:rFonts w:cs="Arial"/>
                <w:b/>
                <w:bCs/>
                <w:sz w:val="20"/>
              </w:rPr>
              <w:t xml:space="preserve">Recommendations: </w:t>
            </w:r>
          </w:p>
          <w:p w14:paraId="6CC284ED" w14:textId="5B91FF65" w:rsidR="003613AC" w:rsidRPr="005F0A3E" w:rsidRDefault="003613AC" w:rsidP="003613AC">
            <w:pPr>
              <w:rPr>
                <w:rFonts w:cs="Arial"/>
                <w:b/>
                <w:bCs/>
                <w:sz w:val="20"/>
              </w:rPr>
            </w:pPr>
            <w:r w:rsidRPr="005F0A3E">
              <w:rPr>
                <w:rFonts w:cs="Arial"/>
                <w:b/>
                <w:bCs/>
                <w:sz w:val="20"/>
              </w:rPr>
              <w:t>Align with EDS22 /PCREF /the NHS 10year plan / new Trust</w:t>
            </w:r>
            <w:r w:rsidR="009163E8" w:rsidRPr="005F0A3E">
              <w:rPr>
                <w:rFonts w:cs="Arial"/>
                <w:b/>
                <w:bCs/>
                <w:sz w:val="20"/>
              </w:rPr>
              <w:t xml:space="preserve"> Clinical Strategy</w:t>
            </w:r>
            <w:r w:rsidRPr="005F0A3E">
              <w:rPr>
                <w:rFonts w:cs="Arial"/>
                <w:b/>
                <w:bCs/>
                <w:sz w:val="20"/>
              </w:rPr>
              <w:t>.</w:t>
            </w:r>
          </w:p>
          <w:p w14:paraId="61DEC4AD" w14:textId="77777777" w:rsidR="00662914" w:rsidRPr="005F0A3E" w:rsidRDefault="00662914" w:rsidP="003613AC">
            <w:pPr>
              <w:rPr>
                <w:rFonts w:cs="Arial"/>
                <w:b/>
                <w:bCs/>
                <w:sz w:val="20"/>
              </w:rPr>
            </w:pPr>
          </w:p>
          <w:p w14:paraId="3B7A898D" w14:textId="40FF6D1D" w:rsidR="00662914" w:rsidRPr="005F0A3E" w:rsidRDefault="00662914" w:rsidP="00662914">
            <w:pPr>
              <w:rPr>
                <w:rFonts w:cs="Arial"/>
                <w:b/>
                <w:bCs/>
                <w:sz w:val="20"/>
              </w:rPr>
            </w:pPr>
            <w:r w:rsidRPr="005F0A3E">
              <w:rPr>
                <w:rFonts w:cs="Arial"/>
                <w:b/>
                <w:bCs/>
                <w:sz w:val="20"/>
              </w:rPr>
              <w:t>Datix’s incidents identified need to be consider</w:t>
            </w:r>
            <w:r w:rsidR="009163E8" w:rsidRPr="005F0A3E">
              <w:rPr>
                <w:rFonts w:cs="Arial"/>
                <w:b/>
                <w:bCs/>
                <w:sz w:val="20"/>
              </w:rPr>
              <w:t>ed</w:t>
            </w:r>
            <w:r w:rsidRPr="005F0A3E">
              <w:rPr>
                <w:rFonts w:cs="Arial"/>
                <w:b/>
                <w:bCs/>
                <w:sz w:val="20"/>
              </w:rPr>
              <w:t xml:space="preserve"> via </w:t>
            </w:r>
            <w:r w:rsidR="009163E8" w:rsidRPr="005F0A3E">
              <w:rPr>
                <w:rFonts w:cs="Arial"/>
                <w:b/>
                <w:bCs/>
                <w:sz w:val="20"/>
              </w:rPr>
              <w:t xml:space="preserve">an </w:t>
            </w:r>
            <w:r w:rsidRPr="005F0A3E">
              <w:rPr>
                <w:rFonts w:cs="Arial"/>
                <w:b/>
                <w:bCs/>
                <w:sz w:val="20"/>
              </w:rPr>
              <w:t xml:space="preserve">E/I lens, with the involvement of people with lived experience and Independent Advocacy services. </w:t>
            </w:r>
          </w:p>
          <w:p w14:paraId="7D727992" w14:textId="77777777" w:rsidR="003613AC" w:rsidRPr="005F0A3E" w:rsidRDefault="003613AC" w:rsidP="003613AC">
            <w:pPr>
              <w:rPr>
                <w:rFonts w:cs="Arial"/>
                <w:b/>
                <w:bCs/>
                <w:sz w:val="20"/>
              </w:rPr>
            </w:pPr>
          </w:p>
          <w:p w14:paraId="6CA5E28B" w14:textId="77777777" w:rsidR="003613AC" w:rsidRPr="005F0A3E" w:rsidRDefault="003613AC" w:rsidP="003613AC">
            <w:pPr>
              <w:rPr>
                <w:rFonts w:cs="Arial"/>
                <w:b/>
                <w:bCs/>
                <w:sz w:val="20"/>
              </w:rPr>
            </w:pPr>
          </w:p>
          <w:p w14:paraId="32F0F06C" w14:textId="170E339E" w:rsidR="003613AC" w:rsidRPr="005F0A3E" w:rsidRDefault="003613AC" w:rsidP="003613AC">
            <w:pPr>
              <w:rPr>
                <w:rFonts w:cs="Arial"/>
                <w:b/>
                <w:bCs/>
                <w:sz w:val="20"/>
              </w:rPr>
            </w:pPr>
            <w:r w:rsidRPr="005F0A3E">
              <w:rPr>
                <w:rFonts w:cs="Arial"/>
                <w:b/>
                <w:bCs/>
                <w:sz w:val="20"/>
              </w:rPr>
              <w:t>Request</w:t>
            </w:r>
            <w:r w:rsidR="00662914" w:rsidRPr="005F0A3E">
              <w:rPr>
                <w:rFonts w:cs="Arial"/>
                <w:b/>
                <w:bCs/>
                <w:sz w:val="20"/>
              </w:rPr>
              <w:t>s</w:t>
            </w:r>
            <w:r w:rsidRPr="005F0A3E">
              <w:rPr>
                <w:rFonts w:cs="Arial"/>
                <w:b/>
                <w:bCs/>
                <w:sz w:val="20"/>
              </w:rPr>
              <w:t xml:space="preserve"> made by patients and carers for </w:t>
            </w:r>
            <w:r w:rsidR="00662914" w:rsidRPr="005F0A3E">
              <w:rPr>
                <w:rFonts w:cs="Arial"/>
                <w:b/>
                <w:bCs/>
                <w:sz w:val="20"/>
              </w:rPr>
              <w:t>“</w:t>
            </w:r>
            <w:r w:rsidRPr="005F0A3E">
              <w:rPr>
                <w:rFonts w:cs="Arial"/>
                <w:b/>
                <w:bCs/>
                <w:sz w:val="20"/>
              </w:rPr>
              <w:t>safe items</w:t>
            </w:r>
            <w:r w:rsidR="00662914" w:rsidRPr="005F0A3E">
              <w:rPr>
                <w:rFonts w:cs="Arial"/>
                <w:b/>
                <w:bCs/>
                <w:sz w:val="20"/>
              </w:rPr>
              <w:t>”</w:t>
            </w:r>
            <w:r w:rsidRPr="005F0A3E">
              <w:rPr>
                <w:rFonts w:cs="Arial"/>
                <w:b/>
                <w:bCs/>
                <w:sz w:val="20"/>
              </w:rPr>
              <w:t xml:space="preserve"> </w:t>
            </w:r>
            <w:r w:rsidR="00662914" w:rsidRPr="005F0A3E">
              <w:rPr>
                <w:rFonts w:cs="Arial"/>
                <w:b/>
                <w:bCs/>
                <w:sz w:val="20"/>
              </w:rPr>
              <w:t>could</w:t>
            </w:r>
            <w:r w:rsidRPr="005F0A3E">
              <w:rPr>
                <w:rFonts w:cs="Arial"/>
                <w:b/>
                <w:bCs/>
                <w:sz w:val="20"/>
              </w:rPr>
              <w:t xml:space="preserve"> have been include</w:t>
            </w:r>
            <w:r w:rsidR="00662914" w:rsidRPr="005F0A3E">
              <w:rPr>
                <w:rFonts w:cs="Arial"/>
                <w:b/>
                <w:bCs/>
                <w:sz w:val="20"/>
              </w:rPr>
              <w:t>d,</w:t>
            </w:r>
            <w:r w:rsidRPr="005F0A3E">
              <w:rPr>
                <w:rFonts w:cs="Arial"/>
                <w:b/>
                <w:bCs/>
                <w:sz w:val="20"/>
              </w:rPr>
              <w:t xml:space="preserve"> as best practice examples</w:t>
            </w:r>
            <w:r w:rsidR="00662914" w:rsidRPr="005F0A3E">
              <w:rPr>
                <w:rFonts w:cs="Arial"/>
                <w:b/>
                <w:bCs/>
                <w:sz w:val="20"/>
              </w:rPr>
              <w:t>,</w:t>
            </w:r>
            <w:r w:rsidRPr="005F0A3E">
              <w:rPr>
                <w:rFonts w:cs="Arial"/>
                <w:b/>
                <w:bCs/>
                <w:sz w:val="20"/>
              </w:rPr>
              <w:t xml:space="preserve"> in the You Said -We Did -Involvement and consultation section.</w:t>
            </w:r>
          </w:p>
          <w:p w14:paraId="604437DF" w14:textId="77777777" w:rsidR="003613AC" w:rsidRPr="005F0A3E" w:rsidRDefault="003613AC" w:rsidP="003613AC">
            <w:pPr>
              <w:rPr>
                <w:rFonts w:cs="Arial"/>
                <w:b/>
                <w:bCs/>
                <w:sz w:val="20"/>
              </w:rPr>
            </w:pPr>
          </w:p>
          <w:p w14:paraId="342061A5" w14:textId="6CE012A4" w:rsidR="003613AC" w:rsidRPr="005F0A3E" w:rsidRDefault="003613AC" w:rsidP="003613AC">
            <w:pPr>
              <w:rPr>
                <w:rFonts w:cs="Arial"/>
                <w:b/>
                <w:bCs/>
                <w:sz w:val="20"/>
              </w:rPr>
            </w:pPr>
            <w:r w:rsidRPr="005F0A3E">
              <w:rPr>
                <w:rFonts w:cs="Arial"/>
                <w:b/>
                <w:bCs/>
                <w:sz w:val="20"/>
              </w:rPr>
              <w:t xml:space="preserve">Strengthen engagement with the </w:t>
            </w:r>
            <w:r w:rsidR="009163E8" w:rsidRPr="005F0A3E">
              <w:rPr>
                <w:rFonts w:cs="Arial"/>
                <w:b/>
                <w:bCs/>
                <w:sz w:val="20"/>
              </w:rPr>
              <w:t>m</w:t>
            </w:r>
            <w:r w:rsidRPr="005F0A3E">
              <w:rPr>
                <w:rFonts w:cs="Arial"/>
                <w:b/>
                <w:bCs/>
                <w:sz w:val="20"/>
              </w:rPr>
              <w:t xml:space="preserve">arginalized </w:t>
            </w:r>
            <w:r w:rsidR="00662914" w:rsidRPr="005F0A3E">
              <w:rPr>
                <w:rFonts w:cs="Arial"/>
                <w:b/>
                <w:bCs/>
                <w:sz w:val="20"/>
              </w:rPr>
              <w:t xml:space="preserve">patient </w:t>
            </w:r>
            <w:r w:rsidRPr="005F0A3E">
              <w:rPr>
                <w:rFonts w:cs="Arial"/>
                <w:b/>
                <w:bCs/>
                <w:sz w:val="20"/>
              </w:rPr>
              <w:t>groups</w:t>
            </w:r>
            <w:r w:rsidR="00662914" w:rsidRPr="005F0A3E">
              <w:rPr>
                <w:rFonts w:cs="Arial"/>
                <w:b/>
                <w:bCs/>
                <w:sz w:val="20"/>
              </w:rPr>
              <w:t xml:space="preserve">, </w:t>
            </w:r>
            <w:r w:rsidRPr="005F0A3E">
              <w:rPr>
                <w:rFonts w:cs="Arial"/>
                <w:b/>
                <w:bCs/>
                <w:sz w:val="20"/>
              </w:rPr>
              <w:t>to ensure this policy reflects the needs of diverse communities that the Trust serves.</w:t>
            </w:r>
          </w:p>
          <w:p w14:paraId="594EC58A" w14:textId="77777777" w:rsidR="003613AC" w:rsidRPr="005F0A3E" w:rsidRDefault="003613AC" w:rsidP="003613AC">
            <w:pPr>
              <w:rPr>
                <w:rFonts w:cs="Arial"/>
                <w:b/>
                <w:bCs/>
                <w:sz w:val="20"/>
              </w:rPr>
            </w:pPr>
          </w:p>
          <w:p w14:paraId="3DFD2DBA" w14:textId="4B3A86F2" w:rsidR="003613AC" w:rsidRPr="005F0A3E" w:rsidRDefault="003613AC" w:rsidP="003613AC">
            <w:pPr>
              <w:rPr>
                <w:rFonts w:cs="Arial"/>
                <w:b/>
                <w:bCs/>
                <w:sz w:val="20"/>
              </w:rPr>
            </w:pPr>
            <w:r w:rsidRPr="005F0A3E">
              <w:rPr>
                <w:rFonts w:cs="Arial"/>
                <w:b/>
                <w:bCs/>
                <w:sz w:val="20"/>
              </w:rPr>
              <w:t xml:space="preserve">Develop Easy to </w:t>
            </w:r>
            <w:r w:rsidR="009163E8" w:rsidRPr="005F0A3E">
              <w:rPr>
                <w:rFonts w:cs="Arial"/>
                <w:b/>
                <w:bCs/>
                <w:sz w:val="20"/>
              </w:rPr>
              <w:t>R</w:t>
            </w:r>
            <w:r w:rsidRPr="005F0A3E">
              <w:rPr>
                <w:rFonts w:cs="Arial"/>
                <w:b/>
                <w:bCs/>
                <w:sz w:val="20"/>
              </w:rPr>
              <w:t xml:space="preserve">ead and </w:t>
            </w:r>
            <w:r w:rsidR="009163E8" w:rsidRPr="005F0A3E">
              <w:rPr>
                <w:rFonts w:cs="Arial"/>
                <w:b/>
                <w:bCs/>
                <w:sz w:val="20"/>
              </w:rPr>
              <w:t>E</w:t>
            </w:r>
            <w:r w:rsidRPr="005F0A3E">
              <w:rPr>
                <w:rFonts w:cs="Arial"/>
                <w:b/>
                <w:bCs/>
                <w:sz w:val="20"/>
              </w:rPr>
              <w:t xml:space="preserve">asy to </w:t>
            </w:r>
            <w:r w:rsidR="009163E8" w:rsidRPr="005F0A3E">
              <w:rPr>
                <w:rFonts w:cs="Arial"/>
                <w:b/>
                <w:bCs/>
                <w:sz w:val="20"/>
              </w:rPr>
              <w:t>U</w:t>
            </w:r>
            <w:r w:rsidRPr="005F0A3E">
              <w:rPr>
                <w:rFonts w:cs="Arial"/>
                <w:b/>
                <w:bCs/>
                <w:sz w:val="20"/>
              </w:rPr>
              <w:t>nderstand guidance for this policy.</w:t>
            </w:r>
          </w:p>
          <w:p w14:paraId="06307CCA" w14:textId="77777777" w:rsidR="009163E8" w:rsidRPr="005F0A3E" w:rsidRDefault="009163E8" w:rsidP="003613AC">
            <w:pPr>
              <w:rPr>
                <w:rFonts w:cs="Arial"/>
                <w:b/>
                <w:bCs/>
                <w:sz w:val="20"/>
              </w:rPr>
            </w:pPr>
          </w:p>
          <w:p w14:paraId="2DF49118" w14:textId="1F57CBC1" w:rsidR="003613AC" w:rsidRPr="005F0A3E" w:rsidRDefault="003613AC" w:rsidP="003613AC">
            <w:pPr>
              <w:rPr>
                <w:rFonts w:cs="Arial"/>
                <w:b/>
                <w:bCs/>
                <w:sz w:val="20"/>
              </w:rPr>
            </w:pPr>
            <w:r w:rsidRPr="005F0A3E">
              <w:rPr>
                <w:rFonts w:cs="Arial"/>
                <w:b/>
                <w:bCs/>
                <w:sz w:val="20"/>
              </w:rPr>
              <w:t>Ensure carers are encouraged to be included as part of the Triangle of Care Standards,</w:t>
            </w:r>
          </w:p>
          <w:p w14:paraId="1A6F08A2" w14:textId="77777777" w:rsidR="003613AC" w:rsidRPr="005F0A3E" w:rsidRDefault="003613AC" w:rsidP="003613AC">
            <w:pPr>
              <w:rPr>
                <w:rFonts w:cs="Arial"/>
                <w:sz w:val="20"/>
              </w:rPr>
            </w:pPr>
          </w:p>
          <w:p w14:paraId="2FC25D79" w14:textId="77777777" w:rsidR="00C90A53" w:rsidRPr="005F0A3E" w:rsidRDefault="00C90A53" w:rsidP="00C90A53">
            <w:pPr>
              <w:rPr>
                <w:rFonts w:cs="Arial"/>
                <w:sz w:val="20"/>
              </w:rPr>
            </w:pPr>
          </w:p>
          <w:p w14:paraId="2F501200" w14:textId="34BE1BAA" w:rsidR="00662914" w:rsidRPr="005F0A3E" w:rsidRDefault="00662914" w:rsidP="00662914">
            <w:pPr>
              <w:rPr>
                <w:rFonts w:cs="Arial"/>
                <w:b/>
                <w:bCs/>
                <w:sz w:val="20"/>
              </w:rPr>
            </w:pPr>
            <w:r w:rsidRPr="005F0A3E">
              <w:rPr>
                <w:rFonts w:cs="Arial"/>
                <w:b/>
                <w:bCs/>
                <w:sz w:val="20"/>
              </w:rPr>
              <w:t xml:space="preserve">Specialist Cultural Awareness Training would be recommended for Practitioners </w:t>
            </w:r>
            <w:r w:rsidR="009163E8" w:rsidRPr="005F0A3E">
              <w:rPr>
                <w:rFonts w:cs="Arial"/>
                <w:b/>
                <w:bCs/>
                <w:sz w:val="20"/>
              </w:rPr>
              <w:t>(as needed)</w:t>
            </w:r>
            <w:r w:rsidRPr="005F0A3E">
              <w:rPr>
                <w:rFonts w:cs="Arial"/>
                <w:b/>
                <w:bCs/>
                <w:sz w:val="20"/>
              </w:rPr>
              <w:t xml:space="preserve">. </w:t>
            </w:r>
          </w:p>
          <w:p w14:paraId="15CD261B" w14:textId="77777777" w:rsidR="00C90A53" w:rsidRPr="005F0A3E" w:rsidRDefault="00C90A53" w:rsidP="00C90A53">
            <w:pPr>
              <w:rPr>
                <w:rFonts w:cs="Arial"/>
                <w:sz w:val="20"/>
              </w:rPr>
            </w:pPr>
          </w:p>
          <w:p w14:paraId="7A3B9406" w14:textId="77777777" w:rsidR="00C90A53" w:rsidRPr="005F0A3E" w:rsidRDefault="00C90A53" w:rsidP="00C90A53">
            <w:pPr>
              <w:rPr>
                <w:rFonts w:cs="Arial"/>
                <w:sz w:val="20"/>
              </w:rPr>
            </w:pPr>
          </w:p>
        </w:tc>
      </w:tr>
    </w:tbl>
    <w:p w14:paraId="611D9A59" w14:textId="77777777" w:rsidR="00C90A53" w:rsidRPr="005F0A3E" w:rsidRDefault="00C90A53" w:rsidP="00C90A53">
      <w:pPr>
        <w:rPr>
          <w:rFonts w:cs="Arial"/>
          <w:sz w:val="20"/>
        </w:rPr>
      </w:pPr>
    </w:p>
    <w:p w14:paraId="47B73846" w14:textId="77777777" w:rsidR="00C90A53" w:rsidRPr="005F0A3E" w:rsidRDefault="00C90A53" w:rsidP="00C90A53">
      <w:pPr>
        <w:rPr>
          <w:rFonts w:cs="Arial"/>
          <w:sz w:val="20"/>
        </w:rPr>
      </w:pPr>
    </w:p>
    <w:p w14:paraId="5AF6BD81" w14:textId="77777777" w:rsidR="00C90A53" w:rsidRPr="005F0A3E" w:rsidRDefault="00C90A53" w:rsidP="00C90A53">
      <w:pPr>
        <w:autoSpaceDE w:val="0"/>
        <w:autoSpaceDN w:val="0"/>
        <w:adjustRightInd w:val="0"/>
        <w:rPr>
          <w:rFonts w:cs="Arial"/>
          <w:color w:val="231F20"/>
          <w:sz w:val="20"/>
        </w:rPr>
      </w:pPr>
    </w:p>
    <w:p w14:paraId="46D0E32B" w14:textId="77777777" w:rsidR="00C90A53" w:rsidRPr="005F0A3E" w:rsidRDefault="00C90A53" w:rsidP="00C90A53">
      <w:pPr>
        <w:spacing w:line="276" w:lineRule="auto"/>
        <w:jc w:val="center"/>
        <w:rPr>
          <w:rFonts w:cs="Arial"/>
          <w:b/>
          <w:i/>
          <w:color w:val="FF0000"/>
          <w:sz w:val="20"/>
          <w:lang w:val="en-AU"/>
        </w:rPr>
      </w:pPr>
      <w:r w:rsidRPr="005F0A3E">
        <w:rPr>
          <w:rFonts w:cs="Arial"/>
          <w:b/>
          <w:i/>
          <w:color w:val="FF0000"/>
          <w:sz w:val="20"/>
          <w:lang w:val="en-AU"/>
        </w:rPr>
        <w:t xml:space="preserve">When you have fully completed all sections of the EIA </w:t>
      </w:r>
    </w:p>
    <w:p w14:paraId="56A7B246" w14:textId="77777777" w:rsidR="00C90A53" w:rsidRPr="005F0A3E" w:rsidRDefault="00C90A53" w:rsidP="00C90A53">
      <w:pPr>
        <w:spacing w:line="276" w:lineRule="auto"/>
        <w:jc w:val="center"/>
        <w:rPr>
          <w:rFonts w:cs="Arial"/>
          <w:b/>
          <w:i/>
          <w:color w:val="FF0000"/>
          <w:sz w:val="20"/>
          <w:lang w:val="en-AU"/>
        </w:rPr>
      </w:pPr>
      <w:r w:rsidRPr="005F0A3E">
        <w:rPr>
          <w:rFonts w:cs="Arial"/>
          <w:b/>
          <w:i/>
          <w:color w:val="FF0000"/>
          <w:sz w:val="20"/>
          <w:lang w:val="en-AU"/>
        </w:rPr>
        <w:t xml:space="preserve">and it has been signed off in service, </w:t>
      </w:r>
    </w:p>
    <w:p w14:paraId="7A6F1678" w14:textId="39D50E54" w:rsidR="00C90A53" w:rsidRPr="005F0A3E" w:rsidRDefault="00C90A53" w:rsidP="00C90A53">
      <w:pPr>
        <w:spacing w:line="276" w:lineRule="auto"/>
        <w:jc w:val="center"/>
        <w:rPr>
          <w:rFonts w:cs="Arial"/>
          <w:b/>
          <w:color w:val="FF0000"/>
          <w:sz w:val="20"/>
          <w:lang w:val="en-AU"/>
        </w:rPr>
      </w:pPr>
      <w:r w:rsidRPr="005F0A3E">
        <w:rPr>
          <w:rFonts w:cs="Arial"/>
          <w:b/>
          <w:i/>
          <w:color w:val="FF0000"/>
          <w:sz w:val="20"/>
          <w:lang w:val="en-AU"/>
        </w:rPr>
        <w:lastRenderedPageBreak/>
        <w:t xml:space="preserve">you </w:t>
      </w:r>
      <w:r w:rsidRPr="005F0A3E">
        <w:rPr>
          <w:rFonts w:cs="Arial"/>
          <w:b/>
          <w:i/>
          <w:color w:val="FF0000"/>
          <w:sz w:val="20"/>
          <w:u w:val="single"/>
          <w:lang w:val="en-AU"/>
        </w:rPr>
        <w:t>must</w:t>
      </w:r>
      <w:r w:rsidRPr="005F0A3E">
        <w:rPr>
          <w:rFonts w:cs="Arial"/>
          <w:b/>
          <w:i/>
          <w:color w:val="FF0000"/>
          <w:sz w:val="20"/>
          <w:lang w:val="en-AU"/>
        </w:rPr>
        <w:t xml:space="preserve"> email a copy to: </w:t>
      </w:r>
      <w:hyperlink r:id="rId35" w:history="1">
        <w:r w:rsidRPr="005F0A3E">
          <w:rPr>
            <w:rFonts w:cs="Arial"/>
            <w:b/>
            <w:color w:val="0000FF"/>
            <w:sz w:val="20"/>
            <w:u w:val="single"/>
            <w:lang w:val="en-AU"/>
          </w:rPr>
          <w:t>InvolvingPeople@swyt.nhs.uk</w:t>
        </w:r>
      </w:hyperlink>
      <w:r w:rsidRPr="005F0A3E">
        <w:rPr>
          <w:rFonts w:cs="Arial"/>
          <w:b/>
          <w:sz w:val="20"/>
          <w:u w:val="single"/>
          <w:lang w:val="en-AU"/>
        </w:rPr>
        <w:t xml:space="preserve"> </w:t>
      </w:r>
      <w:r w:rsidRPr="005F0A3E">
        <w:rPr>
          <w:rFonts w:cs="Arial"/>
          <w:bCs/>
          <w:color w:val="FF0000"/>
          <w:sz w:val="20"/>
          <w:lang w:val="en-AU"/>
        </w:rPr>
        <w:t xml:space="preserve"> </w:t>
      </w:r>
      <w:r w:rsidRPr="005F0A3E">
        <w:rPr>
          <w:rFonts w:cs="Arial"/>
          <w:b/>
          <w:color w:val="FF0000"/>
          <w:sz w:val="20"/>
          <w:lang w:val="en-AU"/>
        </w:rPr>
        <w:t xml:space="preserve">for </w:t>
      </w:r>
      <w:r w:rsidR="005C2AFB" w:rsidRPr="005F0A3E">
        <w:rPr>
          <w:rFonts w:cs="Arial"/>
          <w:b/>
          <w:color w:val="FF0000"/>
          <w:sz w:val="20"/>
          <w:lang w:val="en-AU"/>
        </w:rPr>
        <w:t>grading.</w:t>
      </w:r>
    </w:p>
    <w:p w14:paraId="12BE0124" w14:textId="77777777" w:rsidR="00C90A53" w:rsidRPr="005F0A3E" w:rsidRDefault="00C90A53" w:rsidP="00C90A53">
      <w:pPr>
        <w:spacing w:line="276" w:lineRule="auto"/>
        <w:jc w:val="center"/>
        <w:rPr>
          <w:rFonts w:cs="Arial"/>
          <w:b/>
          <w:color w:val="FF0000"/>
          <w:sz w:val="20"/>
          <w:lang w:val="en-AU"/>
        </w:rPr>
      </w:pPr>
    </w:p>
    <w:p w14:paraId="1E3E8C2F" w14:textId="77777777" w:rsidR="00C90A53" w:rsidRPr="005F0A3E" w:rsidRDefault="00C90A53" w:rsidP="00C90A53">
      <w:pPr>
        <w:spacing w:line="276" w:lineRule="auto"/>
        <w:jc w:val="center"/>
        <w:rPr>
          <w:rFonts w:cs="Arial"/>
          <w:b/>
          <w:sz w:val="20"/>
          <w:lang w:val="en-AU"/>
        </w:rPr>
      </w:pPr>
      <w:r w:rsidRPr="005F0A3E">
        <w:rPr>
          <w:rFonts w:cs="Arial"/>
          <w:b/>
          <w:sz w:val="20"/>
          <w:lang w:val="en-AU"/>
        </w:rPr>
        <w:t xml:space="preserve">Please note that the EIA is a public document and may be published. </w:t>
      </w:r>
    </w:p>
    <w:p w14:paraId="6094B333" w14:textId="77777777" w:rsidR="00C90A53" w:rsidRPr="005F0A3E" w:rsidRDefault="00C90A53" w:rsidP="00C90A53">
      <w:pPr>
        <w:spacing w:line="276" w:lineRule="auto"/>
        <w:jc w:val="center"/>
        <w:rPr>
          <w:rFonts w:cs="Arial"/>
          <w:b/>
          <w:sz w:val="20"/>
          <w:lang w:val="en-AU"/>
        </w:rPr>
      </w:pPr>
    </w:p>
    <w:p w14:paraId="43AB9A59" w14:textId="77777777" w:rsidR="00C90A53" w:rsidRPr="005F0A3E" w:rsidRDefault="00C90A53" w:rsidP="00C90A53">
      <w:pPr>
        <w:spacing w:line="276" w:lineRule="auto"/>
        <w:jc w:val="center"/>
        <w:rPr>
          <w:rFonts w:cs="Arial"/>
          <w:b/>
          <w:sz w:val="20"/>
          <w:lang w:val="en-AU"/>
        </w:rPr>
      </w:pPr>
      <w:r w:rsidRPr="005F0A3E">
        <w:rPr>
          <w:rFonts w:cs="Arial"/>
          <w:b/>
          <w:sz w:val="20"/>
          <w:lang w:val="en-AU"/>
        </w:rPr>
        <w:t xml:space="preserve">Failing to complete an EIA every year could expose the Trust to future legal challenge, as it is a legal requirement to write, review and implement in every service as part of meeting the Equality Act. </w:t>
      </w:r>
    </w:p>
    <w:p w14:paraId="294D149C" w14:textId="77777777" w:rsidR="00C90A53" w:rsidRPr="0075058C" w:rsidRDefault="00C90A53" w:rsidP="00C90A53">
      <w:pPr>
        <w:rPr>
          <w:rFonts w:cs="Arial"/>
          <w:szCs w:val="24"/>
        </w:rPr>
      </w:pPr>
    </w:p>
    <w:p w14:paraId="0D1C7B11" w14:textId="77777777" w:rsidR="00C90A53" w:rsidRPr="0075058C" w:rsidRDefault="00C90A53" w:rsidP="00C90A53">
      <w:pPr>
        <w:rPr>
          <w:rFonts w:cs="Arial"/>
          <w:b/>
          <w:szCs w:val="24"/>
        </w:rPr>
      </w:pPr>
    </w:p>
    <w:p w14:paraId="2B0ECCDC" w14:textId="77777777" w:rsidR="00471FF1" w:rsidRPr="0075058C" w:rsidRDefault="00471FF1" w:rsidP="00471FF1">
      <w:pPr>
        <w:jc w:val="both"/>
        <w:rPr>
          <w:rFonts w:cs="Arial"/>
          <w:szCs w:val="24"/>
        </w:rPr>
      </w:pPr>
    </w:p>
    <w:p w14:paraId="71D5EA89" w14:textId="77777777" w:rsidR="00471FF1" w:rsidRPr="0075058C" w:rsidRDefault="00471FF1" w:rsidP="00471FF1">
      <w:pPr>
        <w:jc w:val="both"/>
        <w:rPr>
          <w:rFonts w:cs="Arial"/>
          <w:szCs w:val="24"/>
        </w:rPr>
      </w:pPr>
    </w:p>
    <w:p w14:paraId="5FAB6FB0" w14:textId="77777777" w:rsidR="00471FF1" w:rsidRPr="0075058C" w:rsidRDefault="00471FF1">
      <w:pPr>
        <w:rPr>
          <w:rFonts w:cs="Arial"/>
          <w:b/>
          <w:szCs w:val="24"/>
        </w:rPr>
      </w:pPr>
    </w:p>
    <w:p w14:paraId="72CA032F" w14:textId="77777777" w:rsidR="005F721A" w:rsidRPr="0075058C" w:rsidRDefault="005F721A">
      <w:pPr>
        <w:rPr>
          <w:rFonts w:cs="Arial"/>
          <w:i/>
          <w:szCs w:val="24"/>
        </w:rPr>
      </w:pPr>
    </w:p>
    <w:p w14:paraId="4AE92653" w14:textId="02C83CE3" w:rsidR="005F721A" w:rsidRPr="0075058C" w:rsidRDefault="001C058D">
      <w:pPr>
        <w:pStyle w:val="Heading2"/>
        <w:rPr>
          <w:rFonts w:ascii="Arial" w:hAnsi="Arial" w:cs="Arial"/>
          <w:sz w:val="24"/>
          <w:szCs w:val="24"/>
        </w:rPr>
      </w:pPr>
      <w:r w:rsidRPr="0075058C">
        <w:rPr>
          <w:rFonts w:ascii="Arial" w:hAnsi="Arial" w:cs="Arial"/>
          <w:sz w:val="24"/>
          <w:szCs w:val="24"/>
        </w:rPr>
        <w:br w:type="page"/>
      </w:r>
      <w:bookmarkStart w:id="41" w:name="_Toc214464372"/>
      <w:r w:rsidRPr="0075058C">
        <w:rPr>
          <w:rFonts w:ascii="Arial" w:hAnsi="Arial" w:cs="Arial"/>
          <w:i w:val="0"/>
          <w:sz w:val="24"/>
          <w:szCs w:val="24"/>
        </w:rPr>
        <w:lastRenderedPageBreak/>
        <w:t xml:space="preserve">Appendix </w:t>
      </w:r>
      <w:r w:rsidR="007E5285" w:rsidRPr="0075058C">
        <w:rPr>
          <w:rFonts w:ascii="Arial" w:hAnsi="Arial" w:cs="Arial"/>
          <w:i w:val="0"/>
          <w:sz w:val="24"/>
          <w:szCs w:val="24"/>
        </w:rPr>
        <w:t xml:space="preserve">E: </w:t>
      </w:r>
      <w:r w:rsidRPr="0075058C">
        <w:rPr>
          <w:rFonts w:ascii="Arial" w:hAnsi="Arial" w:cs="Arial"/>
          <w:i w:val="0"/>
          <w:sz w:val="24"/>
          <w:szCs w:val="24"/>
        </w:rPr>
        <w:t>Checklist for the Review and Approval of Procedural Document</w:t>
      </w:r>
      <w:bookmarkEnd w:id="41"/>
    </w:p>
    <w:p w14:paraId="6D70088E" w14:textId="1E56913D" w:rsidR="005F721A" w:rsidRPr="0075058C" w:rsidRDefault="005F721A">
      <w:pPr>
        <w:rPr>
          <w:rFonts w:cs="Arial"/>
          <w:i/>
          <w:szCs w:val="24"/>
        </w:rPr>
      </w:pPr>
    </w:p>
    <w:tbl>
      <w:tblPr>
        <w:tblW w:w="9096"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540"/>
        <w:gridCol w:w="4410"/>
        <w:gridCol w:w="1170"/>
        <w:gridCol w:w="2976"/>
      </w:tblGrid>
      <w:tr w:rsidR="005F721A" w:rsidRPr="0075058C" w14:paraId="78614650" w14:textId="77777777">
        <w:tc>
          <w:tcPr>
            <w:tcW w:w="540" w:type="dxa"/>
            <w:shd w:val="clear" w:color="auto" w:fill="C0C0C0"/>
            <w:vAlign w:val="center"/>
          </w:tcPr>
          <w:p w14:paraId="7E051795" w14:textId="77777777" w:rsidR="005F721A" w:rsidRPr="0075058C" w:rsidRDefault="005F721A">
            <w:pPr>
              <w:spacing w:before="80" w:after="80"/>
              <w:jc w:val="center"/>
              <w:rPr>
                <w:rFonts w:cs="Arial"/>
                <w:b/>
                <w:szCs w:val="24"/>
              </w:rPr>
            </w:pPr>
          </w:p>
        </w:tc>
        <w:tc>
          <w:tcPr>
            <w:tcW w:w="4410" w:type="dxa"/>
            <w:shd w:val="clear" w:color="auto" w:fill="C0C0C0"/>
            <w:vAlign w:val="center"/>
          </w:tcPr>
          <w:p w14:paraId="2466B3D4" w14:textId="77777777" w:rsidR="005F721A" w:rsidRPr="0075058C" w:rsidRDefault="001C058D">
            <w:pPr>
              <w:spacing w:before="80" w:after="80"/>
              <w:rPr>
                <w:rFonts w:cs="Arial"/>
                <w:b/>
                <w:szCs w:val="24"/>
              </w:rPr>
            </w:pPr>
            <w:r w:rsidRPr="0075058C">
              <w:rPr>
                <w:rFonts w:cs="Arial"/>
                <w:b/>
                <w:szCs w:val="24"/>
              </w:rPr>
              <w:t>Title of document being reviewed:</w:t>
            </w:r>
          </w:p>
        </w:tc>
        <w:tc>
          <w:tcPr>
            <w:tcW w:w="1170" w:type="dxa"/>
            <w:shd w:val="clear" w:color="auto" w:fill="C0C0C0"/>
            <w:vAlign w:val="center"/>
          </w:tcPr>
          <w:p w14:paraId="130D99DF" w14:textId="77777777" w:rsidR="005F721A" w:rsidRPr="0075058C" w:rsidRDefault="001C058D">
            <w:pPr>
              <w:spacing w:before="80" w:after="80"/>
              <w:jc w:val="center"/>
              <w:rPr>
                <w:rFonts w:cs="Arial"/>
                <w:b/>
                <w:szCs w:val="24"/>
              </w:rPr>
            </w:pPr>
            <w:r w:rsidRPr="0075058C">
              <w:rPr>
                <w:rFonts w:cs="Arial"/>
                <w:b/>
                <w:szCs w:val="24"/>
              </w:rPr>
              <w:t>Yes/No/</w:t>
            </w:r>
            <w:r w:rsidRPr="0075058C">
              <w:rPr>
                <w:rFonts w:cs="Arial"/>
                <w:b/>
                <w:szCs w:val="24"/>
              </w:rPr>
              <w:br/>
              <w:t>Unsure</w:t>
            </w:r>
          </w:p>
        </w:tc>
        <w:tc>
          <w:tcPr>
            <w:tcW w:w="2976" w:type="dxa"/>
            <w:shd w:val="clear" w:color="auto" w:fill="C0C0C0"/>
            <w:vAlign w:val="center"/>
          </w:tcPr>
          <w:p w14:paraId="0BD4A8ED" w14:textId="77777777" w:rsidR="005F721A" w:rsidRPr="0075058C" w:rsidRDefault="001C058D">
            <w:pPr>
              <w:spacing w:before="80" w:after="80"/>
              <w:jc w:val="center"/>
              <w:rPr>
                <w:rFonts w:cs="Arial"/>
                <w:b/>
                <w:szCs w:val="24"/>
              </w:rPr>
            </w:pPr>
            <w:r w:rsidRPr="0075058C">
              <w:rPr>
                <w:rFonts w:cs="Arial"/>
                <w:b/>
                <w:szCs w:val="24"/>
              </w:rPr>
              <w:t>Comments</w:t>
            </w:r>
          </w:p>
        </w:tc>
      </w:tr>
      <w:tr w:rsidR="005F721A" w:rsidRPr="0075058C" w14:paraId="36F149AD" w14:textId="77777777">
        <w:tc>
          <w:tcPr>
            <w:tcW w:w="540" w:type="dxa"/>
          </w:tcPr>
          <w:p w14:paraId="46D3706F" w14:textId="77777777" w:rsidR="005F721A" w:rsidRPr="0075058C" w:rsidRDefault="001C058D">
            <w:pPr>
              <w:spacing w:before="80" w:after="80"/>
              <w:rPr>
                <w:rFonts w:cs="Arial"/>
                <w:b/>
                <w:szCs w:val="24"/>
              </w:rPr>
            </w:pPr>
            <w:r w:rsidRPr="0075058C">
              <w:rPr>
                <w:rFonts w:cs="Arial"/>
                <w:b/>
                <w:szCs w:val="24"/>
              </w:rPr>
              <w:t>1.</w:t>
            </w:r>
          </w:p>
        </w:tc>
        <w:tc>
          <w:tcPr>
            <w:tcW w:w="4410" w:type="dxa"/>
          </w:tcPr>
          <w:p w14:paraId="388D3874" w14:textId="77777777" w:rsidR="005F721A" w:rsidRPr="0075058C" w:rsidRDefault="001C058D">
            <w:pPr>
              <w:spacing w:before="80" w:after="80"/>
              <w:rPr>
                <w:rFonts w:cs="Arial"/>
                <w:b/>
                <w:szCs w:val="24"/>
              </w:rPr>
            </w:pPr>
            <w:r w:rsidRPr="0075058C">
              <w:rPr>
                <w:rFonts w:cs="Arial"/>
                <w:b/>
                <w:szCs w:val="24"/>
              </w:rPr>
              <w:t>Title</w:t>
            </w:r>
          </w:p>
        </w:tc>
        <w:tc>
          <w:tcPr>
            <w:tcW w:w="1170" w:type="dxa"/>
            <w:shd w:val="clear" w:color="auto" w:fill="E0E0E0"/>
          </w:tcPr>
          <w:p w14:paraId="1CBB83B9" w14:textId="77777777" w:rsidR="005F721A" w:rsidRPr="0075058C" w:rsidRDefault="005F721A">
            <w:pPr>
              <w:spacing w:before="80" w:after="80"/>
              <w:jc w:val="center"/>
              <w:rPr>
                <w:rFonts w:cs="Arial"/>
                <w:szCs w:val="24"/>
              </w:rPr>
            </w:pPr>
          </w:p>
        </w:tc>
        <w:tc>
          <w:tcPr>
            <w:tcW w:w="2976" w:type="dxa"/>
            <w:shd w:val="clear" w:color="auto" w:fill="E0E0E0"/>
          </w:tcPr>
          <w:p w14:paraId="60B911EB" w14:textId="77777777" w:rsidR="005F721A" w:rsidRPr="0075058C" w:rsidRDefault="005F721A">
            <w:pPr>
              <w:spacing w:before="80" w:after="80"/>
              <w:rPr>
                <w:rFonts w:cs="Arial"/>
                <w:szCs w:val="24"/>
              </w:rPr>
            </w:pPr>
          </w:p>
        </w:tc>
      </w:tr>
      <w:tr w:rsidR="005F721A" w:rsidRPr="0075058C" w14:paraId="2837118E" w14:textId="77777777">
        <w:tc>
          <w:tcPr>
            <w:tcW w:w="540" w:type="dxa"/>
          </w:tcPr>
          <w:p w14:paraId="61A43B80" w14:textId="77777777" w:rsidR="005F721A" w:rsidRPr="0075058C" w:rsidRDefault="005F721A">
            <w:pPr>
              <w:spacing w:before="80" w:after="80"/>
              <w:rPr>
                <w:rFonts w:cs="Arial"/>
                <w:szCs w:val="24"/>
              </w:rPr>
            </w:pPr>
          </w:p>
        </w:tc>
        <w:tc>
          <w:tcPr>
            <w:tcW w:w="4410" w:type="dxa"/>
          </w:tcPr>
          <w:p w14:paraId="748B8C8A" w14:textId="77777777" w:rsidR="005F721A" w:rsidRPr="0075058C" w:rsidRDefault="001C058D">
            <w:pPr>
              <w:spacing w:before="80" w:after="80"/>
              <w:rPr>
                <w:rFonts w:cs="Arial"/>
                <w:szCs w:val="24"/>
              </w:rPr>
            </w:pPr>
            <w:r w:rsidRPr="0075058C">
              <w:rPr>
                <w:rFonts w:cs="Arial"/>
                <w:szCs w:val="24"/>
              </w:rPr>
              <w:t>Is the title clear and unambiguous?</w:t>
            </w:r>
          </w:p>
        </w:tc>
        <w:tc>
          <w:tcPr>
            <w:tcW w:w="1170" w:type="dxa"/>
          </w:tcPr>
          <w:p w14:paraId="289B91AE" w14:textId="77777777" w:rsidR="005F721A" w:rsidRPr="0075058C" w:rsidRDefault="001C058D">
            <w:pPr>
              <w:spacing w:before="80" w:after="80"/>
              <w:jc w:val="center"/>
              <w:rPr>
                <w:rFonts w:cs="Arial"/>
                <w:szCs w:val="24"/>
              </w:rPr>
            </w:pPr>
            <w:r w:rsidRPr="0075058C">
              <w:rPr>
                <w:rFonts w:cs="Arial"/>
                <w:szCs w:val="24"/>
              </w:rPr>
              <w:t>Y</w:t>
            </w:r>
          </w:p>
        </w:tc>
        <w:tc>
          <w:tcPr>
            <w:tcW w:w="2976" w:type="dxa"/>
          </w:tcPr>
          <w:p w14:paraId="73308A50" w14:textId="77777777" w:rsidR="005F721A" w:rsidRPr="0075058C" w:rsidRDefault="005F721A">
            <w:pPr>
              <w:spacing w:before="80" w:after="80"/>
              <w:rPr>
                <w:rFonts w:cs="Arial"/>
                <w:szCs w:val="24"/>
              </w:rPr>
            </w:pPr>
          </w:p>
        </w:tc>
      </w:tr>
      <w:tr w:rsidR="005F721A" w:rsidRPr="0075058C" w14:paraId="567AE2F3" w14:textId="77777777">
        <w:tc>
          <w:tcPr>
            <w:tcW w:w="540" w:type="dxa"/>
          </w:tcPr>
          <w:p w14:paraId="63A93D0A" w14:textId="77777777" w:rsidR="005F721A" w:rsidRPr="0075058C" w:rsidRDefault="005F721A">
            <w:pPr>
              <w:spacing w:before="80" w:after="80"/>
              <w:rPr>
                <w:rFonts w:cs="Arial"/>
                <w:szCs w:val="24"/>
              </w:rPr>
            </w:pPr>
          </w:p>
        </w:tc>
        <w:tc>
          <w:tcPr>
            <w:tcW w:w="4410" w:type="dxa"/>
          </w:tcPr>
          <w:p w14:paraId="6E979B45" w14:textId="77777777" w:rsidR="005F721A" w:rsidRPr="0075058C" w:rsidRDefault="001C058D">
            <w:pPr>
              <w:spacing w:before="80" w:after="80"/>
              <w:rPr>
                <w:rFonts w:cs="Arial"/>
                <w:szCs w:val="24"/>
              </w:rPr>
            </w:pPr>
            <w:r w:rsidRPr="0075058C">
              <w:rPr>
                <w:rFonts w:cs="Arial"/>
                <w:szCs w:val="24"/>
              </w:rPr>
              <w:t>Is it clear whether the document is a guideline, policy, protocol or standard?</w:t>
            </w:r>
          </w:p>
        </w:tc>
        <w:tc>
          <w:tcPr>
            <w:tcW w:w="1170" w:type="dxa"/>
          </w:tcPr>
          <w:p w14:paraId="492CA2D2" w14:textId="77777777" w:rsidR="005F721A" w:rsidRPr="0075058C" w:rsidRDefault="001C058D">
            <w:pPr>
              <w:spacing w:before="80" w:after="80"/>
              <w:jc w:val="center"/>
              <w:rPr>
                <w:rFonts w:cs="Arial"/>
                <w:szCs w:val="24"/>
              </w:rPr>
            </w:pPr>
            <w:r w:rsidRPr="0075058C">
              <w:rPr>
                <w:rFonts w:cs="Arial"/>
                <w:szCs w:val="24"/>
              </w:rPr>
              <w:t>Y</w:t>
            </w:r>
          </w:p>
        </w:tc>
        <w:tc>
          <w:tcPr>
            <w:tcW w:w="2976" w:type="dxa"/>
          </w:tcPr>
          <w:p w14:paraId="506F3CC3" w14:textId="77777777" w:rsidR="005F721A" w:rsidRPr="0075058C" w:rsidRDefault="005F721A">
            <w:pPr>
              <w:spacing w:before="80" w:after="80"/>
              <w:rPr>
                <w:rFonts w:cs="Arial"/>
                <w:szCs w:val="24"/>
              </w:rPr>
            </w:pPr>
          </w:p>
        </w:tc>
      </w:tr>
      <w:tr w:rsidR="005F721A" w:rsidRPr="0075058C" w14:paraId="4FACC9C2" w14:textId="77777777">
        <w:tc>
          <w:tcPr>
            <w:tcW w:w="540" w:type="dxa"/>
          </w:tcPr>
          <w:p w14:paraId="43616383" w14:textId="77777777" w:rsidR="005F721A" w:rsidRPr="0075058C" w:rsidRDefault="005F721A">
            <w:pPr>
              <w:spacing w:before="80" w:after="80"/>
              <w:rPr>
                <w:rFonts w:cs="Arial"/>
                <w:szCs w:val="24"/>
              </w:rPr>
            </w:pPr>
          </w:p>
        </w:tc>
        <w:tc>
          <w:tcPr>
            <w:tcW w:w="4410" w:type="dxa"/>
          </w:tcPr>
          <w:p w14:paraId="0A336D43" w14:textId="77777777" w:rsidR="005F721A" w:rsidRPr="0075058C" w:rsidRDefault="001C058D">
            <w:pPr>
              <w:spacing w:before="80" w:after="80"/>
              <w:rPr>
                <w:rFonts w:cs="Arial"/>
                <w:szCs w:val="24"/>
              </w:rPr>
            </w:pPr>
            <w:r w:rsidRPr="0075058C">
              <w:rPr>
                <w:rFonts w:cs="Arial"/>
                <w:szCs w:val="24"/>
              </w:rPr>
              <w:t>Is it clear in the introduction whether this document replaces or supersedes a previous document?</w:t>
            </w:r>
          </w:p>
        </w:tc>
        <w:tc>
          <w:tcPr>
            <w:tcW w:w="1170" w:type="dxa"/>
          </w:tcPr>
          <w:p w14:paraId="71F3608E" w14:textId="77777777" w:rsidR="005F721A" w:rsidRPr="0075058C" w:rsidRDefault="001C058D">
            <w:pPr>
              <w:spacing w:before="80" w:after="80"/>
              <w:jc w:val="center"/>
              <w:rPr>
                <w:rFonts w:cs="Arial"/>
                <w:szCs w:val="24"/>
              </w:rPr>
            </w:pPr>
            <w:r w:rsidRPr="0075058C">
              <w:rPr>
                <w:rFonts w:cs="Arial"/>
                <w:szCs w:val="24"/>
              </w:rPr>
              <w:t>Y</w:t>
            </w:r>
          </w:p>
        </w:tc>
        <w:tc>
          <w:tcPr>
            <w:tcW w:w="2976" w:type="dxa"/>
          </w:tcPr>
          <w:p w14:paraId="20CC10CA" w14:textId="77777777" w:rsidR="005F721A" w:rsidRPr="0075058C" w:rsidRDefault="005F721A">
            <w:pPr>
              <w:spacing w:before="80" w:after="80"/>
              <w:rPr>
                <w:rFonts w:cs="Arial"/>
                <w:szCs w:val="24"/>
              </w:rPr>
            </w:pPr>
          </w:p>
        </w:tc>
      </w:tr>
      <w:tr w:rsidR="005F721A" w:rsidRPr="0075058C" w14:paraId="4A269B8E" w14:textId="77777777">
        <w:tc>
          <w:tcPr>
            <w:tcW w:w="540" w:type="dxa"/>
          </w:tcPr>
          <w:p w14:paraId="32C4F00B" w14:textId="77777777" w:rsidR="005F721A" w:rsidRPr="0075058C" w:rsidRDefault="001C058D">
            <w:pPr>
              <w:spacing w:before="80" w:after="80"/>
              <w:rPr>
                <w:rFonts w:cs="Arial"/>
                <w:b/>
                <w:szCs w:val="24"/>
              </w:rPr>
            </w:pPr>
            <w:r w:rsidRPr="0075058C">
              <w:rPr>
                <w:rFonts w:cs="Arial"/>
                <w:b/>
                <w:szCs w:val="24"/>
              </w:rPr>
              <w:t>2.</w:t>
            </w:r>
          </w:p>
        </w:tc>
        <w:tc>
          <w:tcPr>
            <w:tcW w:w="4410" w:type="dxa"/>
          </w:tcPr>
          <w:p w14:paraId="4839A44C" w14:textId="77777777" w:rsidR="005F721A" w:rsidRPr="0075058C" w:rsidRDefault="001C058D">
            <w:pPr>
              <w:spacing w:before="80" w:after="80"/>
              <w:rPr>
                <w:rFonts w:cs="Arial"/>
                <w:b/>
                <w:szCs w:val="24"/>
              </w:rPr>
            </w:pPr>
            <w:r w:rsidRPr="0075058C">
              <w:rPr>
                <w:rFonts w:cs="Arial"/>
                <w:b/>
                <w:szCs w:val="24"/>
              </w:rPr>
              <w:t>Rationale</w:t>
            </w:r>
          </w:p>
        </w:tc>
        <w:tc>
          <w:tcPr>
            <w:tcW w:w="1170" w:type="dxa"/>
            <w:shd w:val="clear" w:color="auto" w:fill="E0E0E0"/>
          </w:tcPr>
          <w:p w14:paraId="6660CA54" w14:textId="77777777" w:rsidR="005F721A" w:rsidRPr="0075058C" w:rsidRDefault="005F721A">
            <w:pPr>
              <w:spacing w:before="80" w:after="80"/>
              <w:jc w:val="center"/>
              <w:rPr>
                <w:rFonts w:cs="Arial"/>
                <w:szCs w:val="24"/>
              </w:rPr>
            </w:pPr>
          </w:p>
        </w:tc>
        <w:tc>
          <w:tcPr>
            <w:tcW w:w="2976" w:type="dxa"/>
            <w:shd w:val="clear" w:color="auto" w:fill="E0E0E0"/>
          </w:tcPr>
          <w:p w14:paraId="2A3EE6BD" w14:textId="77777777" w:rsidR="005F721A" w:rsidRPr="0075058C" w:rsidRDefault="005F721A">
            <w:pPr>
              <w:spacing w:before="80" w:after="80"/>
              <w:rPr>
                <w:rFonts w:cs="Arial"/>
                <w:szCs w:val="24"/>
              </w:rPr>
            </w:pPr>
          </w:p>
        </w:tc>
      </w:tr>
      <w:tr w:rsidR="005F721A" w:rsidRPr="0075058C" w14:paraId="6A32AD4B" w14:textId="77777777">
        <w:tc>
          <w:tcPr>
            <w:tcW w:w="540" w:type="dxa"/>
          </w:tcPr>
          <w:p w14:paraId="462A6795" w14:textId="77777777" w:rsidR="005F721A" w:rsidRPr="0075058C" w:rsidRDefault="005F721A">
            <w:pPr>
              <w:spacing w:before="80" w:after="80"/>
              <w:rPr>
                <w:rFonts w:cs="Arial"/>
                <w:szCs w:val="24"/>
              </w:rPr>
            </w:pPr>
          </w:p>
        </w:tc>
        <w:tc>
          <w:tcPr>
            <w:tcW w:w="4410" w:type="dxa"/>
          </w:tcPr>
          <w:p w14:paraId="63D4A687" w14:textId="77777777" w:rsidR="005F721A" w:rsidRPr="0075058C" w:rsidRDefault="001C058D">
            <w:pPr>
              <w:spacing w:before="80" w:after="80"/>
              <w:rPr>
                <w:rFonts w:cs="Arial"/>
                <w:szCs w:val="24"/>
              </w:rPr>
            </w:pPr>
            <w:r w:rsidRPr="0075058C">
              <w:rPr>
                <w:rFonts w:cs="Arial"/>
                <w:szCs w:val="24"/>
              </w:rPr>
              <w:t>Are reasons for development of the document stated?</w:t>
            </w:r>
          </w:p>
        </w:tc>
        <w:tc>
          <w:tcPr>
            <w:tcW w:w="1170" w:type="dxa"/>
          </w:tcPr>
          <w:p w14:paraId="70057C5B" w14:textId="77777777" w:rsidR="005F721A" w:rsidRPr="0075058C" w:rsidRDefault="001C058D">
            <w:pPr>
              <w:spacing w:before="80" w:after="80"/>
              <w:jc w:val="center"/>
              <w:rPr>
                <w:rFonts w:cs="Arial"/>
                <w:szCs w:val="24"/>
              </w:rPr>
            </w:pPr>
            <w:r w:rsidRPr="0075058C">
              <w:rPr>
                <w:rFonts w:cs="Arial"/>
                <w:szCs w:val="24"/>
              </w:rPr>
              <w:t>Y</w:t>
            </w:r>
          </w:p>
        </w:tc>
        <w:tc>
          <w:tcPr>
            <w:tcW w:w="2976" w:type="dxa"/>
          </w:tcPr>
          <w:p w14:paraId="1D809DCE" w14:textId="77777777" w:rsidR="005F721A" w:rsidRPr="0075058C" w:rsidRDefault="005F721A">
            <w:pPr>
              <w:spacing w:before="80" w:after="80"/>
              <w:rPr>
                <w:rFonts w:cs="Arial"/>
                <w:szCs w:val="24"/>
              </w:rPr>
            </w:pPr>
          </w:p>
        </w:tc>
      </w:tr>
      <w:tr w:rsidR="005F721A" w:rsidRPr="0075058C" w14:paraId="1883379E" w14:textId="77777777">
        <w:tc>
          <w:tcPr>
            <w:tcW w:w="540" w:type="dxa"/>
          </w:tcPr>
          <w:p w14:paraId="352EFEB2" w14:textId="77777777" w:rsidR="005F721A" w:rsidRPr="0075058C" w:rsidRDefault="001C058D">
            <w:pPr>
              <w:spacing w:before="80" w:after="80"/>
              <w:rPr>
                <w:rFonts w:cs="Arial"/>
                <w:b/>
                <w:szCs w:val="24"/>
              </w:rPr>
            </w:pPr>
            <w:r w:rsidRPr="0075058C">
              <w:rPr>
                <w:rFonts w:cs="Arial"/>
                <w:b/>
                <w:szCs w:val="24"/>
              </w:rPr>
              <w:t>3.</w:t>
            </w:r>
          </w:p>
        </w:tc>
        <w:tc>
          <w:tcPr>
            <w:tcW w:w="4410" w:type="dxa"/>
          </w:tcPr>
          <w:p w14:paraId="66EDD472" w14:textId="77777777" w:rsidR="005F721A" w:rsidRPr="0075058C" w:rsidRDefault="001C058D">
            <w:pPr>
              <w:spacing w:before="80" w:after="80"/>
              <w:rPr>
                <w:rFonts w:cs="Arial"/>
                <w:b/>
                <w:szCs w:val="24"/>
              </w:rPr>
            </w:pPr>
            <w:r w:rsidRPr="0075058C">
              <w:rPr>
                <w:rFonts w:cs="Arial"/>
                <w:b/>
                <w:szCs w:val="24"/>
              </w:rPr>
              <w:t>Development Process</w:t>
            </w:r>
          </w:p>
        </w:tc>
        <w:tc>
          <w:tcPr>
            <w:tcW w:w="1170" w:type="dxa"/>
            <w:shd w:val="clear" w:color="auto" w:fill="E0E0E0"/>
          </w:tcPr>
          <w:p w14:paraId="4CFBF4D3" w14:textId="77777777" w:rsidR="005F721A" w:rsidRPr="0075058C" w:rsidRDefault="005F721A">
            <w:pPr>
              <w:spacing w:before="80" w:after="80"/>
              <w:jc w:val="center"/>
              <w:rPr>
                <w:rFonts w:cs="Arial"/>
                <w:szCs w:val="24"/>
              </w:rPr>
            </w:pPr>
          </w:p>
        </w:tc>
        <w:tc>
          <w:tcPr>
            <w:tcW w:w="2976" w:type="dxa"/>
            <w:shd w:val="clear" w:color="auto" w:fill="E0E0E0"/>
          </w:tcPr>
          <w:p w14:paraId="78EC3391" w14:textId="77777777" w:rsidR="005F721A" w:rsidRPr="0075058C" w:rsidRDefault="005F721A">
            <w:pPr>
              <w:spacing w:before="80" w:after="80"/>
              <w:rPr>
                <w:rFonts w:cs="Arial"/>
                <w:szCs w:val="24"/>
              </w:rPr>
            </w:pPr>
          </w:p>
        </w:tc>
      </w:tr>
      <w:tr w:rsidR="005F721A" w:rsidRPr="0075058C" w14:paraId="0643E2A5" w14:textId="77777777">
        <w:tc>
          <w:tcPr>
            <w:tcW w:w="540" w:type="dxa"/>
          </w:tcPr>
          <w:p w14:paraId="7CF95846" w14:textId="77777777" w:rsidR="005F721A" w:rsidRPr="0075058C" w:rsidRDefault="005F721A">
            <w:pPr>
              <w:spacing w:before="80" w:after="80"/>
              <w:rPr>
                <w:rFonts w:cs="Arial"/>
                <w:szCs w:val="24"/>
              </w:rPr>
            </w:pPr>
          </w:p>
        </w:tc>
        <w:tc>
          <w:tcPr>
            <w:tcW w:w="4410" w:type="dxa"/>
          </w:tcPr>
          <w:p w14:paraId="04BC7842" w14:textId="77777777" w:rsidR="005F721A" w:rsidRPr="0075058C" w:rsidRDefault="001C058D">
            <w:pPr>
              <w:spacing w:before="80" w:after="80"/>
              <w:rPr>
                <w:rFonts w:cs="Arial"/>
                <w:szCs w:val="24"/>
              </w:rPr>
            </w:pPr>
            <w:r w:rsidRPr="0075058C">
              <w:rPr>
                <w:rFonts w:cs="Arial"/>
                <w:szCs w:val="24"/>
              </w:rPr>
              <w:t>Is the method described in brief?</w:t>
            </w:r>
          </w:p>
        </w:tc>
        <w:tc>
          <w:tcPr>
            <w:tcW w:w="1170" w:type="dxa"/>
          </w:tcPr>
          <w:p w14:paraId="4D5E3525" w14:textId="77777777" w:rsidR="005F721A" w:rsidRPr="0075058C" w:rsidRDefault="001C058D">
            <w:pPr>
              <w:spacing w:before="80" w:after="80"/>
              <w:jc w:val="center"/>
              <w:rPr>
                <w:rFonts w:cs="Arial"/>
                <w:szCs w:val="24"/>
              </w:rPr>
            </w:pPr>
            <w:r w:rsidRPr="0075058C">
              <w:rPr>
                <w:rFonts w:cs="Arial"/>
                <w:szCs w:val="24"/>
              </w:rPr>
              <w:t>Y</w:t>
            </w:r>
          </w:p>
        </w:tc>
        <w:tc>
          <w:tcPr>
            <w:tcW w:w="2976" w:type="dxa"/>
          </w:tcPr>
          <w:p w14:paraId="3229BCFC" w14:textId="77777777" w:rsidR="005F721A" w:rsidRPr="0075058C" w:rsidRDefault="005F721A">
            <w:pPr>
              <w:spacing w:before="80" w:after="80"/>
              <w:rPr>
                <w:rFonts w:cs="Arial"/>
                <w:szCs w:val="24"/>
              </w:rPr>
            </w:pPr>
          </w:p>
        </w:tc>
      </w:tr>
      <w:tr w:rsidR="005F721A" w:rsidRPr="0075058C" w14:paraId="483C9DF8" w14:textId="77777777">
        <w:tc>
          <w:tcPr>
            <w:tcW w:w="540" w:type="dxa"/>
          </w:tcPr>
          <w:p w14:paraId="755A9846" w14:textId="77777777" w:rsidR="005F721A" w:rsidRPr="0075058C" w:rsidRDefault="005F721A">
            <w:pPr>
              <w:spacing w:before="80" w:after="80"/>
              <w:rPr>
                <w:rFonts w:cs="Arial"/>
                <w:szCs w:val="24"/>
              </w:rPr>
            </w:pPr>
          </w:p>
        </w:tc>
        <w:tc>
          <w:tcPr>
            <w:tcW w:w="4410" w:type="dxa"/>
          </w:tcPr>
          <w:p w14:paraId="2F90A872" w14:textId="77777777" w:rsidR="005F721A" w:rsidRPr="0075058C" w:rsidRDefault="001C058D">
            <w:pPr>
              <w:spacing w:before="80" w:after="80"/>
              <w:rPr>
                <w:rFonts w:cs="Arial"/>
                <w:szCs w:val="24"/>
              </w:rPr>
            </w:pPr>
            <w:r w:rsidRPr="0075058C">
              <w:rPr>
                <w:rFonts w:cs="Arial"/>
                <w:szCs w:val="24"/>
              </w:rPr>
              <w:t>Are people involved in the development identified?</w:t>
            </w:r>
          </w:p>
        </w:tc>
        <w:tc>
          <w:tcPr>
            <w:tcW w:w="1170" w:type="dxa"/>
          </w:tcPr>
          <w:p w14:paraId="5B9AF05C" w14:textId="77777777" w:rsidR="005F721A" w:rsidRPr="0075058C" w:rsidRDefault="001C058D">
            <w:pPr>
              <w:spacing w:before="80" w:after="80"/>
              <w:jc w:val="center"/>
              <w:rPr>
                <w:rFonts w:cs="Arial"/>
                <w:szCs w:val="24"/>
              </w:rPr>
            </w:pPr>
            <w:r w:rsidRPr="0075058C">
              <w:rPr>
                <w:rFonts w:cs="Arial"/>
                <w:szCs w:val="24"/>
              </w:rPr>
              <w:t>Y</w:t>
            </w:r>
          </w:p>
        </w:tc>
        <w:tc>
          <w:tcPr>
            <w:tcW w:w="2976" w:type="dxa"/>
          </w:tcPr>
          <w:p w14:paraId="6203D62E" w14:textId="77777777" w:rsidR="005F721A" w:rsidRPr="0075058C" w:rsidRDefault="005F721A">
            <w:pPr>
              <w:spacing w:before="80" w:after="80"/>
              <w:rPr>
                <w:rFonts w:cs="Arial"/>
                <w:szCs w:val="24"/>
              </w:rPr>
            </w:pPr>
          </w:p>
        </w:tc>
      </w:tr>
      <w:tr w:rsidR="005F721A" w:rsidRPr="0075058C" w14:paraId="3FD176CE" w14:textId="77777777">
        <w:tc>
          <w:tcPr>
            <w:tcW w:w="540" w:type="dxa"/>
          </w:tcPr>
          <w:p w14:paraId="58850537" w14:textId="77777777" w:rsidR="005F721A" w:rsidRPr="0075058C" w:rsidRDefault="005F721A">
            <w:pPr>
              <w:spacing w:before="80" w:after="80"/>
              <w:rPr>
                <w:rFonts w:cs="Arial"/>
                <w:szCs w:val="24"/>
              </w:rPr>
            </w:pPr>
          </w:p>
        </w:tc>
        <w:tc>
          <w:tcPr>
            <w:tcW w:w="4410" w:type="dxa"/>
          </w:tcPr>
          <w:p w14:paraId="0225EBD2" w14:textId="77777777" w:rsidR="005F721A" w:rsidRPr="0075058C" w:rsidRDefault="001C058D">
            <w:pPr>
              <w:spacing w:before="80" w:after="80"/>
              <w:rPr>
                <w:rFonts w:cs="Arial"/>
                <w:szCs w:val="24"/>
              </w:rPr>
            </w:pPr>
            <w:r w:rsidRPr="0075058C">
              <w:rPr>
                <w:rFonts w:cs="Arial"/>
                <w:szCs w:val="24"/>
              </w:rPr>
              <w:t>Do you feel a reasonable attempt has been made to ensure relevant expertise has been used?</w:t>
            </w:r>
          </w:p>
        </w:tc>
        <w:tc>
          <w:tcPr>
            <w:tcW w:w="1170" w:type="dxa"/>
          </w:tcPr>
          <w:p w14:paraId="03D48CCB" w14:textId="77777777" w:rsidR="005F721A" w:rsidRPr="0075058C" w:rsidRDefault="001C058D">
            <w:pPr>
              <w:spacing w:before="80" w:after="80"/>
              <w:jc w:val="center"/>
              <w:rPr>
                <w:rFonts w:cs="Arial"/>
                <w:szCs w:val="24"/>
              </w:rPr>
            </w:pPr>
            <w:r w:rsidRPr="0075058C">
              <w:rPr>
                <w:rFonts w:cs="Arial"/>
                <w:szCs w:val="24"/>
              </w:rPr>
              <w:t>Y</w:t>
            </w:r>
          </w:p>
        </w:tc>
        <w:tc>
          <w:tcPr>
            <w:tcW w:w="2976" w:type="dxa"/>
          </w:tcPr>
          <w:p w14:paraId="0C29EF64" w14:textId="77777777" w:rsidR="005F721A" w:rsidRPr="0075058C" w:rsidRDefault="005F721A">
            <w:pPr>
              <w:spacing w:before="80" w:after="80"/>
              <w:rPr>
                <w:rFonts w:cs="Arial"/>
                <w:szCs w:val="24"/>
              </w:rPr>
            </w:pPr>
          </w:p>
        </w:tc>
      </w:tr>
      <w:tr w:rsidR="005F721A" w:rsidRPr="0075058C" w14:paraId="6BD84658" w14:textId="77777777">
        <w:tc>
          <w:tcPr>
            <w:tcW w:w="540" w:type="dxa"/>
          </w:tcPr>
          <w:p w14:paraId="61C7A337" w14:textId="77777777" w:rsidR="005F721A" w:rsidRPr="0075058C" w:rsidRDefault="005F721A">
            <w:pPr>
              <w:spacing w:before="80" w:after="80"/>
              <w:rPr>
                <w:rFonts w:cs="Arial"/>
                <w:szCs w:val="24"/>
              </w:rPr>
            </w:pPr>
          </w:p>
        </w:tc>
        <w:tc>
          <w:tcPr>
            <w:tcW w:w="4410" w:type="dxa"/>
          </w:tcPr>
          <w:p w14:paraId="42CD5AE2" w14:textId="77777777" w:rsidR="005F721A" w:rsidRPr="0075058C" w:rsidRDefault="001C058D">
            <w:pPr>
              <w:spacing w:before="80" w:after="80"/>
              <w:rPr>
                <w:rFonts w:cs="Arial"/>
                <w:szCs w:val="24"/>
              </w:rPr>
            </w:pPr>
            <w:r w:rsidRPr="0075058C">
              <w:rPr>
                <w:rFonts w:cs="Arial"/>
                <w:szCs w:val="24"/>
              </w:rPr>
              <w:t>Is there evidence of consultation with stakeholders and users?</w:t>
            </w:r>
          </w:p>
        </w:tc>
        <w:tc>
          <w:tcPr>
            <w:tcW w:w="1170" w:type="dxa"/>
          </w:tcPr>
          <w:p w14:paraId="5B246B23" w14:textId="77777777" w:rsidR="005F721A" w:rsidRPr="0075058C" w:rsidRDefault="001C058D">
            <w:pPr>
              <w:spacing w:before="80" w:after="80"/>
              <w:jc w:val="center"/>
              <w:rPr>
                <w:rFonts w:cs="Arial"/>
                <w:szCs w:val="24"/>
              </w:rPr>
            </w:pPr>
            <w:r w:rsidRPr="0075058C">
              <w:rPr>
                <w:rFonts w:cs="Arial"/>
                <w:szCs w:val="24"/>
              </w:rPr>
              <w:t>Y</w:t>
            </w:r>
          </w:p>
        </w:tc>
        <w:tc>
          <w:tcPr>
            <w:tcW w:w="2976" w:type="dxa"/>
          </w:tcPr>
          <w:p w14:paraId="1F2F1228" w14:textId="77777777" w:rsidR="005F721A" w:rsidRPr="0075058C" w:rsidRDefault="005F721A">
            <w:pPr>
              <w:spacing w:before="80" w:after="80"/>
              <w:rPr>
                <w:rFonts w:cs="Arial"/>
                <w:szCs w:val="24"/>
              </w:rPr>
            </w:pPr>
          </w:p>
        </w:tc>
      </w:tr>
      <w:tr w:rsidR="005F721A" w:rsidRPr="0075058C" w14:paraId="53190BF2" w14:textId="77777777">
        <w:tc>
          <w:tcPr>
            <w:tcW w:w="540" w:type="dxa"/>
          </w:tcPr>
          <w:p w14:paraId="630F988D" w14:textId="77777777" w:rsidR="005F721A" w:rsidRPr="0075058C" w:rsidRDefault="001C058D">
            <w:pPr>
              <w:spacing w:before="80" w:after="80"/>
              <w:rPr>
                <w:rFonts w:cs="Arial"/>
                <w:b/>
                <w:szCs w:val="24"/>
              </w:rPr>
            </w:pPr>
            <w:r w:rsidRPr="0075058C">
              <w:rPr>
                <w:rFonts w:cs="Arial"/>
                <w:b/>
                <w:szCs w:val="24"/>
              </w:rPr>
              <w:t>4.</w:t>
            </w:r>
          </w:p>
        </w:tc>
        <w:tc>
          <w:tcPr>
            <w:tcW w:w="4410" w:type="dxa"/>
          </w:tcPr>
          <w:p w14:paraId="685C395B" w14:textId="77777777" w:rsidR="005F721A" w:rsidRPr="0075058C" w:rsidRDefault="001C058D">
            <w:pPr>
              <w:spacing w:before="80" w:after="80"/>
              <w:rPr>
                <w:rFonts w:cs="Arial"/>
                <w:b/>
                <w:szCs w:val="24"/>
              </w:rPr>
            </w:pPr>
            <w:r w:rsidRPr="0075058C">
              <w:rPr>
                <w:rFonts w:cs="Arial"/>
                <w:b/>
                <w:szCs w:val="24"/>
              </w:rPr>
              <w:t>Content</w:t>
            </w:r>
          </w:p>
        </w:tc>
        <w:tc>
          <w:tcPr>
            <w:tcW w:w="1170" w:type="dxa"/>
            <w:shd w:val="clear" w:color="auto" w:fill="E0E0E0"/>
          </w:tcPr>
          <w:p w14:paraId="3511339F" w14:textId="77777777" w:rsidR="005F721A" w:rsidRPr="0075058C" w:rsidRDefault="005F721A">
            <w:pPr>
              <w:spacing w:before="80" w:after="80"/>
              <w:jc w:val="center"/>
              <w:rPr>
                <w:rFonts w:cs="Arial"/>
                <w:szCs w:val="24"/>
              </w:rPr>
            </w:pPr>
          </w:p>
        </w:tc>
        <w:tc>
          <w:tcPr>
            <w:tcW w:w="2976" w:type="dxa"/>
            <w:shd w:val="clear" w:color="auto" w:fill="E0E0E0"/>
          </w:tcPr>
          <w:p w14:paraId="6FF63340" w14:textId="77777777" w:rsidR="005F721A" w:rsidRPr="0075058C" w:rsidRDefault="005F721A">
            <w:pPr>
              <w:spacing w:before="80" w:after="80"/>
              <w:rPr>
                <w:rFonts w:cs="Arial"/>
                <w:szCs w:val="24"/>
              </w:rPr>
            </w:pPr>
          </w:p>
        </w:tc>
      </w:tr>
      <w:tr w:rsidR="005F721A" w:rsidRPr="0075058C" w14:paraId="0D9A40E1" w14:textId="77777777">
        <w:tc>
          <w:tcPr>
            <w:tcW w:w="540" w:type="dxa"/>
          </w:tcPr>
          <w:p w14:paraId="02EC19C3" w14:textId="77777777" w:rsidR="005F721A" w:rsidRPr="0075058C" w:rsidRDefault="005F721A">
            <w:pPr>
              <w:spacing w:before="80" w:after="80"/>
              <w:rPr>
                <w:rFonts w:cs="Arial"/>
                <w:szCs w:val="24"/>
              </w:rPr>
            </w:pPr>
          </w:p>
        </w:tc>
        <w:tc>
          <w:tcPr>
            <w:tcW w:w="4410" w:type="dxa"/>
          </w:tcPr>
          <w:p w14:paraId="36A4EEF6" w14:textId="77777777" w:rsidR="005F721A" w:rsidRPr="0075058C" w:rsidRDefault="001C058D">
            <w:pPr>
              <w:spacing w:before="80" w:after="80"/>
              <w:rPr>
                <w:rFonts w:cs="Arial"/>
                <w:szCs w:val="24"/>
              </w:rPr>
            </w:pPr>
            <w:r w:rsidRPr="0075058C">
              <w:rPr>
                <w:rFonts w:cs="Arial"/>
                <w:szCs w:val="24"/>
              </w:rPr>
              <w:t>Is the objective of the document clear?</w:t>
            </w:r>
          </w:p>
        </w:tc>
        <w:tc>
          <w:tcPr>
            <w:tcW w:w="1170" w:type="dxa"/>
          </w:tcPr>
          <w:p w14:paraId="707011C8" w14:textId="77777777" w:rsidR="005F721A" w:rsidRPr="0075058C" w:rsidRDefault="001C058D">
            <w:pPr>
              <w:spacing w:before="80" w:after="80"/>
              <w:jc w:val="center"/>
              <w:rPr>
                <w:rFonts w:cs="Arial"/>
                <w:szCs w:val="24"/>
              </w:rPr>
            </w:pPr>
            <w:r w:rsidRPr="0075058C">
              <w:rPr>
                <w:rFonts w:cs="Arial"/>
                <w:szCs w:val="24"/>
              </w:rPr>
              <w:t>Y</w:t>
            </w:r>
          </w:p>
        </w:tc>
        <w:tc>
          <w:tcPr>
            <w:tcW w:w="2976" w:type="dxa"/>
          </w:tcPr>
          <w:p w14:paraId="16672244" w14:textId="77777777" w:rsidR="005F721A" w:rsidRPr="0075058C" w:rsidRDefault="005F721A">
            <w:pPr>
              <w:spacing w:before="80" w:after="80"/>
              <w:rPr>
                <w:rFonts w:cs="Arial"/>
                <w:szCs w:val="24"/>
              </w:rPr>
            </w:pPr>
          </w:p>
        </w:tc>
      </w:tr>
      <w:tr w:rsidR="005F721A" w:rsidRPr="0075058C" w14:paraId="48BD201D" w14:textId="77777777">
        <w:tc>
          <w:tcPr>
            <w:tcW w:w="540" w:type="dxa"/>
          </w:tcPr>
          <w:p w14:paraId="71B7B7B9" w14:textId="77777777" w:rsidR="005F721A" w:rsidRPr="0075058C" w:rsidRDefault="005F721A">
            <w:pPr>
              <w:spacing w:before="80" w:after="80"/>
              <w:rPr>
                <w:rFonts w:cs="Arial"/>
                <w:szCs w:val="24"/>
              </w:rPr>
            </w:pPr>
          </w:p>
        </w:tc>
        <w:tc>
          <w:tcPr>
            <w:tcW w:w="4410" w:type="dxa"/>
          </w:tcPr>
          <w:p w14:paraId="3010390E" w14:textId="77777777" w:rsidR="005F721A" w:rsidRPr="0075058C" w:rsidRDefault="001C058D">
            <w:pPr>
              <w:spacing w:before="80" w:after="80"/>
              <w:rPr>
                <w:rFonts w:cs="Arial"/>
                <w:szCs w:val="24"/>
              </w:rPr>
            </w:pPr>
            <w:r w:rsidRPr="0075058C">
              <w:rPr>
                <w:rFonts w:cs="Arial"/>
                <w:szCs w:val="24"/>
              </w:rPr>
              <w:t>Is the target population clear and unambiguous?</w:t>
            </w:r>
          </w:p>
        </w:tc>
        <w:tc>
          <w:tcPr>
            <w:tcW w:w="1170" w:type="dxa"/>
          </w:tcPr>
          <w:p w14:paraId="7969A9DF" w14:textId="77777777" w:rsidR="005F721A" w:rsidRPr="0075058C" w:rsidRDefault="001C058D">
            <w:pPr>
              <w:spacing w:before="80" w:after="80"/>
              <w:jc w:val="center"/>
              <w:rPr>
                <w:rFonts w:cs="Arial"/>
                <w:szCs w:val="24"/>
              </w:rPr>
            </w:pPr>
            <w:r w:rsidRPr="0075058C">
              <w:rPr>
                <w:rFonts w:cs="Arial"/>
                <w:szCs w:val="24"/>
              </w:rPr>
              <w:t>Y</w:t>
            </w:r>
          </w:p>
        </w:tc>
        <w:tc>
          <w:tcPr>
            <w:tcW w:w="2976" w:type="dxa"/>
          </w:tcPr>
          <w:p w14:paraId="65A6BD68" w14:textId="77777777" w:rsidR="005F721A" w:rsidRPr="0075058C" w:rsidRDefault="005F721A">
            <w:pPr>
              <w:spacing w:before="80" w:after="80"/>
              <w:rPr>
                <w:rFonts w:cs="Arial"/>
                <w:szCs w:val="24"/>
              </w:rPr>
            </w:pPr>
          </w:p>
        </w:tc>
      </w:tr>
      <w:tr w:rsidR="005F721A" w:rsidRPr="0075058C" w14:paraId="7584A6D8" w14:textId="77777777">
        <w:tc>
          <w:tcPr>
            <w:tcW w:w="540" w:type="dxa"/>
          </w:tcPr>
          <w:p w14:paraId="1A85D081" w14:textId="77777777" w:rsidR="005F721A" w:rsidRPr="0075058C" w:rsidRDefault="005F721A">
            <w:pPr>
              <w:spacing w:before="80" w:after="80"/>
              <w:rPr>
                <w:rFonts w:cs="Arial"/>
                <w:szCs w:val="24"/>
              </w:rPr>
            </w:pPr>
          </w:p>
        </w:tc>
        <w:tc>
          <w:tcPr>
            <w:tcW w:w="4410" w:type="dxa"/>
          </w:tcPr>
          <w:p w14:paraId="1A9CA1C8" w14:textId="77777777" w:rsidR="005F721A" w:rsidRPr="0075058C" w:rsidRDefault="001C058D">
            <w:pPr>
              <w:spacing w:before="80" w:after="80"/>
              <w:rPr>
                <w:rFonts w:cs="Arial"/>
                <w:szCs w:val="24"/>
              </w:rPr>
            </w:pPr>
            <w:r w:rsidRPr="0075058C">
              <w:rPr>
                <w:rFonts w:cs="Arial"/>
                <w:szCs w:val="24"/>
              </w:rPr>
              <w:t xml:space="preserve">Are the intended outcomes described? </w:t>
            </w:r>
          </w:p>
        </w:tc>
        <w:tc>
          <w:tcPr>
            <w:tcW w:w="1170" w:type="dxa"/>
          </w:tcPr>
          <w:p w14:paraId="05F742FC" w14:textId="77777777" w:rsidR="005F721A" w:rsidRPr="0075058C" w:rsidRDefault="001C058D">
            <w:pPr>
              <w:spacing w:before="80" w:after="80"/>
              <w:jc w:val="center"/>
              <w:rPr>
                <w:rFonts w:cs="Arial"/>
                <w:szCs w:val="24"/>
              </w:rPr>
            </w:pPr>
            <w:r w:rsidRPr="0075058C">
              <w:rPr>
                <w:rFonts w:cs="Arial"/>
                <w:szCs w:val="24"/>
              </w:rPr>
              <w:t>Y</w:t>
            </w:r>
          </w:p>
        </w:tc>
        <w:tc>
          <w:tcPr>
            <w:tcW w:w="2976" w:type="dxa"/>
          </w:tcPr>
          <w:p w14:paraId="79D18267" w14:textId="77777777" w:rsidR="005F721A" w:rsidRPr="0075058C" w:rsidRDefault="005F721A">
            <w:pPr>
              <w:spacing w:before="80" w:after="80"/>
              <w:rPr>
                <w:rFonts w:cs="Arial"/>
                <w:szCs w:val="24"/>
              </w:rPr>
            </w:pPr>
          </w:p>
        </w:tc>
      </w:tr>
      <w:tr w:rsidR="005F721A" w:rsidRPr="0075058C" w14:paraId="46DC7EA6" w14:textId="77777777">
        <w:tc>
          <w:tcPr>
            <w:tcW w:w="540" w:type="dxa"/>
          </w:tcPr>
          <w:p w14:paraId="7D01AF5D" w14:textId="77777777" w:rsidR="005F721A" w:rsidRPr="0075058C" w:rsidRDefault="005F721A">
            <w:pPr>
              <w:spacing w:before="80" w:after="80"/>
              <w:rPr>
                <w:rFonts w:cs="Arial"/>
                <w:szCs w:val="24"/>
              </w:rPr>
            </w:pPr>
          </w:p>
        </w:tc>
        <w:tc>
          <w:tcPr>
            <w:tcW w:w="4410" w:type="dxa"/>
          </w:tcPr>
          <w:p w14:paraId="44B18F93" w14:textId="77777777" w:rsidR="005F721A" w:rsidRPr="0075058C" w:rsidRDefault="001C058D">
            <w:pPr>
              <w:spacing w:before="80" w:after="80"/>
              <w:rPr>
                <w:rFonts w:cs="Arial"/>
                <w:szCs w:val="24"/>
              </w:rPr>
            </w:pPr>
            <w:r w:rsidRPr="0075058C">
              <w:rPr>
                <w:rFonts w:cs="Arial"/>
                <w:szCs w:val="24"/>
              </w:rPr>
              <w:t>Are the statements clear and unambiguous?</w:t>
            </w:r>
          </w:p>
        </w:tc>
        <w:tc>
          <w:tcPr>
            <w:tcW w:w="1170" w:type="dxa"/>
          </w:tcPr>
          <w:p w14:paraId="6ADDDFEE" w14:textId="77777777" w:rsidR="005F721A" w:rsidRPr="0075058C" w:rsidRDefault="001C058D">
            <w:pPr>
              <w:spacing w:before="80" w:after="80"/>
              <w:jc w:val="center"/>
              <w:rPr>
                <w:rFonts w:cs="Arial"/>
                <w:szCs w:val="24"/>
              </w:rPr>
            </w:pPr>
            <w:r w:rsidRPr="0075058C">
              <w:rPr>
                <w:rFonts w:cs="Arial"/>
                <w:szCs w:val="24"/>
              </w:rPr>
              <w:t>Y</w:t>
            </w:r>
          </w:p>
        </w:tc>
        <w:tc>
          <w:tcPr>
            <w:tcW w:w="2976" w:type="dxa"/>
          </w:tcPr>
          <w:p w14:paraId="5CE48C05" w14:textId="77777777" w:rsidR="005F721A" w:rsidRPr="0075058C" w:rsidRDefault="005F721A">
            <w:pPr>
              <w:spacing w:before="80" w:after="80"/>
              <w:rPr>
                <w:rFonts w:cs="Arial"/>
                <w:szCs w:val="24"/>
              </w:rPr>
            </w:pPr>
          </w:p>
        </w:tc>
      </w:tr>
      <w:tr w:rsidR="005F721A" w:rsidRPr="0075058C" w14:paraId="6DFB9E4E" w14:textId="77777777">
        <w:tc>
          <w:tcPr>
            <w:tcW w:w="540" w:type="dxa"/>
          </w:tcPr>
          <w:p w14:paraId="13F37030" w14:textId="77777777" w:rsidR="005F721A" w:rsidRPr="0075058C" w:rsidRDefault="001C058D">
            <w:pPr>
              <w:spacing w:before="80" w:after="80"/>
              <w:rPr>
                <w:rFonts w:cs="Arial"/>
                <w:b/>
                <w:szCs w:val="24"/>
              </w:rPr>
            </w:pPr>
            <w:r w:rsidRPr="0075058C">
              <w:rPr>
                <w:rFonts w:cs="Arial"/>
                <w:b/>
                <w:szCs w:val="24"/>
              </w:rPr>
              <w:t>5.</w:t>
            </w:r>
          </w:p>
        </w:tc>
        <w:tc>
          <w:tcPr>
            <w:tcW w:w="4410" w:type="dxa"/>
          </w:tcPr>
          <w:p w14:paraId="7D2398A8" w14:textId="77777777" w:rsidR="005F721A" w:rsidRPr="0075058C" w:rsidRDefault="001C058D">
            <w:pPr>
              <w:spacing w:before="80" w:after="80"/>
              <w:rPr>
                <w:rFonts w:cs="Arial"/>
                <w:b/>
                <w:szCs w:val="24"/>
              </w:rPr>
            </w:pPr>
            <w:r w:rsidRPr="0075058C">
              <w:rPr>
                <w:rFonts w:cs="Arial"/>
                <w:b/>
                <w:szCs w:val="24"/>
              </w:rPr>
              <w:t>Evidence Base</w:t>
            </w:r>
          </w:p>
        </w:tc>
        <w:tc>
          <w:tcPr>
            <w:tcW w:w="1170" w:type="dxa"/>
            <w:shd w:val="clear" w:color="auto" w:fill="E0E0E0"/>
          </w:tcPr>
          <w:p w14:paraId="59A46036" w14:textId="77777777" w:rsidR="005F721A" w:rsidRPr="0075058C" w:rsidRDefault="005F721A">
            <w:pPr>
              <w:spacing w:before="80" w:after="80"/>
              <w:jc w:val="center"/>
              <w:rPr>
                <w:rFonts w:cs="Arial"/>
                <w:szCs w:val="24"/>
              </w:rPr>
            </w:pPr>
          </w:p>
        </w:tc>
        <w:tc>
          <w:tcPr>
            <w:tcW w:w="2976" w:type="dxa"/>
            <w:shd w:val="clear" w:color="auto" w:fill="E0E0E0"/>
          </w:tcPr>
          <w:p w14:paraId="120BE923" w14:textId="77777777" w:rsidR="005F721A" w:rsidRPr="0075058C" w:rsidRDefault="005F721A">
            <w:pPr>
              <w:spacing w:before="80" w:after="80"/>
              <w:rPr>
                <w:rFonts w:cs="Arial"/>
                <w:szCs w:val="24"/>
              </w:rPr>
            </w:pPr>
          </w:p>
        </w:tc>
      </w:tr>
      <w:tr w:rsidR="005F721A" w:rsidRPr="0075058C" w14:paraId="07DC0DB0" w14:textId="77777777">
        <w:tc>
          <w:tcPr>
            <w:tcW w:w="540" w:type="dxa"/>
          </w:tcPr>
          <w:p w14:paraId="68F5182F" w14:textId="77777777" w:rsidR="005F721A" w:rsidRPr="0075058C" w:rsidRDefault="005F721A">
            <w:pPr>
              <w:spacing w:before="80" w:after="80"/>
              <w:rPr>
                <w:rFonts w:cs="Arial"/>
                <w:szCs w:val="24"/>
              </w:rPr>
            </w:pPr>
          </w:p>
        </w:tc>
        <w:tc>
          <w:tcPr>
            <w:tcW w:w="4410" w:type="dxa"/>
          </w:tcPr>
          <w:p w14:paraId="1DADBB09" w14:textId="77777777" w:rsidR="005F721A" w:rsidRPr="0075058C" w:rsidRDefault="001C058D">
            <w:pPr>
              <w:spacing w:before="80" w:after="80"/>
              <w:rPr>
                <w:rFonts w:cs="Arial"/>
                <w:szCs w:val="24"/>
              </w:rPr>
            </w:pPr>
            <w:r w:rsidRPr="0075058C">
              <w:rPr>
                <w:rFonts w:cs="Arial"/>
                <w:szCs w:val="24"/>
              </w:rPr>
              <w:t>Is the type of evidence to support the document identified explicitly?</w:t>
            </w:r>
          </w:p>
        </w:tc>
        <w:tc>
          <w:tcPr>
            <w:tcW w:w="1170" w:type="dxa"/>
          </w:tcPr>
          <w:p w14:paraId="2CED1AB1" w14:textId="77777777" w:rsidR="005F721A" w:rsidRPr="0075058C" w:rsidRDefault="001C058D">
            <w:pPr>
              <w:spacing w:before="80" w:after="80"/>
              <w:jc w:val="center"/>
              <w:rPr>
                <w:rFonts w:cs="Arial"/>
                <w:szCs w:val="24"/>
              </w:rPr>
            </w:pPr>
            <w:r w:rsidRPr="0075058C">
              <w:rPr>
                <w:rFonts w:cs="Arial"/>
                <w:szCs w:val="24"/>
              </w:rPr>
              <w:t>Y</w:t>
            </w:r>
          </w:p>
        </w:tc>
        <w:tc>
          <w:tcPr>
            <w:tcW w:w="2976" w:type="dxa"/>
          </w:tcPr>
          <w:p w14:paraId="1F25CAA6" w14:textId="77777777" w:rsidR="005F721A" w:rsidRPr="0075058C" w:rsidRDefault="005F721A">
            <w:pPr>
              <w:spacing w:before="80" w:after="80"/>
              <w:rPr>
                <w:rFonts w:cs="Arial"/>
                <w:szCs w:val="24"/>
              </w:rPr>
            </w:pPr>
          </w:p>
        </w:tc>
      </w:tr>
      <w:tr w:rsidR="005F721A" w:rsidRPr="0075058C" w14:paraId="39DABE51" w14:textId="77777777">
        <w:tc>
          <w:tcPr>
            <w:tcW w:w="540" w:type="dxa"/>
          </w:tcPr>
          <w:p w14:paraId="2005C213" w14:textId="77777777" w:rsidR="005F721A" w:rsidRPr="0075058C" w:rsidRDefault="005F721A">
            <w:pPr>
              <w:spacing w:before="80" w:after="80"/>
              <w:rPr>
                <w:rFonts w:cs="Arial"/>
                <w:szCs w:val="24"/>
              </w:rPr>
            </w:pPr>
          </w:p>
        </w:tc>
        <w:tc>
          <w:tcPr>
            <w:tcW w:w="4410" w:type="dxa"/>
          </w:tcPr>
          <w:p w14:paraId="17F32208" w14:textId="77777777" w:rsidR="005F721A" w:rsidRPr="0075058C" w:rsidRDefault="001C058D">
            <w:pPr>
              <w:spacing w:before="80" w:after="80"/>
              <w:rPr>
                <w:rFonts w:cs="Arial"/>
                <w:szCs w:val="24"/>
              </w:rPr>
            </w:pPr>
            <w:r w:rsidRPr="0075058C">
              <w:rPr>
                <w:rFonts w:cs="Arial"/>
                <w:szCs w:val="24"/>
              </w:rPr>
              <w:t>Are key references cited?</w:t>
            </w:r>
          </w:p>
        </w:tc>
        <w:tc>
          <w:tcPr>
            <w:tcW w:w="1170" w:type="dxa"/>
          </w:tcPr>
          <w:p w14:paraId="656D3930" w14:textId="77777777" w:rsidR="005F721A" w:rsidRPr="0075058C" w:rsidRDefault="001C058D">
            <w:pPr>
              <w:spacing w:before="80" w:after="80"/>
              <w:jc w:val="center"/>
              <w:rPr>
                <w:rFonts w:cs="Arial"/>
                <w:szCs w:val="24"/>
              </w:rPr>
            </w:pPr>
            <w:r w:rsidRPr="0075058C">
              <w:rPr>
                <w:rFonts w:cs="Arial"/>
                <w:szCs w:val="24"/>
              </w:rPr>
              <w:t>Y</w:t>
            </w:r>
          </w:p>
        </w:tc>
        <w:tc>
          <w:tcPr>
            <w:tcW w:w="2976" w:type="dxa"/>
          </w:tcPr>
          <w:p w14:paraId="2A37CDB1" w14:textId="77777777" w:rsidR="005F721A" w:rsidRPr="0075058C" w:rsidRDefault="005F721A">
            <w:pPr>
              <w:spacing w:before="80" w:after="80"/>
              <w:rPr>
                <w:rFonts w:cs="Arial"/>
                <w:szCs w:val="24"/>
              </w:rPr>
            </w:pPr>
          </w:p>
        </w:tc>
      </w:tr>
      <w:tr w:rsidR="005F721A" w:rsidRPr="0075058C" w14:paraId="1FE3DAE7" w14:textId="77777777">
        <w:tc>
          <w:tcPr>
            <w:tcW w:w="540" w:type="dxa"/>
          </w:tcPr>
          <w:p w14:paraId="17C3FA0D" w14:textId="77777777" w:rsidR="005F721A" w:rsidRPr="0075058C" w:rsidRDefault="005F721A">
            <w:pPr>
              <w:spacing w:before="80" w:after="80"/>
              <w:rPr>
                <w:rFonts w:cs="Arial"/>
                <w:szCs w:val="24"/>
              </w:rPr>
            </w:pPr>
          </w:p>
        </w:tc>
        <w:tc>
          <w:tcPr>
            <w:tcW w:w="4410" w:type="dxa"/>
          </w:tcPr>
          <w:p w14:paraId="545C8948" w14:textId="77777777" w:rsidR="005F721A" w:rsidRPr="0075058C" w:rsidRDefault="001C058D">
            <w:pPr>
              <w:spacing w:before="80" w:after="80"/>
              <w:rPr>
                <w:rFonts w:cs="Arial"/>
                <w:szCs w:val="24"/>
              </w:rPr>
            </w:pPr>
            <w:r w:rsidRPr="0075058C">
              <w:rPr>
                <w:rFonts w:cs="Arial"/>
                <w:szCs w:val="24"/>
              </w:rPr>
              <w:t>Are the references cited in full?</w:t>
            </w:r>
          </w:p>
        </w:tc>
        <w:tc>
          <w:tcPr>
            <w:tcW w:w="1170" w:type="dxa"/>
          </w:tcPr>
          <w:p w14:paraId="7D0B70B6" w14:textId="77777777" w:rsidR="005F721A" w:rsidRPr="0075058C" w:rsidRDefault="001C058D">
            <w:pPr>
              <w:spacing w:before="80" w:after="80"/>
              <w:jc w:val="center"/>
              <w:rPr>
                <w:rFonts w:cs="Arial"/>
                <w:szCs w:val="24"/>
              </w:rPr>
            </w:pPr>
            <w:r w:rsidRPr="0075058C">
              <w:rPr>
                <w:rFonts w:cs="Arial"/>
                <w:szCs w:val="24"/>
              </w:rPr>
              <w:t>Y</w:t>
            </w:r>
          </w:p>
        </w:tc>
        <w:tc>
          <w:tcPr>
            <w:tcW w:w="2976" w:type="dxa"/>
          </w:tcPr>
          <w:p w14:paraId="3AEFE2FD" w14:textId="77777777" w:rsidR="005F721A" w:rsidRPr="0075058C" w:rsidRDefault="005F721A">
            <w:pPr>
              <w:spacing w:before="80" w:after="80"/>
              <w:rPr>
                <w:rFonts w:cs="Arial"/>
                <w:szCs w:val="24"/>
              </w:rPr>
            </w:pPr>
          </w:p>
        </w:tc>
      </w:tr>
      <w:tr w:rsidR="005F721A" w:rsidRPr="0075058C" w14:paraId="76F0A979" w14:textId="77777777">
        <w:tc>
          <w:tcPr>
            <w:tcW w:w="540" w:type="dxa"/>
          </w:tcPr>
          <w:p w14:paraId="0351A557" w14:textId="77777777" w:rsidR="005F721A" w:rsidRPr="0075058C" w:rsidRDefault="005F721A">
            <w:pPr>
              <w:spacing w:before="80" w:after="80"/>
              <w:rPr>
                <w:rFonts w:cs="Arial"/>
                <w:szCs w:val="24"/>
              </w:rPr>
            </w:pPr>
          </w:p>
        </w:tc>
        <w:tc>
          <w:tcPr>
            <w:tcW w:w="4410" w:type="dxa"/>
          </w:tcPr>
          <w:p w14:paraId="6E40B0C7" w14:textId="77777777" w:rsidR="005F721A" w:rsidRPr="0075058C" w:rsidRDefault="001C058D">
            <w:pPr>
              <w:spacing w:before="80" w:after="80"/>
              <w:rPr>
                <w:rFonts w:cs="Arial"/>
                <w:szCs w:val="24"/>
              </w:rPr>
            </w:pPr>
            <w:r w:rsidRPr="0075058C">
              <w:rPr>
                <w:rFonts w:cs="Arial"/>
                <w:szCs w:val="24"/>
              </w:rPr>
              <w:t>Are supporting documents referenced?</w:t>
            </w:r>
          </w:p>
        </w:tc>
        <w:tc>
          <w:tcPr>
            <w:tcW w:w="1170" w:type="dxa"/>
          </w:tcPr>
          <w:p w14:paraId="42CAA8A6" w14:textId="56D47CAC" w:rsidR="005F721A" w:rsidRPr="0075058C" w:rsidRDefault="007E5285">
            <w:pPr>
              <w:spacing w:before="80" w:after="80"/>
              <w:jc w:val="center"/>
              <w:rPr>
                <w:rFonts w:cs="Arial"/>
                <w:szCs w:val="24"/>
              </w:rPr>
            </w:pPr>
            <w:r w:rsidRPr="0075058C">
              <w:rPr>
                <w:rFonts w:cs="Arial"/>
                <w:szCs w:val="24"/>
              </w:rPr>
              <w:t>Y</w:t>
            </w:r>
          </w:p>
        </w:tc>
        <w:tc>
          <w:tcPr>
            <w:tcW w:w="2976" w:type="dxa"/>
          </w:tcPr>
          <w:p w14:paraId="73B4B780" w14:textId="77777777" w:rsidR="005F721A" w:rsidRPr="0075058C" w:rsidRDefault="005F721A">
            <w:pPr>
              <w:spacing w:before="80" w:after="80"/>
              <w:rPr>
                <w:rFonts w:cs="Arial"/>
                <w:szCs w:val="24"/>
              </w:rPr>
            </w:pPr>
          </w:p>
        </w:tc>
      </w:tr>
      <w:tr w:rsidR="005F721A" w:rsidRPr="0075058C" w14:paraId="6D3AC834" w14:textId="77777777">
        <w:tc>
          <w:tcPr>
            <w:tcW w:w="540" w:type="dxa"/>
          </w:tcPr>
          <w:p w14:paraId="09A29074" w14:textId="77777777" w:rsidR="005F721A" w:rsidRPr="0075058C" w:rsidRDefault="001C058D">
            <w:pPr>
              <w:spacing w:before="80" w:after="80"/>
              <w:rPr>
                <w:rFonts w:cs="Arial"/>
                <w:b/>
                <w:szCs w:val="24"/>
              </w:rPr>
            </w:pPr>
            <w:r w:rsidRPr="0075058C">
              <w:rPr>
                <w:rFonts w:cs="Arial"/>
                <w:b/>
                <w:szCs w:val="24"/>
              </w:rPr>
              <w:lastRenderedPageBreak/>
              <w:t>6.</w:t>
            </w:r>
          </w:p>
        </w:tc>
        <w:tc>
          <w:tcPr>
            <w:tcW w:w="4410" w:type="dxa"/>
          </w:tcPr>
          <w:p w14:paraId="3C8C719B" w14:textId="77777777" w:rsidR="005F721A" w:rsidRPr="0075058C" w:rsidRDefault="001C058D">
            <w:pPr>
              <w:spacing w:before="80" w:after="80"/>
              <w:rPr>
                <w:rFonts w:cs="Arial"/>
                <w:b/>
                <w:szCs w:val="24"/>
              </w:rPr>
            </w:pPr>
            <w:r w:rsidRPr="0075058C">
              <w:rPr>
                <w:rFonts w:cs="Arial"/>
                <w:b/>
                <w:szCs w:val="24"/>
              </w:rPr>
              <w:t>Approval</w:t>
            </w:r>
          </w:p>
        </w:tc>
        <w:tc>
          <w:tcPr>
            <w:tcW w:w="1170" w:type="dxa"/>
            <w:shd w:val="clear" w:color="auto" w:fill="E0E0E0"/>
          </w:tcPr>
          <w:p w14:paraId="72EF1B60" w14:textId="77777777" w:rsidR="005F721A" w:rsidRPr="0075058C" w:rsidRDefault="005F721A">
            <w:pPr>
              <w:spacing w:before="80" w:after="80"/>
              <w:jc w:val="center"/>
              <w:rPr>
                <w:rFonts w:cs="Arial"/>
                <w:szCs w:val="24"/>
              </w:rPr>
            </w:pPr>
          </w:p>
        </w:tc>
        <w:tc>
          <w:tcPr>
            <w:tcW w:w="2976" w:type="dxa"/>
            <w:shd w:val="clear" w:color="auto" w:fill="E0E0E0"/>
          </w:tcPr>
          <w:p w14:paraId="59FA2A6F" w14:textId="77777777" w:rsidR="005F721A" w:rsidRPr="0075058C" w:rsidRDefault="005F721A">
            <w:pPr>
              <w:spacing w:before="80" w:after="80"/>
              <w:rPr>
                <w:rFonts w:cs="Arial"/>
                <w:szCs w:val="24"/>
              </w:rPr>
            </w:pPr>
          </w:p>
        </w:tc>
      </w:tr>
      <w:tr w:rsidR="005F721A" w:rsidRPr="0075058C" w14:paraId="73EA57A5" w14:textId="77777777">
        <w:tc>
          <w:tcPr>
            <w:tcW w:w="540" w:type="dxa"/>
          </w:tcPr>
          <w:p w14:paraId="031F519B" w14:textId="77777777" w:rsidR="005F721A" w:rsidRPr="0075058C" w:rsidRDefault="005F721A">
            <w:pPr>
              <w:spacing w:before="80" w:after="80"/>
              <w:rPr>
                <w:rFonts w:cs="Arial"/>
                <w:szCs w:val="24"/>
              </w:rPr>
            </w:pPr>
          </w:p>
        </w:tc>
        <w:tc>
          <w:tcPr>
            <w:tcW w:w="4410" w:type="dxa"/>
          </w:tcPr>
          <w:p w14:paraId="638A4B33" w14:textId="77777777" w:rsidR="005F721A" w:rsidRPr="0075058C" w:rsidRDefault="001C058D">
            <w:pPr>
              <w:spacing w:before="80" w:after="80"/>
              <w:rPr>
                <w:rFonts w:cs="Arial"/>
                <w:szCs w:val="24"/>
              </w:rPr>
            </w:pPr>
            <w:r w:rsidRPr="0075058C">
              <w:rPr>
                <w:rFonts w:cs="Arial"/>
                <w:szCs w:val="24"/>
              </w:rPr>
              <w:t xml:space="preserve">Does the document identify which committee/group will approve it? </w:t>
            </w:r>
          </w:p>
        </w:tc>
        <w:tc>
          <w:tcPr>
            <w:tcW w:w="1170" w:type="dxa"/>
          </w:tcPr>
          <w:p w14:paraId="4B73BD98" w14:textId="77777777" w:rsidR="005F721A" w:rsidRPr="0075058C" w:rsidRDefault="001C058D">
            <w:pPr>
              <w:spacing w:before="80" w:after="80"/>
              <w:jc w:val="center"/>
              <w:rPr>
                <w:rFonts w:cs="Arial"/>
                <w:szCs w:val="24"/>
              </w:rPr>
            </w:pPr>
            <w:r w:rsidRPr="0075058C">
              <w:rPr>
                <w:rFonts w:cs="Arial"/>
                <w:szCs w:val="24"/>
              </w:rPr>
              <w:t>Y</w:t>
            </w:r>
          </w:p>
        </w:tc>
        <w:tc>
          <w:tcPr>
            <w:tcW w:w="2976" w:type="dxa"/>
          </w:tcPr>
          <w:p w14:paraId="323D4770" w14:textId="12835B37" w:rsidR="005F721A" w:rsidRPr="0075058C" w:rsidRDefault="007E5285">
            <w:pPr>
              <w:spacing w:before="80" w:after="80"/>
              <w:rPr>
                <w:rFonts w:cs="Arial"/>
                <w:szCs w:val="24"/>
              </w:rPr>
            </w:pPr>
            <w:r w:rsidRPr="0075058C">
              <w:rPr>
                <w:rFonts w:cs="Arial"/>
                <w:szCs w:val="24"/>
              </w:rPr>
              <w:t xml:space="preserve">Mental Health Act Committee </w:t>
            </w:r>
          </w:p>
        </w:tc>
      </w:tr>
      <w:tr w:rsidR="005F721A" w:rsidRPr="0075058C" w14:paraId="503E5713" w14:textId="77777777">
        <w:tc>
          <w:tcPr>
            <w:tcW w:w="540" w:type="dxa"/>
          </w:tcPr>
          <w:p w14:paraId="00314B7B" w14:textId="77777777" w:rsidR="005F721A" w:rsidRPr="0075058C" w:rsidRDefault="005F721A">
            <w:pPr>
              <w:spacing w:before="80" w:after="80"/>
              <w:rPr>
                <w:rFonts w:cs="Arial"/>
                <w:szCs w:val="24"/>
              </w:rPr>
            </w:pPr>
          </w:p>
        </w:tc>
        <w:tc>
          <w:tcPr>
            <w:tcW w:w="4410" w:type="dxa"/>
          </w:tcPr>
          <w:p w14:paraId="7E296EF1" w14:textId="77777777" w:rsidR="005F721A" w:rsidRPr="0075058C" w:rsidRDefault="001C058D">
            <w:pPr>
              <w:spacing w:before="80" w:after="80"/>
              <w:rPr>
                <w:rFonts w:cs="Arial"/>
                <w:szCs w:val="24"/>
              </w:rPr>
            </w:pPr>
            <w:r w:rsidRPr="0075058C">
              <w:rPr>
                <w:rFonts w:cs="Arial"/>
                <w:szCs w:val="24"/>
              </w:rPr>
              <w:t>If appropriate have the joint Human Resources/staff side committee (or equivalent) approved the document?</w:t>
            </w:r>
          </w:p>
          <w:p w14:paraId="16921BC6" w14:textId="77777777" w:rsidR="005F721A" w:rsidRPr="0075058C" w:rsidRDefault="005F721A">
            <w:pPr>
              <w:spacing w:before="80" w:after="80"/>
              <w:rPr>
                <w:rFonts w:cs="Arial"/>
                <w:szCs w:val="24"/>
              </w:rPr>
            </w:pPr>
          </w:p>
        </w:tc>
        <w:tc>
          <w:tcPr>
            <w:tcW w:w="1170" w:type="dxa"/>
          </w:tcPr>
          <w:p w14:paraId="7E404554" w14:textId="77777777" w:rsidR="005F721A" w:rsidRPr="0075058C" w:rsidRDefault="001C058D">
            <w:pPr>
              <w:spacing w:before="80" w:after="80"/>
              <w:jc w:val="center"/>
              <w:rPr>
                <w:rFonts w:cs="Arial"/>
                <w:color w:val="000000"/>
                <w:szCs w:val="24"/>
              </w:rPr>
            </w:pPr>
            <w:r w:rsidRPr="0075058C">
              <w:rPr>
                <w:rFonts w:cs="Arial"/>
                <w:color w:val="000000"/>
                <w:szCs w:val="24"/>
              </w:rPr>
              <w:t>N/A</w:t>
            </w:r>
          </w:p>
        </w:tc>
        <w:tc>
          <w:tcPr>
            <w:tcW w:w="2976" w:type="dxa"/>
          </w:tcPr>
          <w:p w14:paraId="02B0B5E2" w14:textId="77777777" w:rsidR="005F721A" w:rsidRPr="0075058C" w:rsidRDefault="005F721A">
            <w:pPr>
              <w:spacing w:before="80" w:after="80"/>
              <w:rPr>
                <w:rFonts w:cs="Arial"/>
                <w:szCs w:val="24"/>
              </w:rPr>
            </w:pPr>
          </w:p>
        </w:tc>
      </w:tr>
      <w:tr w:rsidR="005F721A" w:rsidRPr="0075058C" w14:paraId="10396CF5" w14:textId="77777777">
        <w:tc>
          <w:tcPr>
            <w:tcW w:w="540" w:type="dxa"/>
          </w:tcPr>
          <w:p w14:paraId="029F41AF" w14:textId="77777777" w:rsidR="005F721A" w:rsidRPr="0075058C" w:rsidRDefault="001C058D">
            <w:pPr>
              <w:spacing w:before="80" w:after="80"/>
              <w:rPr>
                <w:rFonts w:cs="Arial"/>
                <w:b/>
                <w:szCs w:val="24"/>
              </w:rPr>
            </w:pPr>
            <w:r w:rsidRPr="0075058C">
              <w:rPr>
                <w:rFonts w:cs="Arial"/>
                <w:b/>
                <w:szCs w:val="24"/>
              </w:rPr>
              <w:t>7.</w:t>
            </w:r>
          </w:p>
        </w:tc>
        <w:tc>
          <w:tcPr>
            <w:tcW w:w="4410" w:type="dxa"/>
          </w:tcPr>
          <w:p w14:paraId="32A78F85" w14:textId="77777777" w:rsidR="005F721A" w:rsidRPr="0075058C" w:rsidRDefault="001C058D">
            <w:pPr>
              <w:spacing w:before="80" w:after="80"/>
              <w:rPr>
                <w:rFonts w:cs="Arial"/>
                <w:b/>
                <w:szCs w:val="24"/>
              </w:rPr>
            </w:pPr>
            <w:r w:rsidRPr="0075058C">
              <w:rPr>
                <w:rFonts w:cs="Arial"/>
                <w:b/>
                <w:szCs w:val="24"/>
              </w:rPr>
              <w:t>Dissemination and Implementation</w:t>
            </w:r>
          </w:p>
        </w:tc>
        <w:tc>
          <w:tcPr>
            <w:tcW w:w="1170" w:type="dxa"/>
            <w:shd w:val="clear" w:color="auto" w:fill="E0E0E0"/>
          </w:tcPr>
          <w:p w14:paraId="6139BCF4" w14:textId="77777777" w:rsidR="005F721A" w:rsidRPr="0075058C" w:rsidRDefault="005F721A">
            <w:pPr>
              <w:spacing w:before="80" w:after="80"/>
              <w:jc w:val="center"/>
              <w:rPr>
                <w:rFonts w:cs="Arial"/>
                <w:szCs w:val="24"/>
              </w:rPr>
            </w:pPr>
          </w:p>
        </w:tc>
        <w:tc>
          <w:tcPr>
            <w:tcW w:w="2976" w:type="dxa"/>
            <w:shd w:val="clear" w:color="auto" w:fill="E0E0E0"/>
          </w:tcPr>
          <w:p w14:paraId="7F12D319" w14:textId="77777777" w:rsidR="005F721A" w:rsidRPr="0075058C" w:rsidRDefault="005F721A">
            <w:pPr>
              <w:spacing w:before="80" w:after="80"/>
              <w:rPr>
                <w:rFonts w:cs="Arial"/>
                <w:szCs w:val="24"/>
              </w:rPr>
            </w:pPr>
          </w:p>
        </w:tc>
      </w:tr>
      <w:tr w:rsidR="005F721A" w:rsidRPr="0075058C" w14:paraId="43C88543" w14:textId="77777777">
        <w:tc>
          <w:tcPr>
            <w:tcW w:w="540" w:type="dxa"/>
          </w:tcPr>
          <w:p w14:paraId="0615A4AF" w14:textId="77777777" w:rsidR="005F721A" w:rsidRPr="0075058C" w:rsidRDefault="005F721A">
            <w:pPr>
              <w:spacing w:before="80" w:after="80"/>
              <w:rPr>
                <w:rFonts w:cs="Arial"/>
                <w:szCs w:val="24"/>
              </w:rPr>
            </w:pPr>
          </w:p>
        </w:tc>
        <w:tc>
          <w:tcPr>
            <w:tcW w:w="4410" w:type="dxa"/>
          </w:tcPr>
          <w:p w14:paraId="075B9177" w14:textId="77777777" w:rsidR="005F721A" w:rsidRPr="0075058C" w:rsidRDefault="001C058D">
            <w:pPr>
              <w:spacing w:before="80" w:after="80"/>
              <w:rPr>
                <w:rFonts w:cs="Arial"/>
                <w:szCs w:val="24"/>
              </w:rPr>
            </w:pPr>
            <w:r w:rsidRPr="0075058C">
              <w:rPr>
                <w:rFonts w:cs="Arial"/>
                <w:szCs w:val="24"/>
              </w:rPr>
              <w:t>Is there an outline/plan to identify how this will be done?</w:t>
            </w:r>
          </w:p>
        </w:tc>
        <w:tc>
          <w:tcPr>
            <w:tcW w:w="1170" w:type="dxa"/>
          </w:tcPr>
          <w:p w14:paraId="5EE82512" w14:textId="77777777" w:rsidR="005F721A" w:rsidRPr="0075058C" w:rsidRDefault="001C058D">
            <w:pPr>
              <w:spacing w:before="80" w:after="80"/>
              <w:jc w:val="center"/>
              <w:rPr>
                <w:rFonts w:cs="Arial"/>
                <w:szCs w:val="24"/>
              </w:rPr>
            </w:pPr>
            <w:r w:rsidRPr="0075058C">
              <w:rPr>
                <w:rFonts w:cs="Arial"/>
                <w:szCs w:val="24"/>
              </w:rPr>
              <w:t>Y</w:t>
            </w:r>
          </w:p>
        </w:tc>
        <w:tc>
          <w:tcPr>
            <w:tcW w:w="2976" w:type="dxa"/>
          </w:tcPr>
          <w:p w14:paraId="0AE30F24" w14:textId="77777777" w:rsidR="005F721A" w:rsidRPr="0075058C" w:rsidRDefault="005F721A">
            <w:pPr>
              <w:spacing w:before="80" w:after="80"/>
              <w:rPr>
                <w:rFonts w:cs="Arial"/>
                <w:szCs w:val="24"/>
              </w:rPr>
            </w:pPr>
          </w:p>
        </w:tc>
      </w:tr>
      <w:tr w:rsidR="005F721A" w:rsidRPr="0075058C" w14:paraId="79BDE536" w14:textId="77777777">
        <w:tc>
          <w:tcPr>
            <w:tcW w:w="540" w:type="dxa"/>
          </w:tcPr>
          <w:p w14:paraId="7EAD231E" w14:textId="77777777" w:rsidR="005F721A" w:rsidRPr="0075058C" w:rsidRDefault="005F721A">
            <w:pPr>
              <w:spacing w:before="80" w:after="80"/>
              <w:rPr>
                <w:rFonts w:cs="Arial"/>
                <w:szCs w:val="24"/>
              </w:rPr>
            </w:pPr>
          </w:p>
        </w:tc>
        <w:tc>
          <w:tcPr>
            <w:tcW w:w="4410" w:type="dxa"/>
          </w:tcPr>
          <w:p w14:paraId="5329368D" w14:textId="77777777" w:rsidR="005F721A" w:rsidRPr="0075058C" w:rsidRDefault="001C058D">
            <w:pPr>
              <w:spacing w:before="80" w:after="80"/>
              <w:rPr>
                <w:rFonts w:cs="Arial"/>
                <w:szCs w:val="24"/>
              </w:rPr>
            </w:pPr>
            <w:r w:rsidRPr="0075058C">
              <w:rPr>
                <w:rFonts w:cs="Arial"/>
                <w:szCs w:val="24"/>
              </w:rPr>
              <w:t>Does the plan include the necessary training/support to ensure compliance?</w:t>
            </w:r>
          </w:p>
        </w:tc>
        <w:tc>
          <w:tcPr>
            <w:tcW w:w="1170" w:type="dxa"/>
          </w:tcPr>
          <w:p w14:paraId="6F1E946A" w14:textId="77777777" w:rsidR="005F721A" w:rsidRPr="0075058C" w:rsidRDefault="001C058D">
            <w:pPr>
              <w:spacing w:before="80" w:after="80"/>
              <w:jc w:val="center"/>
              <w:rPr>
                <w:rFonts w:cs="Arial"/>
                <w:szCs w:val="24"/>
              </w:rPr>
            </w:pPr>
            <w:r w:rsidRPr="0075058C">
              <w:rPr>
                <w:rFonts w:cs="Arial"/>
                <w:szCs w:val="24"/>
              </w:rPr>
              <w:t>Y</w:t>
            </w:r>
          </w:p>
        </w:tc>
        <w:tc>
          <w:tcPr>
            <w:tcW w:w="2976" w:type="dxa"/>
          </w:tcPr>
          <w:p w14:paraId="03309482" w14:textId="77777777" w:rsidR="005F721A" w:rsidRPr="0075058C" w:rsidRDefault="005F721A">
            <w:pPr>
              <w:spacing w:before="80" w:after="80"/>
              <w:rPr>
                <w:rFonts w:cs="Arial"/>
                <w:szCs w:val="24"/>
              </w:rPr>
            </w:pPr>
          </w:p>
        </w:tc>
      </w:tr>
      <w:tr w:rsidR="005F721A" w:rsidRPr="0075058C" w14:paraId="4AB348F0" w14:textId="77777777">
        <w:tc>
          <w:tcPr>
            <w:tcW w:w="540" w:type="dxa"/>
          </w:tcPr>
          <w:p w14:paraId="050F4C59" w14:textId="77777777" w:rsidR="005F721A" w:rsidRPr="0075058C" w:rsidRDefault="001C058D">
            <w:pPr>
              <w:spacing w:before="80" w:after="80"/>
              <w:rPr>
                <w:rFonts w:cs="Arial"/>
                <w:b/>
                <w:szCs w:val="24"/>
              </w:rPr>
            </w:pPr>
            <w:r w:rsidRPr="0075058C">
              <w:rPr>
                <w:rFonts w:cs="Arial"/>
                <w:b/>
                <w:szCs w:val="24"/>
              </w:rPr>
              <w:t>8.</w:t>
            </w:r>
          </w:p>
        </w:tc>
        <w:tc>
          <w:tcPr>
            <w:tcW w:w="4410" w:type="dxa"/>
          </w:tcPr>
          <w:p w14:paraId="36F0A2F6" w14:textId="77777777" w:rsidR="005F721A" w:rsidRPr="0075058C" w:rsidRDefault="001C058D">
            <w:pPr>
              <w:spacing w:before="80" w:after="80"/>
              <w:rPr>
                <w:rFonts w:cs="Arial"/>
                <w:b/>
                <w:szCs w:val="24"/>
              </w:rPr>
            </w:pPr>
            <w:r w:rsidRPr="0075058C">
              <w:rPr>
                <w:rFonts w:cs="Arial"/>
                <w:b/>
                <w:szCs w:val="24"/>
              </w:rPr>
              <w:t>Document Control</w:t>
            </w:r>
          </w:p>
        </w:tc>
        <w:tc>
          <w:tcPr>
            <w:tcW w:w="1170" w:type="dxa"/>
            <w:shd w:val="clear" w:color="auto" w:fill="E0E0E0"/>
          </w:tcPr>
          <w:p w14:paraId="48A88CC9" w14:textId="77777777" w:rsidR="005F721A" w:rsidRPr="0075058C" w:rsidRDefault="005F721A">
            <w:pPr>
              <w:spacing w:before="80" w:after="80"/>
              <w:jc w:val="center"/>
              <w:rPr>
                <w:rFonts w:cs="Arial"/>
                <w:szCs w:val="24"/>
              </w:rPr>
            </w:pPr>
          </w:p>
        </w:tc>
        <w:tc>
          <w:tcPr>
            <w:tcW w:w="2976" w:type="dxa"/>
            <w:shd w:val="clear" w:color="auto" w:fill="E0E0E0"/>
          </w:tcPr>
          <w:p w14:paraId="052DD78F" w14:textId="77777777" w:rsidR="005F721A" w:rsidRPr="0075058C" w:rsidRDefault="005F721A">
            <w:pPr>
              <w:spacing w:before="80" w:after="80"/>
              <w:rPr>
                <w:rFonts w:cs="Arial"/>
                <w:szCs w:val="24"/>
              </w:rPr>
            </w:pPr>
          </w:p>
        </w:tc>
      </w:tr>
      <w:tr w:rsidR="005F721A" w:rsidRPr="0075058C" w14:paraId="1F79772A" w14:textId="77777777">
        <w:tc>
          <w:tcPr>
            <w:tcW w:w="540" w:type="dxa"/>
          </w:tcPr>
          <w:p w14:paraId="5B01FDAC" w14:textId="77777777" w:rsidR="005F721A" w:rsidRPr="0075058C" w:rsidRDefault="005F721A">
            <w:pPr>
              <w:spacing w:before="80" w:after="80"/>
              <w:rPr>
                <w:rFonts w:cs="Arial"/>
                <w:szCs w:val="24"/>
              </w:rPr>
            </w:pPr>
          </w:p>
        </w:tc>
        <w:tc>
          <w:tcPr>
            <w:tcW w:w="4410" w:type="dxa"/>
          </w:tcPr>
          <w:p w14:paraId="766D8B32" w14:textId="77777777" w:rsidR="005F721A" w:rsidRPr="0075058C" w:rsidRDefault="001C058D">
            <w:pPr>
              <w:spacing w:before="80" w:after="80"/>
              <w:rPr>
                <w:rFonts w:cs="Arial"/>
                <w:szCs w:val="24"/>
              </w:rPr>
            </w:pPr>
            <w:r w:rsidRPr="0075058C">
              <w:rPr>
                <w:rFonts w:cs="Arial"/>
                <w:szCs w:val="24"/>
              </w:rPr>
              <w:t>Does the document identify where it will be held?</w:t>
            </w:r>
          </w:p>
        </w:tc>
        <w:tc>
          <w:tcPr>
            <w:tcW w:w="1170" w:type="dxa"/>
          </w:tcPr>
          <w:p w14:paraId="6381E397" w14:textId="77777777" w:rsidR="005F721A" w:rsidRPr="0075058C" w:rsidRDefault="001C058D">
            <w:pPr>
              <w:spacing w:before="80" w:after="80"/>
              <w:jc w:val="center"/>
              <w:rPr>
                <w:rFonts w:cs="Arial"/>
                <w:szCs w:val="24"/>
              </w:rPr>
            </w:pPr>
            <w:r w:rsidRPr="0075058C">
              <w:rPr>
                <w:rFonts w:cs="Arial"/>
                <w:szCs w:val="24"/>
              </w:rPr>
              <w:t>Y</w:t>
            </w:r>
          </w:p>
        </w:tc>
        <w:tc>
          <w:tcPr>
            <w:tcW w:w="2976" w:type="dxa"/>
          </w:tcPr>
          <w:p w14:paraId="0904FD63" w14:textId="77777777" w:rsidR="005F721A" w:rsidRPr="0075058C" w:rsidRDefault="005F721A">
            <w:pPr>
              <w:spacing w:before="80" w:after="80"/>
              <w:rPr>
                <w:rFonts w:cs="Arial"/>
                <w:szCs w:val="24"/>
              </w:rPr>
            </w:pPr>
          </w:p>
        </w:tc>
      </w:tr>
      <w:tr w:rsidR="005F721A" w:rsidRPr="0075058C" w14:paraId="7BD13A97" w14:textId="77777777">
        <w:tc>
          <w:tcPr>
            <w:tcW w:w="540" w:type="dxa"/>
          </w:tcPr>
          <w:p w14:paraId="11DD4294" w14:textId="77777777" w:rsidR="005F721A" w:rsidRPr="0075058C" w:rsidRDefault="005F721A">
            <w:pPr>
              <w:spacing w:before="80" w:after="80"/>
              <w:rPr>
                <w:rFonts w:cs="Arial"/>
                <w:szCs w:val="24"/>
              </w:rPr>
            </w:pPr>
          </w:p>
        </w:tc>
        <w:tc>
          <w:tcPr>
            <w:tcW w:w="4410" w:type="dxa"/>
          </w:tcPr>
          <w:p w14:paraId="704FE3B5" w14:textId="77777777" w:rsidR="005F721A" w:rsidRPr="0075058C" w:rsidRDefault="001C058D">
            <w:pPr>
              <w:spacing w:before="80" w:after="80"/>
              <w:rPr>
                <w:rFonts w:cs="Arial"/>
                <w:szCs w:val="24"/>
              </w:rPr>
            </w:pPr>
            <w:r w:rsidRPr="0075058C">
              <w:rPr>
                <w:rFonts w:cs="Arial"/>
                <w:szCs w:val="24"/>
              </w:rPr>
              <w:t>Have archiving arrangements for superseded documents been addressed?</w:t>
            </w:r>
          </w:p>
        </w:tc>
        <w:tc>
          <w:tcPr>
            <w:tcW w:w="1170" w:type="dxa"/>
          </w:tcPr>
          <w:p w14:paraId="43DF7C95" w14:textId="77777777" w:rsidR="005F721A" w:rsidRPr="0075058C" w:rsidRDefault="001C058D">
            <w:pPr>
              <w:spacing w:before="80" w:after="80"/>
              <w:jc w:val="center"/>
              <w:rPr>
                <w:rFonts w:cs="Arial"/>
                <w:szCs w:val="24"/>
              </w:rPr>
            </w:pPr>
            <w:r w:rsidRPr="0075058C">
              <w:rPr>
                <w:rFonts w:cs="Arial"/>
                <w:szCs w:val="24"/>
              </w:rPr>
              <w:t>Y</w:t>
            </w:r>
          </w:p>
        </w:tc>
        <w:tc>
          <w:tcPr>
            <w:tcW w:w="2976" w:type="dxa"/>
          </w:tcPr>
          <w:p w14:paraId="6FBB3445" w14:textId="77777777" w:rsidR="005F721A" w:rsidRPr="0075058C" w:rsidRDefault="005F721A">
            <w:pPr>
              <w:spacing w:before="80" w:after="80"/>
              <w:rPr>
                <w:rFonts w:cs="Arial"/>
                <w:szCs w:val="24"/>
              </w:rPr>
            </w:pPr>
          </w:p>
        </w:tc>
      </w:tr>
      <w:tr w:rsidR="005F721A" w:rsidRPr="0075058C" w14:paraId="787224AA" w14:textId="77777777">
        <w:tc>
          <w:tcPr>
            <w:tcW w:w="540" w:type="dxa"/>
          </w:tcPr>
          <w:p w14:paraId="24C1B90E" w14:textId="77777777" w:rsidR="005F721A" w:rsidRPr="0075058C" w:rsidRDefault="001C058D">
            <w:pPr>
              <w:spacing w:before="80" w:after="80"/>
              <w:rPr>
                <w:rFonts w:cs="Arial"/>
                <w:b/>
                <w:szCs w:val="24"/>
              </w:rPr>
            </w:pPr>
            <w:r w:rsidRPr="0075058C">
              <w:rPr>
                <w:rFonts w:cs="Arial"/>
                <w:b/>
                <w:szCs w:val="24"/>
              </w:rPr>
              <w:t>9.</w:t>
            </w:r>
          </w:p>
        </w:tc>
        <w:tc>
          <w:tcPr>
            <w:tcW w:w="4410" w:type="dxa"/>
          </w:tcPr>
          <w:p w14:paraId="36E50DDA" w14:textId="77777777" w:rsidR="005F721A" w:rsidRPr="0075058C" w:rsidRDefault="001C058D">
            <w:pPr>
              <w:spacing w:before="80" w:after="80"/>
              <w:rPr>
                <w:rFonts w:cs="Arial"/>
                <w:b/>
                <w:szCs w:val="24"/>
              </w:rPr>
            </w:pPr>
            <w:r w:rsidRPr="0075058C">
              <w:rPr>
                <w:rFonts w:cs="Arial"/>
                <w:b/>
                <w:szCs w:val="24"/>
              </w:rPr>
              <w:t>Process to Monitor Compliance and Effectiveness</w:t>
            </w:r>
          </w:p>
        </w:tc>
        <w:tc>
          <w:tcPr>
            <w:tcW w:w="1170" w:type="dxa"/>
            <w:shd w:val="clear" w:color="auto" w:fill="E0E0E0"/>
          </w:tcPr>
          <w:p w14:paraId="0C512DC7" w14:textId="77777777" w:rsidR="005F721A" w:rsidRPr="0075058C" w:rsidRDefault="005F721A">
            <w:pPr>
              <w:spacing w:before="80" w:after="80"/>
              <w:jc w:val="center"/>
              <w:rPr>
                <w:rFonts w:cs="Arial"/>
                <w:szCs w:val="24"/>
              </w:rPr>
            </w:pPr>
          </w:p>
        </w:tc>
        <w:tc>
          <w:tcPr>
            <w:tcW w:w="2976" w:type="dxa"/>
            <w:shd w:val="clear" w:color="auto" w:fill="E0E0E0"/>
          </w:tcPr>
          <w:p w14:paraId="2155ED02" w14:textId="77777777" w:rsidR="005F721A" w:rsidRPr="0075058C" w:rsidRDefault="005F721A">
            <w:pPr>
              <w:spacing w:before="80" w:after="80"/>
              <w:rPr>
                <w:rFonts w:cs="Arial"/>
                <w:szCs w:val="24"/>
              </w:rPr>
            </w:pPr>
          </w:p>
        </w:tc>
      </w:tr>
      <w:tr w:rsidR="005F721A" w:rsidRPr="0075058C" w14:paraId="4741C709" w14:textId="77777777">
        <w:tc>
          <w:tcPr>
            <w:tcW w:w="540" w:type="dxa"/>
          </w:tcPr>
          <w:p w14:paraId="4DF57DC6" w14:textId="77777777" w:rsidR="005F721A" w:rsidRPr="0075058C" w:rsidRDefault="005F721A">
            <w:pPr>
              <w:spacing w:before="80" w:after="80"/>
              <w:rPr>
                <w:rFonts w:cs="Arial"/>
                <w:szCs w:val="24"/>
              </w:rPr>
            </w:pPr>
          </w:p>
        </w:tc>
        <w:tc>
          <w:tcPr>
            <w:tcW w:w="4410" w:type="dxa"/>
          </w:tcPr>
          <w:p w14:paraId="5DE7040C" w14:textId="77777777" w:rsidR="005F721A" w:rsidRPr="0075058C" w:rsidRDefault="001C058D">
            <w:pPr>
              <w:spacing w:before="80" w:after="80"/>
              <w:rPr>
                <w:rFonts w:cs="Arial"/>
                <w:szCs w:val="24"/>
              </w:rPr>
            </w:pPr>
            <w:r w:rsidRPr="0075058C">
              <w:rPr>
                <w:rFonts w:cs="Arial"/>
                <w:szCs w:val="24"/>
              </w:rPr>
              <w:t>Are there measurable standards or KPIs to support the monitoring of compliance with and effectiveness of the document?</w:t>
            </w:r>
          </w:p>
        </w:tc>
        <w:tc>
          <w:tcPr>
            <w:tcW w:w="1170" w:type="dxa"/>
          </w:tcPr>
          <w:p w14:paraId="02932884" w14:textId="77777777" w:rsidR="005F721A" w:rsidRPr="0075058C" w:rsidRDefault="001C058D">
            <w:pPr>
              <w:spacing w:before="80" w:after="80"/>
              <w:jc w:val="center"/>
              <w:rPr>
                <w:rFonts w:cs="Arial"/>
                <w:szCs w:val="24"/>
              </w:rPr>
            </w:pPr>
            <w:r w:rsidRPr="0075058C">
              <w:rPr>
                <w:rFonts w:cs="Arial"/>
                <w:szCs w:val="24"/>
              </w:rPr>
              <w:t>Y</w:t>
            </w:r>
          </w:p>
        </w:tc>
        <w:tc>
          <w:tcPr>
            <w:tcW w:w="2976" w:type="dxa"/>
          </w:tcPr>
          <w:p w14:paraId="6285EF7F" w14:textId="77777777" w:rsidR="005F721A" w:rsidRPr="0075058C" w:rsidRDefault="005F721A">
            <w:pPr>
              <w:spacing w:before="80" w:after="80"/>
              <w:rPr>
                <w:rFonts w:cs="Arial"/>
                <w:szCs w:val="24"/>
              </w:rPr>
            </w:pPr>
          </w:p>
        </w:tc>
      </w:tr>
      <w:tr w:rsidR="005F721A" w:rsidRPr="0075058C" w14:paraId="2D2B5B2F" w14:textId="77777777">
        <w:tc>
          <w:tcPr>
            <w:tcW w:w="540" w:type="dxa"/>
          </w:tcPr>
          <w:p w14:paraId="417D8454" w14:textId="77777777" w:rsidR="005F721A" w:rsidRPr="0075058C" w:rsidRDefault="005F721A">
            <w:pPr>
              <w:spacing w:before="80" w:after="80"/>
              <w:rPr>
                <w:rFonts w:cs="Arial"/>
                <w:szCs w:val="24"/>
              </w:rPr>
            </w:pPr>
          </w:p>
        </w:tc>
        <w:tc>
          <w:tcPr>
            <w:tcW w:w="4410" w:type="dxa"/>
          </w:tcPr>
          <w:p w14:paraId="074A5F1D" w14:textId="77777777" w:rsidR="005F721A" w:rsidRPr="0075058C" w:rsidRDefault="001C058D">
            <w:pPr>
              <w:spacing w:before="80" w:after="80"/>
              <w:rPr>
                <w:rFonts w:cs="Arial"/>
                <w:szCs w:val="24"/>
              </w:rPr>
            </w:pPr>
            <w:r w:rsidRPr="0075058C">
              <w:rPr>
                <w:rFonts w:cs="Arial"/>
                <w:szCs w:val="24"/>
              </w:rPr>
              <w:t>Is there a plan to review or audit compliance with the document?</w:t>
            </w:r>
          </w:p>
        </w:tc>
        <w:tc>
          <w:tcPr>
            <w:tcW w:w="1170" w:type="dxa"/>
          </w:tcPr>
          <w:p w14:paraId="4B2F91C8" w14:textId="77777777" w:rsidR="005F721A" w:rsidRPr="0075058C" w:rsidRDefault="001C058D">
            <w:pPr>
              <w:spacing w:before="80" w:after="80"/>
              <w:jc w:val="center"/>
              <w:rPr>
                <w:rFonts w:cs="Arial"/>
                <w:szCs w:val="24"/>
              </w:rPr>
            </w:pPr>
            <w:r w:rsidRPr="0075058C">
              <w:rPr>
                <w:rFonts w:cs="Arial"/>
                <w:szCs w:val="24"/>
              </w:rPr>
              <w:t>Y</w:t>
            </w:r>
          </w:p>
        </w:tc>
        <w:tc>
          <w:tcPr>
            <w:tcW w:w="2976" w:type="dxa"/>
          </w:tcPr>
          <w:p w14:paraId="7AF892F9" w14:textId="77777777" w:rsidR="005F721A" w:rsidRPr="0075058C" w:rsidRDefault="005F721A">
            <w:pPr>
              <w:spacing w:before="80" w:after="80"/>
              <w:rPr>
                <w:rFonts w:cs="Arial"/>
                <w:szCs w:val="24"/>
              </w:rPr>
            </w:pPr>
          </w:p>
        </w:tc>
      </w:tr>
      <w:tr w:rsidR="005F721A" w:rsidRPr="0075058C" w14:paraId="718B5653" w14:textId="77777777">
        <w:tc>
          <w:tcPr>
            <w:tcW w:w="540" w:type="dxa"/>
          </w:tcPr>
          <w:p w14:paraId="7355F64F" w14:textId="77777777" w:rsidR="005F721A" w:rsidRPr="0075058C" w:rsidRDefault="001C058D">
            <w:pPr>
              <w:spacing w:before="80" w:after="80"/>
              <w:rPr>
                <w:rFonts w:cs="Arial"/>
                <w:b/>
                <w:szCs w:val="24"/>
              </w:rPr>
            </w:pPr>
            <w:r w:rsidRPr="0075058C">
              <w:rPr>
                <w:rFonts w:cs="Arial"/>
                <w:b/>
                <w:szCs w:val="24"/>
              </w:rPr>
              <w:t>10.</w:t>
            </w:r>
          </w:p>
        </w:tc>
        <w:tc>
          <w:tcPr>
            <w:tcW w:w="4410" w:type="dxa"/>
          </w:tcPr>
          <w:p w14:paraId="43D7258B" w14:textId="77777777" w:rsidR="005F721A" w:rsidRPr="0075058C" w:rsidRDefault="001C058D">
            <w:pPr>
              <w:spacing w:before="80" w:after="80"/>
              <w:rPr>
                <w:rFonts w:cs="Arial"/>
                <w:b/>
                <w:szCs w:val="24"/>
              </w:rPr>
            </w:pPr>
            <w:r w:rsidRPr="0075058C">
              <w:rPr>
                <w:rFonts w:cs="Arial"/>
                <w:b/>
                <w:szCs w:val="24"/>
              </w:rPr>
              <w:t>Review Date</w:t>
            </w:r>
          </w:p>
        </w:tc>
        <w:tc>
          <w:tcPr>
            <w:tcW w:w="1170" w:type="dxa"/>
            <w:shd w:val="clear" w:color="auto" w:fill="E0E0E0"/>
          </w:tcPr>
          <w:p w14:paraId="2FC80E41" w14:textId="77777777" w:rsidR="005F721A" w:rsidRPr="0075058C" w:rsidRDefault="005F721A">
            <w:pPr>
              <w:spacing w:before="80" w:after="80"/>
              <w:jc w:val="center"/>
              <w:rPr>
                <w:rFonts w:cs="Arial"/>
                <w:szCs w:val="24"/>
              </w:rPr>
            </w:pPr>
          </w:p>
        </w:tc>
        <w:tc>
          <w:tcPr>
            <w:tcW w:w="2976" w:type="dxa"/>
            <w:shd w:val="clear" w:color="auto" w:fill="E0E0E0"/>
          </w:tcPr>
          <w:p w14:paraId="28D79567" w14:textId="77777777" w:rsidR="005F721A" w:rsidRPr="0075058C" w:rsidRDefault="005F721A">
            <w:pPr>
              <w:spacing w:before="80" w:after="80"/>
              <w:rPr>
                <w:rFonts w:cs="Arial"/>
                <w:szCs w:val="24"/>
              </w:rPr>
            </w:pPr>
          </w:p>
        </w:tc>
      </w:tr>
      <w:tr w:rsidR="005F721A" w:rsidRPr="0075058C" w14:paraId="1E1046FF" w14:textId="77777777">
        <w:tc>
          <w:tcPr>
            <w:tcW w:w="540" w:type="dxa"/>
          </w:tcPr>
          <w:p w14:paraId="097B9A0E" w14:textId="77777777" w:rsidR="005F721A" w:rsidRPr="0075058C" w:rsidRDefault="005F721A">
            <w:pPr>
              <w:spacing w:before="80" w:after="80"/>
              <w:rPr>
                <w:rFonts w:cs="Arial"/>
                <w:szCs w:val="24"/>
              </w:rPr>
            </w:pPr>
          </w:p>
        </w:tc>
        <w:tc>
          <w:tcPr>
            <w:tcW w:w="4410" w:type="dxa"/>
          </w:tcPr>
          <w:p w14:paraId="65D1ADC7" w14:textId="77777777" w:rsidR="005F721A" w:rsidRPr="0075058C" w:rsidRDefault="001C058D">
            <w:pPr>
              <w:spacing w:before="80" w:after="80"/>
              <w:rPr>
                <w:rFonts w:cs="Arial"/>
                <w:szCs w:val="24"/>
              </w:rPr>
            </w:pPr>
            <w:r w:rsidRPr="0075058C">
              <w:rPr>
                <w:rFonts w:cs="Arial"/>
                <w:szCs w:val="24"/>
              </w:rPr>
              <w:t>Is the review date identified?</w:t>
            </w:r>
          </w:p>
        </w:tc>
        <w:tc>
          <w:tcPr>
            <w:tcW w:w="1170" w:type="dxa"/>
          </w:tcPr>
          <w:p w14:paraId="380488F4" w14:textId="77777777" w:rsidR="005F721A" w:rsidRPr="0075058C" w:rsidRDefault="001C058D">
            <w:pPr>
              <w:spacing w:before="80" w:after="80"/>
              <w:jc w:val="center"/>
              <w:rPr>
                <w:rFonts w:cs="Arial"/>
                <w:szCs w:val="24"/>
              </w:rPr>
            </w:pPr>
            <w:r w:rsidRPr="0075058C">
              <w:rPr>
                <w:rFonts w:cs="Arial"/>
                <w:szCs w:val="24"/>
              </w:rPr>
              <w:t>Y</w:t>
            </w:r>
          </w:p>
        </w:tc>
        <w:tc>
          <w:tcPr>
            <w:tcW w:w="2976" w:type="dxa"/>
          </w:tcPr>
          <w:p w14:paraId="2106D46E" w14:textId="77777777" w:rsidR="005F721A" w:rsidRPr="0075058C" w:rsidRDefault="005F721A">
            <w:pPr>
              <w:spacing w:before="80" w:after="80"/>
              <w:rPr>
                <w:rFonts w:cs="Arial"/>
                <w:szCs w:val="24"/>
              </w:rPr>
            </w:pPr>
          </w:p>
        </w:tc>
      </w:tr>
      <w:tr w:rsidR="005F721A" w:rsidRPr="0075058C" w14:paraId="2B10DE0E" w14:textId="77777777">
        <w:tc>
          <w:tcPr>
            <w:tcW w:w="540" w:type="dxa"/>
          </w:tcPr>
          <w:p w14:paraId="71805F9A" w14:textId="77777777" w:rsidR="005F721A" w:rsidRPr="0075058C" w:rsidRDefault="005F721A">
            <w:pPr>
              <w:spacing w:before="80" w:after="80"/>
              <w:rPr>
                <w:rFonts w:cs="Arial"/>
                <w:szCs w:val="24"/>
              </w:rPr>
            </w:pPr>
          </w:p>
        </w:tc>
        <w:tc>
          <w:tcPr>
            <w:tcW w:w="4410" w:type="dxa"/>
          </w:tcPr>
          <w:p w14:paraId="64E09546" w14:textId="77777777" w:rsidR="005F721A" w:rsidRPr="0075058C" w:rsidRDefault="001C058D">
            <w:pPr>
              <w:spacing w:before="80" w:after="80"/>
              <w:rPr>
                <w:rFonts w:cs="Arial"/>
                <w:szCs w:val="24"/>
              </w:rPr>
            </w:pPr>
            <w:r w:rsidRPr="0075058C">
              <w:rPr>
                <w:rFonts w:cs="Arial"/>
                <w:szCs w:val="24"/>
              </w:rPr>
              <w:t xml:space="preserve">Is the frequency of review identified?  If </w:t>
            </w:r>
            <w:proofErr w:type="gramStart"/>
            <w:r w:rsidRPr="0075058C">
              <w:rPr>
                <w:rFonts w:cs="Arial"/>
                <w:szCs w:val="24"/>
              </w:rPr>
              <w:t>so</w:t>
            </w:r>
            <w:proofErr w:type="gramEnd"/>
            <w:r w:rsidRPr="0075058C">
              <w:rPr>
                <w:rFonts w:cs="Arial"/>
                <w:szCs w:val="24"/>
              </w:rPr>
              <w:t xml:space="preserve"> is it acceptable?</w:t>
            </w:r>
          </w:p>
        </w:tc>
        <w:tc>
          <w:tcPr>
            <w:tcW w:w="1170" w:type="dxa"/>
          </w:tcPr>
          <w:p w14:paraId="16CB81DD" w14:textId="77777777" w:rsidR="005F721A" w:rsidRPr="0075058C" w:rsidRDefault="001C058D">
            <w:pPr>
              <w:spacing w:before="80" w:after="80"/>
              <w:jc w:val="center"/>
              <w:rPr>
                <w:rFonts w:cs="Arial"/>
                <w:szCs w:val="24"/>
              </w:rPr>
            </w:pPr>
            <w:r w:rsidRPr="0075058C">
              <w:rPr>
                <w:rFonts w:cs="Arial"/>
                <w:szCs w:val="24"/>
              </w:rPr>
              <w:t>Y</w:t>
            </w:r>
          </w:p>
        </w:tc>
        <w:tc>
          <w:tcPr>
            <w:tcW w:w="2976" w:type="dxa"/>
          </w:tcPr>
          <w:p w14:paraId="1841B030" w14:textId="77777777" w:rsidR="005F721A" w:rsidRPr="0075058C" w:rsidRDefault="005F721A">
            <w:pPr>
              <w:spacing w:before="80" w:after="80"/>
              <w:rPr>
                <w:rFonts w:cs="Arial"/>
                <w:szCs w:val="24"/>
              </w:rPr>
            </w:pPr>
          </w:p>
        </w:tc>
      </w:tr>
      <w:tr w:rsidR="005F721A" w:rsidRPr="0075058C" w14:paraId="3A14CC39" w14:textId="77777777">
        <w:tc>
          <w:tcPr>
            <w:tcW w:w="540" w:type="dxa"/>
            <w:tcBorders>
              <w:bottom w:val="single" w:sz="4" w:space="0" w:color="999999"/>
            </w:tcBorders>
          </w:tcPr>
          <w:p w14:paraId="412396E7" w14:textId="77777777" w:rsidR="005F721A" w:rsidRPr="0075058C" w:rsidRDefault="001C058D">
            <w:pPr>
              <w:spacing w:before="80" w:after="80"/>
              <w:rPr>
                <w:rFonts w:cs="Arial"/>
                <w:b/>
                <w:szCs w:val="24"/>
              </w:rPr>
            </w:pPr>
            <w:r w:rsidRPr="0075058C">
              <w:rPr>
                <w:rFonts w:cs="Arial"/>
                <w:b/>
                <w:szCs w:val="24"/>
              </w:rPr>
              <w:t>11.</w:t>
            </w:r>
          </w:p>
        </w:tc>
        <w:tc>
          <w:tcPr>
            <w:tcW w:w="4410" w:type="dxa"/>
          </w:tcPr>
          <w:p w14:paraId="0D60F144" w14:textId="77777777" w:rsidR="005F721A" w:rsidRPr="0075058C" w:rsidRDefault="001C058D">
            <w:pPr>
              <w:spacing w:before="80" w:after="80"/>
              <w:rPr>
                <w:rFonts w:cs="Arial"/>
                <w:b/>
                <w:szCs w:val="24"/>
              </w:rPr>
            </w:pPr>
            <w:r w:rsidRPr="0075058C">
              <w:rPr>
                <w:rFonts w:cs="Arial"/>
                <w:b/>
                <w:szCs w:val="24"/>
              </w:rPr>
              <w:t>Overall Responsibility for the Document</w:t>
            </w:r>
          </w:p>
        </w:tc>
        <w:tc>
          <w:tcPr>
            <w:tcW w:w="1170" w:type="dxa"/>
            <w:shd w:val="clear" w:color="auto" w:fill="E0E0E0"/>
          </w:tcPr>
          <w:p w14:paraId="5B146CE8" w14:textId="77777777" w:rsidR="005F721A" w:rsidRPr="0075058C" w:rsidRDefault="005F721A">
            <w:pPr>
              <w:spacing w:before="80" w:after="80"/>
              <w:jc w:val="center"/>
              <w:rPr>
                <w:rFonts w:cs="Arial"/>
                <w:szCs w:val="24"/>
              </w:rPr>
            </w:pPr>
          </w:p>
        </w:tc>
        <w:tc>
          <w:tcPr>
            <w:tcW w:w="2976" w:type="dxa"/>
            <w:shd w:val="clear" w:color="auto" w:fill="E0E0E0"/>
          </w:tcPr>
          <w:p w14:paraId="39A2EAC1" w14:textId="77777777" w:rsidR="005F721A" w:rsidRPr="0075058C" w:rsidRDefault="005F721A">
            <w:pPr>
              <w:spacing w:before="80" w:after="80"/>
              <w:rPr>
                <w:rFonts w:cs="Arial"/>
                <w:szCs w:val="24"/>
              </w:rPr>
            </w:pPr>
          </w:p>
        </w:tc>
      </w:tr>
      <w:tr w:rsidR="005F721A" w:rsidRPr="0075058C" w14:paraId="600D2790" w14:textId="77777777">
        <w:tc>
          <w:tcPr>
            <w:tcW w:w="540" w:type="dxa"/>
          </w:tcPr>
          <w:p w14:paraId="4AEB85F1" w14:textId="77777777" w:rsidR="005F721A" w:rsidRPr="0075058C" w:rsidRDefault="005F721A">
            <w:pPr>
              <w:spacing w:before="80" w:after="80"/>
              <w:rPr>
                <w:rFonts w:cs="Arial"/>
                <w:szCs w:val="24"/>
              </w:rPr>
            </w:pPr>
          </w:p>
        </w:tc>
        <w:tc>
          <w:tcPr>
            <w:tcW w:w="4410" w:type="dxa"/>
          </w:tcPr>
          <w:p w14:paraId="487E4338" w14:textId="77777777" w:rsidR="005F721A" w:rsidRPr="0075058C" w:rsidRDefault="001C058D">
            <w:pPr>
              <w:spacing w:before="80" w:after="80"/>
              <w:rPr>
                <w:rFonts w:cs="Arial"/>
                <w:szCs w:val="24"/>
              </w:rPr>
            </w:pPr>
            <w:r w:rsidRPr="0075058C">
              <w:rPr>
                <w:rFonts w:cs="Arial"/>
                <w:szCs w:val="24"/>
              </w:rPr>
              <w:t>Is it clear who will be responsible implementation and review of the document?</w:t>
            </w:r>
          </w:p>
        </w:tc>
        <w:tc>
          <w:tcPr>
            <w:tcW w:w="1170" w:type="dxa"/>
          </w:tcPr>
          <w:p w14:paraId="2EE59EED" w14:textId="77777777" w:rsidR="005F721A" w:rsidRPr="0075058C" w:rsidRDefault="001C058D">
            <w:pPr>
              <w:spacing w:before="80" w:after="80"/>
              <w:jc w:val="center"/>
              <w:rPr>
                <w:rFonts w:cs="Arial"/>
                <w:szCs w:val="24"/>
              </w:rPr>
            </w:pPr>
            <w:r w:rsidRPr="0075058C">
              <w:rPr>
                <w:rFonts w:cs="Arial"/>
                <w:szCs w:val="24"/>
              </w:rPr>
              <w:t>Y</w:t>
            </w:r>
          </w:p>
        </w:tc>
        <w:tc>
          <w:tcPr>
            <w:tcW w:w="2976" w:type="dxa"/>
          </w:tcPr>
          <w:p w14:paraId="3A0EACEF" w14:textId="77777777" w:rsidR="005F721A" w:rsidRPr="0075058C" w:rsidRDefault="005F721A">
            <w:pPr>
              <w:spacing w:before="80" w:after="80"/>
              <w:rPr>
                <w:rFonts w:cs="Arial"/>
                <w:szCs w:val="24"/>
              </w:rPr>
            </w:pPr>
          </w:p>
        </w:tc>
      </w:tr>
    </w:tbl>
    <w:p w14:paraId="73B397E0" w14:textId="77777777" w:rsidR="005F721A" w:rsidRPr="0075058C" w:rsidRDefault="005F721A">
      <w:pPr>
        <w:rPr>
          <w:rFonts w:cs="Arial"/>
          <w:szCs w:val="24"/>
        </w:rPr>
      </w:pPr>
    </w:p>
    <w:p w14:paraId="4BD6610A" w14:textId="77777777" w:rsidR="005F721A" w:rsidRPr="0075058C" w:rsidRDefault="005F721A">
      <w:pPr>
        <w:rPr>
          <w:rFonts w:cs="Arial"/>
          <w:szCs w:val="24"/>
        </w:rPr>
        <w:sectPr w:rsidR="005F721A" w:rsidRPr="0075058C" w:rsidSect="00471FF1">
          <w:pgSz w:w="11906" w:h="16838"/>
          <w:pgMar w:top="1440" w:right="1440" w:bottom="1440" w:left="1440" w:header="706" w:footer="706" w:gutter="0"/>
          <w:cols w:space="720"/>
          <w:titlePg/>
        </w:sectPr>
      </w:pPr>
    </w:p>
    <w:p w14:paraId="7A558F6D" w14:textId="10DD670D" w:rsidR="005F721A" w:rsidRPr="0075058C" w:rsidRDefault="001C058D">
      <w:pPr>
        <w:pStyle w:val="Heading1"/>
        <w:rPr>
          <w:rFonts w:cs="Arial"/>
          <w:sz w:val="24"/>
          <w:szCs w:val="24"/>
        </w:rPr>
      </w:pPr>
      <w:bookmarkStart w:id="42" w:name="_Toc534027064"/>
      <w:bookmarkStart w:id="43" w:name="_Toc214464373"/>
      <w:r w:rsidRPr="0075058C">
        <w:rPr>
          <w:rFonts w:cs="Arial"/>
          <w:sz w:val="24"/>
          <w:szCs w:val="24"/>
        </w:rPr>
        <w:lastRenderedPageBreak/>
        <w:t xml:space="preserve">Appendix </w:t>
      </w:r>
      <w:r w:rsidR="005F0A3E">
        <w:rPr>
          <w:rFonts w:cs="Arial"/>
          <w:sz w:val="24"/>
          <w:szCs w:val="24"/>
        </w:rPr>
        <w:t>F</w:t>
      </w:r>
      <w:r w:rsidRPr="0075058C">
        <w:rPr>
          <w:rFonts w:cs="Arial"/>
          <w:sz w:val="24"/>
          <w:szCs w:val="24"/>
        </w:rPr>
        <w:t xml:space="preserve"> - Version Control Sheet</w:t>
      </w:r>
      <w:bookmarkEnd w:id="42"/>
      <w:bookmarkEnd w:id="43"/>
    </w:p>
    <w:p w14:paraId="3F6C3DC9" w14:textId="77777777" w:rsidR="005F721A" w:rsidRPr="0075058C" w:rsidRDefault="005F721A">
      <w:pPr>
        <w:rPr>
          <w:rFonts w:cs="Arial"/>
          <w:b/>
          <w:szCs w:val="24"/>
        </w:rPr>
      </w:pPr>
    </w:p>
    <w:p w14:paraId="368B2528" w14:textId="77777777" w:rsidR="005F721A" w:rsidRPr="0075058C" w:rsidRDefault="001C058D">
      <w:pPr>
        <w:rPr>
          <w:rFonts w:cs="Arial"/>
          <w:i/>
          <w:szCs w:val="24"/>
        </w:rPr>
      </w:pPr>
      <w:r w:rsidRPr="0075058C">
        <w:rPr>
          <w:rFonts w:cs="Arial"/>
          <w:i/>
          <w:szCs w:val="24"/>
        </w:rPr>
        <w:t>This sheet should provide a history of previous versions of the policy and changes made</w:t>
      </w:r>
    </w:p>
    <w:tbl>
      <w:tblPr>
        <w:tblW w:w="9217"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008"/>
        <w:gridCol w:w="1147"/>
        <w:gridCol w:w="2022"/>
        <w:gridCol w:w="1008"/>
        <w:gridCol w:w="4032"/>
      </w:tblGrid>
      <w:tr w:rsidR="005F721A" w:rsidRPr="0075058C" w14:paraId="19C91D87" w14:textId="77777777" w:rsidTr="005F0A3E">
        <w:tc>
          <w:tcPr>
            <w:tcW w:w="1008" w:type="dxa"/>
          </w:tcPr>
          <w:p w14:paraId="131D40E8" w14:textId="77777777" w:rsidR="005F721A" w:rsidRPr="005F0A3E" w:rsidRDefault="001C058D">
            <w:pPr>
              <w:spacing w:before="40" w:after="40"/>
              <w:jc w:val="center"/>
              <w:rPr>
                <w:rFonts w:cs="Arial"/>
                <w:b/>
                <w:sz w:val="20"/>
              </w:rPr>
            </w:pPr>
            <w:r w:rsidRPr="005F0A3E">
              <w:rPr>
                <w:rFonts w:cs="Arial"/>
                <w:b/>
                <w:sz w:val="20"/>
              </w:rPr>
              <w:t>Version</w:t>
            </w:r>
          </w:p>
        </w:tc>
        <w:tc>
          <w:tcPr>
            <w:tcW w:w="1147" w:type="dxa"/>
          </w:tcPr>
          <w:p w14:paraId="644FC1CC" w14:textId="77777777" w:rsidR="005F721A" w:rsidRPr="005F0A3E" w:rsidRDefault="001C058D">
            <w:pPr>
              <w:spacing w:before="40" w:after="40"/>
              <w:jc w:val="center"/>
              <w:rPr>
                <w:rFonts w:cs="Arial"/>
                <w:b/>
                <w:sz w:val="20"/>
              </w:rPr>
            </w:pPr>
            <w:r w:rsidRPr="005F0A3E">
              <w:rPr>
                <w:rFonts w:cs="Arial"/>
                <w:b/>
                <w:sz w:val="20"/>
              </w:rPr>
              <w:t>Date</w:t>
            </w:r>
          </w:p>
        </w:tc>
        <w:tc>
          <w:tcPr>
            <w:tcW w:w="2022" w:type="dxa"/>
          </w:tcPr>
          <w:p w14:paraId="62CA8DD1" w14:textId="77777777" w:rsidR="005F721A" w:rsidRPr="005F0A3E" w:rsidRDefault="001C058D">
            <w:pPr>
              <w:spacing w:before="40" w:after="40"/>
              <w:jc w:val="center"/>
              <w:rPr>
                <w:rFonts w:cs="Arial"/>
                <w:b/>
                <w:sz w:val="20"/>
              </w:rPr>
            </w:pPr>
            <w:r w:rsidRPr="005F0A3E">
              <w:rPr>
                <w:rFonts w:cs="Arial"/>
                <w:b/>
                <w:sz w:val="20"/>
              </w:rPr>
              <w:t>Author</w:t>
            </w:r>
          </w:p>
        </w:tc>
        <w:tc>
          <w:tcPr>
            <w:tcW w:w="1008" w:type="dxa"/>
          </w:tcPr>
          <w:p w14:paraId="0FAF7B8C" w14:textId="77777777" w:rsidR="005F721A" w:rsidRPr="005F0A3E" w:rsidRDefault="001C058D">
            <w:pPr>
              <w:spacing w:before="40" w:after="40"/>
              <w:jc w:val="center"/>
              <w:rPr>
                <w:rFonts w:cs="Arial"/>
                <w:b/>
                <w:sz w:val="20"/>
              </w:rPr>
            </w:pPr>
            <w:r w:rsidRPr="005F0A3E">
              <w:rPr>
                <w:rFonts w:cs="Arial"/>
                <w:b/>
                <w:sz w:val="20"/>
              </w:rPr>
              <w:t>Status</w:t>
            </w:r>
          </w:p>
        </w:tc>
        <w:tc>
          <w:tcPr>
            <w:tcW w:w="4032" w:type="dxa"/>
          </w:tcPr>
          <w:p w14:paraId="5A235D8F" w14:textId="77777777" w:rsidR="005F721A" w:rsidRPr="005F0A3E" w:rsidRDefault="001C058D">
            <w:pPr>
              <w:spacing w:before="40" w:after="40"/>
              <w:jc w:val="center"/>
              <w:rPr>
                <w:rFonts w:cs="Arial"/>
                <w:b/>
                <w:sz w:val="20"/>
              </w:rPr>
            </w:pPr>
            <w:r w:rsidRPr="005F0A3E">
              <w:rPr>
                <w:rFonts w:cs="Arial"/>
                <w:b/>
                <w:sz w:val="20"/>
              </w:rPr>
              <w:t>Comment / changes</w:t>
            </w:r>
          </w:p>
        </w:tc>
      </w:tr>
      <w:tr w:rsidR="005F721A" w:rsidRPr="0075058C" w14:paraId="7AD64619" w14:textId="77777777" w:rsidTr="005F0A3E">
        <w:tc>
          <w:tcPr>
            <w:tcW w:w="1008" w:type="dxa"/>
          </w:tcPr>
          <w:p w14:paraId="537E9112" w14:textId="77777777" w:rsidR="005F721A" w:rsidRPr="005F0A3E" w:rsidRDefault="001C058D">
            <w:pPr>
              <w:spacing w:before="40" w:after="40"/>
              <w:rPr>
                <w:rFonts w:cs="Arial"/>
                <w:sz w:val="20"/>
              </w:rPr>
            </w:pPr>
            <w:r w:rsidRPr="005F0A3E">
              <w:rPr>
                <w:rFonts w:cs="Arial"/>
                <w:sz w:val="20"/>
              </w:rPr>
              <w:t>1</w:t>
            </w:r>
          </w:p>
        </w:tc>
        <w:tc>
          <w:tcPr>
            <w:tcW w:w="1147" w:type="dxa"/>
          </w:tcPr>
          <w:p w14:paraId="39902EE4" w14:textId="77777777" w:rsidR="005F721A" w:rsidRPr="005F0A3E" w:rsidRDefault="001C058D">
            <w:pPr>
              <w:spacing w:before="40" w:after="40"/>
              <w:rPr>
                <w:rFonts w:cs="Arial"/>
                <w:sz w:val="20"/>
              </w:rPr>
            </w:pPr>
            <w:r w:rsidRPr="005F0A3E">
              <w:rPr>
                <w:rFonts w:cs="Arial"/>
                <w:sz w:val="20"/>
              </w:rPr>
              <w:t>December 2018</w:t>
            </w:r>
          </w:p>
        </w:tc>
        <w:tc>
          <w:tcPr>
            <w:tcW w:w="2022" w:type="dxa"/>
          </w:tcPr>
          <w:p w14:paraId="6B63A203" w14:textId="77777777" w:rsidR="005F721A" w:rsidRPr="005F0A3E" w:rsidRDefault="001C058D">
            <w:pPr>
              <w:spacing w:before="40" w:after="40"/>
              <w:rPr>
                <w:rFonts w:cs="Arial"/>
                <w:sz w:val="20"/>
              </w:rPr>
            </w:pPr>
            <w:r w:rsidRPr="005F0A3E">
              <w:rPr>
                <w:rFonts w:cs="Arial"/>
                <w:sz w:val="20"/>
              </w:rPr>
              <w:t>Director of Nursing, Quality and professions</w:t>
            </w:r>
          </w:p>
        </w:tc>
        <w:tc>
          <w:tcPr>
            <w:tcW w:w="1008" w:type="dxa"/>
          </w:tcPr>
          <w:p w14:paraId="684B4E57" w14:textId="77777777" w:rsidR="005F721A" w:rsidRPr="005F0A3E" w:rsidRDefault="001C058D">
            <w:pPr>
              <w:spacing w:before="40" w:after="40"/>
              <w:rPr>
                <w:rFonts w:cs="Arial"/>
                <w:sz w:val="20"/>
              </w:rPr>
            </w:pPr>
            <w:r w:rsidRPr="005F0A3E">
              <w:rPr>
                <w:rFonts w:cs="Arial"/>
                <w:sz w:val="20"/>
              </w:rPr>
              <w:t>Final</w:t>
            </w:r>
          </w:p>
        </w:tc>
        <w:tc>
          <w:tcPr>
            <w:tcW w:w="4032" w:type="dxa"/>
          </w:tcPr>
          <w:p w14:paraId="2C09462F" w14:textId="77777777" w:rsidR="005F721A" w:rsidRPr="005F0A3E" w:rsidRDefault="005F721A">
            <w:pPr>
              <w:spacing w:before="40" w:after="40"/>
              <w:rPr>
                <w:rFonts w:cs="Arial"/>
                <w:sz w:val="20"/>
              </w:rPr>
            </w:pPr>
          </w:p>
        </w:tc>
      </w:tr>
      <w:tr w:rsidR="009C7F93" w:rsidRPr="0075058C" w14:paraId="48A63826" w14:textId="77777777" w:rsidTr="005F0A3E">
        <w:tc>
          <w:tcPr>
            <w:tcW w:w="1008" w:type="dxa"/>
          </w:tcPr>
          <w:p w14:paraId="33EB4874" w14:textId="2BC4E478" w:rsidR="009C7F93" w:rsidRPr="005F0A3E" w:rsidRDefault="009C7F93">
            <w:pPr>
              <w:spacing w:before="40" w:after="40"/>
              <w:rPr>
                <w:rFonts w:cs="Arial"/>
                <w:sz w:val="20"/>
              </w:rPr>
            </w:pPr>
            <w:r w:rsidRPr="005F0A3E">
              <w:rPr>
                <w:rFonts w:cs="Arial"/>
                <w:sz w:val="20"/>
              </w:rPr>
              <w:t>2</w:t>
            </w:r>
          </w:p>
        </w:tc>
        <w:tc>
          <w:tcPr>
            <w:tcW w:w="1147" w:type="dxa"/>
          </w:tcPr>
          <w:p w14:paraId="64475717" w14:textId="07B45D4C" w:rsidR="009C7F93" w:rsidRPr="005F0A3E" w:rsidRDefault="009C7F93">
            <w:pPr>
              <w:spacing w:before="40" w:after="40"/>
              <w:rPr>
                <w:rFonts w:cs="Arial"/>
                <w:sz w:val="20"/>
              </w:rPr>
            </w:pPr>
            <w:r w:rsidRPr="005F0A3E">
              <w:rPr>
                <w:rFonts w:cs="Arial"/>
                <w:sz w:val="20"/>
              </w:rPr>
              <w:t>December 2021</w:t>
            </w:r>
          </w:p>
        </w:tc>
        <w:tc>
          <w:tcPr>
            <w:tcW w:w="2022" w:type="dxa"/>
          </w:tcPr>
          <w:p w14:paraId="1FE4FC1A" w14:textId="45954B25" w:rsidR="009C7F93" w:rsidRPr="005F0A3E" w:rsidRDefault="009C7F93" w:rsidP="007E5285">
            <w:pPr>
              <w:spacing w:before="40" w:after="40"/>
              <w:rPr>
                <w:rFonts w:cs="Arial"/>
                <w:sz w:val="20"/>
              </w:rPr>
            </w:pPr>
            <w:r w:rsidRPr="005F0A3E">
              <w:rPr>
                <w:rFonts w:cs="Arial"/>
                <w:sz w:val="20"/>
              </w:rPr>
              <w:t>Assistant Director legal services</w:t>
            </w:r>
          </w:p>
        </w:tc>
        <w:tc>
          <w:tcPr>
            <w:tcW w:w="1008" w:type="dxa"/>
          </w:tcPr>
          <w:p w14:paraId="2EA836C1" w14:textId="52ACD06F" w:rsidR="009C7F93" w:rsidRPr="005F0A3E" w:rsidRDefault="009C7F93">
            <w:pPr>
              <w:spacing w:before="40" w:after="40"/>
              <w:rPr>
                <w:rFonts w:cs="Arial"/>
                <w:sz w:val="20"/>
              </w:rPr>
            </w:pPr>
            <w:r w:rsidRPr="005F0A3E">
              <w:rPr>
                <w:rFonts w:cs="Arial"/>
                <w:sz w:val="20"/>
              </w:rPr>
              <w:t>Draft</w:t>
            </w:r>
          </w:p>
        </w:tc>
        <w:tc>
          <w:tcPr>
            <w:tcW w:w="4032" w:type="dxa"/>
          </w:tcPr>
          <w:p w14:paraId="064964A1" w14:textId="6498D3D5" w:rsidR="009C7F93" w:rsidRPr="005F0A3E" w:rsidRDefault="009C7F93">
            <w:pPr>
              <w:spacing w:before="40" w:after="40"/>
              <w:rPr>
                <w:rFonts w:cs="Arial"/>
                <w:sz w:val="20"/>
              </w:rPr>
            </w:pPr>
            <w:r w:rsidRPr="005F0A3E">
              <w:rPr>
                <w:rFonts w:cs="Arial"/>
                <w:sz w:val="20"/>
              </w:rPr>
              <w:t>Review of policy/ minor changes to terminology.</w:t>
            </w:r>
          </w:p>
        </w:tc>
      </w:tr>
      <w:tr w:rsidR="007E5285" w:rsidRPr="0075058C" w14:paraId="63F4D9C9" w14:textId="77777777" w:rsidTr="005F0A3E">
        <w:tc>
          <w:tcPr>
            <w:tcW w:w="1008" w:type="dxa"/>
          </w:tcPr>
          <w:p w14:paraId="0975735A" w14:textId="4353E636" w:rsidR="007E5285" w:rsidRPr="005F0A3E" w:rsidRDefault="007E5285">
            <w:pPr>
              <w:spacing w:before="40" w:after="40"/>
              <w:rPr>
                <w:rFonts w:cs="Arial"/>
                <w:sz w:val="20"/>
              </w:rPr>
            </w:pPr>
            <w:r w:rsidRPr="005F0A3E">
              <w:rPr>
                <w:rFonts w:cs="Arial"/>
                <w:sz w:val="20"/>
              </w:rPr>
              <w:t>3</w:t>
            </w:r>
          </w:p>
        </w:tc>
        <w:tc>
          <w:tcPr>
            <w:tcW w:w="1147" w:type="dxa"/>
          </w:tcPr>
          <w:p w14:paraId="79D6F226" w14:textId="169A4EF3" w:rsidR="007E5285" w:rsidRPr="005F0A3E" w:rsidRDefault="007E5285">
            <w:pPr>
              <w:spacing w:before="40" w:after="40"/>
              <w:rPr>
                <w:rFonts w:cs="Arial"/>
                <w:sz w:val="20"/>
              </w:rPr>
            </w:pPr>
            <w:r w:rsidRPr="005F0A3E">
              <w:rPr>
                <w:rFonts w:cs="Arial"/>
                <w:sz w:val="20"/>
              </w:rPr>
              <w:t>July 2025</w:t>
            </w:r>
          </w:p>
        </w:tc>
        <w:tc>
          <w:tcPr>
            <w:tcW w:w="2022" w:type="dxa"/>
          </w:tcPr>
          <w:p w14:paraId="46148D52" w14:textId="1F3B3CF5" w:rsidR="007E5285" w:rsidRPr="005F0A3E" w:rsidRDefault="007E5285" w:rsidP="007E5285">
            <w:pPr>
              <w:spacing w:before="40" w:after="40"/>
              <w:rPr>
                <w:rFonts w:cs="Arial"/>
                <w:sz w:val="20"/>
              </w:rPr>
            </w:pPr>
            <w:r w:rsidRPr="005F0A3E">
              <w:rPr>
                <w:rFonts w:cs="Arial"/>
                <w:sz w:val="20"/>
              </w:rPr>
              <w:t xml:space="preserve">Deputy Chief Nurse , Deputy Director of Quality and Professions </w:t>
            </w:r>
          </w:p>
        </w:tc>
        <w:tc>
          <w:tcPr>
            <w:tcW w:w="1008" w:type="dxa"/>
          </w:tcPr>
          <w:p w14:paraId="1D7E63D3" w14:textId="3EE307C7" w:rsidR="007E5285" w:rsidRPr="005F0A3E" w:rsidRDefault="007E5285">
            <w:pPr>
              <w:spacing w:before="40" w:after="40"/>
              <w:rPr>
                <w:rFonts w:cs="Arial"/>
                <w:sz w:val="20"/>
              </w:rPr>
            </w:pPr>
            <w:r w:rsidRPr="005F0A3E">
              <w:rPr>
                <w:rFonts w:cs="Arial"/>
                <w:sz w:val="20"/>
              </w:rPr>
              <w:t xml:space="preserve">Final </w:t>
            </w:r>
          </w:p>
        </w:tc>
        <w:tc>
          <w:tcPr>
            <w:tcW w:w="4032" w:type="dxa"/>
          </w:tcPr>
          <w:p w14:paraId="14C851BF" w14:textId="2647BD64" w:rsidR="007E5285" w:rsidRPr="005F0A3E" w:rsidRDefault="007E5285">
            <w:pPr>
              <w:spacing w:before="40" w:after="40"/>
              <w:rPr>
                <w:rFonts w:cs="Arial"/>
                <w:sz w:val="20"/>
              </w:rPr>
            </w:pPr>
            <w:r w:rsidRPr="005F0A3E">
              <w:rPr>
                <w:rFonts w:cs="Arial"/>
                <w:sz w:val="20"/>
              </w:rPr>
              <w:t>Review of policy and updates in line with national legislation and best practice.</w:t>
            </w:r>
          </w:p>
        </w:tc>
      </w:tr>
      <w:tr w:rsidR="005F0A3E" w:rsidRPr="0075058C" w14:paraId="11AABEE2" w14:textId="77777777" w:rsidTr="005F0A3E">
        <w:tc>
          <w:tcPr>
            <w:tcW w:w="1008" w:type="dxa"/>
          </w:tcPr>
          <w:p w14:paraId="2A45491B" w14:textId="77777777" w:rsidR="005F0A3E" w:rsidRPr="005F0A3E" w:rsidRDefault="005F0A3E">
            <w:pPr>
              <w:spacing w:before="40" w:after="40"/>
              <w:rPr>
                <w:rFonts w:cs="Arial"/>
                <w:sz w:val="20"/>
              </w:rPr>
            </w:pPr>
          </w:p>
        </w:tc>
        <w:tc>
          <w:tcPr>
            <w:tcW w:w="1147" w:type="dxa"/>
          </w:tcPr>
          <w:p w14:paraId="3F1248DB" w14:textId="77777777" w:rsidR="005F0A3E" w:rsidRPr="005F0A3E" w:rsidRDefault="005F0A3E">
            <w:pPr>
              <w:spacing w:before="40" w:after="40"/>
              <w:rPr>
                <w:rFonts w:cs="Arial"/>
                <w:sz w:val="20"/>
              </w:rPr>
            </w:pPr>
          </w:p>
        </w:tc>
        <w:tc>
          <w:tcPr>
            <w:tcW w:w="2022" w:type="dxa"/>
          </w:tcPr>
          <w:p w14:paraId="3B81CE4E" w14:textId="77777777" w:rsidR="005F0A3E" w:rsidRPr="005F0A3E" w:rsidRDefault="005F0A3E" w:rsidP="007E5285">
            <w:pPr>
              <w:spacing w:before="40" w:after="40"/>
              <w:rPr>
                <w:rFonts w:cs="Arial"/>
                <w:sz w:val="20"/>
              </w:rPr>
            </w:pPr>
          </w:p>
        </w:tc>
        <w:tc>
          <w:tcPr>
            <w:tcW w:w="1008" w:type="dxa"/>
          </w:tcPr>
          <w:p w14:paraId="7DD44A84" w14:textId="77777777" w:rsidR="005F0A3E" w:rsidRPr="005F0A3E" w:rsidRDefault="005F0A3E">
            <w:pPr>
              <w:spacing w:before="40" w:after="40"/>
              <w:rPr>
                <w:rFonts w:cs="Arial"/>
                <w:sz w:val="20"/>
              </w:rPr>
            </w:pPr>
          </w:p>
        </w:tc>
        <w:tc>
          <w:tcPr>
            <w:tcW w:w="4032" w:type="dxa"/>
          </w:tcPr>
          <w:p w14:paraId="543BB565" w14:textId="77777777" w:rsidR="005F0A3E" w:rsidRPr="005F0A3E" w:rsidRDefault="005F0A3E">
            <w:pPr>
              <w:spacing w:before="40" w:after="40"/>
              <w:rPr>
                <w:rFonts w:cs="Arial"/>
                <w:sz w:val="20"/>
              </w:rPr>
            </w:pPr>
          </w:p>
        </w:tc>
      </w:tr>
      <w:tr w:rsidR="005F0A3E" w:rsidRPr="0075058C" w14:paraId="64C9A832" w14:textId="77777777" w:rsidTr="005F0A3E">
        <w:tc>
          <w:tcPr>
            <w:tcW w:w="1008" w:type="dxa"/>
          </w:tcPr>
          <w:p w14:paraId="1B1787FC" w14:textId="77777777" w:rsidR="005F0A3E" w:rsidRPr="005F0A3E" w:rsidRDefault="005F0A3E">
            <w:pPr>
              <w:spacing w:before="40" w:after="40"/>
              <w:rPr>
                <w:rFonts w:cs="Arial"/>
                <w:sz w:val="20"/>
              </w:rPr>
            </w:pPr>
          </w:p>
        </w:tc>
        <w:tc>
          <w:tcPr>
            <w:tcW w:w="1147" w:type="dxa"/>
          </w:tcPr>
          <w:p w14:paraId="70C899EC" w14:textId="77777777" w:rsidR="005F0A3E" w:rsidRPr="005F0A3E" w:rsidRDefault="005F0A3E">
            <w:pPr>
              <w:spacing w:before="40" w:after="40"/>
              <w:rPr>
                <w:rFonts w:cs="Arial"/>
                <w:sz w:val="20"/>
              </w:rPr>
            </w:pPr>
          </w:p>
        </w:tc>
        <w:tc>
          <w:tcPr>
            <w:tcW w:w="2022" w:type="dxa"/>
          </w:tcPr>
          <w:p w14:paraId="5AC5E898" w14:textId="77777777" w:rsidR="005F0A3E" w:rsidRPr="005F0A3E" w:rsidRDefault="005F0A3E" w:rsidP="007E5285">
            <w:pPr>
              <w:spacing w:before="40" w:after="40"/>
              <w:rPr>
                <w:rFonts w:cs="Arial"/>
                <w:sz w:val="20"/>
              </w:rPr>
            </w:pPr>
          </w:p>
        </w:tc>
        <w:tc>
          <w:tcPr>
            <w:tcW w:w="1008" w:type="dxa"/>
          </w:tcPr>
          <w:p w14:paraId="757904C7" w14:textId="77777777" w:rsidR="005F0A3E" w:rsidRPr="005F0A3E" w:rsidRDefault="005F0A3E">
            <w:pPr>
              <w:spacing w:before="40" w:after="40"/>
              <w:rPr>
                <w:rFonts w:cs="Arial"/>
                <w:sz w:val="20"/>
              </w:rPr>
            </w:pPr>
          </w:p>
        </w:tc>
        <w:tc>
          <w:tcPr>
            <w:tcW w:w="4032" w:type="dxa"/>
          </w:tcPr>
          <w:p w14:paraId="3EB94645" w14:textId="77777777" w:rsidR="005F0A3E" w:rsidRPr="005F0A3E" w:rsidRDefault="005F0A3E">
            <w:pPr>
              <w:spacing w:before="40" w:after="40"/>
              <w:rPr>
                <w:rFonts w:cs="Arial"/>
                <w:sz w:val="20"/>
              </w:rPr>
            </w:pPr>
          </w:p>
        </w:tc>
      </w:tr>
    </w:tbl>
    <w:p w14:paraId="094C22CC" w14:textId="77777777" w:rsidR="005F721A" w:rsidRPr="0075058C" w:rsidRDefault="005F721A">
      <w:pPr>
        <w:rPr>
          <w:rFonts w:cs="Arial"/>
          <w:szCs w:val="24"/>
        </w:rPr>
      </w:pPr>
    </w:p>
    <w:sectPr w:rsidR="005F721A" w:rsidRPr="0075058C">
      <w:headerReference w:type="even" r:id="rId36"/>
      <w:headerReference w:type="default" r:id="rId37"/>
      <w:footerReference w:type="even" r:id="rId38"/>
      <w:headerReference w:type="first" r:id="rId39"/>
      <w:pgSz w:w="11906" w:h="16838"/>
      <w:pgMar w:top="1440" w:right="1440" w:bottom="1440" w:left="144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A8364" w14:textId="77777777" w:rsidR="00201E7D" w:rsidRDefault="00201E7D">
      <w:r>
        <w:separator/>
      </w:r>
    </w:p>
  </w:endnote>
  <w:endnote w:type="continuationSeparator" w:id="0">
    <w:p w14:paraId="338D5355" w14:textId="77777777" w:rsidR="00201E7D" w:rsidRDefault="00201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Frutiger-Bold">
    <w:altName w:val="Calibri"/>
    <w:panose1 w:val="00000000000000000000"/>
    <w:charset w:val="4D"/>
    <w:family w:val="auto"/>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055A6" w14:textId="77777777" w:rsidR="00891F41" w:rsidRDefault="00891F41">
    <w:pPr>
      <w:pStyle w:val="Footer"/>
      <w:jc w:val="right"/>
    </w:pPr>
    <w:r>
      <w:fldChar w:fldCharType="begin"/>
    </w:r>
    <w:r>
      <w:instrText xml:space="preserve"> PAGE   \* MERGEFORMAT </w:instrText>
    </w:r>
    <w:r>
      <w:fldChar w:fldCharType="separate"/>
    </w:r>
    <w:r>
      <w:t>#</w:t>
    </w:r>
    <w:r>
      <w:fldChar w:fldCharType="end"/>
    </w:r>
  </w:p>
  <w:p w14:paraId="4B82A555" w14:textId="77777777" w:rsidR="00891F41" w:rsidRDefault="00891F41">
    <w:pPr>
      <w:pStyle w:val="Footer"/>
      <w:tabs>
        <w:tab w:val="clear" w:pos="4153"/>
        <w:tab w:val="clear" w:pos="8306"/>
      </w:tabs>
      <w:ind w:right="360"/>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624F5" w14:textId="34E35665" w:rsidR="00891F41" w:rsidRDefault="00891F41">
    <w:pPr>
      <w:pStyle w:val="Footer"/>
      <w:framePr w:wrap="around" w:vAnchor="text" w:hAnchor="margin" w:xAlign="right" w:y="1"/>
      <w:rPr>
        <w:rStyle w:val="PageNumber"/>
      </w:rPr>
    </w:pPr>
  </w:p>
  <w:p w14:paraId="763DF531" w14:textId="7C922D0F" w:rsidR="00471FF1" w:rsidRDefault="0075058C" w:rsidP="00471FF1">
    <w:pPr>
      <w:pStyle w:val="Footer"/>
      <w:jc w:val="right"/>
    </w:pPr>
    <w:r w:rsidRPr="0075058C">
      <w:rPr>
        <w:rFonts w:cs="Arial"/>
        <w:noProof/>
        <w:szCs w:val="24"/>
      </w:rPr>
      <w:drawing>
        <wp:anchor distT="0" distB="0" distL="114300" distR="114300" simplePos="0" relativeHeight="251661312" behindDoc="0" locked="0" layoutInCell="1" allowOverlap="1" wp14:anchorId="14E73B18" wp14:editId="7E42F07F">
          <wp:simplePos x="0" y="0"/>
          <wp:positionH relativeFrom="margin">
            <wp:posOffset>4280535</wp:posOffset>
          </wp:positionH>
          <wp:positionV relativeFrom="paragraph">
            <wp:posOffset>-396240</wp:posOffset>
          </wp:positionV>
          <wp:extent cx="1717675" cy="715645"/>
          <wp:effectExtent l="0" t="0" r="0" b="8255"/>
          <wp:wrapSquare wrapText="bothSides"/>
          <wp:docPr id="1122836493"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836493" name="Picture 1" descr="A blue sign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7675" cy="715645"/>
                  </a:xfrm>
                  <a:prstGeom prst="rect">
                    <a:avLst/>
                  </a:prstGeom>
                  <a:noFill/>
                  <a:ln>
                    <a:noFill/>
                  </a:ln>
                </pic:spPr>
              </pic:pic>
            </a:graphicData>
          </a:graphic>
        </wp:anchor>
      </w:drawing>
    </w:r>
  </w:p>
  <w:p w14:paraId="70A78CB5" w14:textId="7451AE21" w:rsidR="00471FF1" w:rsidRDefault="0075058C">
    <w:pPr>
      <w:pStyle w:val="Footer"/>
      <w:ind w:right="-613"/>
      <w:rPr>
        <w:color w:val="000000"/>
        <w:sz w:val="16"/>
      </w:rPr>
    </w:pPr>
    <w:hyperlink r:id="rId2" w:history="1">
      <w:r w:rsidRPr="0075058C">
        <w:rPr>
          <w:rStyle w:val="Hyperlink"/>
          <w:rFonts w:cs="Arial"/>
          <w:b/>
          <w:bCs/>
          <w:szCs w:val="24"/>
          <w:lang w:val="en-US"/>
        </w:rPr>
        <w:t>www.southwestyorkshire.nhs.uk</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F4296" w14:textId="77777777" w:rsidR="00C90A53" w:rsidRDefault="00C90A53" w:rsidP="00A353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1ABA4BF0" w14:textId="77777777" w:rsidR="00C90A53" w:rsidRDefault="00C90A53" w:rsidP="00A35348">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310015"/>
      <w:docPartObj>
        <w:docPartGallery w:val="Page Numbers (Bottom of Page)"/>
        <w:docPartUnique/>
      </w:docPartObj>
    </w:sdtPr>
    <w:sdtContent>
      <w:p w14:paraId="5852E901" w14:textId="6D9577EB" w:rsidR="00791918" w:rsidRDefault="00791918">
        <w:pPr>
          <w:pStyle w:val="Footer"/>
          <w:jc w:val="right"/>
        </w:pPr>
        <w:r>
          <w:fldChar w:fldCharType="begin"/>
        </w:r>
        <w:r>
          <w:instrText>PAGE   \* MERGEFORMAT</w:instrText>
        </w:r>
        <w:r>
          <w:fldChar w:fldCharType="separate"/>
        </w:r>
        <w:r>
          <w:t>2</w:t>
        </w:r>
        <w:r>
          <w:fldChar w:fldCharType="end"/>
        </w:r>
      </w:p>
    </w:sdtContent>
  </w:sdt>
  <w:p w14:paraId="2F8E921D" w14:textId="77777777" w:rsidR="00C90A53" w:rsidRDefault="00C90A53" w:rsidP="00A35348">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D8572" w14:textId="1D9E18C5" w:rsidR="00C90A53" w:rsidRDefault="00C90A53" w:rsidP="00FB18EE">
    <w:pPr>
      <w:pStyle w:val="BasicParagraph"/>
      <w:spacing w:after="50"/>
    </w:pPr>
    <w:r>
      <w:rPr>
        <w:rFonts w:ascii="Arial" w:hAnsi="Arial" w:cs="Frutiger-Bold"/>
        <w:b/>
        <w:bCs/>
        <w:color w:val="005EB8"/>
        <w:lang w:val="en-US"/>
      </w:rPr>
      <w:tab/>
      <w:t xml:space="preserve">   </w:t>
    </w:r>
    <w:r>
      <w:rPr>
        <w:rFonts w:ascii="Arial" w:hAnsi="Arial" w:cs="Frutiger-Bold"/>
        <w:b/>
        <w:bCs/>
        <w:color w:val="005EB8"/>
        <w:lang w:val="en-US"/>
      </w:rPr>
      <w:tab/>
    </w:r>
    <w:r>
      <w:rPr>
        <w:rFonts w:ascii="Arial" w:hAnsi="Arial" w:cs="Frutiger-Bold"/>
        <w:b/>
        <w:bCs/>
        <w:color w:val="005EB8"/>
        <w:lang w:val="en-US"/>
      </w:rPr>
      <w:tab/>
    </w:r>
    <w:r>
      <w:rPr>
        <w:rFonts w:ascii="Arial" w:hAnsi="Arial" w:cs="Frutiger-Bold"/>
        <w:b/>
        <w:bCs/>
        <w:color w:val="005EB8"/>
        <w:lang w:val="en-US"/>
      </w:rPr>
      <w:tab/>
      <w:t xml:space="preserve">      </w:t>
    </w:r>
  </w:p>
  <w:p w14:paraId="02D52B47" w14:textId="77777777" w:rsidR="00C90A53" w:rsidRDefault="00C90A5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C65DD" w14:textId="77777777" w:rsidR="00891F41" w:rsidRDefault="00891F41">
    <w:pPr>
      <w:pStyle w:val="Footer"/>
      <w:framePr w:wrap="around" w:vAnchor="text" w:hAnchor="margin" w:xAlign="center" w:y="1"/>
      <w:rPr>
        <w:rStyle w:val="PageNumber"/>
      </w:rPr>
    </w:pPr>
    <w:r>
      <w:fldChar w:fldCharType="begin"/>
    </w:r>
    <w:r>
      <w:rPr>
        <w:rStyle w:val="PageNumber"/>
      </w:rPr>
      <w:instrText xml:space="preserve">PAGE  </w:instrText>
    </w:r>
    <w:r>
      <w:rPr>
        <w:rStyle w:val="PageNumber"/>
      </w:rPr>
      <w:fldChar w:fldCharType="separate"/>
    </w:r>
    <w:r>
      <w:rPr>
        <w:rStyle w:val="PageNumber"/>
      </w:rPr>
      <w:t>#</w:t>
    </w:r>
    <w:r>
      <w:rPr>
        <w:rStyle w:val="PageNumber"/>
      </w:rPr>
      <w:fldChar w:fldCharType="end"/>
    </w:r>
  </w:p>
  <w:p w14:paraId="453CCE70" w14:textId="77777777" w:rsidR="00891F41" w:rsidRDefault="00891F41">
    <w:pPr>
      <w:pStyle w:val="Foo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BABB9" w14:textId="77777777" w:rsidR="00201E7D" w:rsidRDefault="00201E7D">
      <w:r>
        <w:separator/>
      </w:r>
    </w:p>
  </w:footnote>
  <w:footnote w:type="continuationSeparator" w:id="0">
    <w:p w14:paraId="7E971547" w14:textId="77777777" w:rsidR="00201E7D" w:rsidRDefault="00201E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DEF0F" w14:textId="136741A8" w:rsidR="00891F41" w:rsidRDefault="0096386A">
    <w:pPr>
      <w:pStyle w:val="Header"/>
      <w:ind w:right="-613"/>
      <w:jc w:val="right"/>
    </w:pPr>
    <w:r>
      <w:rPr>
        <w:noProof/>
      </w:rPr>
      <w:drawing>
        <wp:anchor distT="0" distB="0" distL="114300" distR="114300" simplePos="0" relativeHeight="251659264" behindDoc="0" locked="0" layoutInCell="1" allowOverlap="1" wp14:anchorId="7B4E9050" wp14:editId="236AD3CB">
          <wp:simplePos x="0" y="0"/>
          <wp:positionH relativeFrom="column">
            <wp:posOffset>3933825</wp:posOffset>
          </wp:positionH>
          <wp:positionV relativeFrom="paragraph">
            <wp:posOffset>85725</wp:posOffset>
          </wp:positionV>
          <wp:extent cx="2314575" cy="1002665"/>
          <wp:effectExtent l="0" t="0" r="9525" b="6985"/>
          <wp:wrapSquare wrapText="bothSides"/>
          <wp:docPr id="1" name="Picture 4" descr="A black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A black and blu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14575" cy="10026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4A2D5" w14:textId="77777777" w:rsidR="00C90A53" w:rsidRDefault="00C90A53" w:rsidP="00FB18EE">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A6929" w14:textId="614D796D" w:rsidR="00C90A53" w:rsidRDefault="00C90A53" w:rsidP="00FB18EE">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8A5D9" w14:textId="77777777" w:rsidR="00891F41" w:rsidRDefault="00891F4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0A22E" w14:textId="77777777" w:rsidR="00891F41" w:rsidRDefault="00891F4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ED46B" w14:textId="77777777" w:rsidR="00891F41" w:rsidRDefault="00891F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25E1"/>
    <w:multiLevelType w:val="hybridMultilevel"/>
    <w:tmpl w:val="9D425816"/>
    <w:lvl w:ilvl="0" w:tplc="224637B7">
      <w:start w:val="1"/>
      <w:numFmt w:val="bullet"/>
      <w:lvlText w:val=""/>
      <w:lvlJc w:val="left"/>
      <w:pPr>
        <w:ind w:left="720" w:hanging="360"/>
      </w:pPr>
      <w:rPr>
        <w:rFonts w:ascii="Symbol" w:hAnsi="Symbol"/>
      </w:rPr>
    </w:lvl>
    <w:lvl w:ilvl="1" w:tplc="560613E1">
      <w:start w:val="1"/>
      <w:numFmt w:val="bullet"/>
      <w:lvlText w:val="o"/>
      <w:lvlJc w:val="left"/>
      <w:pPr>
        <w:ind w:left="1440" w:hanging="360"/>
      </w:pPr>
      <w:rPr>
        <w:rFonts w:ascii="Courier New" w:hAnsi="Courier New"/>
      </w:rPr>
    </w:lvl>
    <w:lvl w:ilvl="2" w:tplc="11C17DBC">
      <w:start w:val="1"/>
      <w:numFmt w:val="bullet"/>
      <w:lvlText w:val=""/>
      <w:lvlJc w:val="left"/>
      <w:pPr>
        <w:ind w:left="2160" w:hanging="360"/>
      </w:pPr>
      <w:rPr>
        <w:rFonts w:ascii="Wingdings" w:hAnsi="Wingdings"/>
      </w:rPr>
    </w:lvl>
    <w:lvl w:ilvl="3" w:tplc="0696CAA4">
      <w:start w:val="1"/>
      <w:numFmt w:val="bullet"/>
      <w:lvlText w:val=""/>
      <w:lvlJc w:val="left"/>
      <w:pPr>
        <w:ind w:left="2880" w:hanging="360"/>
      </w:pPr>
      <w:rPr>
        <w:rFonts w:ascii="Symbol" w:hAnsi="Symbol"/>
      </w:rPr>
    </w:lvl>
    <w:lvl w:ilvl="4" w:tplc="3A6828DF">
      <w:start w:val="1"/>
      <w:numFmt w:val="bullet"/>
      <w:lvlText w:val="o"/>
      <w:lvlJc w:val="left"/>
      <w:pPr>
        <w:ind w:left="3600" w:hanging="360"/>
      </w:pPr>
      <w:rPr>
        <w:rFonts w:ascii="Courier New" w:hAnsi="Courier New"/>
      </w:rPr>
    </w:lvl>
    <w:lvl w:ilvl="5" w:tplc="1D80473E">
      <w:start w:val="1"/>
      <w:numFmt w:val="bullet"/>
      <w:lvlText w:val=""/>
      <w:lvlJc w:val="left"/>
      <w:pPr>
        <w:ind w:left="4320" w:hanging="360"/>
      </w:pPr>
      <w:rPr>
        <w:rFonts w:ascii="Wingdings" w:hAnsi="Wingdings"/>
      </w:rPr>
    </w:lvl>
    <w:lvl w:ilvl="6" w:tplc="06CF746B">
      <w:start w:val="1"/>
      <w:numFmt w:val="bullet"/>
      <w:lvlText w:val=""/>
      <w:lvlJc w:val="left"/>
      <w:pPr>
        <w:ind w:left="5040" w:hanging="360"/>
      </w:pPr>
      <w:rPr>
        <w:rFonts w:ascii="Symbol" w:hAnsi="Symbol"/>
      </w:rPr>
    </w:lvl>
    <w:lvl w:ilvl="7" w:tplc="3646E485">
      <w:start w:val="1"/>
      <w:numFmt w:val="bullet"/>
      <w:lvlText w:val="o"/>
      <w:lvlJc w:val="left"/>
      <w:pPr>
        <w:ind w:left="5760" w:hanging="360"/>
      </w:pPr>
      <w:rPr>
        <w:rFonts w:ascii="Courier New" w:hAnsi="Courier New"/>
      </w:rPr>
    </w:lvl>
    <w:lvl w:ilvl="8" w:tplc="42108A9A">
      <w:start w:val="1"/>
      <w:numFmt w:val="bullet"/>
      <w:lvlText w:val=""/>
      <w:lvlJc w:val="left"/>
      <w:pPr>
        <w:ind w:left="6480" w:hanging="360"/>
      </w:pPr>
      <w:rPr>
        <w:rFonts w:ascii="Wingdings" w:hAnsi="Wingdings"/>
      </w:rPr>
    </w:lvl>
  </w:abstractNum>
  <w:abstractNum w:abstractNumId="1" w15:restartNumberingAfterBreak="0">
    <w:nsid w:val="04D4783B"/>
    <w:multiLevelType w:val="hybridMultilevel"/>
    <w:tmpl w:val="5BBA5354"/>
    <w:lvl w:ilvl="0" w:tplc="781A5984">
      <w:start w:val="1"/>
      <w:numFmt w:val="bullet"/>
      <w:lvlText w:val=""/>
      <w:lvlJc w:val="left"/>
      <w:pPr>
        <w:ind w:left="720" w:hanging="360"/>
      </w:pPr>
      <w:rPr>
        <w:rFonts w:ascii="Symbol" w:hAnsi="Symbol"/>
      </w:rPr>
    </w:lvl>
    <w:lvl w:ilvl="1" w:tplc="07B5A5CA">
      <w:start w:val="1"/>
      <w:numFmt w:val="bullet"/>
      <w:lvlText w:val="o"/>
      <w:lvlJc w:val="left"/>
      <w:pPr>
        <w:ind w:left="1440" w:hanging="360"/>
      </w:pPr>
      <w:rPr>
        <w:rFonts w:ascii="Courier New" w:hAnsi="Courier New"/>
      </w:rPr>
    </w:lvl>
    <w:lvl w:ilvl="2" w:tplc="6E81FF3A">
      <w:start w:val="1"/>
      <w:numFmt w:val="bullet"/>
      <w:lvlText w:val=""/>
      <w:lvlJc w:val="left"/>
      <w:pPr>
        <w:ind w:left="2160" w:hanging="360"/>
      </w:pPr>
      <w:rPr>
        <w:rFonts w:ascii="Wingdings" w:hAnsi="Wingdings"/>
      </w:rPr>
    </w:lvl>
    <w:lvl w:ilvl="3" w:tplc="4DE785FD">
      <w:start w:val="1"/>
      <w:numFmt w:val="bullet"/>
      <w:lvlText w:val=""/>
      <w:lvlJc w:val="left"/>
      <w:pPr>
        <w:ind w:left="2880" w:hanging="360"/>
      </w:pPr>
      <w:rPr>
        <w:rFonts w:ascii="Symbol" w:hAnsi="Symbol"/>
      </w:rPr>
    </w:lvl>
    <w:lvl w:ilvl="4" w:tplc="383DA733">
      <w:start w:val="1"/>
      <w:numFmt w:val="bullet"/>
      <w:lvlText w:val="o"/>
      <w:lvlJc w:val="left"/>
      <w:pPr>
        <w:ind w:left="3600" w:hanging="360"/>
      </w:pPr>
      <w:rPr>
        <w:rFonts w:ascii="Courier New" w:hAnsi="Courier New"/>
      </w:rPr>
    </w:lvl>
    <w:lvl w:ilvl="5" w:tplc="0D32E8DD">
      <w:start w:val="1"/>
      <w:numFmt w:val="bullet"/>
      <w:lvlText w:val=""/>
      <w:lvlJc w:val="left"/>
      <w:pPr>
        <w:ind w:left="4320" w:hanging="360"/>
      </w:pPr>
      <w:rPr>
        <w:rFonts w:ascii="Wingdings" w:hAnsi="Wingdings"/>
      </w:rPr>
    </w:lvl>
    <w:lvl w:ilvl="6" w:tplc="59DD9845">
      <w:start w:val="1"/>
      <w:numFmt w:val="bullet"/>
      <w:lvlText w:val=""/>
      <w:lvlJc w:val="left"/>
      <w:pPr>
        <w:ind w:left="5040" w:hanging="360"/>
      </w:pPr>
      <w:rPr>
        <w:rFonts w:ascii="Symbol" w:hAnsi="Symbol"/>
      </w:rPr>
    </w:lvl>
    <w:lvl w:ilvl="7" w:tplc="3BC70088">
      <w:start w:val="1"/>
      <w:numFmt w:val="bullet"/>
      <w:lvlText w:val="o"/>
      <w:lvlJc w:val="left"/>
      <w:pPr>
        <w:ind w:left="5760" w:hanging="360"/>
      </w:pPr>
      <w:rPr>
        <w:rFonts w:ascii="Courier New" w:hAnsi="Courier New"/>
      </w:rPr>
    </w:lvl>
    <w:lvl w:ilvl="8" w:tplc="1B62A514">
      <w:start w:val="1"/>
      <w:numFmt w:val="bullet"/>
      <w:lvlText w:val=""/>
      <w:lvlJc w:val="left"/>
      <w:pPr>
        <w:ind w:left="6480" w:hanging="360"/>
      </w:pPr>
      <w:rPr>
        <w:rFonts w:ascii="Wingdings" w:hAnsi="Wingdings"/>
      </w:rPr>
    </w:lvl>
  </w:abstractNum>
  <w:abstractNum w:abstractNumId="2" w15:restartNumberingAfterBreak="0">
    <w:nsid w:val="0A4647DE"/>
    <w:multiLevelType w:val="hybridMultilevel"/>
    <w:tmpl w:val="AFFCF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E30320"/>
    <w:multiLevelType w:val="hybridMultilevel"/>
    <w:tmpl w:val="4D343440"/>
    <w:lvl w:ilvl="0" w:tplc="51AB2A3E">
      <w:start w:val="1"/>
      <w:numFmt w:val="bullet"/>
      <w:lvlText w:val=""/>
      <w:lvlJc w:val="left"/>
      <w:pPr>
        <w:ind w:left="363" w:hanging="360"/>
      </w:pPr>
      <w:rPr>
        <w:rFonts w:ascii="Symbol" w:hAnsi="Symbol"/>
      </w:rPr>
    </w:lvl>
    <w:lvl w:ilvl="1" w:tplc="3F72B3BD">
      <w:start w:val="1"/>
      <w:numFmt w:val="bullet"/>
      <w:lvlText w:val="o"/>
      <w:lvlJc w:val="left"/>
      <w:pPr>
        <w:ind w:left="1083" w:hanging="360"/>
      </w:pPr>
      <w:rPr>
        <w:rFonts w:ascii="Courier New" w:hAnsi="Courier New"/>
      </w:rPr>
    </w:lvl>
    <w:lvl w:ilvl="2" w:tplc="59D268B6">
      <w:start w:val="1"/>
      <w:numFmt w:val="bullet"/>
      <w:lvlText w:val=""/>
      <w:lvlJc w:val="left"/>
      <w:pPr>
        <w:ind w:left="1803" w:hanging="360"/>
      </w:pPr>
      <w:rPr>
        <w:rFonts w:ascii="Wingdings" w:hAnsi="Wingdings"/>
      </w:rPr>
    </w:lvl>
    <w:lvl w:ilvl="3" w:tplc="0FE2D178">
      <w:start w:val="1"/>
      <w:numFmt w:val="bullet"/>
      <w:lvlText w:val=""/>
      <w:lvlJc w:val="left"/>
      <w:pPr>
        <w:ind w:left="2523" w:hanging="360"/>
      </w:pPr>
      <w:rPr>
        <w:rFonts w:ascii="Symbol" w:hAnsi="Symbol"/>
      </w:rPr>
    </w:lvl>
    <w:lvl w:ilvl="4" w:tplc="5A77DAD7">
      <w:start w:val="1"/>
      <w:numFmt w:val="bullet"/>
      <w:lvlText w:val="o"/>
      <w:lvlJc w:val="left"/>
      <w:pPr>
        <w:ind w:left="3243" w:hanging="360"/>
      </w:pPr>
      <w:rPr>
        <w:rFonts w:ascii="Courier New" w:hAnsi="Courier New"/>
      </w:rPr>
    </w:lvl>
    <w:lvl w:ilvl="5" w:tplc="16791C66">
      <w:start w:val="1"/>
      <w:numFmt w:val="bullet"/>
      <w:lvlText w:val=""/>
      <w:lvlJc w:val="left"/>
      <w:pPr>
        <w:ind w:left="3963" w:hanging="360"/>
      </w:pPr>
      <w:rPr>
        <w:rFonts w:ascii="Wingdings" w:hAnsi="Wingdings"/>
      </w:rPr>
    </w:lvl>
    <w:lvl w:ilvl="6" w:tplc="229C8F4C">
      <w:start w:val="1"/>
      <w:numFmt w:val="bullet"/>
      <w:lvlText w:val=""/>
      <w:lvlJc w:val="left"/>
      <w:pPr>
        <w:ind w:left="4683" w:hanging="360"/>
      </w:pPr>
      <w:rPr>
        <w:rFonts w:ascii="Symbol" w:hAnsi="Symbol"/>
      </w:rPr>
    </w:lvl>
    <w:lvl w:ilvl="7" w:tplc="600E9B67">
      <w:start w:val="1"/>
      <w:numFmt w:val="bullet"/>
      <w:lvlText w:val="o"/>
      <w:lvlJc w:val="left"/>
      <w:pPr>
        <w:ind w:left="5403" w:hanging="360"/>
      </w:pPr>
      <w:rPr>
        <w:rFonts w:ascii="Courier New" w:hAnsi="Courier New"/>
      </w:rPr>
    </w:lvl>
    <w:lvl w:ilvl="8" w:tplc="7878D416">
      <w:start w:val="1"/>
      <w:numFmt w:val="bullet"/>
      <w:lvlText w:val=""/>
      <w:lvlJc w:val="left"/>
      <w:pPr>
        <w:ind w:left="6123" w:hanging="360"/>
      </w:pPr>
      <w:rPr>
        <w:rFonts w:ascii="Wingdings" w:hAnsi="Wingdings"/>
      </w:rPr>
    </w:lvl>
  </w:abstractNum>
  <w:abstractNum w:abstractNumId="4" w15:restartNumberingAfterBreak="0">
    <w:nsid w:val="1B110A0A"/>
    <w:multiLevelType w:val="multilevel"/>
    <w:tmpl w:val="8CCC11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CFA50A9"/>
    <w:multiLevelType w:val="hybridMultilevel"/>
    <w:tmpl w:val="2DEC3EE2"/>
    <w:lvl w:ilvl="0" w:tplc="233ABC9C">
      <w:start w:val="7"/>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8F15DFD"/>
    <w:multiLevelType w:val="hybridMultilevel"/>
    <w:tmpl w:val="F8D6D56E"/>
    <w:lvl w:ilvl="0" w:tplc="1DCCEF60">
      <w:numFmt w:val="bullet"/>
      <w:lvlText w:val=""/>
      <w:lvlJc w:val="left"/>
      <w:pPr>
        <w:ind w:left="468" w:hanging="361"/>
      </w:pPr>
      <w:rPr>
        <w:rFonts w:ascii="Symbol" w:hAnsi="Symbol"/>
        <w:sz w:val="24"/>
      </w:rPr>
    </w:lvl>
    <w:lvl w:ilvl="1" w:tplc="35C3D5A1">
      <w:numFmt w:val="bullet"/>
      <w:lvlText w:val="•"/>
      <w:lvlJc w:val="left"/>
      <w:pPr>
        <w:ind w:left="1380" w:hanging="361"/>
      </w:pPr>
    </w:lvl>
    <w:lvl w:ilvl="2" w:tplc="09B57328">
      <w:numFmt w:val="bullet"/>
      <w:lvlText w:val="•"/>
      <w:lvlJc w:val="left"/>
      <w:pPr>
        <w:ind w:left="2301" w:hanging="361"/>
      </w:pPr>
    </w:lvl>
    <w:lvl w:ilvl="3" w:tplc="0A439425">
      <w:numFmt w:val="bullet"/>
      <w:lvlText w:val="•"/>
      <w:lvlJc w:val="left"/>
      <w:pPr>
        <w:ind w:left="3221" w:hanging="361"/>
      </w:pPr>
    </w:lvl>
    <w:lvl w:ilvl="4" w:tplc="5FE02C4B">
      <w:numFmt w:val="bullet"/>
      <w:lvlText w:val="•"/>
      <w:lvlJc w:val="left"/>
      <w:pPr>
        <w:ind w:left="4142" w:hanging="361"/>
      </w:pPr>
    </w:lvl>
    <w:lvl w:ilvl="5" w:tplc="193B4A46">
      <w:numFmt w:val="bullet"/>
      <w:lvlText w:val="•"/>
      <w:lvlJc w:val="left"/>
      <w:pPr>
        <w:ind w:left="5063" w:hanging="361"/>
      </w:pPr>
    </w:lvl>
    <w:lvl w:ilvl="6" w:tplc="00902682">
      <w:numFmt w:val="bullet"/>
      <w:lvlText w:val="•"/>
      <w:lvlJc w:val="left"/>
      <w:pPr>
        <w:ind w:left="5983" w:hanging="361"/>
      </w:pPr>
    </w:lvl>
    <w:lvl w:ilvl="7" w:tplc="01566780">
      <w:numFmt w:val="bullet"/>
      <w:lvlText w:val="•"/>
      <w:lvlJc w:val="left"/>
      <w:pPr>
        <w:ind w:left="6904" w:hanging="361"/>
      </w:pPr>
    </w:lvl>
    <w:lvl w:ilvl="8" w:tplc="32E9A0FB">
      <w:numFmt w:val="bullet"/>
      <w:lvlText w:val="•"/>
      <w:lvlJc w:val="left"/>
      <w:pPr>
        <w:ind w:left="7825" w:hanging="361"/>
      </w:pPr>
    </w:lvl>
  </w:abstractNum>
  <w:abstractNum w:abstractNumId="7" w15:restartNumberingAfterBreak="0">
    <w:nsid w:val="312103B1"/>
    <w:multiLevelType w:val="hybridMultilevel"/>
    <w:tmpl w:val="773CB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5D1B0C"/>
    <w:multiLevelType w:val="hybridMultilevel"/>
    <w:tmpl w:val="89A86CAC"/>
    <w:lvl w:ilvl="0" w:tplc="055581E1">
      <w:numFmt w:val="bullet"/>
      <w:lvlText w:val=""/>
      <w:lvlJc w:val="left"/>
      <w:pPr>
        <w:ind w:left="720" w:hanging="360"/>
      </w:pPr>
      <w:rPr>
        <w:rFonts w:ascii="Symbol" w:hAnsi="Symbol"/>
        <w:sz w:val="24"/>
      </w:rPr>
    </w:lvl>
    <w:lvl w:ilvl="1" w:tplc="74449934">
      <w:start w:val="1"/>
      <w:numFmt w:val="bullet"/>
      <w:lvlText w:val="o"/>
      <w:lvlJc w:val="left"/>
      <w:pPr>
        <w:ind w:left="1440" w:hanging="360"/>
      </w:pPr>
      <w:rPr>
        <w:rFonts w:ascii="Courier New" w:hAnsi="Courier New"/>
      </w:rPr>
    </w:lvl>
    <w:lvl w:ilvl="2" w:tplc="4F83047E">
      <w:start w:val="1"/>
      <w:numFmt w:val="bullet"/>
      <w:lvlText w:val=""/>
      <w:lvlJc w:val="left"/>
      <w:pPr>
        <w:ind w:left="2160" w:hanging="360"/>
      </w:pPr>
      <w:rPr>
        <w:rFonts w:ascii="Wingdings" w:hAnsi="Wingdings"/>
      </w:rPr>
    </w:lvl>
    <w:lvl w:ilvl="3" w:tplc="58FE6F00">
      <w:start w:val="1"/>
      <w:numFmt w:val="bullet"/>
      <w:lvlText w:val=""/>
      <w:lvlJc w:val="left"/>
      <w:pPr>
        <w:ind w:left="2880" w:hanging="360"/>
      </w:pPr>
      <w:rPr>
        <w:rFonts w:ascii="Symbol" w:hAnsi="Symbol"/>
      </w:rPr>
    </w:lvl>
    <w:lvl w:ilvl="4" w:tplc="5557E657">
      <w:start w:val="1"/>
      <w:numFmt w:val="bullet"/>
      <w:lvlText w:val="o"/>
      <w:lvlJc w:val="left"/>
      <w:pPr>
        <w:ind w:left="3600" w:hanging="360"/>
      </w:pPr>
      <w:rPr>
        <w:rFonts w:ascii="Courier New" w:hAnsi="Courier New"/>
      </w:rPr>
    </w:lvl>
    <w:lvl w:ilvl="5" w:tplc="299E8A30">
      <w:start w:val="1"/>
      <w:numFmt w:val="bullet"/>
      <w:lvlText w:val=""/>
      <w:lvlJc w:val="left"/>
      <w:pPr>
        <w:ind w:left="4320" w:hanging="360"/>
      </w:pPr>
      <w:rPr>
        <w:rFonts w:ascii="Wingdings" w:hAnsi="Wingdings"/>
      </w:rPr>
    </w:lvl>
    <w:lvl w:ilvl="6" w:tplc="49CDED40">
      <w:start w:val="1"/>
      <w:numFmt w:val="bullet"/>
      <w:lvlText w:val=""/>
      <w:lvlJc w:val="left"/>
      <w:pPr>
        <w:ind w:left="5040" w:hanging="360"/>
      </w:pPr>
      <w:rPr>
        <w:rFonts w:ascii="Symbol" w:hAnsi="Symbol"/>
      </w:rPr>
    </w:lvl>
    <w:lvl w:ilvl="7" w:tplc="35244A2B">
      <w:start w:val="1"/>
      <w:numFmt w:val="bullet"/>
      <w:lvlText w:val="o"/>
      <w:lvlJc w:val="left"/>
      <w:pPr>
        <w:ind w:left="5760" w:hanging="360"/>
      </w:pPr>
      <w:rPr>
        <w:rFonts w:ascii="Courier New" w:hAnsi="Courier New"/>
      </w:rPr>
    </w:lvl>
    <w:lvl w:ilvl="8" w:tplc="76D430C7">
      <w:start w:val="1"/>
      <w:numFmt w:val="bullet"/>
      <w:lvlText w:val=""/>
      <w:lvlJc w:val="left"/>
      <w:pPr>
        <w:ind w:left="6480" w:hanging="360"/>
      </w:pPr>
      <w:rPr>
        <w:rFonts w:ascii="Wingdings" w:hAnsi="Wingdings"/>
      </w:rPr>
    </w:lvl>
  </w:abstractNum>
  <w:abstractNum w:abstractNumId="9" w15:restartNumberingAfterBreak="0">
    <w:nsid w:val="347A6A53"/>
    <w:multiLevelType w:val="hybridMultilevel"/>
    <w:tmpl w:val="950EA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BE252B"/>
    <w:multiLevelType w:val="hybridMultilevel"/>
    <w:tmpl w:val="2E62E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C8651F"/>
    <w:multiLevelType w:val="hybridMultilevel"/>
    <w:tmpl w:val="2D569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045256"/>
    <w:multiLevelType w:val="hybridMultilevel"/>
    <w:tmpl w:val="BD060B08"/>
    <w:lvl w:ilvl="0" w:tplc="683E21E3">
      <w:start w:val="1"/>
      <w:numFmt w:val="bullet"/>
      <w:lvlText w:val=""/>
      <w:lvlJc w:val="left"/>
      <w:pPr>
        <w:ind w:left="720" w:hanging="360"/>
      </w:pPr>
      <w:rPr>
        <w:rFonts w:ascii="Symbol" w:hAnsi="Symbol"/>
      </w:rPr>
    </w:lvl>
    <w:lvl w:ilvl="1" w:tplc="6837890C">
      <w:start w:val="1"/>
      <w:numFmt w:val="bullet"/>
      <w:lvlText w:val="o"/>
      <w:lvlJc w:val="left"/>
      <w:pPr>
        <w:ind w:left="1440" w:hanging="360"/>
      </w:pPr>
      <w:rPr>
        <w:rFonts w:ascii="Courier New" w:hAnsi="Courier New"/>
      </w:rPr>
    </w:lvl>
    <w:lvl w:ilvl="2" w:tplc="2D3DCAF2">
      <w:start w:val="1"/>
      <w:numFmt w:val="bullet"/>
      <w:lvlText w:val=""/>
      <w:lvlJc w:val="left"/>
      <w:pPr>
        <w:ind w:left="2160" w:hanging="360"/>
      </w:pPr>
      <w:rPr>
        <w:rFonts w:ascii="Wingdings" w:hAnsi="Wingdings"/>
      </w:rPr>
    </w:lvl>
    <w:lvl w:ilvl="3" w:tplc="5808E3D4">
      <w:start w:val="1"/>
      <w:numFmt w:val="bullet"/>
      <w:lvlText w:val=""/>
      <w:lvlJc w:val="left"/>
      <w:pPr>
        <w:ind w:left="2880" w:hanging="360"/>
      </w:pPr>
      <w:rPr>
        <w:rFonts w:ascii="Symbol" w:hAnsi="Symbol"/>
      </w:rPr>
    </w:lvl>
    <w:lvl w:ilvl="4" w:tplc="2B4AF7B0">
      <w:start w:val="1"/>
      <w:numFmt w:val="bullet"/>
      <w:lvlText w:val="o"/>
      <w:lvlJc w:val="left"/>
      <w:pPr>
        <w:ind w:left="3600" w:hanging="360"/>
      </w:pPr>
      <w:rPr>
        <w:rFonts w:ascii="Courier New" w:hAnsi="Courier New"/>
      </w:rPr>
    </w:lvl>
    <w:lvl w:ilvl="5" w:tplc="582F0BCA">
      <w:start w:val="1"/>
      <w:numFmt w:val="bullet"/>
      <w:lvlText w:val=""/>
      <w:lvlJc w:val="left"/>
      <w:pPr>
        <w:ind w:left="4320" w:hanging="360"/>
      </w:pPr>
      <w:rPr>
        <w:rFonts w:ascii="Wingdings" w:hAnsi="Wingdings"/>
      </w:rPr>
    </w:lvl>
    <w:lvl w:ilvl="6" w:tplc="14BA14C6">
      <w:start w:val="1"/>
      <w:numFmt w:val="bullet"/>
      <w:lvlText w:val=""/>
      <w:lvlJc w:val="left"/>
      <w:pPr>
        <w:ind w:left="5040" w:hanging="360"/>
      </w:pPr>
      <w:rPr>
        <w:rFonts w:ascii="Symbol" w:hAnsi="Symbol"/>
      </w:rPr>
    </w:lvl>
    <w:lvl w:ilvl="7" w:tplc="3C10A9E4">
      <w:start w:val="1"/>
      <w:numFmt w:val="bullet"/>
      <w:lvlText w:val="o"/>
      <w:lvlJc w:val="left"/>
      <w:pPr>
        <w:ind w:left="5760" w:hanging="360"/>
      </w:pPr>
      <w:rPr>
        <w:rFonts w:ascii="Courier New" w:hAnsi="Courier New"/>
      </w:rPr>
    </w:lvl>
    <w:lvl w:ilvl="8" w:tplc="06032BE6">
      <w:start w:val="1"/>
      <w:numFmt w:val="bullet"/>
      <w:lvlText w:val=""/>
      <w:lvlJc w:val="left"/>
      <w:pPr>
        <w:ind w:left="6480" w:hanging="360"/>
      </w:pPr>
      <w:rPr>
        <w:rFonts w:ascii="Wingdings" w:hAnsi="Wingdings"/>
      </w:rPr>
    </w:lvl>
  </w:abstractNum>
  <w:abstractNum w:abstractNumId="13" w15:restartNumberingAfterBreak="0">
    <w:nsid w:val="4E3177F1"/>
    <w:multiLevelType w:val="hybridMultilevel"/>
    <w:tmpl w:val="5F62A770"/>
    <w:lvl w:ilvl="0" w:tplc="59754B27">
      <w:start w:val="1"/>
      <w:numFmt w:val="bullet"/>
      <w:lvlText w:val=""/>
      <w:lvlJc w:val="left"/>
      <w:pPr>
        <w:ind w:left="720" w:hanging="360"/>
      </w:pPr>
      <w:rPr>
        <w:rFonts w:ascii="Symbol" w:hAnsi="Symbol"/>
      </w:rPr>
    </w:lvl>
    <w:lvl w:ilvl="1" w:tplc="5844077C">
      <w:start w:val="1"/>
      <w:numFmt w:val="bullet"/>
      <w:lvlText w:val="o"/>
      <w:lvlJc w:val="left"/>
      <w:pPr>
        <w:ind w:left="1440" w:hanging="360"/>
      </w:pPr>
      <w:rPr>
        <w:rFonts w:ascii="Courier New" w:hAnsi="Courier New"/>
      </w:rPr>
    </w:lvl>
    <w:lvl w:ilvl="2" w:tplc="500D1041">
      <w:start w:val="1"/>
      <w:numFmt w:val="bullet"/>
      <w:lvlText w:val=""/>
      <w:lvlJc w:val="left"/>
      <w:pPr>
        <w:ind w:left="2160" w:hanging="360"/>
      </w:pPr>
      <w:rPr>
        <w:rFonts w:ascii="Wingdings" w:hAnsi="Wingdings"/>
      </w:rPr>
    </w:lvl>
    <w:lvl w:ilvl="3" w:tplc="7FF293E6">
      <w:start w:val="1"/>
      <w:numFmt w:val="bullet"/>
      <w:lvlText w:val=""/>
      <w:lvlJc w:val="left"/>
      <w:pPr>
        <w:ind w:left="2880" w:hanging="360"/>
      </w:pPr>
      <w:rPr>
        <w:rFonts w:ascii="Symbol" w:hAnsi="Symbol"/>
      </w:rPr>
    </w:lvl>
    <w:lvl w:ilvl="4" w:tplc="24FB2C27">
      <w:start w:val="1"/>
      <w:numFmt w:val="bullet"/>
      <w:lvlText w:val="o"/>
      <w:lvlJc w:val="left"/>
      <w:pPr>
        <w:ind w:left="3600" w:hanging="360"/>
      </w:pPr>
      <w:rPr>
        <w:rFonts w:ascii="Courier New" w:hAnsi="Courier New"/>
      </w:rPr>
    </w:lvl>
    <w:lvl w:ilvl="5" w:tplc="5F59AA2D">
      <w:start w:val="1"/>
      <w:numFmt w:val="bullet"/>
      <w:lvlText w:val=""/>
      <w:lvlJc w:val="left"/>
      <w:pPr>
        <w:ind w:left="4320" w:hanging="360"/>
      </w:pPr>
      <w:rPr>
        <w:rFonts w:ascii="Wingdings" w:hAnsi="Wingdings"/>
      </w:rPr>
    </w:lvl>
    <w:lvl w:ilvl="6" w:tplc="385DAE3C">
      <w:start w:val="1"/>
      <w:numFmt w:val="bullet"/>
      <w:lvlText w:val=""/>
      <w:lvlJc w:val="left"/>
      <w:pPr>
        <w:ind w:left="5040" w:hanging="360"/>
      </w:pPr>
      <w:rPr>
        <w:rFonts w:ascii="Symbol" w:hAnsi="Symbol"/>
      </w:rPr>
    </w:lvl>
    <w:lvl w:ilvl="7" w:tplc="1D470E6B">
      <w:start w:val="1"/>
      <w:numFmt w:val="bullet"/>
      <w:lvlText w:val="o"/>
      <w:lvlJc w:val="left"/>
      <w:pPr>
        <w:ind w:left="5760" w:hanging="360"/>
      </w:pPr>
      <w:rPr>
        <w:rFonts w:ascii="Courier New" w:hAnsi="Courier New"/>
      </w:rPr>
    </w:lvl>
    <w:lvl w:ilvl="8" w:tplc="6BCA0232">
      <w:start w:val="1"/>
      <w:numFmt w:val="bullet"/>
      <w:lvlText w:val=""/>
      <w:lvlJc w:val="left"/>
      <w:pPr>
        <w:ind w:left="6480" w:hanging="360"/>
      </w:pPr>
      <w:rPr>
        <w:rFonts w:ascii="Wingdings" w:hAnsi="Wingdings"/>
      </w:rPr>
    </w:lvl>
  </w:abstractNum>
  <w:abstractNum w:abstractNumId="14" w15:restartNumberingAfterBreak="0">
    <w:nsid w:val="57662B7C"/>
    <w:multiLevelType w:val="hybridMultilevel"/>
    <w:tmpl w:val="3D8461A0"/>
    <w:lvl w:ilvl="0" w:tplc="05ABD708">
      <w:start w:val="1"/>
      <w:numFmt w:val="bullet"/>
      <w:pStyle w:val="Bullet"/>
      <w:lvlText w:val=""/>
      <w:lvlJc w:val="left"/>
      <w:pPr>
        <w:tabs>
          <w:tab w:val="left" w:pos="720"/>
        </w:tabs>
        <w:ind w:left="720" w:hanging="720"/>
      </w:pPr>
      <w:rPr>
        <w:rFonts w:ascii="Symbol" w:hAnsi="Symbol"/>
        <w:color w:val="auto"/>
        <w:sz w:val="20"/>
      </w:rPr>
    </w:lvl>
    <w:lvl w:ilvl="1" w:tplc="59D9ABDF">
      <w:start w:val="1"/>
      <w:numFmt w:val="bullet"/>
      <w:lvlText w:val="o"/>
      <w:lvlJc w:val="left"/>
      <w:pPr>
        <w:tabs>
          <w:tab w:val="left" w:pos="1440"/>
        </w:tabs>
        <w:ind w:left="1440" w:hanging="360"/>
      </w:pPr>
      <w:rPr>
        <w:rFonts w:ascii="Courier New" w:hAnsi="Courier New"/>
      </w:rPr>
    </w:lvl>
    <w:lvl w:ilvl="2" w:tplc="5DB55BA6">
      <w:start w:val="1"/>
      <w:numFmt w:val="bullet"/>
      <w:lvlText w:val=""/>
      <w:lvlJc w:val="left"/>
      <w:pPr>
        <w:tabs>
          <w:tab w:val="left" w:pos="2160"/>
        </w:tabs>
        <w:ind w:left="2160" w:hanging="360"/>
      </w:pPr>
      <w:rPr>
        <w:rFonts w:ascii="Wingdings" w:hAnsi="Wingdings"/>
      </w:rPr>
    </w:lvl>
    <w:lvl w:ilvl="3" w:tplc="220E040A">
      <w:start w:val="1"/>
      <w:numFmt w:val="bullet"/>
      <w:lvlText w:val=""/>
      <w:lvlJc w:val="left"/>
      <w:pPr>
        <w:tabs>
          <w:tab w:val="left" w:pos="2880"/>
        </w:tabs>
        <w:ind w:left="2880" w:hanging="360"/>
      </w:pPr>
      <w:rPr>
        <w:rFonts w:ascii="Symbol" w:hAnsi="Symbol"/>
      </w:rPr>
    </w:lvl>
    <w:lvl w:ilvl="4" w:tplc="64AD0EFA">
      <w:start w:val="1"/>
      <w:numFmt w:val="bullet"/>
      <w:lvlText w:val="o"/>
      <w:lvlJc w:val="left"/>
      <w:pPr>
        <w:tabs>
          <w:tab w:val="left" w:pos="3600"/>
        </w:tabs>
        <w:ind w:left="3600" w:hanging="360"/>
      </w:pPr>
      <w:rPr>
        <w:rFonts w:ascii="Courier New" w:hAnsi="Courier New"/>
      </w:rPr>
    </w:lvl>
    <w:lvl w:ilvl="5" w:tplc="3354FA95">
      <w:start w:val="1"/>
      <w:numFmt w:val="bullet"/>
      <w:lvlText w:val=""/>
      <w:lvlJc w:val="left"/>
      <w:pPr>
        <w:tabs>
          <w:tab w:val="left" w:pos="4320"/>
        </w:tabs>
        <w:ind w:left="4320" w:hanging="360"/>
      </w:pPr>
      <w:rPr>
        <w:rFonts w:ascii="Wingdings" w:hAnsi="Wingdings"/>
      </w:rPr>
    </w:lvl>
    <w:lvl w:ilvl="6" w:tplc="53DCA9E8">
      <w:start w:val="1"/>
      <w:numFmt w:val="bullet"/>
      <w:lvlText w:val=""/>
      <w:lvlJc w:val="left"/>
      <w:pPr>
        <w:tabs>
          <w:tab w:val="left" w:pos="5040"/>
        </w:tabs>
        <w:ind w:left="5040" w:hanging="360"/>
      </w:pPr>
      <w:rPr>
        <w:rFonts w:ascii="Symbol" w:hAnsi="Symbol"/>
      </w:rPr>
    </w:lvl>
    <w:lvl w:ilvl="7" w:tplc="593A7364">
      <w:start w:val="1"/>
      <w:numFmt w:val="bullet"/>
      <w:lvlText w:val="o"/>
      <w:lvlJc w:val="left"/>
      <w:pPr>
        <w:tabs>
          <w:tab w:val="left" w:pos="5760"/>
        </w:tabs>
        <w:ind w:left="5760" w:hanging="360"/>
      </w:pPr>
      <w:rPr>
        <w:rFonts w:ascii="Courier New" w:hAnsi="Courier New"/>
      </w:rPr>
    </w:lvl>
    <w:lvl w:ilvl="8" w:tplc="40E5A93F">
      <w:start w:val="1"/>
      <w:numFmt w:val="bullet"/>
      <w:lvlText w:val=""/>
      <w:lvlJc w:val="left"/>
      <w:pPr>
        <w:tabs>
          <w:tab w:val="left" w:pos="6480"/>
        </w:tabs>
        <w:ind w:left="6480" w:hanging="360"/>
      </w:pPr>
      <w:rPr>
        <w:rFonts w:ascii="Wingdings" w:hAnsi="Wingdings"/>
      </w:rPr>
    </w:lvl>
  </w:abstractNum>
  <w:abstractNum w:abstractNumId="15" w15:restartNumberingAfterBreak="0">
    <w:nsid w:val="58CA7FBD"/>
    <w:multiLevelType w:val="hybridMultilevel"/>
    <w:tmpl w:val="51E2D00C"/>
    <w:lvl w:ilvl="0" w:tplc="4ACB613C">
      <w:numFmt w:val="bullet"/>
      <w:lvlText w:val=""/>
      <w:lvlJc w:val="left"/>
      <w:pPr>
        <w:ind w:left="509" w:hanging="361"/>
      </w:pPr>
      <w:rPr>
        <w:rFonts w:ascii="Symbol" w:hAnsi="Symbol"/>
        <w:sz w:val="24"/>
      </w:rPr>
    </w:lvl>
    <w:lvl w:ilvl="1" w:tplc="324E61B6">
      <w:start w:val="1"/>
      <w:numFmt w:val="bullet"/>
      <w:lvlText w:val="o"/>
      <w:lvlJc w:val="left"/>
      <w:pPr>
        <w:ind w:left="1481" w:hanging="360"/>
      </w:pPr>
      <w:rPr>
        <w:rFonts w:ascii="Courier New" w:hAnsi="Courier New"/>
      </w:rPr>
    </w:lvl>
    <w:lvl w:ilvl="2" w:tplc="46D32135">
      <w:start w:val="1"/>
      <w:numFmt w:val="bullet"/>
      <w:lvlText w:val=""/>
      <w:lvlJc w:val="left"/>
      <w:pPr>
        <w:ind w:left="2201" w:hanging="360"/>
      </w:pPr>
      <w:rPr>
        <w:rFonts w:ascii="Wingdings" w:hAnsi="Wingdings"/>
      </w:rPr>
    </w:lvl>
    <w:lvl w:ilvl="3" w:tplc="4A565B9C">
      <w:start w:val="1"/>
      <w:numFmt w:val="bullet"/>
      <w:lvlText w:val=""/>
      <w:lvlJc w:val="left"/>
      <w:pPr>
        <w:ind w:left="2921" w:hanging="360"/>
      </w:pPr>
      <w:rPr>
        <w:rFonts w:ascii="Symbol" w:hAnsi="Symbol"/>
      </w:rPr>
    </w:lvl>
    <w:lvl w:ilvl="4" w:tplc="5325013F">
      <w:start w:val="1"/>
      <w:numFmt w:val="bullet"/>
      <w:lvlText w:val="o"/>
      <w:lvlJc w:val="left"/>
      <w:pPr>
        <w:ind w:left="3641" w:hanging="360"/>
      </w:pPr>
      <w:rPr>
        <w:rFonts w:ascii="Courier New" w:hAnsi="Courier New"/>
      </w:rPr>
    </w:lvl>
    <w:lvl w:ilvl="5" w:tplc="55FB91C0">
      <w:start w:val="1"/>
      <w:numFmt w:val="bullet"/>
      <w:lvlText w:val=""/>
      <w:lvlJc w:val="left"/>
      <w:pPr>
        <w:ind w:left="4361" w:hanging="360"/>
      </w:pPr>
      <w:rPr>
        <w:rFonts w:ascii="Wingdings" w:hAnsi="Wingdings"/>
      </w:rPr>
    </w:lvl>
    <w:lvl w:ilvl="6" w:tplc="21D53DDA">
      <w:start w:val="1"/>
      <w:numFmt w:val="bullet"/>
      <w:lvlText w:val=""/>
      <w:lvlJc w:val="left"/>
      <w:pPr>
        <w:ind w:left="5081" w:hanging="360"/>
      </w:pPr>
      <w:rPr>
        <w:rFonts w:ascii="Symbol" w:hAnsi="Symbol"/>
      </w:rPr>
    </w:lvl>
    <w:lvl w:ilvl="7" w:tplc="7058A218">
      <w:start w:val="1"/>
      <w:numFmt w:val="bullet"/>
      <w:lvlText w:val="o"/>
      <w:lvlJc w:val="left"/>
      <w:pPr>
        <w:ind w:left="5801" w:hanging="360"/>
      </w:pPr>
      <w:rPr>
        <w:rFonts w:ascii="Courier New" w:hAnsi="Courier New"/>
      </w:rPr>
    </w:lvl>
    <w:lvl w:ilvl="8" w:tplc="5CE042AE">
      <w:start w:val="1"/>
      <w:numFmt w:val="bullet"/>
      <w:lvlText w:val=""/>
      <w:lvlJc w:val="left"/>
      <w:pPr>
        <w:ind w:left="6521" w:hanging="360"/>
      </w:pPr>
      <w:rPr>
        <w:rFonts w:ascii="Wingdings" w:hAnsi="Wingdings"/>
      </w:rPr>
    </w:lvl>
  </w:abstractNum>
  <w:abstractNum w:abstractNumId="16" w15:restartNumberingAfterBreak="0">
    <w:nsid w:val="58F31C23"/>
    <w:multiLevelType w:val="hybridMultilevel"/>
    <w:tmpl w:val="E68AC5C8"/>
    <w:lvl w:ilvl="0" w:tplc="26C72185">
      <w:start w:val="1"/>
      <w:numFmt w:val="bullet"/>
      <w:lvlText w:val=""/>
      <w:lvlJc w:val="left"/>
      <w:pPr>
        <w:ind w:left="720" w:hanging="360"/>
      </w:pPr>
      <w:rPr>
        <w:rFonts w:ascii="Symbol" w:hAnsi="Symbol"/>
      </w:rPr>
    </w:lvl>
    <w:lvl w:ilvl="1" w:tplc="684B8DFC">
      <w:start w:val="1"/>
      <w:numFmt w:val="bullet"/>
      <w:lvlText w:val="o"/>
      <w:lvlJc w:val="left"/>
      <w:pPr>
        <w:ind w:left="1440" w:hanging="360"/>
      </w:pPr>
      <w:rPr>
        <w:rFonts w:ascii="Courier New" w:hAnsi="Courier New"/>
      </w:rPr>
    </w:lvl>
    <w:lvl w:ilvl="2" w:tplc="433C5DE5">
      <w:start w:val="1"/>
      <w:numFmt w:val="bullet"/>
      <w:lvlText w:val=""/>
      <w:lvlJc w:val="left"/>
      <w:pPr>
        <w:ind w:left="2160" w:hanging="360"/>
      </w:pPr>
      <w:rPr>
        <w:rFonts w:ascii="Wingdings" w:hAnsi="Wingdings"/>
      </w:rPr>
    </w:lvl>
    <w:lvl w:ilvl="3" w:tplc="4DE420C4">
      <w:start w:val="1"/>
      <w:numFmt w:val="bullet"/>
      <w:lvlText w:val=""/>
      <w:lvlJc w:val="left"/>
      <w:pPr>
        <w:ind w:left="2880" w:hanging="360"/>
      </w:pPr>
      <w:rPr>
        <w:rFonts w:ascii="Symbol" w:hAnsi="Symbol"/>
      </w:rPr>
    </w:lvl>
    <w:lvl w:ilvl="4" w:tplc="1FAB3698">
      <w:start w:val="1"/>
      <w:numFmt w:val="bullet"/>
      <w:lvlText w:val="o"/>
      <w:lvlJc w:val="left"/>
      <w:pPr>
        <w:ind w:left="3600" w:hanging="360"/>
      </w:pPr>
      <w:rPr>
        <w:rFonts w:ascii="Courier New" w:hAnsi="Courier New"/>
      </w:rPr>
    </w:lvl>
    <w:lvl w:ilvl="5" w:tplc="0E03EA44">
      <w:start w:val="1"/>
      <w:numFmt w:val="bullet"/>
      <w:lvlText w:val=""/>
      <w:lvlJc w:val="left"/>
      <w:pPr>
        <w:ind w:left="4320" w:hanging="360"/>
      </w:pPr>
      <w:rPr>
        <w:rFonts w:ascii="Wingdings" w:hAnsi="Wingdings"/>
      </w:rPr>
    </w:lvl>
    <w:lvl w:ilvl="6" w:tplc="6C650997">
      <w:start w:val="1"/>
      <w:numFmt w:val="bullet"/>
      <w:lvlText w:val=""/>
      <w:lvlJc w:val="left"/>
      <w:pPr>
        <w:ind w:left="5040" w:hanging="360"/>
      </w:pPr>
      <w:rPr>
        <w:rFonts w:ascii="Symbol" w:hAnsi="Symbol"/>
      </w:rPr>
    </w:lvl>
    <w:lvl w:ilvl="7" w:tplc="6BC4442E">
      <w:start w:val="1"/>
      <w:numFmt w:val="bullet"/>
      <w:lvlText w:val="o"/>
      <w:lvlJc w:val="left"/>
      <w:pPr>
        <w:ind w:left="5760" w:hanging="360"/>
      </w:pPr>
      <w:rPr>
        <w:rFonts w:ascii="Courier New" w:hAnsi="Courier New"/>
      </w:rPr>
    </w:lvl>
    <w:lvl w:ilvl="8" w:tplc="77422984">
      <w:start w:val="1"/>
      <w:numFmt w:val="bullet"/>
      <w:lvlText w:val=""/>
      <w:lvlJc w:val="left"/>
      <w:pPr>
        <w:ind w:left="6480" w:hanging="360"/>
      </w:pPr>
      <w:rPr>
        <w:rFonts w:ascii="Wingdings" w:hAnsi="Wingdings"/>
      </w:rPr>
    </w:lvl>
  </w:abstractNum>
  <w:abstractNum w:abstractNumId="17" w15:restartNumberingAfterBreak="0">
    <w:nsid w:val="593044EE"/>
    <w:multiLevelType w:val="hybridMultilevel"/>
    <w:tmpl w:val="C78CCD04"/>
    <w:lvl w:ilvl="0" w:tplc="25973C9C">
      <w:start w:val="1"/>
      <w:numFmt w:val="bullet"/>
      <w:lvlText w:val=""/>
      <w:lvlJc w:val="left"/>
      <w:pPr>
        <w:ind w:left="720" w:hanging="360"/>
      </w:pPr>
      <w:rPr>
        <w:rFonts w:ascii="Symbol" w:hAnsi="Symbol"/>
      </w:rPr>
    </w:lvl>
    <w:lvl w:ilvl="1" w:tplc="319649F3">
      <w:start w:val="1"/>
      <w:numFmt w:val="bullet"/>
      <w:lvlText w:val="o"/>
      <w:lvlJc w:val="left"/>
      <w:pPr>
        <w:ind w:left="1440" w:hanging="360"/>
      </w:pPr>
      <w:rPr>
        <w:rFonts w:ascii="Courier New" w:hAnsi="Courier New"/>
      </w:rPr>
    </w:lvl>
    <w:lvl w:ilvl="2" w:tplc="79C2E184">
      <w:start w:val="1"/>
      <w:numFmt w:val="bullet"/>
      <w:lvlText w:val=""/>
      <w:lvlJc w:val="left"/>
      <w:pPr>
        <w:ind w:left="2160" w:hanging="360"/>
      </w:pPr>
      <w:rPr>
        <w:rFonts w:ascii="Wingdings" w:hAnsi="Wingdings"/>
      </w:rPr>
    </w:lvl>
    <w:lvl w:ilvl="3" w:tplc="68942ACB">
      <w:start w:val="1"/>
      <w:numFmt w:val="bullet"/>
      <w:lvlText w:val=""/>
      <w:lvlJc w:val="left"/>
      <w:pPr>
        <w:ind w:left="2880" w:hanging="360"/>
      </w:pPr>
      <w:rPr>
        <w:rFonts w:ascii="Symbol" w:hAnsi="Symbol"/>
      </w:rPr>
    </w:lvl>
    <w:lvl w:ilvl="4" w:tplc="30A007AB">
      <w:start w:val="1"/>
      <w:numFmt w:val="bullet"/>
      <w:lvlText w:val="o"/>
      <w:lvlJc w:val="left"/>
      <w:pPr>
        <w:ind w:left="3600" w:hanging="360"/>
      </w:pPr>
      <w:rPr>
        <w:rFonts w:ascii="Courier New" w:hAnsi="Courier New"/>
      </w:rPr>
    </w:lvl>
    <w:lvl w:ilvl="5" w:tplc="151F7560">
      <w:start w:val="1"/>
      <w:numFmt w:val="bullet"/>
      <w:lvlText w:val=""/>
      <w:lvlJc w:val="left"/>
      <w:pPr>
        <w:ind w:left="4320" w:hanging="360"/>
      </w:pPr>
      <w:rPr>
        <w:rFonts w:ascii="Wingdings" w:hAnsi="Wingdings"/>
      </w:rPr>
    </w:lvl>
    <w:lvl w:ilvl="6" w:tplc="6C0DCB6E">
      <w:start w:val="1"/>
      <w:numFmt w:val="bullet"/>
      <w:lvlText w:val=""/>
      <w:lvlJc w:val="left"/>
      <w:pPr>
        <w:ind w:left="5040" w:hanging="360"/>
      </w:pPr>
      <w:rPr>
        <w:rFonts w:ascii="Symbol" w:hAnsi="Symbol"/>
      </w:rPr>
    </w:lvl>
    <w:lvl w:ilvl="7" w:tplc="002D98B7">
      <w:start w:val="1"/>
      <w:numFmt w:val="bullet"/>
      <w:lvlText w:val="o"/>
      <w:lvlJc w:val="left"/>
      <w:pPr>
        <w:ind w:left="5760" w:hanging="360"/>
      </w:pPr>
      <w:rPr>
        <w:rFonts w:ascii="Courier New" w:hAnsi="Courier New"/>
      </w:rPr>
    </w:lvl>
    <w:lvl w:ilvl="8" w:tplc="2582A9B6">
      <w:start w:val="1"/>
      <w:numFmt w:val="bullet"/>
      <w:lvlText w:val=""/>
      <w:lvlJc w:val="left"/>
      <w:pPr>
        <w:ind w:left="6480" w:hanging="360"/>
      </w:pPr>
      <w:rPr>
        <w:rFonts w:ascii="Wingdings" w:hAnsi="Wingdings"/>
      </w:rPr>
    </w:lvl>
  </w:abstractNum>
  <w:abstractNum w:abstractNumId="18" w15:restartNumberingAfterBreak="0">
    <w:nsid w:val="597110AC"/>
    <w:multiLevelType w:val="multilevel"/>
    <w:tmpl w:val="93B627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5DB23A51"/>
    <w:multiLevelType w:val="multilevel"/>
    <w:tmpl w:val="EB4682F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4850539"/>
    <w:multiLevelType w:val="hybridMultilevel"/>
    <w:tmpl w:val="25A82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FF2451"/>
    <w:multiLevelType w:val="hybridMultilevel"/>
    <w:tmpl w:val="DB501EE0"/>
    <w:lvl w:ilvl="0" w:tplc="08090003">
      <w:start w:val="1"/>
      <w:numFmt w:val="bullet"/>
      <w:lvlText w:val="o"/>
      <w:lvlJc w:val="left"/>
      <w:pPr>
        <w:ind w:left="868" w:hanging="360"/>
      </w:pPr>
      <w:rPr>
        <w:rFonts w:ascii="Courier New" w:hAnsi="Courier New" w:cs="Courier New" w:hint="default"/>
      </w:rPr>
    </w:lvl>
    <w:lvl w:ilvl="1" w:tplc="08090003" w:tentative="1">
      <w:start w:val="1"/>
      <w:numFmt w:val="bullet"/>
      <w:lvlText w:val="o"/>
      <w:lvlJc w:val="left"/>
      <w:pPr>
        <w:ind w:left="1588" w:hanging="360"/>
      </w:pPr>
      <w:rPr>
        <w:rFonts w:ascii="Courier New" w:hAnsi="Courier New" w:cs="Courier New" w:hint="default"/>
      </w:rPr>
    </w:lvl>
    <w:lvl w:ilvl="2" w:tplc="08090005" w:tentative="1">
      <w:start w:val="1"/>
      <w:numFmt w:val="bullet"/>
      <w:lvlText w:val=""/>
      <w:lvlJc w:val="left"/>
      <w:pPr>
        <w:ind w:left="2308" w:hanging="360"/>
      </w:pPr>
      <w:rPr>
        <w:rFonts w:ascii="Wingdings" w:hAnsi="Wingdings" w:hint="default"/>
      </w:rPr>
    </w:lvl>
    <w:lvl w:ilvl="3" w:tplc="08090001" w:tentative="1">
      <w:start w:val="1"/>
      <w:numFmt w:val="bullet"/>
      <w:lvlText w:val=""/>
      <w:lvlJc w:val="left"/>
      <w:pPr>
        <w:ind w:left="3028" w:hanging="360"/>
      </w:pPr>
      <w:rPr>
        <w:rFonts w:ascii="Symbol" w:hAnsi="Symbol" w:hint="default"/>
      </w:rPr>
    </w:lvl>
    <w:lvl w:ilvl="4" w:tplc="08090003" w:tentative="1">
      <w:start w:val="1"/>
      <w:numFmt w:val="bullet"/>
      <w:lvlText w:val="o"/>
      <w:lvlJc w:val="left"/>
      <w:pPr>
        <w:ind w:left="3748" w:hanging="360"/>
      </w:pPr>
      <w:rPr>
        <w:rFonts w:ascii="Courier New" w:hAnsi="Courier New" w:cs="Courier New" w:hint="default"/>
      </w:rPr>
    </w:lvl>
    <w:lvl w:ilvl="5" w:tplc="08090005" w:tentative="1">
      <w:start w:val="1"/>
      <w:numFmt w:val="bullet"/>
      <w:lvlText w:val=""/>
      <w:lvlJc w:val="left"/>
      <w:pPr>
        <w:ind w:left="4468" w:hanging="360"/>
      </w:pPr>
      <w:rPr>
        <w:rFonts w:ascii="Wingdings" w:hAnsi="Wingdings" w:hint="default"/>
      </w:rPr>
    </w:lvl>
    <w:lvl w:ilvl="6" w:tplc="08090001" w:tentative="1">
      <w:start w:val="1"/>
      <w:numFmt w:val="bullet"/>
      <w:lvlText w:val=""/>
      <w:lvlJc w:val="left"/>
      <w:pPr>
        <w:ind w:left="5188" w:hanging="360"/>
      </w:pPr>
      <w:rPr>
        <w:rFonts w:ascii="Symbol" w:hAnsi="Symbol" w:hint="default"/>
      </w:rPr>
    </w:lvl>
    <w:lvl w:ilvl="7" w:tplc="08090003" w:tentative="1">
      <w:start w:val="1"/>
      <w:numFmt w:val="bullet"/>
      <w:lvlText w:val="o"/>
      <w:lvlJc w:val="left"/>
      <w:pPr>
        <w:ind w:left="5908" w:hanging="360"/>
      </w:pPr>
      <w:rPr>
        <w:rFonts w:ascii="Courier New" w:hAnsi="Courier New" w:cs="Courier New" w:hint="default"/>
      </w:rPr>
    </w:lvl>
    <w:lvl w:ilvl="8" w:tplc="08090005" w:tentative="1">
      <w:start w:val="1"/>
      <w:numFmt w:val="bullet"/>
      <w:lvlText w:val=""/>
      <w:lvlJc w:val="left"/>
      <w:pPr>
        <w:ind w:left="6628" w:hanging="360"/>
      </w:pPr>
      <w:rPr>
        <w:rFonts w:ascii="Wingdings" w:hAnsi="Wingdings" w:hint="default"/>
      </w:rPr>
    </w:lvl>
  </w:abstractNum>
  <w:abstractNum w:abstractNumId="22" w15:restartNumberingAfterBreak="0">
    <w:nsid w:val="6FB84513"/>
    <w:multiLevelType w:val="hybridMultilevel"/>
    <w:tmpl w:val="F1608D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0E37C6C"/>
    <w:multiLevelType w:val="hybridMultilevel"/>
    <w:tmpl w:val="2F80B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F95CE4"/>
    <w:multiLevelType w:val="hybridMultilevel"/>
    <w:tmpl w:val="CD40B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B5001B"/>
    <w:multiLevelType w:val="hybridMultilevel"/>
    <w:tmpl w:val="8F2E3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4545924">
    <w:abstractNumId w:val="14"/>
  </w:num>
  <w:num w:numId="2" w16cid:durableId="1519388068">
    <w:abstractNumId w:val="16"/>
  </w:num>
  <w:num w:numId="3" w16cid:durableId="1240597631">
    <w:abstractNumId w:val="12"/>
  </w:num>
  <w:num w:numId="4" w16cid:durableId="240603100">
    <w:abstractNumId w:val="13"/>
  </w:num>
  <w:num w:numId="5" w16cid:durableId="921568010">
    <w:abstractNumId w:val="17"/>
  </w:num>
  <w:num w:numId="6" w16cid:durableId="538468329">
    <w:abstractNumId w:val="8"/>
  </w:num>
  <w:num w:numId="7" w16cid:durableId="918370112">
    <w:abstractNumId w:val="1"/>
  </w:num>
  <w:num w:numId="8" w16cid:durableId="392895411">
    <w:abstractNumId w:val="0"/>
  </w:num>
  <w:num w:numId="9" w16cid:durableId="1268852062">
    <w:abstractNumId w:val="3"/>
  </w:num>
  <w:num w:numId="10" w16cid:durableId="2134788551">
    <w:abstractNumId w:val="6"/>
  </w:num>
  <w:num w:numId="11" w16cid:durableId="1053848786">
    <w:abstractNumId w:val="15"/>
  </w:num>
  <w:num w:numId="12" w16cid:durableId="1334528508">
    <w:abstractNumId w:val="2"/>
  </w:num>
  <w:num w:numId="13" w16cid:durableId="733816719">
    <w:abstractNumId w:val="20"/>
  </w:num>
  <w:num w:numId="14" w16cid:durableId="555355689">
    <w:abstractNumId w:val="19"/>
  </w:num>
  <w:num w:numId="15" w16cid:durableId="650914549">
    <w:abstractNumId w:val="11"/>
  </w:num>
  <w:num w:numId="16" w16cid:durableId="720175516">
    <w:abstractNumId w:val="21"/>
  </w:num>
  <w:num w:numId="17" w16cid:durableId="1336955904">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36711195">
    <w:abstractNumId w:val="24"/>
  </w:num>
  <w:num w:numId="19" w16cid:durableId="963927656">
    <w:abstractNumId w:val="4"/>
  </w:num>
  <w:num w:numId="20" w16cid:durableId="333992643">
    <w:abstractNumId w:val="18"/>
  </w:num>
  <w:num w:numId="21" w16cid:durableId="796601936">
    <w:abstractNumId w:val="22"/>
  </w:num>
  <w:num w:numId="22" w16cid:durableId="2113545292">
    <w:abstractNumId w:val="9"/>
  </w:num>
  <w:num w:numId="23" w16cid:durableId="13775977">
    <w:abstractNumId w:val="23"/>
  </w:num>
  <w:num w:numId="24" w16cid:durableId="66920747">
    <w:abstractNumId w:val="7"/>
  </w:num>
  <w:num w:numId="25" w16cid:durableId="1461148729">
    <w:abstractNumId w:val="10"/>
  </w:num>
  <w:num w:numId="26" w16cid:durableId="2012372821">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21A"/>
    <w:rsid w:val="00006D26"/>
    <w:rsid w:val="00017F83"/>
    <w:rsid w:val="00080EA8"/>
    <w:rsid w:val="00090913"/>
    <w:rsid w:val="000A11E9"/>
    <w:rsid w:val="000A1417"/>
    <w:rsid w:val="000B4FDC"/>
    <w:rsid w:val="000C3C7F"/>
    <w:rsid w:val="000C64AF"/>
    <w:rsid w:val="001111E1"/>
    <w:rsid w:val="001132F8"/>
    <w:rsid w:val="0012754C"/>
    <w:rsid w:val="00134F7B"/>
    <w:rsid w:val="001632D0"/>
    <w:rsid w:val="00191044"/>
    <w:rsid w:val="0019303A"/>
    <w:rsid w:val="001C058D"/>
    <w:rsid w:val="00201E7D"/>
    <w:rsid w:val="0026533E"/>
    <w:rsid w:val="0027270C"/>
    <w:rsid w:val="002E1A5B"/>
    <w:rsid w:val="00304A0F"/>
    <w:rsid w:val="00313386"/>
    <w:rsid w:val="003613AC"/>
    <w:rsid w:val="00361FA2"/>
    <w:rsid w:val="003A0941"/>
    <w:rsid w:val="003A635E"/>
    <w:rsid w:val="003D60A5"/>
    <w:rsid w:val="003F6943"/>
    <w:rsid w:val="00457986"/>
    <w:rsid w:val="00461052"/>
    <w:rsid w:val="00471FF1"/>
    <w:rsid w:val="00485161"/>
    <w:rsid w:val="004B03CF"/>
    <w:rsid w:val="004C37B2"/>
    <w:rsid w:val="004F54EC"/>
    <w:rsid w:val="00523107"/>
    <w:rsid w:val="00532ADE"/>
    <w:rsid w:val="005C2AFB"/>
    <w:rsid w:val="005D02FA"/>
    <w:rsid w:val="005F0A3E"/>
    <w:rsid w:val="005F721A"/>
    <w:rsid w:val="00601C90"/>
    <w:rsid w:val="00602909"/>
    <w:rsid w:val="006268DA"/>
    <w:rsid w:val="00630900"/>
    <w:rsid w:val="00633DC8"/>
    <w:rsid w:val="00656F45"/>
    <w:rsid w:val="00662914"/>
    <w:rsid w:val="00667BB4"/>
    <w:rsid w:val="0068375F"/>
    <w:rsid w:val="00685F25"/>
    <w:rsid w:val="006931AC"/>
    <w:rsid w:val="00741A41"/>
    <w:rsid w:val="00742427"/>
    <w:rsid w:val="0075058C"/>
    <w:rsid w:val="00752F0C"/>
    <w:rsid w:val="00755B08"/>
    <w:rsid w:val="00774603"/>
    <w:rsid w:val="00783A19"/>
    <w:rsid w:val="00791918"/>
    <w:rsid w:val="007E18A8"/>
    <w:rsid w:val="007E3F09"/>
    <w:rsid w:val="007E4BF1"/>
    <w:rsid w:val="007E5285"/>
    <w:rsid w:val="00816342"/>
    <w:rsid w:val="008241D3"/>
    <w:rsid w:val="00830FAC"/>
    <w:rsid w:val="00875789"/>
    <w:rsid w:val="00880DF4"/>
    <w:rsid w:val="00891F41"/>
    <w:rsid w:val="008A0614"/>
    <w:rsid w:val="008A65F7"/>
    <w:rsid w:val="008C3E3B"/>
    <w:rsid w:val="008D1F79"/>
    <w:rsid w:val="008E40FA"/>
    <w:rsid w:val="009163E8"/>
    <w:rsid w:val="00920AE7"/>
    <w:rsid w:val="0092199E"/>
    <w:rsid w:val="00923841"/>
    <w:rsid w:val="0094751C"/>
    <w:rsid w:val="00951E28"/>
    <w:rsid w:val="00957156"/>
    <w:rsid w:val="0096386A"/>
    <w:rsid w:val="00967896"/>
    <w:rsid w:val="00997EEE"/>
    <w:rsid w:val="009B1335"/>
    <w:rsid w:val="009B3C03"/>
    <w:rsid w:val="009C7F93"/>
    <w:rsid w:val="00A13D9E"/>
    <w:rsid w:val="00A21CDC"/>
    <w:rsid w:val="00A432B3"/>
    <w:rsid w:val="00A4355B"/>
    <w:rsid w:val="00A56863"/>
    <w:rsid w:val="00AC2A3A"/>
    <w:rsid w:val="00AC374F"/>
    <w:rsid w:val="00AE4BBA"/>
    <w:rsid w:val="00AF2D33"/>
    <w:rsid w:val="00B10550"/>
    <w:rsid w:val="00B400A1"/>
    <w:rsid w:val="00B400BD"/>
    <w:rsid w:val="00B459D0"/>
    <w:rsid w:val="00B86E22"/>
    <w:rsid w:val="00BA10CD"/>
    <w:rsid w:val="00BA46CD"/>
    <w:rsid w:val="00BA5E11"/>
    <w:rsid w:val="00BB28CC"/>
    <w:rsid w:val="00BC4605"/>
    <w:rsid w:val="00BD011F"/>
    <w:rsid w:val="00BD73EC"/>
    <w:rsid w:val="00C06AA4"/>
    <w:rsid w:val="00C23CC9"/>
    <w:rsid w:val="00C40AAA"/>
    <w:rsid w:val="00C90A53"/>
    <w:rsid w:val="00CE0D4E"/>
    <w:rsid w:val="00CE785E"/>
    <w:rsid w:val="00D4090C"/>
    <w:rsid w:val="00D41FBC"/>
    <w:rsid w:val="00D73C8A"/>
    <w:rsid w:val="00D74323"/>
    <w:rsid w:val="00DC7FCA"/>
    <w:rsid w:val="00E13B46"/>
    <w:rsid w:val="00EE228B"/>
    <w:rsid w:val="00EF2067"/>
    <w:rsid w:val="00F26785"/>
    <w:rsid w:val="00F35124"/>
    <w:rsid w:val="00F9235D"/>
    <w:rsid w:val="00FA3F2D"/>
    <w:rsid w:val="00FD41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2BA3E"/>
  <w15:docId w15:val="{05E46A8E-8EB6-4945-B2F1-1B2DDDF36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FA2"/>
    <w:rPr>
      <w:rFonts w:ascii="Arial" w:hAnsi="Arial"/>
      <w:sz w:val="24"/>
    </w:rPr>
  </w:style>
  <w:style w:type="paragraph" w:styleId="Heading1">
    <w:name w:val="heading 1"/>
    <w:basedOn w:val="Normal"/>
    <w:next w:val="Normal"/>
    <w:link w:val="Heading1Char"/>
    <w:qFormat/>
    <w:pPr>
      <w:keepNext/>
      <w:spacing w:before="240" w:after="60"/>
      <w:outlineLvl w:val="0"/>
    </w:pPr>
    <w:rPr>
      <w:b/>
      <w:sz w:val="32"/>
    </w:rPr>
  </w:style>
  <w:style w:type="paragraph" w:styleId="Heading2">
    <w:name w:val="heading 2"/>
    <w:basedOn w:val="Normal"/>
    <w:next w:val="Normal"/>
    <w:link w:val="Heading2Char"/>
    <w:unhideWhenUsed/>
    <w:qFormat/>
    <w:pPr>
      <w:keepNext/>
      <w:spacing w:before="240" w:after="60"/>
      <w:outlineLvl w:val="1"/>
    </w:pPr>
    <w:rPr>
      <w:rFonts w:ascii="Cambria" w:hAnsi="Cambria"/>
      <w:b/>
      <w:i/>
      <w:sz w:val="28"/>
    </w:rPr>
  </w:style>
  <w:style w:type="paragraph" w:styleId="Heading3">
    <w:name w:val="heading 3"/>
    <w:basedOn w:val="Normal"/>
    <w:next w:val="Normal"/>
    <w:link w:val="Heading3Char"/>
    <w:unhideWhenUsed/>
    <w:qFormat/>
    <w:pPr>
      <w:keepNext/>
      <w:spacing w:before="240" w:after="60"/>
      <w:outlineLvl w:val="2"/>
    </w:pPr>
    <w:rPr>
      <w:rFonts w:ascii="Cambria" w:hAnsi="Cambria"/>
      <w:b/>
      <w:sz w:val="26"/>
    </w:rPr>
  </w:style>
  <w:style w:type="paragraph" w:styleId="Heading5">
    <w:name w:val="heading 5"/>
    <w:basedOn w:val="Normal"/>
    <w:next w:val="Normal"/>
    <w:link w:val="Heading5Char"/>
    <w:qFormat/>
    <w:rsid w:val="00471FF1"/>
    <w:pPr>
      <w:keepNext/>
      <w:ind w:left="718" w:hanging="860"/>
      <w:jc w:val="both"/>
      <w:outlineLvl w:val="4"/>
    </w:pPr>
    <w:rPr>
      <w:rFonts w:ascii="Times" w:hAnsi="Times"/>
      <w:b/>
      <w:lang w:eastAsia="en-US"/>
    </w:rPr>
  </w:style>
  <w:style w:type="paragraph" w:styleId="Heading6">
    <w:name w:val="heading 6"/>
    <w:basedOn w:val="Normal"/>
    <w:next w:val="Normal"/>
    <w:link w:val="Heading6Char"/>
    <w:qFormat/>
    <w:rsid w:val="00471FF1"/>
    <w:pPr>
      <w:keepNext/>
      <w:jc w:val="both"/>
      <w:outlineLvl w:val="5"/>
    </w:pPr>
    <w:rPr>
      <w:rFonts w:ascii="Times" w:hAnsi="Times"/>
      <w:b/>
      <w:lang w:eastAsia="en-US"/>
    </w:rPr>
  </w:style>
  <w:style w:type="paragraph" w:styleId="Heading7">
    <w:name w:val="heading 7"/>
    <w:basedOn w:val="Normal"/>
    <w:next w:val="Normal"/>
    <w:link w:val="Heading7Char"/>
    <w:qFormat/>
    <w:rsid w:val="00471FF1"/>
    <w:pPr>
      <w:keepNext/>
      <w:outlineLvl w:val="6"/>
    </w:pPr>
    <w:rPr>
      <w:rFonts w:ascii="Times" w:hAnsi="Times"/>
      <w:b/>
      <w:lang w:eastAsia="en-US"/>
    </w:rPr>
  </w:style>
  <w:style w:type="paragraph" w:styleId="Heading8">
    <w:name w:val="heading 8"/>
    <w:basedOn w:val="Normal"/>
    <w:next w:val="Normal"/>
    <w:link w:val="Heading8Char"/>
    <w:qFormat/>
    <w:rsid w:val="00471FF1"/>
    <w:pPr>
      <w:keepNext/>
      <w:outlineLvl w:val="7"/>
    </w:pPr>
    <w:rPr>
      <w:b/>
      <w:sz w:val="22"/>
      <w:lang w:eastAsia="en-US"/>
    </w:rPr>
  </w:style>
  <w:style w:type="paragraph" w:styleId="Heading9">
    <w:name w:val="heading 9"/>
    <w:basedOn w:val="Normal"/>
    <w:next w:val="Normal"/>
    <w:link w:val="Heading9Char"/>
    <w:qFormat/>
    <w:rsid w:val="00471FF1"/>
    <w:pPr>
      <w:keepNext/>
      <w:jc w:val="both"/>
      <w:outlineLvl w:val="8"/>
    </w:pPr>
    <w:rPr>
      <w:rFonts w:ascii="Times" w:hAnsi="Times"/>
      <w:b/>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Pr>
      <w:rFonts w:ascii="Arial" w:hAnsi="Arial"/>
      <w:color w:val="000000"/>
      <w:sz w:val="24"/>
    </w:rPr>
  </w:style>
  <w:style w:type="paragraph" w:styleId="Footer">
    <w:name w:val="footer"/>
    <w:basedOn w:val="Normal"/>
    <w:link w:val="FooterChar"/>
    <w:uiPriority w:val="99"/>
    <w:pPr>
      <w:tabs>
        <w:tab w:val="center" w:pos="4153"/>
        <w:tab w:val="right" w:pos="8306"/>
      </w:tabs>
    </w:pPr>
  </w:style>
  <w:style w:type="paragraph" w:styleId="Header">
    <w:name w:val="header"/>
    <w:basedOn w:val="Normal"/>
    <w:link w:val="HeaderChar"/>
    <w:uiPriority w:val="99"/>
    <w:pPr>
      <w:tabs>
        <w:tab w:val="center" w:pos="4153"/>
        <w:tab w:val="right" w:pos="8306"/>
      </w:tabs>
    </w:pPr>
  </w:style>
  <w:style w:type="paragraph" w:customStyle="1" w:styleId="Bullet">
    <w:name w:val="Bullet"/>
    <w:basedOn w:val="Normal"/>
    <w:pPr>
      <w:numPr>
        <w:numId w:val="1"/>
      </w:numPr>
    </w:pPr>
    <w:rPr>
      <w:rFonts w:ascii="Times New Roman" w:hAnsi="Times New Roman"/>
    </w:rPr>
  </w:style>
  <w:style w:type="paragraph" w:styleId="BalloonText">
    <w:name w:val="Balloon Text"/>
    <w:basedOn w:val="Normal"/>
    <w:link w:val="BalloonTextChar"/>
    <w:rPr>
      <w:rFonts w:ascii="Tahoma" w:hAnsi="Tahoma"/>
      <w:sz w:val="16"/>
    </w:rPr>
  </w:style>
  <w:style w:type="paragraph" w:styleId="CommentText">
    <w:name w:val="annotation text"/>
    <w:basedOn w:val="Normal"/>
    <w:link w:val="CommentTextChar"/>
    <w:rPr>
      <w:sz w:val="20"/>
    </w:rPr>
  </w:style>
  <w:style w:type="paragraph" w:styleId="ListParagraph">
    <w:name w:val="List Paragraph"/>
    <w:aliases w:val="lev2 list,F5 List Paragraph,List Paragraph1,Dot pt,No Spacing1,List Paragraph Char Char Char,Indicator Text,Colorful List - Accent 11,Numbered Para 1,Bullet 1,Bullet Points,MAIN CONTENT,List Paragraph12,Bullet Style,List Paragraph2"/>
    <w:basedOn w:val="Normal"/>
    <w:link w:val="ListParagraphChar"/>
    <w:uiPriority w:val="34"/>
    <w:qFormat/>
    <w:pPr>
      <w:ind w:left="720"/>
      <w:contextualSpacing/>
    </w:pPr>
    <w:rPr>
      <w:sz w:val="22"/>
    </w:rPr>
  </w:style>
  <w:style w:type="paragraph" w:styleId="BodyText">
    <w:name w:val="Body Text"/>
    <w:basedOn w:val="Normal"/>
    <w:link w:val="BodyTextChar"/>
    <w:qFormat/>
    <w:pPr>
      <w:widowControl w:val="0"/>
    </w:pPr>
  </w:style>
  <w:style w:type="paragraph" w:styleId="TOC3">
    <w:name w:val="toc 3"/>
    <w:basedOn w:val="Normal"/>
    <w:next w:val="Normal"/>
    <w:pPr>
      <w:ind w:left="480"/>
    </w:pPr>
  </w:style>
  <w:style w:type="paragraph" w:styleId="TOC2">
    <w:name w:val="toc 2"/>
    <w:basedOn w:val="Normal"/>
    <w:next w:val="Normal"/>
    <w:uiPriority w:val="39"/>
    <w:pPr>
      <w:tabs>
        <w:tab w:val="right" w:leader="dot" w:pos="9016"/>
      </w:tabs>
      <w:spacing w:line="360" w:lineRule="auto"/>
      <w:ind w:left="238"/>
    </w:pPr>
  </w:style>
  <w:style w:type="paragraph" w:styleId="TOC1">
    <w:name w:val="toc 1"/>
    <w:basedOn w:val="Normal"/>
    <w:next w:val="Normal"/>
    <w:uiPriority w:val="39"/>
  </w:style>
  <w:style w:type="paragraph" w:styleId="TOCHeading">
    <w:name w:val="TOC Heading"/>
    <w:basedOn w:val="Heading1"/>
    <w:next w:val="Normal"/>
    <w:uiPriority w:val="39"/>
    <w:qFormat/>
    <w:pPr>
      <w:keepLines/>
      <w:spacing w:before="480" w:after="0" w:line="276" w:lineRule="auto"/>
    </w:pPr>
    <w:rPr>
      <w:rFonts w:ascii="Cambria" w:hAnsi="Cambria"/>
      <w:color w:val="365F91"/>
      <w:sz w:val="28"/>
    </w:rPr>
  </w:style>
  <w:style w:type="paragraph" w:styleId="CommentSubject">
    <w:name w:val="annotation subject"/>
    <w:basedOn w:val="CommentText"/>
    <w:next w:val="CommentText"/>
    <w:link w:val="CommentSubjectChar"/>
    <w:rPr>
      <w:b/>
    </w:rPr>
  </w:style>
  <w:style w:type="character" w:styleId="LineNumber">
    <w:name w:val="line number"/>
    <w:basedOn w:val="DefaultParagraphFont"/>
    <w:semiHidden/>
  </w:style>
  <w:style w:type="character" w:styleId="Hyperlink">
    <w:name w:val="Hyperlink"/>
    <w:uiPriority w:val="99"/>
    <w:rPr>
      <w:color w:val="0000FF"/>
      <w:u w:val="single"/>
    </w:rPr>
  </w:style>
  <w:style w:type="character" w:customStyle="1" w:styleId="Heading2Char">
    <w:name w:val="Heading 2 Char"/>
    <w:link w:val="Heading2"/>
    <w:rPr>
      <w:rFonts w:ascii="Cambria" w:hAnsi="Cambria"/>
      <w:b/>
      <w:i/>
      <w:sz w:val="28"/>
    </w:rPr>
  </w:style>
  <w:style w:type="character" w:customStyle="1" w:styleId="Heading3Char">
    <w:name w:val="Heading 3 Char"/>
    <w:link w:val="Heading3"/>
    <w:rPr>
      <w:rFonts w:ascii="Cambria" w:hAnsi="Cambria"/>
      <w:b/>
      <w:sz w:val="26"/>
    </w:rPr>
  </w:style>
  <w:style w:type="character" w:styleId="Strong">
    <w:name w:val="Strong"/>
    <w:qFormat/>
    <w:rPr>
      <w:b/>
    </w:rPr>
  </w:style>
  <w:style w:type="character" w:styleId="CommentReference">
    <w:name w:val="annotation reference"/>
    <w:rPr>
      <w:sz w:val="16"/>
    </w:rPr>
  </w:style>
  <w:style w:type="character" w:customStyle="1" w:styleId="CommentTextChar">
    <w:name w:val="Comment Text Char"/>
    <w:link w:val="CommentText"/>
    <w:rPr>
      <w:sz w:val="20"/>
    </w:rPr>
  </w:style>
  <w:style w:type="character" w:customStyle="1" w:styleId="CommentSubjectChar">
    <w:name w:val="Comment Subject Char"/>
    <w:link w:val="CommentSubject"/>
    <w:rPr>
      <w:b/>
    </w:rPr>
  </w:style>
  <w:style w:type="character" w:customStyle="1" w:styleId="BodyTextChar">
    <w:name w:val="Body Text Char"/>
    <w:link w:val="BodyText"/>
  </w:style>
  <w:style w:type="character" w:customStyle="1" w:styleId="FooterChar">
    <w:name w:val="Footer Char"/>
    <w:link w:val="Footer"/>
    <w:uiPriority w:val="99"/>
  </w:style>
  <w:style w:type="character" w:styleId="PageNumber">
    <w:name w:val="page number"/>
    <w:basedOn w:val="DefaultParagraphFont"/>
    <w:uiPriority w:val="99"/>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471FF1"/>
    <w:rPr>
      <w:rFonts w:ascii="Times" w:hAnsi="Times"/>
      <w:b/>
      <w:sz w:val="24"/>
      <w:lang w:eastAsia="en-US"/>
    </w:rPr>
  </w:style>
  <w:style w:type="character" w:customStyle="1" w:styleId="Heading6Char">
    <w:name w:val="Heading 6 Char"/>
    <w:basedOn w:val="DefaultParagraphFont"/>
    <w:link w:val="Heading6"/>
    <w:rsid w:val="00471FF1"/>
    <w:rPr>
      <w:rFonts w:ascii="Times" w:hAnsi="Times"/>
      <w:b/>
      <w:sz w:val="24"/>
      <w:lang w:eastAsia="en-US"/>
    </w:rPr>
  </w:style>
  <w:style w:type="character" w:customStyle="1" w:styleId="Heading7Char">
    <w:name w:val="Heading 7 Char"/>
    <w:basedOn w:val="DefaultParagraphFont"/>
    <w:link w:val="Heading7"/>
    <w:rsid w:val="00471FF1"/>
    <w:rPr>
      <w:rFonts w:ascii="Times" w:hAnsi="Times"/>
      <w:b/>
      <w:sz w:val="24"/>
      <w:lang w:eastAsia="en-US"/>
    </w:rPr>
  </w:style>
  <w:style w:type="character" w:customStyle="1" w:styleId="Heading8Char">
    <w:name w:val="Heading 8 Char"/>
    <w:basedOn w:val="DefaultParagraphFont"/>
    <w:link w:val="Heading8"/>
    <w:rsid w:val="00471FF1"/>
    <w:rPr>
      <w:rFonts w:ascii="Arial" w:hAnsi="Arial"/>
      <w:b/>
      <w:lang w:eastAsia="en-US"/>
    </w:rPr>
  </w:style>
  <w:style w:type="character" w:customStyle="1" w:styleId="Heading9Char">
    <w:name w:val="Heading 9 Char"/>
    <w:basedOn w:val="DefaultParagraphFont"/>
    <w:link w:val="Heading9"/>
    <w:rsid w:val="00471FF1"/>
    <w:rPr>
      <w:rFonts w:ascii="Times" w:hAnsi="Times"/>
      <w:b/>
      <w:sz w:val="28"/>
      <w:lang w:eastAsia="en-US"/>
    </w:rPr>
  </w:style>
  <w:style w:type="character" w:customStyle="1" w:styleId="Heading1Char">
    <w:name w:val="Heading 1 Char"/>
    <w:basedOn w:val="DefaultParagraphFont"/>
    <w:link w:val="Heading1"/>
    <w:rsid w:val="00471FF1"/>
    <w:rPr>
      <w:rFonts w:ascii="Arial" w:hAnsi="Arial"/>
      <w:b/>
      <w:sz w:val="32"/>
    </w:rPr>
  </w:style>
  <w:style w:type="numbering" w:customStyle="1" w:styleId="NoList1">
    <w:name w:val="No List1"/>
    <w:next w:val="NoList"/>
    <w:uiPriority w:val="99"/>
    <w:semiHidden/>
    <w:rsid w:val="00471FF1"/>
  </w:style>
  <w:style w:type="paragraph" w:styleId="BodyTextIndent3">
    <w:name w:val="Body Text Indent 3"/>
    <w:basedOn w:val="Normal"/>
    <w:link w:val="BodyTextIndent3Char"/>
    <w:rsid w:val="00471FF1"/>
    <w:pPr>
      <w:ind w:left="1440" w:hanging="722"/>
      <w:jc w:val="both"/>
    </w:pPr>
    <w:rPr>
      <w:rFonts w:ascii="Times" w:hAnsi="Times"/>
      <w:lang w:eastAsia="en-US"/>
    </w:rPr>
  </w:style>
  <w:style w:type="character" w:customStyle="1" w:styleId="BodyTextIndent3Char">
    <w:name w:val="Body Text Indent 3 Char"/>
    <w:basedOn w:val="DefaultParagraphFont"/>
    <w:link w:val="BodyTextIndent3"/>
    <w:rsid w:val="00471FF1"/>
    <w:rPr>
      <w:rFonts w:ascii="Times" w:hAnsi="Times"/>
      <w:sz w:val="24"/>
      <w:lang w:eastAsia="en-US"/>
    </w:rPr>
  </w:style>
  <w:style w:type="character" w:customStyle="1" w:styleId="HeaderChar">
    <w:name w:val="Header Char"/>
    <w:basedOn w:val="DefaultParagraphFont"/>
    <w:link w:val="Header"/>
    <w:uiPriority w:val="99"/>
    <w:rsid w:val="00471FF1"/>
    <w:rPr>
      <w:rFonts w:ascii="Arial" w:hAnsi="Arial"/>
      <w:sz w:val="24"/>
    </w:rPr>
  </w:style>
  <w:style w:type="paragraph" w:styleId="BodyTextIndent">
    <w:name w:val="Body Text Indent"/>
    <w:basedOn w:val="Normal"/>
    <w:link w:val="BodyTextIndentChar"/>
    <w:rsid w:val="00471FF1"/>
    <w:pPr>
      <w:ind w:left="720" w:hanging="720"/>
    </w:pPr>
    <w:rPr>
      <w:rFonts w:ascii="Times" w:hAnsi="Times"/>
      <w:lang w:eastAsia="en-US"/>
    </w:rPr>
  </w:style>
  <w:style w:type="character" w:customStyle="1" w:styleId="BodyTextIndentChar">
    <w:name w:val="Body Text Indent Char"/>
    <w:basedOn w:val="DefaultParagraphFont"/>
    <w:link w:val="BodyTextIndent"/>
    <w:rsid w:val="00471FF1"/>
    <w:rPr>
      <w:rFonts w:ascii="Times" w:hAnsi="Times"/>
      <w:sz w:val="24"/>
      <w:lang w:eastAsia="en-US"/>
    </w:rPr>
  </w:style>
  <w:style w:type="paragraph" w:styleId="BodyText2">
    <w:name w:val="Body Text 2"/>
    <w:basedOn w:val="Normal"/>
    <w:link w:val="BodyText2Char"/>
    <w:rsid w:val="00471FF1"/>
    <w:pPr>
      <w:spacing w:after="40"/>
    </w:pPr>
    <w:rPr>
      <w:b/>
      <w:sz w:val="28"/>
      <w:lang w:eastAsia="en-US"/>
    </w:rPr>
  </w:style>
  <w:style w:type="character" w:customStyle="1" w:styleId="BodyText2Char">
    <w:name w:val="Body Text 2 Char"/>
    <w:basedOn w:val="DefaultParagraphFont"/>
    <w:link w:val="BodyText2"/>
    <w:rsid w:val="00471FF1"/>
    <w:rPr>
      <w:rFonts w:ascii="Arial" w:hAnsi="Arial"/>
      <w:b/>
      <w:sz w:val="28"/>
      <w:lang w:eastAsia="en-US"/>
    </w:rPr>
  </w:style>
  <w:style w:type="paragraph" w:styleId="BodyText3">
    <w:name w:val="Body Text 3"/>
    <w:basedOn w:val="Normal"/>
    <w:link w:val="BodyText3Char"/>
    <w:rsid w:val="00471FF1"/>
    <w:pPr>
      <w:spacing w:after="40"/>
    </w:pPr>
    <w:rPr>
      <w:sz w:val="22"/>
      <w:lang w:eastAsia="en-US"/>
    </w:rPr>
  </w:style>
  <w:style w:type="character" w:customStyle="1" w:styleId="BodyText3Char">
    <w:name w:val="Body Text 3 Char"/>
    <w:basedOn w:val="DefaultParagraphFont"/>
    <w:link w:val="BodyText3"/>
    <w:rsid w:val="00471FF1"/>
    <w:rPr>
      <w:rFonts w:ascii="Arial" w:hAnsi="Arial"/>
      <w:lang w:eastAsia="en-US"/>
    </w:rPr>
  </w:style>
  <w:style w:type="character" w:customStyle="1" w:styleId="BalloonTextChar">
    <w:name w:val="Balloon Text Char"/>
    <w:basedOn w:val="DefaultParagraphFont"/>
    <w:link w:val="BalloonText"/>
    <w:uiPriority w:val="99"/>
    <w:rsid w:val="00471FF1"/>
    <w:rPr>
      <w:rFonts w:ascii="Tahoma" w:hAnsi="Tahoma"/>
      <w:sz w:val="16"/>
    </w:rPr>
  </w:style>
  <w:style w:type="character" w:styleId="FollowedHyperlink">
    <w:name w:val="FollowedHyperlink"/>
    <w:uiPriority w:val="99"/>
    <w:rsid w:val="00471FF1"/>
    <w:rPr>
      <w:color w:val="800080"/>
      <w:u w:val="single"/>
    </w:rPr>
  </w:style>
  <w:style w:type="character" w:customStyle="1" w:styleId="CharChar16">
    <w:name w:val="Char Char16"/>
    <w:locked/>
    <w:rsid w:val="00471FF1"/>
    <w:rPr>
      <w:rFonts w:ascii="Times" w:hAnsi="Times"/>
      <w:sz w:val="48"/>
      <w:lang w:val="en-GB" w:eastAsia="en-US" w:bidi="ar-SA"/>
    </w:rPr>
  </w:style>
  <w:style w:type="character" w:customStyle="1" w:styleId="CharChar15">
    <w:name w:val="Char Char15"/>
    <w:locked/>
    <w:rsid w:val="00471FF1"/>
    <w:rPr>
      <w:rFonts w:ascii="Times" w:hAnsi="Times"/>
      <w:b/>
      <w:sz w:val="24"/>
      <w:lang w:val="en-GB" w:eastAsia="en-US" w:bidi="ar-SA"/>
    </w:rPr>
  </w:style>
  <w:style w:type="character" w:customStyle="1" w:styleId="CharChar13">
    <w:name w:val="Char Char13"/>
    <w:semiHidden/>
    <w:locked/>
    <w:rsid w:val="00471FF1"/>
    <w:rPr>
      <w:rFonts w:ascii="Times" w:hAnsi="Times"/>
      <w:b/>
      <w:sz w:val="24"/>
      <w:lang w:val="en-GB" w:eastAsia="en-US" w:bidi="ar-SA"/>
    </w:rPr>
  </w:style>
  <w:style w:type="character" w:customStyle="1" w:styleId="CharChar12">
    <w:name w:val="Char Char12"/>
    <w:locked/>
    <w:rsid w:val="00471FF1"/>
    <w:rPr>
      <w:rFonts w:ascii="Times" w:hAnsi="Times"/>
      <w:b/>
      <w:sz w:val="24"/>
      <w:lang w:val="en-GB" w:eastAsia="en-US" w:bidi="ar-SA"/>
    </w:rPr>
  </w:style>
  <w:style w:type="character" w:customStyle="1" w:styleId="CharChar8">
    <w:name w:val="Char Char8"/>
    <w:locked/>
    <w:rsid w:val="00471FF1"/>
    <w:rPr>
      <w:rFonts w:ascii="Arial" w:hAnsi="Arial"/>
      <w:sz w:val="24"/>
      <w:lang w:val="en-GB" w:eastAsia="en-US" w:bidi="ar-SA"/>
    </w:rPr>
  </w:style>
  <w:style w:type="character" w:customStyle="1" w:styleId="CharChar7">
    <w:name w:val="Char Char7"/>
    <w:locked/>
    <w:rsid w:val="00471FF1"/>
    <w:rPr>
      <w:rFonts w:ascii="Times" w:hAnsi="Times"/>
      <w:sz w:val="24"/>
      <w:lang w:val="en-GB" w:eastAsia="en-US" w:bidi="ar-SA"/>
    </w:rPr>
  </w:style>
  <w:style w:type="character" w:customStyle="1" w:styleId="CharChar6">
    <w:name w:val="Char Char6"/>
    <w:locked/>
    <w:rsid w:val="00471FF1"/>
    <w:rPr>
      <w:rFonts w:ascii="Arial" w:hAnsi="Arial"/>
      <w:b/>
      <w:sz w:val="24"/>
      <w:lang w:val="en-GB" w:eastAsia="en-US" w:bidi="ar-SA"/>
    </w:rPr>
  </w:style>
  <w:style w:type="character" w:customStyle="1" w:styleId="CharChar4">
    <w:name w:val="Char Char4"/>
    <w:semiHidden/>
    <w:locked/>
    <w:rsid w:val="00471FF1"/>
    <w:rPr>
      <w:rFonts w:ascii="Arial" w:hAnsi="Arial"/>
      <w:sz w:val="22"/>
      <w:lang w:val="en-GB" w:eastAsia="en-US" w:bidi="ar-SA"/>
    </w:rPr>
  </w:style>
  <w:style w:type="character" w:customStyle="1" w:styleId="CharChar3">
    <w:name w:val="Char Char3"/>
    <w:locked/>
    <w:rsid w:val="00471FF1"/>
    <w:rPr>
      <w:rFonts w:ascii="Times" w:hAnsi="Times"/>
      <w:sz w:val="24"/>
      <w:lang w:val="en-GB" w:eastAsia="en-US" w:bidi="ar-SA"/>
    </w:rPr>
  </w:style>
  <w:style w:type="character" w:styleId="UnresolvedMention">
    <w:name w:val="Unresolved Mention"/>
    <w:uiPriority w:val="99"/>
    <w:semiHidden/>
    <w:unhideWhenUsed/>
    <w:rsid w:val="00471FF1"/>
    <w:rPr>
      <w:color w:val="605E5C"/>
      <w:shd w:val="clear" w:color="auto" w:fill="E1DFDD"/>
    </w:rPr>
  </w:style>
  <w:style w:type="character" w:customStyle="1" w:styleId="ListParagraphChar">
    <w:name w:val="List Paragraph Char"/>
    <w:aliases w:val="lev2 list Char,F5 List Paragraph Char,List Paragraph1 Char,Dot pt Char,No Spacing1 Char,List Paragraph Char Char Char Char,Indicator Text Char,Colorful List - Accent 11 Char,Numbered Para 1 Char,Bullet 1 Char,Bullet Points Char"/>
    <w:link w:val="ListParagraph"/>
    <w:uiPriority w:val="34"/>
    <w:qFormat/>
    <w:rsid w:val="00471FF1"/>
    <w:rPr>
      <w:rFonts w:ascii="Arial" w:hAnsi="Arial"/>
    </w:rPr>
  </w:style>
  <w:style w:type="paragraph" w:styleId="Revision">
    <w:name w:val="Revision"/>
    <w:hidden/>
    <w:uiPriority w:val="99"/>
    <w:semiHidden/>
    <w:rsid w:val="00602909"/>
    <w:rPr>
      <w:rFonts w:ascii="Arial" w:hAnsi="Arial"/>
      <w:sz w:val="24"/>
    </w:rPr>
  </w:style>
  <w:style w:type="numbering" w:customStyle="1" w:styleId="NoList2">
    <w:name w:val="No List2"/>
    <w:next w:val="NoList"/>
    <w:uiPriority w:val="99"/>
    <w:semiHidden/>
    <w:unhideWhenUsed/>
    <w:rsid w:val="00C90A53"/>
  </w:style>
  <w:style w:type="table" w:customStyle="1" w:styleId="TableGrid1">
    <w:name w:val="Table Grid1"/>
    <w:basedOn w:val="TableNormal"/>
    <w:next w:val="TableGrid"/>
    <w:locked/>
    <w:rsid w:val="00C90A53"/>
    <w:rPr>
      <w:rFonts w:ascii="Calibri" w:hAnsi="Calibr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rsid w:val="00C90A53"/>
    <w:pPr>
      <w:widowControl w:val="0"/>
      <w:suppressAutoHyphens/>
      <w:autoSpaceDE w:val="0"/>
      <w:spacing w:line="288" w:lineRule="auto"/>
      <w:textAlignment w:val="center"/>
    </w:pPr>
    <w:rPr>
      <w:rFonts w:ascii="MinionPro-Regular" w:eastAsia="MS Mincho" w:hAnsi="MinionPro-Regular" w:cs="MinionPro-Regular"/>
      <w:color w:val="000000"/>
      <w:szCs w:val="24"/>
      <w:lang w:eastAsia="ar-SA"/>
    </w:rPr>
  </w:style>
  <w:style w:type="paragraph" w:customStyle="1" w:styleId="paragraph">
    <w:name w:val="paragraph"/>
    <w:basedOn w:val="Normal"/>
    <w:rsid w:val="00C90A53"/>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C90A53"/>
  </w:style>
  <w:style w:type="character" w:customStyle="1" w:styleId="eop">
    <w:name w:val="eop"/>
    <w:basedOn w:val="DefaultParagraphFont"/>
    <w:rsid w:val="00C90A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87455">
      <w:bodyDiv w:val="1"/>
      <w:marLeft w:val="0"/>
      <w:marRight w:val="0"/>
      <w:marTop w:val="0"/>
      <w:marBottom w:val="0"/>
      <w:divBdr>
        <w:top w:val="none" w:sz="0" w:space="0" w:color="auto"/>
        <w:left w:val="none" w:sz="0" w:space="0" w:color="auto"/>
        <w:bottom w:val="none" w:sz="0" w:space="0" w:color="auto"/>
        <w:right w:val="none" w:sz="0" w:space="0" w:color="auto"/>
      </w:divBdr>
    </w:div>
    <w:div w:id="1097680595">
      <w:bodyDiv w:val="1"/>
      <w:marLeft w:val="0"/>
      <w:marRight w:val="0"/>
      <w:marTop w:val="0"/>
      <w:marBottom w:val="0"/>
      <w:divBdr>
        <w:top w:val="none" w:sz="0" w:space="0" w:color="auto"/>
        <w:left w:val="none" w:sz="0" w:space="0" w:color="auto"/>
        <w:bottom w:val="none" w:sz="0" w:space="0" w:color="auto"/>
        <w:right w:val="none" w:sz="0" w:space="0" w:color="auto"/>
      </w:divBdr>
    </w:div>
    <w:div w:id="1538665518">
      <w:bodyDiv w:val="1"/>
      <w:marLeft w:val="0"/>
      <w:marRight w:val="0"/>
      <w:marTop w:val="0"/>
      <w:marBottom w:val="0"/>
      <w:divBdr>
        <w:top w:val="none" w:sz="0" w:space="0" w:color="auto"/>
        <w:left w:val="none" w:sz="0" w:space="0" w:color="auto"/>
        <w:bottom w:val="none" w:sz="0" w:space="0" w:color="auto"/>
        <w:right w:val="none" w:sz="0" w:space="0" w:color="auto"/>
      </w:divBdr>
    </w:div>
    <w:div w:id="18280144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wyt.sharepoint.com/:w:/s/PatientSafety/EeOcb1pU8VtEoDtjM3M1R2QBOzTC0O6oQxJzauLDWjanjA?e=Y0QR1V&amp;CID=235A0F6F-03FC-4CE9-8CCD-07CA0C82FF2B&amp;wdLOR=cF6915D33-95F9-45A1-AC36-F45D23ADF41C" TargetMode="External"/><Relationship Id="rId18" Type="http://schemas.openxmlformats.org/officeDocument/2006/relationships/footer" Target="footer2.xml"/><Relationship Id="rId26" Type="http://schemas.openxmlformats.org/officeDocument/2006/relationships/header" Target="header2.xml"/><Relationship Id="rId39" Type="http://schemas.openxmlformats.org/officeDocument/2006/relationships/header" Target="header6.xml"/><Relationship Id="rId21" Type="http://schemas.openxmlformats.org/officeDocument/2006/relationships/image" Target="media/image4.png"/><Relationship Id="rId34" Type="http://schemas.openxmlformats.org/officeDocument/2006/relationships/oleObject" Target="embeddings/oleObject2.bin"/><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3.png"/><Relationship Id="rId29" Type="http://schemas.openxmlformats.org/officeDocument/2006/relationships/header" Target="header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nww.swyt.nhs.uk/docs/Documents/1156.docx" TargetMode="External"/><Relationship Id="rId24" Type="http://schemas.openxmlformats.org/officeDocument/2006/relationships/hyperlink" Target="http://swyt-fhh-rep01/reports/report/Live%20Reports/Mental%20Health%20Community/Mental%20Health%20Community%20PID/EqualitiesMonitoring%20v2?rs:embed=true" TargetMode="External"/><Relationship Id="rId32" Type="http://schemas.openxmlformats.org/officeDocument/2006/relationships/oleObject" Target="embeddings/oleObject1.bin"/><Relationship Id="rId37" Type="http://schemas.openxmlformats.org/officeDocument/2006/relationships/header" Target="header5.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mentalhealth.org.uk/a-to-z/m/mealtimes-and-mental-health" TargetMode="External"/><Relationship Id="rId23" Type="http://schemas.openxmlformats.org/officeDocument/2006/relationships/hyperlink" Target="https://swyt.sharepoint.com/sites/Equalityandinvolvement/SitePages/EIA.aspx" TargetMode="External"/><Relationship Id="rId28" Type="http://schemas.openxmlformats.org/officeDocument/2006/relationships/footer" Target="footer4.xml"/><Relationship Id="rId36"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eb.datix.thirdparty.nhs.uk/southwestyorkshirepartnershipnhsfoundationtrust/live/index.php?form_id=42&amp;module=INC" TargetMode="External"/><Relationship Id="rId31"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straintreductionnetwork.org/resource/rrn-blanket-restrictions-resource-toolkit/" TargetMode="External"/><Relationship Id="rId22" Type="http://schemas.openxmlformats.org/officeDocument/2006/relationships/image" Target="media/image5.png"/><Relationship Id="rId27" Type="http://schemas.openxmlformats.org/officeDocument/2006/relationships/footer" Target="footer3.xml"/><Relationship Id="rId30" Type="http://schemas.openxmlformats.org/officeDocument/2006/relationships/footer" Target="footer5.xml"/><Relationship Id="rId35" Type="http://schemas.openxmlformats.org/officeDocument/2006/relationships/hyperlink" Target="mailto:InvolvingPeople@swyt.nhs.uk"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nww.swyt.nhs.uk/docs/Documents/778.docx" TargetMode="External"/><Relationship Id="rId17" Type="http://schemas.openxmlformats.org/officeDocument/2006/relationships/header" Target="header1.xml"/><Relationship Id="rId25" Type="http://schemas.openxmlformats.org/officeDocument/2006/relationships/hyperlink" Target="https://swyt.sharepoint.com/sites/Equalityandinvolvement/SitePages/Patient-and-carer-race-equality-framework-(PCREF).aspx" TargetMode="External"/><Relationship Id="rId33" Type="http://schemas.openxmlformats.org/officeDocument/2006/relationships/image" Target="media/image60.emf"/><Relationship Id="rId38" Type="http://schemas.openxmlformats.org/officeDocument/2006/relationships/footer" Target="footer6.xml"/></Relationships>
</file>

<file path=word/_rels/footer2.xml.rels><?xml version="1.0" encoding="UTF-8" standalone="yes"?>
<Relationships xmlns="http://schemas.openxmlformats.org/package/2006/relationships"><Relationship Id="rId2" Type="http://schemas.openxmlformats.org/officeDocument/2006/relationships/hyperlink" Target="http://www.southwestyorkshire.nhs.uk"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WYTPolicy" ma:contentTypeID="0x010100F364FC08E5A7AD4F8D37416D1293DC7A01005966989A883E4A43BC4F1F69ACD23E12" ma:contentTypeVersion="30" ma:contentTypeDescription="" ma:contentTypeScope="" ma:versionID="63379c05de44f1a44b4ebeec5b28e58b">
  <xsd:schema xmlns:xsd="http://www.w3.org/2001/XMLSchema" xmlns:xs="http://www.w3.org/2001/XMLSchema" xmlns:p="http://schemas.microsoft.com/office/2006/metadata/properties" xmlns:ns2="1a0c87de-3eb1-4043-af0c-1e6b4eba125d" xmlns:ns3="c9582851-2988-4a19-9899-54b6e759ce21" xmlns:ns4="http://schemas.microsoft.com/sharepoint/v4" targetNamespace="http://schemas.microsoft.com/office/2006/metadata/properties" ma:root="true" ma:fieldsID="4bd9dea661af73e6de1383e43a0412cf" ns2:_="" ns3:_="" ns4:_="">
    <xsd:import namespace="1a0c87de-3eb1-4043-af0c-1e6b4eba125d"/>
    <xsd:import namespace="c9582851-2988-4a19-9899-54b6e759ce21"/>
    <xsd:import namespace="http://schemas.microsoft.com/sharepoint/v4"/>
    <xsd:element name="properties">
      <xsd:complexType>
        <xsd:sequence>
          <xsd:element name="documentManagement">
            <xsd:complexType>
              <xsd:all>
                <xsd:element ref="ns3:Review_x0020_date" minOccurs="0"/>
                <xsd:element ref="ns3:KeyField" minOccurs="0"/>
                <xsd:element ref="ns3:On_x0020_web" minOccurs="0"/>
                <xsd:element ref="ns2:TaxCatchAllLabel" minOccurs="0"/>
                <xsd:element ref="ns2:PortfolioTaxHTField0" minOccurs="0"/>
                <xsd:element ref="ns2:lcc7b1cc1b984d13a908a3aab216aa27" minOccurs="0"/>
                <xsd:element ref="ns2:oab92072e81147c9b2a9edd9fe5e848b" minOccurs="0"/>
                <xsd:element ref="ns2:TaxKeywordTaxHTField" minOccurs="0"/>
                <xsd:element ref="ns2:TaxCatchAll" minOccurs="0"/>
                <xsd:element ref="ns2:SharedWithUsers" minOccurs="0"/>
                <xsd:element ref="ns2:SharedWithDetails" minOccurs="0"/>
                <xsd:element ref="ns2:pfa8a02fb9354c698daef0f56fb3ceaf" minOccurs="0"/>
                <xsd:element ref="ns3:Approval_x0020_Date" minOccurs="0"/>
                <xsd:element ref="ns3:LeadDirector"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element ref="ns4:IconOverlay"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c87de-3eb1-4043-af0c-1e6b4eba125d" elementFormDefault="qualified">
    <xsd:import namespace="http://schemas.microsoft.com/office/2006/documentManagement/types"/>
    <xsd:import namespace="http://schemas.microsoft.com/office/infopath/2007/PartnerControls"/>
    <xsd:element name="TaxCatchAllLabel" ma:index="11" nillable="true" ma:displayName="Taxonomy Catch All Column1" ma:hidden="true" ma:list="{1a717456-3a4a-4929-bcd3-344c7a47126e}" ma:internalName="TaxCatchAllLabel" ma:readOnly="true" ma:showField="CatchAllDataLabel"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PortfolioTaxHTField0" ma:index="15" nillable="true" ma:taxonomy="true" ma:internalName="PortfolioTaxHTField0" ma:taxonomyFieldName="Portfolio" ma:displayName="Portfolio" ma:readOnly="false" ma:default="" ma:fieldId="{773902b0-1a53-4798-a8e6-a9ac3e5e751d}" ma:sspId="a0c02227-7b59-4427-bc73-69c6f176d323" ma:termSetId="ed4e4b9c-e0b6-48d4-bf59-8c72f35a8f51" ma:anchorId="00000000-0000-0000-0000-000000000000" ma:open="true" ma:isKeyword="false">
      <xsd:complexType>
        <xsd:sequence>
          <xsd:element ref="pc:Terms" minOccurs="0" maxOccurs="1"/>
        </xsd:sequence>
      </xsd:complexType>
    </xsd:element>
    <xsd:element name="lcc7b1cc1b984d13a908a3aab216aa27" ma:index="17" nillable="true" ma:taxonomy="true" ma:internalName="lcc7b1cc1b984d13a908a3aab216aa27" ma:taxonomyFieldName="Tagged" ma:displayName="Tagged" ma:indexed="true" ma:readOnly="false" ma:default="" ma:fieldId="{5cc7b1cc-1b98-4d13-a908-a3aab216aa27}" ma:sspId="a0c02227-7b59-4427-bc73-69c6f176d323" ma:termSetId="491592bb-9d35-49ae-93d3-5faf1deb289b" ma:anchorId="00000000-0000-0000-0000-000000000000" ma:open="true" ma:isKeyword="false">
      <xsd:complexType>
        <xsd:sequence>
          <xsd:element ref="pc:Terms" minOccurs="0" maxOccurs="1"/>
        </xsd:sequence>
      </xsd:complexType>
    </xsd:element>
    <xsd:element name="oab92072e81147c9b2a9edd9fe5e848b" ma:index="18" nillable="true" ma:taxonomy="true" ma:internalName="oab92072e81147c9b2a9edd9fe5e848b" ma:taxonomyFieldName="SWYT_x0020_Document_x0020_Type" ma:displayName="Document type" ma:default="5;#Policy|d06e192e-2ce4-4710-b9da-eb4967daad4c" ma:fieldId="{8ab92072-e811-47c9-b2a9-edd9fe5e848b}" ma:taxonomyMulti="true" ma:sspId="a0c02227-7b59-4427-bc73-69c6f176d323" ma:termSetId="a9bd1747-2680-443c-9c9a-42521df27647" ma:anchorId="00000000-0000-0000-0000-000000000000" ma:open="false" ma:isKeyword="false">
      <xsd:complexType>
        <xsd:sequence>
          <xsd:element ref="pc:Terms" minOccurs="0" maxOccurs="1"/>
        </xsd:sequence>
      </xsd:complexType>
    </xsd:element>
    <xsd:element name="TaxKeywordTaxHTField" ma:index="19" nillable="true" ma:taxonomy="true" ma:internalName="TaxKeywordTaxHTField" ma:taxonomyFieldName="TaxKeyword" ma:displayName="Enterprise Keywords" ma:fieldId="{23f27201-bee3-471e-b2e7-b64fd8b7ca38}" ma:taxonomyMulti="true" ma:sspId="a0c02227-7b59-4427-bc73-69c6f176d323"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1a717456-3a4a-4929-bcd3-344c7a47126e}" ma:internalName="TaxCatchAll" ma:showField="CatchAllData"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pfa8a02fb9354c698daef0f56fb3ceaf" ma:index="23" nillable="true" ma:taxonomy="true" ma:internalName="pfa8a02fb9354c698daef0f56fb3ceaf" ma:taxonomyFieldName="Area" ma:displayName="Area" ma:default="" ma:fieldId="{9fa8a02f-b935-4c69-8dae-f0f56fb3ceaf}" ma:sspId="a0c02227-7b59-4427-bc73-69c6f176d323" ma:termSetId="c61341e0-5685-46c5-a58b-45954896605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9582851-2988-4a19-9899-54b6e759ce21" elementFormDefault="qualified">
    <xsd:import namespace="http://schemas.microsoft.com/office/2006/documentManagement/types"/>
    <xsd:import namespace="http://schemas.microsoft.com/office/infopath/2007/PartnerControls"/>
    <xsd:element name="Review_x0020_date" ma:index="7" nillable="true" ma:displayName="Next Review date" ma:description="Date the document is up for review." ma:format="DateOnly" ma:internalName="Review_x0020_date">
      <xsd:simpleType>
        <xsd:restriction base="dms:DateTime"/>
      </xsd:simpleType>
    </xsd:element>
    <xsd:element name="KeyField" ma:index="8" nillable="true" ma:displayName="KeyField" ma:internalName="KeyField">
      <xsd:simpleType>
        <xsd:restriction base="dms:Number"/>
      </xsd:simpleType>
    </xsd:element>
    <xsd:element name="On_x0020_web" ma:index="9" nillable="true" ma:displayName="On web" ma:default="0" ma:description="Whether the document will be copied/shown on the website" ma:internalName="On_x0020_web">
      <xsd:simpleType>
        <xsd:restriction base="dms:Boolean"/>
      </xsd:simpleType>
    </xsd:element>
    <xsd:element name="Approval_x0020_Date" ma:index="26" nillable="true" ma:displayName="Approval Date" ma:format="DateOnly" ma:internalName="Approval_x0020_Date">
      <xsd:simpleType>
        <xsd:restriction base="dms:DateTime"/>
      </xsd:simpleType>
    </xsd:element>
    <xsd:element name="LeadDirector" ma:index="27" nillable="true" ma:displayName="Lead Director" ma:format="Dropdown" ma:internalName="LeadDirector">
      <xsd:simpleType>
        <xsd:restriction base="dms:Choice">
          <xsd:enumeration value="DHR = Director of HR and OD"/>
          <xsd:enumeration value="DNQ = Director of Nursing, Quality and Professions"/>
          <xsd:enumeration value="DS    = Director of Strategy and Change/ Deputy CE"/>
          <xsd:enumeration value="DFR = Director of Finance and Resources"/>
          <xsd:enumeration value="MD   = Medical Director"/>
          <xsd:enumeration value="DPD = Director of Provider Development"/>
        </xsd:restrictio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a0c02227-7b59-4427-bc73-69c6f176d323"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DateTaken" ma:index="3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ab92072e81147c9b2a9edd9fe5e848b xmlns="1a0c87de-3eb1-4043-af0c-1e6b4eba125d">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d06e192e-2ce4-4710-b9da-eb4967daad4c</TermId>
        </TermInfo>
      </Terms>
    </oab92072e81147c9b2a9edd9fe5e848b>
    <On_x0020_web xmlns="c9582851-2988-4a19-9899-54b6e759ce21">true</On_x0020_web>
    <PortfolioTaxHTField0 xmlns="1a0c87de-3eb1-4043-af0c-1e6b4eba125d">
      <Terms xmlns="http://schemas.microsoft.com/office/infopath/2007/PartnerControls"/>
    </PortfolioTaxHTField0>
    <TaxCatchAll xmlns="1a0c87de-3eb1-4043-af0c-1e6b4eba125d">
      <Value>5</Value>
      <Value>61</Value>
    </TaxCatchAll>
    <lcc7b1cc1b984d13a908a3aab216aa27 xmlns="1a0c87de-3eb1-4043-af0c-1e6b4eba125d">
      <Terms xmlns="http://schemas.microsoft.com/office/infopath/2007/PartnerControls"/>
    </lcc7b1cc1b984d13a908a3aab216aa27>
    <KeyField xmlns="c9582851-2988-4a19-9899-54b6e759ce21" xsi:nil="true"/>
    <TaxKeywordTaxHTField xmlns="1a0c87de-3eb1-4043-af0c-1e6b4eba125d">
      <Terms xmlns="http://schemas.microsoft.com/office/infopath/2007/PartnerControls"/>
    </TaxKeywordTaxHTField>
    <Review_x0020_date xmlns="c9582851-2988-4a19-9899-54b6e759ce21">2028-11-01T00:00:00+00:00</Review_x0020_date>
    <Approval_x0020_Date xmlns="c9582851-2988-4a19-9899-54b6e759ce21">2025-11-27T00:00:00+00:00</Approval_x0020_Date>
    <LeadDirector xmlns="c9582851-2988-4a19-9899-54b6e759ce21">DNQ = Director of Nursing, Quality and Professions</LeadDirector>
    <pfa8a02fb9354c698daef0f56fb3ceaf xmlns="1a0c87de-3eb1-4043-af0c-1e6b4eba125d">
      <Terms xmlns="http://schemas.microsoft.com/office/infopath/2007/PartnerControls">
        <TermInfo xmlns="http://schemas.microsoft.com/office/infopath/2007/PartnerControls">
          <TermName xmlns="http://schemas.microsoft.com/office/infopath/2007/PartnerControls">Clinical</TermName>
          <TermId xmlns="http://schemas.microsoft.com/office/infopath/2007/PartnerControls">af5d24f9-ef00-4c5c-8787-37b5ba1f63f1</TermId>
        </TermInfo>
      </Terms>
    </pfa8a02fb9354c698daef0f56fb3ceaf>
    <lcf76f155ced4ddcb4097134ff3c332f xmlns="c9582851-2988-4a19-9899-54b6e759ce21">
      <Terms xmlns="http://schemas.microsoft.com/office/infopath/2007/PartnerControls"/>
    </lcf76f155ced4ddcb4097134ff3c332f>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0A21A-1382-442F-B32F-9145BE879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c87de-3eb1-4043-af0c-1e6b4eba125d"/>
    <ds:schemaRef ds:uri="c9582851-2988-4a19-9899-54b6e759ce2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128A18-F21E-4174-8E61-47EA15CDD724}">
  <ds:schemaRefs>
    <ds:schemaRef ds:uri="http://schemas.microsoft.com/sharepoint/v3/contenttype/forms"/>
  </ds:schemaRefs>
</ds:datastoreItem>
</file>

<file path=customXml/itemProps3.xml><?xml version="1.0" encoding="utf-8"?>
<ds:datastoreItem xmlns:ds="http://schemas.openxmlformats.org/officeDocument/2006/customXml" ds:itemID="{8B7A20BF-1C5B-40D0-971A-5DC2465C8983}">
  <ds:schemaRefs>
    <ds:schemaRef ds:uri="http://schemas.microsoft.com/office/2006/metadata/properties"/>
    <ds:schemaRef ds:uri="http://schemas.microsoft.com/office/infopath/2007/PartnerControls"/>
    <ds:schemaRef ds:uri="1a0c87de-3eb1-4043-af0c-1e6b4eba125d"/>
    <ds:schemaRef ds:uri="c9582851-2988-4a19-9899-54b6e759ce21"/>
    <ds:schemaRef ds:uri="http://schemas.microsoft.com/sharepoint/v4"/>
  </ds:schemaRefs>
</ds:datastoreItem>
</file>

<file path=customXml/itemProps4.xml><?xml version="1.0" encoding="utf-8"?>
<ds:datastoreItem xmlns:ds="http://schemas.openxmlformats.org/officeDocument/2006/customXml" ds:itemID="{323373AE-CB9E-4737-B038-4F85C06CA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13512</Words>
  <Characters>65128</Characters>
  <Application>Microsoft Office Word</Application>
  <DocSecurity>0</DocSecurity>
  <Lines>1329</Lines>
  <Paragraphs>422</Paragraphs>
  <ScaleCrop>false</ScaleCrop>
  <HeadingPairs>
    <vt:vector size="2" baseType="variant">
      <vt:variant>
        <vt:lpstr>Title</vt:lpstr>
      </vt:variant>
      <vt:variant>
        <vt:i4>1</vt:i4>
      </vt:variant>
    </vt:vector>
  </HeadingPairs>
  <TitlesOfParts>
    <vt:vector size="1" baseType="lpstr">
      <vt:lpstr>Use of global restrictive practices (blanket restrictions) in in-patient units</vt:lpstr>
    </vt:vector>
  </TitlesOfParts>
  <Company/>
  <LinksUpToDate>false</LinksUpToDate>
  <CharactersWithSpaces>78218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Blanket restrictions in inpatient units policy</dc:title>
  <dc:creator>French Yvonne</dc:creator>
  <cp:lastModifiedBy>Sinead Camp</cp:lastModifiedBy>
  <cp:revision>2</cp:revision>
  <cp:lastPrinted>2018-10-30T13:29:00Z</cp:lastPrinted>
  <dcterms:created xsi:type="dcterms:W3CDTF">2025-11-28T09:44:00Z</dcterms:created>
  <dcterms:modified xsi:type="dcterms:W3CDTF">2025-11-28T09:44:00Z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ide from A-Z">
    <vt:lpwstr>0</vt:lpwstr>
  </property>
  <property fmtid="{D5CDD505-2E9C-101B-9397-08002B2CF9AE}" pid="3" name="Document type">
    <vt:lpwstr>18;#Policy|6f916108-b313-4557-adaf-a1690646dcf2</vt:lpwstr>
  </property>
  <property fmtid="{D5CDD505-2E9C-101B-9397-08002B2CF9AE}" pid="4" name="Document typeTaxHTField0">
    <vt:lpwstr>Policy|6f916108-b313-4557-adaf-a1690646dcf2</vt:lpwstr>
  </property>
  <property fmtid="{D5CDD505-2E9C-101B-9397-08002B2CF9AE}" pid="5" name="Portfolio">
    <vt:lpwstr/>
  </property>
  <property fmtid="{D5CDD505-2E9C-101B-9397-08002B2CF9AE}" pid="6" name="ne46295ab270418d86b5ce9b8900f276">
    <vt:lpwstr/>
  </property>
  <property fmtid="{D5CDD505-2E9C-101B-9397-08002B2CF9AE}" pid="7" name="On web">
    <vt:lpwstr>1</vt:lpwstr>
  </property>
  <property fmtid="{D5CDD505-2E9C-101B-9397-08002B2CF9AE}" pid="8" name="PortfolioTaxHTField0">
    <vt:lpwstr/>
  </property>
  <property fmtid="{D5CDD505-2E9C-101B-9397-08002B2CF9AE}" pid="9" name="Tagged">
    <vt:lpwstr/>
  </property>
  <property fmtid="{D5CDD505-2E9C-101B-9397-08002B2CF9AE}" pid="10" name="TaxCatchAll">
    <vt:lpwstr>5;#Policy</vt:lpwstr>
  </property>
  <property fmtid="{D5CDD505-2E9C-101B-9397-08002B2CF9AE}" pid="11" name="IconOverlay">
    <vt:lpwstr/>
  </property>
  <property fmtid="{D5CDD505-2E9C-101B-9397-08002B2CF9AE}" pid="12" name="_dlc_DocId">
    <vt:lpwstr>ZEXKAYJVUWQ7-135-1245</vt:lpwstr>
  </property>
  <property fmtid="{D5CDD505-2E9C-101B-9397-08002B2CF9AE}" pid="13" name="_dlc_DocIdItemGuid">
    <vt:lpwstr>aa7a04eb-d763-46bc-865c-6e9eb5f59a74</vt:lpwstr>
  </property>
  <property fmtid="{D5CDD505-2E9C-101B-9397-08002B2CF9AE}" pid="14" name="_dlc_DocIdUrl">
    <vt:lpwstr>http://nww.swyt.nhs.uk/docs/_layouts/DocIdRedir.aspx?ID=ZEXKAYJVUWQ7-135-1245, ZEXKAYJVUWQ7-135-1245</vt:lpwstr>
  </property>
  <property fmtid="{D5CDD505-2E9C-101B-9397-08002B2CF9AE}" pid="15" name="display_urn:schemas-microsoft-com:office:office#Editor">
    <vt:lpwstr>Jones Emma</vt:lpwstr>
  </property>
  <property fmtid="{D5CDD505-2E9C-101B-9397-08002B2CF9AE}" pid="16" name="Order">
    <vt:lpwstr>124500.000000000</vt:lpwstr>
  </property>
  <property fmtid="{D5CDD505-2E9C-101B-9397-08002B2CF9AE}" pid="17" name="display_urn:schemas-microsoft-com:office:office#Author">
    <vt:lpwstr>Jones Emma</vt:lpwstr>
  </property>
  <property fmtid="{D5CDD505-2E9C-101B-9397-08002B2CF9AE}" pid="18" name="ContentTypeId">
    <vt:lpwstr>0x010100F364FC08E5A7AD4F8D37416D1293DC7A01005966989A883E4A43BC4F1F69ACD23E12</vt:lpwstr>
  </property>
  <property fmtid="{D5CDD505-2E9C-101B-9397-08002B2CF9AE}" pid="19" name="oab92072e81147c9b2a9edd9fe5e848b">
    <vt:lpwstr>Policy|d06e192e-2ce4-4710-b9da-eb4967daad4c</vt:lpwstr>
  </property>
  <property fmtid="{D5CDD505-2E9C-101B-9397-08002B2CF9AE}" pid="20" name="SWYT Document Type">
    <vt:lpwstr>5;#Policy|d06e192e-2ce4-4710-b9da-eb4967daad4c</vt:lpwstr>
  </property>
  <property fmtid="{D5CDD505-2E9C-101B-9397-08002B2CF9AE}" pid="21" name="TaxKeyword">
    <vt:lpwstr/>
  </property>
  <property fmtid="{D5CDD505-2E9C-101B-9397-08002B2CF9AE}" pid="22" name="Area">
    <vt:lpwstr>61;#Clinical|af5d24f9-ef00-4c5c-8787-37b5ba1f63f1</vt:lpwstr>
  </property>
  <property fmtid="{D5CDD505-2E9C-101B-9397-08002B2CF9AE}" pid="23" name="pfa8a02fb9354c698daef0f56fb3ceaf">
    <vt:lpwstr/>
  </property>
  <property fmtid="{D5CDD505-2E9C-101B-9397-08002B2CF9AE}" pid="24" name="MediaServiceImageTags">
    <vt:lpwstr/>
  </property>
  <property fmtid="{D5CDD505-2E9C-101B-9397-08002B2CF9AE}" pid="25" name="SWYT_x0020_Document_x0020_Type">
    <vt:lpwstr>5;#Policy|d06e192e-2ce4-4710-b9da-eb4967daad4c</vt:lpwstr>
  </property>
</Properties>
</file>