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4AB1C" w14:textId="23B2A9B0" w:rsidR="001F5430" w:rsidRDefault="001F5430" w:rsidP="00A4150C">
      <w:pPr>
        <w:autoSpaceDE w:val="0"/>
        <w:autoSpaceDN w:val="0"/>
        <w:adjustRightInd w:val="0"/>
        <w:rPr>
          <w:rFonts w:ascii="Arial" w:hAnsi="Arial" w:cs="Arial"/>
          <w:bCs/>
          <w:sz w:val="22"/>
          <w:szCs w:val="22"/>
        </w:rPr>
      </w:pPr>
    </w:p>
    <w:p w14:paraId="1D34AB1D" w14:textId="77777777" w:rsidR="0041689A" w:rsidRDefault="0041689A" w:rsidP="00A4150C">
      <w:pPr>
        <w:autoSpaceDE w:val="0"/>
        <w:autoSpaceDN w:val="0"/>
        <w:adjustRightInd w:val="0"/>
        <w:rPr>
          <w:rFonts w:ascii="Arial" w:hAnsi="Arial" w:cs="Arial"/>
          <w:bCs/>
          <w:sz w:val="22"/>
          <w:szCs w:val="22"/>
        </w:rPr>
      </w:pPr>
    </w:p>
    <w:p w14:paraId="1D34AB1E" w14:textId="77777777" w:rsidR="0041689A" w:rsidRDefault="0041689A" w:rsidP="00A4150C">
      <w:pPr>
        <w:autoSpaceDE w:val="0"/>
        <w:autoSpaceDN w:val="0"/>
        <w:adjustRightInd w:val="0"/>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4"/>
        <w:gridCol w:w="2958"/>
        <w:gridCol w:w="3647"/>
        <w:gridCol w:w="796"/>
        <w:gridCol w:w="132"/>
      </w:tblGrid>
      <w:tr w:rsidR="00023E63" w:rsidRPr="00FA192E" w14:paraId="1D34AB25" w14:textId="77777777" w:rsidTr="67B4B5A5">
        <w:trPr>
          <w:gridAfter w:val="1"/>
          <w:wAfter w:w="132" w:type="dxa"/>
        </w:trPr>
        <w:tc>
          <w:tcPr>
            <w:tcW w:w="4442" w:type="dxa"/>
            <w:gridSpan w:val="2"/>
          </w:tcPr>
          <w:p w14:paraId="1D34AB1F" w14:textId="77777777" w:rsidR="0041689A" w:rsidRPr="00023E63" w:rsidRDefault="0041689A" w:rsidP="00023E63">
            <w:pPr>
              <w:autoSpaceDE w:val="0"/>
              <w:autoSpaceDN w:val="0"/>
              <w:adjustRightInd w:val="0"/>
              <w:rPr>
                <w:rFonts w:ascii="Arial" w:hAnsi="Arial" w:cs="Arial"/>
                <w:bCs/>
                <w:sz w:val="22"/>
                <w:szCs w:val="22"/>
              </w:rPr>
            </w:pPr>
            <w:bookmarkStart w:id="0" w:name="_Hlk159252174"/>
          </w:p>
          <w:p w14:paraId="1D34AB20" w14:textId="77777777" w:rsidR="00023E63" w:rsidRPr="00FA192E" w:rsidRDefault="00023E63" w:rsidP="00ED782E">
            <w:pPr>
              <w:rPr>
                <w:rFonts w:ascii="Arial" w:hAnsi="Arial" w:cs="Arial"/>
                <w:b/>
                <w:sz w:val="28"/>
                <w:szCs w:val="28"/>
              </w:rPr>
            </w:pPr>
            <w:r w:rsidRPr="00FA192E">
              <w:rPr>
                <w:rFonts w:ascii="Arial" w:hAnsi="Arial" w:cs="Arial"/>
                <w:b/>
                <w:sz w:val="28"/>
                <w:szCs w:val="28"/>
              </w:rPr>
              <w:t>Document name:</w:t>
            </w:r>
          </w:p>
          <w:p w14:paraId="1D34AB21" w14:textId="77777777" w:rsidR="00023E63" w:rsidRPr="00FA192E" w:rsidRDefault="00023E63" w:rsidP="00ED782E">
            <w:pPr>
              <w:rPr>
                <w:rFonts w:ascii="Arial" w:hAnsi="Arial" w:cs="Arial"/>
                <w:b/>
                <w:sz w:val="28"/>
                <w:szCs w:val="28"/>
              </w:rPr>
            </w:pPr>
          </w:p>
          <w:p w14:paraId="1D34AB22" w14:textId="77777777" w:rsidR="00023E63" w:rsidRPr="00FA192E" w:rsidRDefault="00023E63" w:rsidP="00ED782E">
            <w:pPr>
              <w:rPr>
                <w:rFonts w:ascii="Arial" w:hAnsi="Arial" w:cs="Arial"/>
                <w:b/>
                <w:sz w:val="28"/>
                <w:szCs w:val="28"/>
              </w:rPr>
            </w:pPr>
          </w:p>
        </w:tc>
        <w:tc>
          <w:tcPr>
            <w:tcW w:w="4443" w:type="dxa"/>
            <w:gridSpan w:val="2"/>
          </w:tcPr>
          <w:p w14:paraId="1D34AB23" w14:textId="77777777" w:rsidR="002B47D8" w:rsidRPr="00FA192E" w:rsidRDefault="002B47D8" w:rsidP="00ED782E">
            <w:pPr>
              <w:rPr>
                <w:rFonts w:ascii="Arial" w:hAnsi="Arial" w:cs="Arial"/>
              </w:rPr>
            </w:pPr>
          </w:p>
          <w:p w14:paraId="1D34AB24" w14:textId="62D3DBA3" w:rsidR="00023E63" w:rsidRPr="00FA192E" w:rsidRDefault="00023E63" w:rsidP="00ED782E">
            <w:pPr>
              <w:rPr>
                <w:rFonts w:ascii="Arial" w:hAnsi="Arial" w:cs="Arial"/>
              </w:rPr>
            </w:pPr>
            <w:r w:rsidRPr="00FA192E">
              <w:rPr>
                <w:rFonts w:ascii="Arial" w:hAnsi="Arial" w:cs="Arial"/>
              </w:rPr>
              <w:t>Anti-Fraud</w:t>
            </w:r>
            <w:r w:rsidR="004013F3" w:rsidRPr="00FA192E">
              <w:rPr>
                <w:rFonts w:ascii="Arial" w:hAnsi="Arial" w:cs="Arial"/>
              </w:rPr>
              <w:t>,</w:t>
            </w:r>
            <w:r w:rsidRPr="00FA192E">
              <w:rPr>
                <w:rFonts w:ascii="Arial" w:hAnsi="Arial" w:cs="Arial"/>
              </w:rPr>
              <w:t xml:space="preserve"> Bribery and Corruption Policy</w:t>
            </w:r>
            <w:r w:rsidR="004E1C60">
              <w:rPr>
                <w:rFonts w:ascii="Arial" w:hAnsi="Arial" w:cs="Arial"/>
              </w:rPr>
              <w:t xml:space="preserve"> (571)</w:t>
            </w:r>
          </w:p>
        </w:tc>
      </w:tr>
      <w:tr w:rsidR="00023E63" w:rsidRPr="00FA192E" w14:paraId="1D34AB2B" w14:textId="77777777" w:rsidTr="67B4B5A5">
        <w:trPr>
          <w:gridAfter w:val="1"/>
          <w:wAfter w:w="132" w:type="dxa"/>
        </w:trPr>
        <w:tc>
          <w:tcPr>
            <w:tcW w:w="4442" w:type="dxa"/>
            <w:gridSpan w:val="2"/>
          </w:tcPr>
          <w:p w14:paraId="1D34AB26" w14:textId="77777777" w:rsidR="00023E63" w:rsidRPr="00FA192E" w:rsidRDefault="00023E63" w:rsidP="00ED782E">
            <w:pPr>
              <w:rPr>
                <w:rFonts w:ascii="Arial" w:hAnsi="Arial" w:cs="Arial"/>
                <w:b/>
                <w:sz w:val="28"/>
                <w:szCs w:val="28"/>
              </w:rPr>
            </w:pPr>
            <w:r w:rsidRPr="00FA192E">
              <w:rPr>
                <w:rFonts w:ascii="Arial" w:hAnsi="Arial" w:cs="Arial"/>
                <w:b/>
                <w:sz w:val="28"/>
                <w:szCs w:val="28"/>
              </w:rPr>
              <w:t>Document type:</w:t>
            </w:r>
          </w:p>
        </w:tc>
        <w:tc>
          <w:tcPr>
            <w:tcW w:w="4443" w:type="dxa"/>
            <w:gridSpan w:val="2"/>
          </w:tcPr>
          <w:p w14:paraId="1D34AB27" w14:textId="77777777" w:rsidR="00023E63" w:rsidRPr="00FA192E" w:rsidRDefault="00023E63" w:rsidP="00ED782E">
            <w:pPr>
              <w:rPr>
                <w:rFonts w:ascii="Arial" w:hAnsi="Arial" w:cs="Arial"/>
              </w:rPr>
            </w:pPr>
            <w:r w:rsidRPr="00FA192E">
              <w:rPr>
                <w:rFonts w:ascii="Arial" w:hAnsi="Arial" w:cs="Arial"/>
              </w:rPr>
              <w:t>Policy</w:t>
            </w:r>
          </w:p>
          <w:p w14:paraId="1D34AB28" w14:textId="77777777" w:rsidR="00023E63" w:rsidRPr="00FA192E" w:rsidRDefault="00023E63" w:rsidP="00ED782E">
            <w:pPr>
              <w:rPr>
                <w:rFonts w:ascii="Arial" w:hAnsi="Arial" w:cs="Arial"/>
              </w:rPr>
            </w:pPr>
          </w:p>
          <w:p w14:paraId="1D34AB29" w14:textId="77777777" w:rsidR="00023E63" w:rsidRPr="00FA192E" w:rsidRDefault="00023E63" w:rsidP="00ED782E">
            <w:pPr>
              <w:rPr>
                <w:rFonts w:ascii="Arial" w:hAnsi="Arial" w:cs="Arial"/>
              </w:rPr>
            </w:pPr>
          </w:p>
          <w:p w14:paraId="1D34AB2A" w14:textId="77777777" w:rsidR="00023E63" w:rsidRPr="00FA192E" w:rsidRDefault="00023E63" w:rsidP="00ED782E">
            <w:pPr>
              <w:rPr>
                <w:rFonts w:ascii="Arial" w:hAnsi="Arial" w:cs="Arial"/>
              </w:rPr>
            </w:pPr>
          </w:p>
        </w:tc>
      </w:tr>
      <w:tr w:rsidR="00023E63" w:rsidRPr="00FA192E" w14:paraId="1D34AB30" w14:textId="77777777" w:rsidTr="67B4B5A5">
        <w:trPr>
          <w:gridAfter w:val="1"/>
          <w:wAfter w:w="132" w:type="dxa"/>
        </w:trPr>
        <w:tc>
          <w:tcPr>
            <w:tcW w:w="4442" w:type="dxa"/>
            <w:gridSpan w:val="2"/>
          </w:tcPr>
          <w:p w14:paraId="1D34AB2C" w14:textId="77777777" w:rsidR="00023E63" w:rsidRPr="00FA192E" w:rsidRDefault="00023E63" w:rsidP="00ED782E">
            <w:pPr>
              <w:rPr>
                <w:rFonts w:ascii="Arial" w:hAnsi="Arial" w:cs="Arial"/>
                <w:b/>
                <w:sz w:val="28"/>
                <w:szCs w:val="28"/>
              </w:rPr>
            </w:pPr>
            <w:r w:rsidRPr="00FA192E">
              <w:rPr>
                <w:rFonts w:ascii="Arial" w:hAnsi="Arial" w:cs="Arial"/>
                <w:b/>
                <w:sz w:val="28"/>
                <w:szCs w:val="28"/>
              </w:rPr>
              <w:t>What does this policy replace?</w:t>
            </w:r>
          </w:p>
        </w:tc>
        <w:tc>
          <w:tcPr>
            <w:tcW w:w="4443" w:type="dxa"/>
            <w:gridSpan w:val="2"/>
          </w:tcPr>
          <w:p w14:paraId="1D34AB2D" w14:textId="36F000F2" w:rsidR="00023E63" w:rsidRPr="00FA192E" w:rsidRDefault="004013F3" w:rsidP="00ED782E">
            <w:pPr>
              <w:rPr>
                <w:rFonts w:ascii="Arial" w:hAnsi="Arial" w:cs="Arial"/>
              </w:rPr>
            </w:pPr>
            <w:r w:rsidRPr="00FA192E">
              <w:rPr>
                <w:rFonts w:ascii="Arial" w:hAnsi="Arial" w:cs="Arial"/>
              </w:rPr>
              <w:t>Replaces</w:t>
            </w:r>
            <w:r w:rsidR="00023E63" w:rsidRPr="00FA192E">
              <w:rPr>
                <w:rFonts w:ascii="Arial" w:hAnsi="Arial" w:cs="Arial"/>
              </w:rPr>
              <w:t xml:space="preserve"> existing policy </w:t>
            </w:r>
          </w:p>
          <w:p w14:paraId="1D34AB2E" w14:textId="77777777" w:rsidR="00023E63" w:rsidRPr="00FA192E" w:rsidRDefault="00023E63" w:rsidP="00ED782E">
            <w:pPr>
              <w:rPr>
                <w:rFonts w:ascii="Arial" w:hAnsi="Arial" w:cs="Arial"/>
              </w:rPr>
            </w:pPr>
          </w:p>
          <w:p w14:paraId="1D34AB2F" w14:textId="77777777" w:rsidR="00023E63" w:rsidRPr="00FA192E" w:rsidRDefault="00023E63" w:rsidP="00ED782E">
            <w:pPr>
              <w:rPr>
                <w:rFonts w:ascii="Arial" w:hAnsi="Arial" w:cs="Arial"/>
              </w:rPr>
            </w:pPr>
          </w:p>
        </w:tc>
      </w:tr>
      <w:tr w:rsidR="00023E63" w:rsidRPr="00FA192E" w14:paraId="1D34AB36" w14:textId="77777777" w:rsidTr="67B4B5A5">
        <w:trPr>
          <w:gridAfter w:val="1"/>
          <w:wAfter w:w="132" w:type="dxa"/>
        </w:trPr>
        <w:tc>
          <w:tcPr>
            <w:tcW w:w="4442" w:type="dxa"/>
            <w:gridSpan w:val="2"/>
          </w:tcPr>
          <w:p w14:paraId="1D34AB31" w14:textId="77777777" w:rsidR="00023E63" w:rsidRPr="00FA192E" w:rsidRDefault="00023E63" w:rsidP="00ED782E">
            <w:pPr>
              <w:rPr>
                <w:rFonts w:ascii="Arial" w:hAnsi="Arial" w:cs="Arial"/>
                <w:b/>
                <w:sz w:val="28"/>
                <w:szCs w:val="28"/>
              </w:rPr>
            </w:pPr>
            <w:r w:rsidRPr="00FA192E">
              <w:rPr>
                <w:rFonts w:ascii="Arial" w:hAnsi="Arial" w:cs="Arial"/>
                <w:b/>
                <w:sz w:val="28"/>
                <w:szCs w:val="28"/>
              </w:rPr>
              <w:t>Staff group to whom it applies:</w:t>
            </w:r>
          </w:p>
        </w:tc>
        <w:tc>
          <w:tcPr>
            <w:tcW w:w="4443" w:type="dxa"/>
            <w:gridSpan w:val="2"/>
          </w:tcPr>
          <w:p w14:paraId="1D34AB32" w14:textId="77777777" w:rsidR="00023E63" w:rsidRPr="00FA192E" w:rsidRDefault="00023E63" w:rsidP="00ED782E">
            <w:pPr>
              <w:rPr>
                <w:rFonts w:ascii="Arial" w:hAnsi="Arial" w:cs="Arial"/>
              </w:rPr>
            </w:pPr>
            <w:r w:rsidRPr="00FA192E">
              <w:rPr>
                <w:rFonts w:ascii="Arial" w:hAnsi="Arial" w:cs="Arial"/>
              </w:rPr>
              <w:t>All staff within the Trust</w:t>
            </w:r>
          </w:p>
          <w:p w14:paraId="1D34AB33" w14:textId="77777777" w:rsidR="00023E63" w:rsidRPr="00FA192E" w:rsidRDefault="00023E63" w:rsidP="00ED782E">
            <w:pPr>
              <w:rPr>
                <w:rFonts w:ascii="Arial" w:hAnsi="Arial" w:cs="Arial"/>
              </w:rPr>
            </w:pPr>
          </w:p>
          <w:p w14:paraId="1D34AB34" w14:textId="77777777" w:rsidR="00023E63" w:rsidRPr="00FA192E" w:rsidRDefault="00023E63" w:rsidP="00ED782E">
            <w:pPr>
              <w:rPr>
                <w:rFonts w:ascii="Arial" w:hAnsi="Arial" w:cs="Arial"/>
              </w:rPr>
            </w:pPr>
          </w:p>
          <w:p w14:paraId="1D34AB35" w14:textId="77777777" w:rsidR="00023E63" w:rsidRPr="00FA192E" w:rsidRDefault="00023E63" w:rsidP="00ED782E">
            <w:pPr>
              <w:rPr>
                <w:rFonts w:ascii="Arial" w:hAnsi="Arial" w:cs="Arial"/>
              </w:rPr>
            </w:pPr>
          </w:p>
        </w:tc>
      </w:tr>
      <w:tr w:rsidR="00023E63" w:rsidRPr="00FA192E" w14:paraId="1D34AB3B" w14:textId="77777777" w:rsidTr="67B4B5A5">
        <w:trPr>
          <w:gridAfter w:val="1"/>
          <w:wAfter w:w="132" w:type="dxa"/>
        </w:trPr>
        <w:tc>
          <w:tcPr>
            <w:tcW w:w="4442" w:type="dxa"/>
            <w:gridSpan w:val="2"/>
          </w:tcPr>
          <w:p w14:paraId="1D34AB37" w14:textId="77777777" w:rsidR="00023E63" w:rsidRPr="00FA192E" w:rsidRDefault="00023E63" w:rsidP="00ED782E">
            <w:pPr>
              <w:rPr>
                <w:rFonts w:ascii="Arial" w:hAnsi="Arial" w:cs="Arial"/>
                <w:b/>
                <w:sz w:val="28"/>
                <w:szCs w:val="28"/>
              </w:rPr>
            </w:pPr>
            <w:r w:rsidRPr="00FA192E">
              <w:rPr>
                <w:rFonts w:ascii="Arial" w:hAnsi="Arial" w:cs="Arial"/>
                <w:b/>
                <w:sz w:val="28"/>
                <w:szCs w:val="28"/>
              </w:rPr>
              <w:t>Distribution:</w:t>
            </w:r>
          </w:p>
        </w:tc>
        <w:tc>
          <w:tcPr>
            <w:tcW w:w="4443" w:type="dxa"/>
            <w:gridSpan w:val="2"/>
          </w:tcPr>
          <w:p w14:paraId="1D34AB38" w14:textId="77777777" w:rsidR="00023E63" w:rsidRPr="00FA192E" w:rsidRDefault="00023E63" w:rsidP="00ED782E">
            <w:pPr>
              <w:rPr>
                <w:rFonts w:ascii="Arial" w:hAnsi="Arial" w:cs="Arial"/>
              </w:rPr>
            </w:pPr>
            <w:r w:rsidRPr="00FA192E">
              <w:rPr>
                <w:rFonts w:ascii="Arial" w:hAnsi="Arial" w:cs="Arial"/>
              </w:rPr>
              <w:t>The whole of the Trust</w:t>
            </w:r>
          </w:p>
          <w:p w14:paraId="1D34AB39" w14:textId="77777777" w:rsidR="00023E63" w:rsidRPr="00FA192E" w:rsidRDefault="00023E63" w:rsidP="00ED782E">
            <w:pPr>
              <w:rPr>
                <w:rFonts w:ascii="Arial" w:hAnsi="Arial" w:cs="Arial"/>
              </w:rPr>
            </w:pPr>
          </w:p>
          <w:p w14:paraId="1D34AB3A" w14:textId="77777777" w:rsidR="00023E63" w:rsidRPr="00FA192E" w:rsidRDefault="00023E63" w:rsidP="00ED782E">
            <w:pPr>
              <w:rPr>
                <w:rFonts w:ascii="Arial" w:hAnsi="Arial" w:cs="Arial"/>
              </w:rPr>
            </w:pPr>
          </w:p>
        </w:tc>
      </w:tr>
      <w:tr w:rsidR="00023E63" w:rsidRPr="00FA192E" w14:paraId="1D34AB41" w14:textId="77777777" w:rsidTr="67B4B5A5">
        <w:trPr>
          <w:gridAfter w:val="1"/>
          <w:wAfter w:w="132" w:type="dxa"/>
        </w:trPr>
        <w:tc>
          <w:tcPr>
            <w:tcW w:w="4442" w:type="dxa"/>
            <w:gridSpan w:val="2"/>
          </w:tcPr>
          <w:p w14:paraId="1D34AB3C" w14:textId="77777777" w:rsidR="00023E63" w:rsidRPr="00FA192E" w:rsidRDefault="00023E63" w:rsidP="00ED782E">
            <w:pPr>
              <w:rPr>
                <w:rFonts w:ascii="Arial" w:hAnsi="Arial" w:cs="Arial"/>
                <w:b/>
                <w:sz w:val="28"/>
                <w:szCs w:val="28"/>
              </w:rPr>
            </w:pPr>
            <w:r w:rsidRPr="00FA192E">
              <w:rPr>
                <w:rFonts w:ascii="Arial" w:hAnsi="Arial" w:cs="Arial"/>
                <w:b/>
                <w:sz w:val="28"/>
                <w:szCs w:val="28"/>
              </w:rPr>
              <w:t>How to access:</w:t>
            </w:r>
          </w:p>
        </w:tc>
        <w:tc>
          <w:tcPr>
            <w:tcW w:w="4443" w:type="dxa"/>
            <w:gridSpan w:val="2"/>
          </w:tcPr>
          <w:p w14:paraId="1D34AB3D" w14:textId="4D41EF61" w:rsidR="00023E63" w:rsidRPr="00FA192E" w:rsidRDefault="00023E63" w:rsidP="00ED782E">
            <w:pPr>
              <w:rPr>
                <w:rFonts w:ascii="Arial" w:hAnsi="Arial" w:cs="Arial"/>
              </w:rPr>
            </w:pPr>
            <w:r w:rsidRPr="00FA192E">
              <w:rPr>
                <w:rFonts w:ascii="Arial" w:hAnsi="Arial" w:cs="Arial"/>
              </w:rPr>
              <w:t>Intranet</w:t>
            </w:r>
            <w:r w:rsidR="0014498C">
              <w:rPr>
                <w:rFonts w:ascii="Arial" w:hAnsi="Arial" w:cs="Arial"/>
              </w:rPr>
              <w:t xml:space="preserve"> and internet </w:t>
            </w:r>
          </w:p>
          <w:p w14:paraId="1D34AB3E" w14:textId="77777777" w:rsidR="00023E63" w:rsidRPr="00FA192E" w:rsidRDefault="00023E63" w:rsidP="00ED782E">
            <w:pPr>
              <w:rPr>
                <w:rFonts w:ascii="Arial" w:hAnsi="Arial" w:cs="Arial"/>
              </w:rPr>
            </w:pPr>
          </w:p>
          <w:p w14:paraId="1D34AB3F" w14:textId="77777777" w:rsidR="00023E63" w:rsidRPr="00FA192E" w:rsidRDefault="00023E63" w:rsidP="00ED782E">
            <w:pPr>
              <w:rPr>
                <w:rFonts w:ascii="Arial" w:hAnsi="Arial" w:cs="Arial"/>
              </w:rPr>
            </w:pPr>
          </w:p>
          <w:p w14:paraId="1D34AB40" w14:textId="77777777" w:rsidR="00023E63" w:rsidRPr="00FA192E" w:rsidRDefault="00023E63" w:rsidP="00ED782E">
            <w:pPr>
              <w:rPr>
                <w:rFonts w:ascii="Arial" w:hAnsi="Arial" w:cs="Arial"/>
              </w:rPr>
            </w:pPr>
          </w:p>
        </w:tc>
      </w:tr>
      <w:tr w:rsidR="00023E63" w:rsidRPr="00FA192E" w14:paraId="1D34AB49" w14:textId="77777777" w:rsidTr="67B4B5A5">
        <w:trPr>
          <w:gridAfter w:val="1"/>
          <w:wAfter w:w="132" w:type="dxa"/>
        </w:trPr>
        <w:tc>
          <w:tcPr>
            <w:tcW w:w="4442" w:type="dxa"/>
            <w:gridSpan w:val="2"/>
          </w:tcPr>
          <w:p w14:paraId="1D34AB42" w14:textId="77777777" w:rsidR="00023E63" w:rsidRPr="00FA192E" w:rsidRDefault="00023E63" w:rsidP="00ED782E">
            <w:pPr>
              <w:rPr>
                <w:rFonts w:ascii="Arial" w:hAnsi="Arial" w:cs="Arial"/>
                <w:b/>
                <w:sz w:val="28"/>
                <w:szCs w:val="28"/>
              </w:rPr>
            </w:pPr>
            <w:r w:rsidRPr="00FA192E">
              <w:rPr>
                <w:rFonts w:ascii="Arial" w:hAnsi="Arial" w:cs="Arial"/>
                <w:b/>
                <w:sz w:val="28"/>
                <w:szCs w:val="28"/>
              </w:rPr>
              <w:t>Issue date:</w:t>
            </w:r>
          </w:p>
        </w:tc>
        <w:tc>
          <w:tcPr>
            <w:tcW w:w="4443" w:type="dxa"/>
            <w:gridSpan w:val="2"/>
          </w:tcPr>
          <w:p w14:paraId="4A9B28CB" w14:textId="5C1E1ED4" w:rsidR="00763C5D" w:rsidRPr="00FA192E" w:rsidRDefault="005C7950" w:rsidP="00ED782E">
            <w:pPr>
              <w:rPr>
                <w:rFonts w:ascii="Arial" w:hAnsi="Arial" w:cs="Arial"/>
              </w:rPr>
            </w:pPr>
            <w:r>
              <w:rPr>
                <w:rFonts w:ascii="Arial" w:hAnsi="Arial" w:cs="Arial"/>
              </w:rPr>
              <w:t>January 202</w:t>
            </w:r>
            <w:r w:rsidR="0054570E">
              <w:rPr>
                <w:rFonts w:ascii="Arial" w:hAnsi="Arial" w:cs="Arial"/>
              </w:rPr>
              <w:t>6</w:t>
            </w:r>
          </w:p>
          <w:p w14:paraId="1D34AB48" w14:textId="77777777" w:rsidR="00023E63" w:rsidRPr="00FA192E" w:rsidRDefault="00023E63" w:rsidP="00ED782E">
            <w:pPr>
              <w:rPr>
                <w:rFonts w:ascii="Arial" w:hAnsi="Arial" w:cs="Arial"/>
              </w:rPr>
            </w:pPr>
          </w:p>
        </w:tc>
      </w:tr>
      <w:tr w:rsidR="00023E63" w:rsidRPr="00FA192E" w14:paraId="1D34AB4E" w14:textId="77777777" w:rsidTr="67B4B5A5">
        <w:trPr>
          <w:gridAfter w:val="1"/>
          <w:wAfter w:w="132" w:type="dxa"/>
        </w:trPr>
        <w:tc>
          <w:tcPr>
            <w:tcW w:w="4442" w:type="dxa"/>
            <w:gridSpan w:val="2"/>
          </w:tcPr>
          <w:p w14:paraId="1D34AB4A" w14:textId="77777777" w:rsidR="00023E63" w:rsidRPr="00FA192E" w:rsidRDefault="00023E63" w:rsidP="00ED782E">
            <w:pPr>
              <w:rPr>
                <w:rFonts w:ascii="Arial" w:hAnsi="Arial" w:cs="Arial"/>
                <w:b/>
                <w:sz w:val="28"/>
                <w:szCs w:val="28"/>
              </w:rPr>
            </w:pPr>
            <w:r w:rsidRPr="00FA192E">
              <w:rPr>
                <w:rFonts w:ascii="Arial" w:hAnsi="Arial" w:cs="Arial"/>
                <w:b/>
                <w:sz w:val="28"/>
                <w:szCs w:val="28"/>
              </w:rPr>
              <w:t>Next review:</w:t>
            </w:r>
          </w:p>
        </w:tc>
        <w:tc>
          <w:tcPr>
            <w:tcW w:w="4443" w:type="dxa"/>
            <w:gridSpan w:val="2"/>
          </w:tcPr>
          <w:p w14:paraId="1D34AB4B" w14:textId="063FA797" w:rsidR="00723025" w:rsidRPr="00FA192E" w:rsidRDefault="005C7950" w:rsidP="00ED782E">
            <w:pPr>
              <w:rPr>
                <w:rFonts w:ascii="Arial" w:hAnsi="Arial" w:cs="Arial"/>
              </w:rPr>
            </w:pPr>
            <w:r>
              <w:rPr>
                <w:rFonts w:ascii="Arial" w:hAnsi="Arial" w:cs="Arial"/>
              </w:rPr>
              <w:t xml:space="preserve">January 2027 </w:t>
            </w:r>
            <w:r w:rsidR="004812C5" w:rsidRPr="004812C5">
              <w:rPr>
                <w:rFonts w:ascii="Arial" w:hAnsi="Arial" w:cs="Arial"/>
              </w:rPr>
              <w:t xml:space="preserve"> </w:t>
            </w:r>
            <w:r w:rsidR="004812C5">
              <w:rPr>
                <w:rFonts w:ascii="Arial" w:hAnsi="Arial" w:cs="Arial"/>
              </w:rPr>
              <w:t xml:space="preserve"> </w:t>
            </w:r>
          </w:p>
          <w:p w14:paraId="1D34AB4C" w14:textId="77777777" w:rsidR="00023E63" w:rsidRPr="00FA192E" w:rsidRDefault="00023E63" w:rsidP="00ED782E">
            <w:pPr>
              <w:rPr>
                <w:rFonts w:ascii="Arial" w:hAnsi="Arial" w:cs="Arial"/>
              </w:rPr>
            </w:pPr>
          </w:p>
          <w:p w14:paraId="1D34AB4D" w14:textId="77777777" w:rsidR="00023E63" w:rsidRPr="00FA192E" w:rsidRDefault="00023E63" w:rsidP="00ED782E">
            <w:pPr>
              <w:rPr>
                <w:rFonts w:ascii="Arial" w:hAnsi="Arial" w:cs="Arial"/>
              </w:rPr>
            </w:pPr>
          </w:p>
        </w:tc>
      </w:tr>
      <w:tr w:rsidR="00023E63" w:rsidRPr="00FA192E" w14:paraId="1D34AB52" w14:textId="77777777" w:rsidTr="67B4B5A5">
        <w:trPr>
          <w:gridAfter w:val="1"/>
          <w:wAfter w:w="132" w:type="dxa"/>
        </w:trPr>
        <w:tc>
          <w:tcPr>
            <w:tcW w:w="4442" w:type="dxa"/>
            <w:gridSpan w:val="2"/>
          </w:tcPr>
          <w:p w14:paraId="1D34AB4F" w14:textId="77777777" w:rsidR="00023E63" w:rsidRPr="00FA192E" w:rsidRDefault="00023E63" w:rsidP="00ED782E">
            <w:pPr>
              <w:rPr>
                <w:rFonts w:ascii="Arial" w:hAnsi="Arial" w:cs="Arial"/>
                <w:b/>
                <w:sz w:val="28"/>
                <w:szCs w:val="28"/>
              </w:rPr>
            </w:pPr>
            <w:r w:rsidRPr="00FA192E">
              <w:rPr>
                <w:rFonts w:ascii="Arial" w:hAnsi="Arial" w:cs="Arial"/>
                <w:b/>
                <w:sz w:val="28"/>
                <w:szCs w:val="28"/>
              </w:rPr>
              <w:t>Approved by:</w:t>
            </w:r>
          </w:p>
        </w:tc>
        <w:tc>
          <w:tcPr>
            <w:tcW w:w="4443" w:type="dxa"/>
            <w:gridSpan w:val="2"/>
          </w:tcPr>
          <w:p w14:paraId="1D34AB50" w14:textId="747A795B" w:rsidR="00023E63" w:rsidRPr="00FA192E" w:rsidRDefault="00023E63" w:rsidP="00ED782E">
            <w:pPr>
              <w:rPr>
                <w:rFonts w:ascii="Arial" w:hAnsi="Arial" w:cs="Arial"/>
              </w:rPr>
            </w:pPr>
            <w:r w:rsidRPr="00FA192E">
              <w:rPr>
                <w:rFonts w:ascii="Arial" w:hAnsi="Arial" w:cs="Arial"/>
              </w:rPr>
              <w:t>Executive Management Team</w:t>
            </w:r>
            <w:r w:rsidR="0014498C">
              <w:rPr>
                <w:rFonts w:ascii="Arial" w:hAnsi="Arial" w:cs="Arial"/>
              </w:rPr>
              <w:t xml:space="preserve"> </w:t>
            </w:r>
            <w:r w:rsidR="004E1C60">
              <w:rPr>
                <w:rFonts w:ascii="Arial" w:hAnsi="Arial" w:cs="Arial"/>
              </w:rPr>
              <w:t>on</w:t>
            </w:r>
            <w:r w:rsidR="0054570E">
              <w:rPr>
                <w:rFonts w:ascii="Arial" w:hAnsi="Arial" w:cs="Arial"/>
              </w:rPr>
              <w:t xml:space="preserve"> 8 January 2026</w:t>
            </w:r>
            <w:r w:rsidR="004E1C60">
              <w:rPr>
                <w:rFonts w:ascii="Arial" w:hAnsi="Arial" w:cs="Arial"/>
              </w:rPr>
              <w:t xml:space="preserve"> </w:t>
            </w:r>
          </w:p>
          <w:p w14:paraId="1D34AB51" w14:textId="77777777" w:rsidR="00023E63" w:rsidRPr="00FA192E" w:rsidRDefault="00023E63" w:rsidP="00ED782E">
            <w:pPr>
              <w:rPr>
                <w:rFonts w:ascii="Arial" w:hAnsi="Arial" w:cs="Arial"/>
              </w:rPr>
            </w:pPr>
          </w:p>
        </w:tc>
      </w:tr>
      <w:tr w:rsidR="00023E63" w:rsidRPr="00FA192E" w14:paraId="1D34AB57" w14:textId="77777777" w:rsidTr="67B4B5A5">
        <w:trPr>
          <w:gridAfter w:val="1"/>
          <w:wAfter w:w="132" w:type="dxa"/>
        </w:trPr>
        <w:tc>
          <w:tcPr>
            <w:tcW w:w="4442" w:type="dxa"/>
            <w:gridSpan w:val="2"/>
          </w:tcPr>
          <w:p w14:paraId="1D34AB53" w14:textId="77777777" w:rsidR="00023E63" w:rsidRPr="00FA192E" w:rsidRDefault="00023E63" w:rsidP="00ED782E">
            <w:pPr>
              <w:rPr>
                <w:rFonts w:ascii="Arial" w:hAnsi="Arial" w:cs="Arial"/>
                <w:b/>
                <w:sz w:val="28"/>
                <w:szCs w:val="28"/>
              </w:rPr>
            </w:pPr>
            <w:r w:rsidRPr="00FA192E">
              <w:rPr>
                <w:rFonts w:ascii="Arial" w:hAnsi="Arial" w:cs="Arial"/>
                <w:b/>
                <w:sz w:val="28"/>
                <w:szCs w:val="28"/>
              </w:rPr>
              <w:t>Developed by:</w:t>
            </w:r>
          </w:p>
        </w:tc>
        <w:tc>
          <w:tcPr>
            <w:tcW w:w="4443" w:type="dxa"/>
            <w:gridSpan w:val="2"/>
          </w:tcPr>
          <w:p w14:paraId="1D34AB54" w14:textId="77777777" w:rsidR="00023E63" w:rsidRPr="00FA192E" w:rsidRDefault="00023E63" w:rsidP="00ED782E">
            <w:pPr>
              <w:rPr>
                <w:rFonts w:ascii="Arial" w:hAnsi="Arial" w:cs="Arial"/>
              </w:rPr>
            </w:pPr>
            <w:r w:rsidRPr="00FA192E">
              <w:rPr>
                <w:rFonts w:ascii="Arial" w:hAnsi="Arial" w:cs="Arial"/>
              </w:rPr>
              <w:t>Local Counter Fraud Specialist</w:t>
            </w:r>
          </w:p>
          <w:p w14:paraId="1D34AB55" w14:textId="77777777" w:rsidR="00023E63" w:rsidRPr="00FA192E" w:rsidRDefault="00023E63" w:rsidP="00ED782E">
            <w:pPr>
              <w:rPr>
                <w:rFonts w:ascii="Arial" w:hAnsi="Arial" w:cs="Arial"/>
              </w:rPr>
            </w:pPr>
          </w:p>
          <w:p w14:paraId="1D34AB56" w14:textId="77777777" w:rsidR="00023E63" w:rsidRPr="00FA192E" w:rsidRDefault="00023E63" w:rsidP="00ED782E">
            <w:pPr>
              <w:rPr>
                <w:rFonts w:ascii="Arial" w:hAnsi="Arial" w:cs="Arial"/>
              </w:rPr>
            </w:pPr>
          </w:p>
        </w:tc>
      </w:tr>
      <w:tr w:rsidR="00023E63" w:rsidRPr="00FA192E" w14:paraId="1D34AB5C" w14:textId="77777777" w:rsidTr="67B4B5A5">
        <w:trPr>
          <w:gridAfter w:val="1"/>
          <w:wAfter w:w="132" w:type="dxa"/>
        </w:trPr>
        <w:tc>
          <w:tcPr>
            <w:tcW w:w="4442" w:type="dxa"/>
            <w:gridSpan w:val="2"/>
          </w:tcPr>
          <w:p w14:paraId="1D34AB58" w14:textId="1974E193" w:rsidR="00023E63" w:rsidRPr="00FA192E" w:rsidRDefault="00023E63" w:rsidP="67B4B5A5">
            <w:pPr>
              <w:rPr>
                <w:rFonts w:ascii="Arial" w:hAnsi="Arial" w:cs="Arial"/>
                <w:b/>
                <w:bCs/>
                <w:sz w:val="28"/>
                <w:szCs w:val="28"/>
              </w:rPr>
            </w:pPr>
            <w:r w:rsidRPr="67B4B5A5">
              <w:rPr>
                <w:rFonts w:ascii="Arial" w:hAnsi="Arial" w:cs="Arial"/>
                <w:b/>
                <w:bCs/>
                <w:sz w:val="28"/>
                <w:szCs w:val="28"/>
              </w:rPr>
              <w:t>Director lead(s):</w:t>
            </w:r>
          </w:p>
        </w:tc>
        <w:tc>
          <w:tcPr>
            <w:tcW w:w="4443" w:type="dxa"/>
            <w:gridSpan w:val="2"/>
          </w:tcPr>
          <w:p w14:paraId="1D34AB59" w14:textId="6D3E1D0F" w:rsidR="00023E63" w:rsidRPr="00FA192E" w:rsidRDefault="00FA17F0" w:rsidP="00ED782E">
            <w:pPr>
              <w:rPr>
                <w:rFonts w:ascii="Arial" w:hAnsi="Arial" w:cs="Arial"/>
              </w:rPr>
            </w:pPr>
            <w:r w:rsidRPr="00FA192E">
              <w:rPr>
                <w:rFonts w:ascii="Arial" w:hAnsi="Arial" w:cs="Arial"/>
              </w:rPr>
              <w:t xml:space="preserve">Executive Director of Finance, Estates </w:t>
            </w:r>
            <w:r w:rsidR="00AE629A">
              <w:rPr>
                <w:rFonts w:ascii="Arial" w:hAnsi="Arial" w:cs="Arial"/>
              </w:rPr>
              <w:t>and</w:t>
            </w:r>
            <w:r w:rsidRPr="00FA192E">
              <w:rPr>
                <w:rFonts w:ascii="Arial" w:hAnsi="Arial" w:cs="Arial"/>
              </w:rPr>
              <w:t xml:space="preserve"> Resources</w:t>
            </w:r>
          </w:p>
          <w:p w14:paraId="1D34AB5A" w14:textId="77777777" w:rsidR="00023E63" w:rsidRPr="00FA192E" w:rsidRDefault="00023E63" w:rsidP="00ED782E">
            <w:pPr>
              <w:rPr>
                <w:rFonts w:ascii="Arial" w:hAnsi="Arial" w:cs="Arial"/>
              </w:rPr>
            </w:pPr>
          </w:p>
          <w:p w14:paraId="1D34AB5B" w14:textId="77777777" w:rsidR="00023E63" w:rsidRPr="00FA192E" w:rsidRDefault="00023E63" w:rsidP="00ED782E">
            <w:pPr>
              <w:rPr>
                <w:rFonts w:ascii="Arial" w:hAnsi="Arial" w:cs="Arial"/>
              </w:rPr>
            </w:pPr>
          </w:p>
        </w:tc>
      </w:tr>
      <w:tr w:rsidR="00023E63" w:rsidRPr="00FA192E" w14:paraId="1D34AB61" w14:textId="77777777" w:rsidTr="67B4B5A5">
        <w:trPr>
          <w:gridAfter w:val="1"/>
          <w:wAfter w:w="132" w:type="dxa"/>
        </w:trPr>
        <w:tc>
          <w:tcPr>
            <w:tcW w:w="4442" w:type="dxa"/>
            <w:gridSpan w:val="2"/>
          </w:tcPr>
          <w:p w14:paraId="1D34AB5D" w14:textId="77777777" w:rsidR="00023E63" w:rsidRPr="00FA192E" w:rsidRDefault="00023E63" w:rsidP="00ED782E">
            <w:pPr>
              <w:rPr>
                <w:rFonts w:ascii="Arial" w:hAnsi="Arial" w:cs="Arial"/>
                <w:b/>
                <w:sz w:val="28"/>
                <w:szCs w:val="28"/>
              </w:rPr>
            </w:pPr>
            <w:r w:rsidRPr="00FA192E">
              <w:rPr>
                <w:rFonts w:ascii="Arial" w:hAnsi="Arial" w:cs="Arial"/>
                <w:b/>
                <w:sz w:val="28"/>
                <w:szCs w:val="28"/>
              </w:rPr>
              <w:t>Contact for advice:</w:t>
            </w:r>
          </w:p>
        </w:tc>
        <w:tc>
          <w:tcPr>
            <w:tcW w:w="4443" w:type="dxa"/>
            <w:gridSpan w:val="2"/>
          </w:tcPr>
          <w:p w14:paraId="1D34AB5E" w14:textId="272B8BF4" w:rsidR="00023E63" w:rsidRPr="00FA192E" w:rsidRDefault="00023E63" w:rsidP="00ED782E">
            <w:pPr>
              <w:rPr>
                <w:rFonts w:ascii="Arial" w:hAnsi="Arial" w:cs="Arial"/>
              </w:rPr>
            </w:pPr>
            <w:r w:rsidRPr="00FA192E">
              <w:rPr>
                <w:rFonts w:ascii="Arial" w:hAnsi="Arial" w:cs="Arial"/>
              </w:rPr>
              <w:t xml:space="preserve">Counter Fraud Specialist </w:t>
            </w:r>
          </w:p>
          <w:p w14:paraId="1EF0B82B" w14:textId="77777777" w:rsidR="00483A76" w:rsidRPr="00483A76" w:rsidRDefault="00483A76" w:rsidP="00483A76">
            <w:pPr>
              <w:rPr>
                <w:rFonts w:ascii="Arial" w:hAnsi="Arial" w:cs="Arial"/>
              </w:rPr>
            </w:pPr>
            <w:r w:rsidRPr="00483A76">
              <w:rPr>
                <w:rFonts w:ascii="Arial" w:hAnsi="Arial" w:cs="Arial"/>
              </w:rPr>
              <w:t>07342 072907</w:t>
            </w:r>
          </w:p>
          <w:p w14:paraId="1D34AB60" w14:textId="77777777" w:rsidR="00723025" w:rsidRPr="00FA192E" w:rsidRDefault="00723025" w:rsidP="00723025">
            <w:pPr>
              <w:rPr>
                <w:rFonts w:ascii="Arial" w:hAnsi="Arial" w:cs="Arial"/>
              </w:rPr>
            </w:pPr>
          </w:p>
        </w:tc>
      </w:tr>
      <w:tr w:rsidR="00D03595" w:rsidRPr="00FA192E" w14:paraId="0192ADDB" w14:textId="77777777" w:rsidTr="67B4B5A5">
        <w:tc>
          <w:tcPr>
            <w:tcW w:w="8089" w:type="dxa"/>
            <w:gridSpan w:val="3"/>
          </w:tcPr>
          <w:p w14:paraId="3C0B3BD2" w14:textId="0C7CE6C0" w:rsidR="00D03595" w:rsidRPr="00FA192E" w:rsidRDefault="00D03595" w:rsidP="00236C6C">
            <w:pPr>
              <w:pStyle w:val="Heading1"/>
              <w:spacing w:before="120" w:after="120"/>
              <w:rPr>
                <w:rFonts w:ascii="Arial" w:hAnsi="Arial" w:cs="Arial"/>
                <w:bCs/>
                <w:sz w:val="22"/>
                <w:szCs w:val="22"/>
              </w:rPr>
            </w:pPr>
            <w:r w:rsidRPr="00FA192E">
              <w:rPr>
                <w:rFonts w:ascii="Arial" w:hAnsi="Arial" w:cs="Arial"/>
                <w:bCs/>
                <w:sz w:val="22"/>
                <w:szCs w:val="22"/>
              </w:rPr>
              <w:lastRenderedPageBreak/>
              <w:t>Contents</w:t>
            </w:r>
          </w:p>
        </w:tc>
        <w:tc>
          <w:tcPr>
            <w:tcW w:w="928" w:type="dxa"/>
            <w:gridSpan w:val="2"/>
          </w:tcPr>
          <w:p w14:paraId="1602B97D" w14:textId="77777777" w:rsidR="00D03595" w:rsidRPr="00FA192E" w:rsidRDefault="00D03595" w:rsidP="00236C6C">
            <w:pPr>
              <w:pStyle w:val="Heading1"/>
              <w:spacing w:before="120" w:after="120"/>
              <w:rPr>
                <w:rFonts w:ascii="Arial" w:hAnsi="Arial" w:cs="Arial"/>
                <w:sz w:val="22"/>
                <w:szCs w:val="22"/>
              </w:rPr>
            </w:pPr>
            <w:r w:rsidRPr="00FA192E">
              <w:rPr>
                <w:rFonts w:ascii="Arial" w:hAnsi="Arial" w:cs="Arial"/>
                <w:sz w:val="22"/>
                <w:szCs w:val="22"/>
              </w:rPr>
              <w:t>Page</w:t>
            </w:r>
          </w:p>
        </w:tc>
      </w:tr>
      <w:tr w:rsidR="00EC5AA4" w:rsidRPr="00FA192E" w14:paraId="1227002F" w14:textId="77777777" w:rsidTr="67B4B5A5">
        <w:tc>
          <w:tcPr>
            <w:tcW w:w="1484" w:type="dxa"/>
          </w:tcPr>
          <w:p w14:paraId="73245BEF"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w:t>
            </w:r>
          </w:p>
        </w:tc>
        <w:tc>
          <w:tcPr>
            <w:tcW w:w="6605" w:type="dxa"/>
            <w:gridSpan w:val="2"/>
          </w:tcPr>
          <w:p w14:paraId="54E7D490"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Introduction</w:t>
            </w:r>
          </w:p>
        </w:tc>
        <w:tc>
          <w:tcPr>
            <w:tcW w:w="928" w:type="dxa"/>
            <w:gridSpan w:val="2"/>
          </w:tcPr>
          <w:p w14:paraId="5CD27D8A" w14:textId="481E6112"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3</w:t>
            </w:r>
          </w:p>
        </w:tc>
      </w:tr>
      <w:tr w:rsidR="00EC5AA4" w:rsidRPr="00FA192E" w14:paraId="523E00F7" w14:textId="77777777" w:rsidTr="67B4B5A5">
        <w:tc>
          <w:tcPr>
            <w:tcW w:w="1484" w:type="dxa"/>
          </w:tcPr>
          <w:p w14:paraId="7D3ED7DF"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2</w:t>
            </w:r>
          </w:p>
        </w:tc>
        <w:tc>
          <w:tcPr>
            <w:tcW w:w="6605" w:type="dxa"/>
            <w:gridSpan w:val="2"/>
          </w:tcPr>
          <w:p w14:paraId="6EEC8D2E"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Policy Principles</w:t>
            </w:r>
          </w:p>
        </w:tc>
        <w:tc>
          <w:tcPr>
            <w:tcW w:w="928" w:type="dxa"/>
            <w:gridSpan w:val="2"/>
          </w:tcPr>
          <w:p w14:paraId="03F111A1" w14:textId="507EBCCA"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3</w:t>
            </w:r>
          </w:p>
        </w:tc>
      </w:tr>
      <w:tr w:rsidR="00EC5AA4" w:rsidRPr="00FA192E" w14:paraId="79B67959" w14:textId="77777777" w:rsidTr="67B4B5A5">
        <w:tc>
          <w:tcPr>
            <w:tcW w:w="1484" w:type="dxa"/>
          </w:tcPr>
          <w:p w14:paraId="2FB7D567"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3</w:t>
            </w:r>
          </w:p>
        </w:tc>
        <w:tc>
          <w:tcPr>
            <w:tcW w:w="6605" w:type="dxa"/>
            <w:gridSpan w:val="2"/>
          </w:tcPr>
          <w:p w14:paraId="3A82A9CF"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Definitions</w:t>
            </w:r>
          </w:p>
        </w:tc>
        <w:tc>
          <w:tcPr>
            <w:tcW w:w="928" w:type="dxa"/>
            <w:gridSpan w:val="2"/>
          </w:tcPr>
          <w:p w14:paraId="41B9386D" w14:textId="291D75A3"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5</w:t>
            </w:r>
          </w:p>
        </w:tc>
      </w:tr>
      <w:tr w:rsidR="00EC5AA4" w:rsidRPr="00FA192E" w14:paraId="13459B8C" w14:textId="77777777" w:rsidTr="67B4B5A5">
        <w:tc>
          <w:tcPr>
            <w:tcW w:w="1484" w:type="dxa"/>
          </w:tcPr>
          <w:p w14:paraId="685A3DAC"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4</w:t>
            </w:r>
          </w:p>
        </w:tc>
        <w:tc>
          <w:tcPr>
            <w:tcW w:w="6605" w:type="dxa"/>
            <w:gridSpan w:val="2"/>
          </w:tcPr>
          <w:p w14:paraId="68FCD084"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Purpose</w:t>
            </w:r>
          </w:p>
        </w:tc>
        <w:tc>
          <w:tcPr>
            <w:tcW w:w="928" w:type="dxa"/>
            <w:gridSpan w:val="2"/>
          </w:tcPr>
          <w:p w14:paraId="45D83A69" w14:textId="105CFAE1"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7</w:t>
            </w:r>
          </w:p>
        </w:tc>
      </w:tr>
      <w:tr w:rsidR="00EC5AA4" w:rsidRPr="00FA192E" w14:paraId="3400100D" w14:textId="77777777" w:rsidTr="67B4B5A5">
        <w:tc>
          <w:tcPr>
            <w:tcW w:w="1484" w:type="dxa"/>
          </w:tcPr>
          <w:p w14:paraId="706D15AF"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5</w:t>
            </w:r>
          </w:p>
        </w:tc>
        <w:tc>
          <w:tcPr>
            <w:tcW w:w="6605" w:type="dxa"/>
            <w:gridSpan w:val="2"/>
          </w:tcPr>
          <w:p w14:paraId="23E5D3E3"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Response Plan</w:t>
            </w:r>
          </w:p>
        </w:tc>
        <w:tc>
          <w:tcPr>
            <w:tcW w:w="928" w:type="dxa"/>
            <w:gridSpan w:val="2"/>
          </w:tcPr>
          <w:p w14:paraId="42FE61F0" w14:textId="649F5F0B"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7</w:t>
            </w:r>
          </w:p>
        </w:tc>
      </w:tr>
      <w:tr w:rsidR="00EC5AA4" w:rsidRPr="00FA192E" w14:paraId="395B55FD" w14:textId="77777777" w:rsidTr="67B4B5A5">
        <w:tc>
          <w:tcPr>
            <w:tcW w:w="1484" w:type="dxa"/>
          </w:tcPr>
          <w:p w14:paraId="017490BA"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6</w:t>
            </w:r>
          </w:p>
        </w:tc>
        <w:tc>
          <w:tcPr>
            <w:tcW w:w="6605" w:type="dxa"/>
            <w:gridSpan w:val="2"/>
          </w:tcPr>
          <w:p w14:paraId="6FE0E66A"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Intended Users</w:t>
            </w:r>
          </w:p>
        </w:tc>
        <w:tc>
          <w:tcPr>
            <w:tcW w:w="928" w:type="dxa"/>
            <w:gridSpan w:val="2"/>
          </w:tcPr>
          <w:p w14:paraId="21F46F37" w14:textId="25B16DD3"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8</w:t>
            </w:r>
          </w:p>
        </w:tc>
      </w:tr>
      <w:tr w:rsidR="00EC5AA4" w:rsidRPr="00FA192E" w14:paraId="7C8A016E" w14:textId="77777777" w:rsidTr="67B4B5A5">
        <w:tc>
          <w:tcPr>
            <w:tcW w:w="1484" w:type="dxa"/>
          </w:tcPr>
          <w:p w14:paraId="7FFEAFE9"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7</w:t>
            </w:r>
          </w:p>
        </w:tc>
        <w:tc>
          <w:tcPr>
            <w:tcW w:w="6605" w:type="dxa"/>
            <w:gridSpan w:val="2"/>
          </w:tcPr>
          <w:p w14:paraId="68AF7826"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Duties</w:t>
            </w:r>
          </w:p>
        </w:tc>
        <w:tc>
          <w:tcPr>
            <w:tcW w:w="928" w:type="dxa"/>
            <w:gridSpan w:val="2"/>
          </w:tcPr>
          <w:p w14:paraId="2EA14969" w14:textId="79BFC465"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8</w:t>
            </w:r>
          </w:p>
        </w:tc>
      </w:tr>
      <w:tr w:rsidR="00EC5AA4" w:rsidRPr="00FA192E" w14:paraId="7577437E" w14:textId="77777777" w:rsidTr="67B4B5A5">
        <w:tc>
          <w:tcPr>
            <w:tcW w:w="1484" w:type="dxa"/>
          </w:tcPr>
          <w:p w14:paraId="5565D351"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8</w:t>
            </w:r>
          </w:p>
        </w:tc>
        <w:tc>
          <w:tcPr>
            <w:tcW w:w="6605" w:type="dxa"/>
            <w:gridSpan w:val="2"/>
          </w:tcPr>
          <w:p w14:paraId="3E68BC18"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Government Functional Standard</w:t>
            </w:r>
          </w:p>
        </w:tc>
        <w:tc>
          <w:tcPr>
            <w:tcW w:w="928" w:type="dxa"/>
            <w:gridSpan w:val="2"/>
          </w:tcPr>
          <w:p w14:paraId="5304AD40" w14:textId="5810D2A9"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10</w:t>
            </w:r>
          </w:p>
        </w:tc>
      </w:tr>
      <w:tr w:rsidR="00EC5AA4" w:rsidRPr="00FA192E" w14:paraId="112CB7BC" w14:textId="77777777" w:rsidTr="67B4B5A5">
        <w:tc>
          <w:tcPr>
            <w:tcW w:w="1484" w:type="dxa"/>
          </w:tcPr>
          <w:p w14:paraId="7B653168"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9</w:t>
            </w:r>
          </w:p>
        </w:tc>
        <w:tc>
          <w:tcPr>
            <w:tcW w:w="6605" w:type="dxa"/>
            <w:gridSpan w:val="2"/>
          </w:tcPr>
          <w:p w14:paraId="74254DB3"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 xml:space="preserve">Proactive Prevention and Detection </w:t>
            </w:r>
          </w:p>
        </w:tc>
        <w:tc>
          <w:tcPr>
            <w:tcW w:w="928" w:type="dxa"/>
            <w:gridSpan w:val="2"/>
          </w:tcPr>
          <w:p w14:paraId="5622D405" w14:textId="622E86EE"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10</w:t>
            </w:r>
          </w:p>
        </w:tc>
      </w:tr>
      <w:tr w:rsidR="00EC5AA4" w:rsidRPr="00FA192E" w14:paraId="64D74122" w14:textId="77777777" w:rsidTr="67B4B5A5">
        <w:tc>
          <w:tcPr>
            <w:tcW w:w="1484" w:type="dxa"/>
          </w:tcPr>
          <w:p w14:paraId="7B915AB2"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10</w:t>
            </w:r>
          </w:p>
        </w:tc>
        <w:tc>
          <w:tcPr>
            <w:tcW w:w="6605" w:type="dxa"/>
            <w:gridSpan w:val="2"/>
          </w:tcPr>
          <w:p w14:paraId="12514FBC"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Effective Sanctions</w:t>
            </w:r>
          </w:p>
        </w:tc>
        <w:tc>
          <w:tcPr>
            <w:tcW w:w="928" w:type="dxa"/>
            <w:gridSpan w:val="2"/>
          </w:tcPr>
          <w:p w14:paraId="546C9685" w14:textId="11F9EC29"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11</w:t>
            </w:r>
          </w:p>
        </w:tc>
      </w:tr>
      <w:tr w:rsidR="00EC5AA4" w:rsidRPr="00FA192E" w14:paraId="6E364FA1" w14:textId="77777777" w:rsidTr="67B4B5A5">
        <w:tc>
          <w:tcPr>
            <w:tcW w:w="1484" w:type="dxa"/>
          </w:tcPr>
          <w:p w14:paraId="30EAA6DF"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11</w:t>
            </w:r>
          </w:p>
        </w:tc>
        <w:tc>
          <w:tcPr>
            <w:tcW w:w="6605" w:type="dxa"/>
            <w:gridSpan w:val="2"/>
          </w:tcPr>
          <w:p w14:paraId="3510739B"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Seeking Redress</w:t>
            </w:r>
          </w:p>
        </w:tc>
        <w:tc>
          <w:tcPr>
            <w:tcW w:w="928" w:type="dxa"/>
            <w:gridSpan w:val="2"/>
          </w:tcPr>
          <w:p w14:paraId="532FDCCC" w14:textId="75484657"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11</w:t>
            </w:r>
          </w:p>
        </w:tc>
      </w:tr>
      <w:tr w:rsidR="00EC5AA4" w:rsidRPr="00FA192E" w14:paraId="467DE904" w14:textId="77777777" w:rsidTr="67B4B5A5">
        <w:tc>
          <w:tcPr>
            <w:tcW w:w="1484" w:type="dxa"/>
          </w:tcPr>
          <w:p w14:paraId="3499C54E"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12</w:t>
            </w:r>
          </w:p>
        </w:tc>
        <w:tc>
          <w:tcPr>
            <w:tcW w:w="6605" w:type="dxa"/>
            <w:gridSpan w:val="2"/>
          </w:tcPr>
          <w:p w14:paraId="0A3317E2"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Reporting Suspicions</w:t>
            </w:r>
          </w:p>
        </w:tc>
        <w:tc>
          <w:tcPr>
            <w:tcW w:w="928" w:type="dxa"/>
            <w:gridSpan w:val="2"/>
          </w:tcPr>
          <w:p w14:paraId="6527E4B5" w14:textId="79EE8E31"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11</w:t>
            </w:r>
          </w:p>
        </w:tc>
      </w:tr>
      <w:tr w:rsidR="00EC5AA4" w:rsidRPr="00FA192E" w14:paraId="03B538D9" w14:textId="77777777" w:rsidTr="67B4B5A5">
        <w:tc>
          <w:tcPr>
            <w:tcW w:w="1484" w:type="dxa"/>
          </w:tcPr>
          <w:p w14:paraId="6761228E"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13</w:t>
            </w:r>
          </w:p>
        </w:tc>
        <w:tc>
          <w:tcPr>
            <w:tcW w:w="6605" w:type="dxa"/>
            <w:gridSpan w:val="2"/>
          </w:tcPr>
          <w:p w14:paraId="14779534"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Approval and Ratification process</w:t>
            </w:r>
          </w:p>
        </w:tc>
        <w:tc>
          <w:tcPr>
            <w:tcW w:w="928" w:type="dxa"/>
            <w:gridSpan w:val="2"/>
          </w:tcPr>
          <w:p w14:paraId="4AA3A9C8" w14:textId="17EF922F"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12</w:t>
            </w:r>
          </w:p>
        </w:tc>
      </w:tr>
      <w:tr w:rsidR="00EC5AA4" w:rsidRPr="00FA192E" w14:paraId="1F49DB07" w14:textId="77777777" w:rsidTr="67B4B5A5">
        <w:tc>
          <w:tcPr>
            <w:tcW w:w="1484" w:type="dxa"/>
          </w:tcPr>
          <w:p w14:paraId="5A52927B"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14</w:t>
            </w:r>
          </w:p>
        </w:tc>
        <w:tc>
          <w:tcPr>
            <w:tcW w:w="6605" w:type="dxa"/>
            <w:gridSpan w:val="2"/>
          </w:tcPr>
          <w:p w14:paraId="2CCA549F"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 xml:space="preserve">Dissemination and Implementation of this Policy </w:t>
            </w:r>
          </w:p>
        </w:tc>
        <w:tc>
          <w:tcPr>
            <w:tcW w:w="928" w:type="dxa"/>
            <w:gridSpan w:val="2"/>
          </w:tcPr>
          <w:p w14:paraId="691D2CBA" w14:textId="7B620CFB"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12</w:t>
            </w:r>
          </w:p>
        </w:tc>
      </w:tr>
      <w:tr w:rsidR="00EC5AA4" w:rsidRPr="00FA192E" w14:paraId="0C87DB9B" w14:textId="77777777" w:rsidTr="67B4B5A5">
        <w:tc>
          <w:tcPr>
            <w:tcW w:w="1484" w:type="dxa"/>
          </w:tcPr>
          <w:p w14:paraId="6F644DE4"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15</w:t>
            </w:r>
          </w:p>
        </w:tc>
        <w:tc>
          <w:tcPr>
            <w:tcW w:w="6605" w:type="dxa"/>
            <w:gridSpan w:val="2"/>
          </w:tcPr>
          <w:p w14:paraId="760D266D"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Equality Impact Assessment</w:t>
            </w:r>
          </w:p>
        </w:tc>
        <w:tc>
          <w:tcPr>
            <w:tcW w:w="928" w:type="dxa"/>
            <w:gridSpan w:val="2"/>
          </w:tcPr>
          <w:p w14:paraId="71881483" w14:textId="35CC8656"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12</w:t>
            </w:r>
          </w:p>
        </w:tc>
      </w:tr>
      <w:tr w:rsidR="00EC5AA4" w:rsidRPr="00FA192E" w14:paraId="2D757C73" w14:textId="77777777" w:rsidTr="67B4B5A5">
        <w:tc>
          <w:tcPr>
            <w:tcW w:w="1484" w:type="dxa"/>
          </w:tcPr>
          <w:p w14:paraId="53008015"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16</w:t>
            </w:r>
          </w:p>
        </w:tc>
        <w:tc>
          <w:tcPr>
            <w:tcW w:w="6605" w:type="dxa"/>
            <w:gridSpan w:val="2"/>
          </w:tcPr>
          <w:p w14:paraId="553E7700"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Monitoring Compliance with and Effectiveness of policies and procedures.</w:t>
            </w:r>
          </w:p>
        </w:tc>
        <w:tc>
          <w:tcPr>
            <w:tcW w:w="928" w:type="dxa"/>
            <w:gridSpan w:val="2"/>
          </w:tcPr>
          <w:p w14:paraId="58681EE1" w14:textId="7C3FD332"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12</w:t>
            </w:r>
          </w:p>
        </w:tc>
      </w:tr>
      <w:tr w:rsidR="00EC5AA4" w:rsidRPr="00FA192E" w14:paraId="4BAE2983" w14:textId="77777777" w:rsidTr="67B4B5A5">
        <w:tc>
          <w:tcPr>
            <w:tcW w:w="1484" w:type="dxa"/>
          </w:tcPr>
          <w:p w14:paraId="0F341209"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17</w:t>
            </w:r>
          </w:p>
        </w:tc>
        <w:tc>
          <w:tcPr>
            <w:tcW w:w="6605" w:type="dxa"/>
            <w:gridSpan w:val="2"/>
          </w:tcPr>
          <w:p w14:paraId="5BA496F8" w14:textId="104A525A"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Review</w:t>
            </w:r>
            <w:r w:rsidR="002E4C32">
              <w:rPr>
                <w:rFonts w:ascii="Arial" w:hAnsi="Arial" w:cs="Arial"/>
                <w:b w:val="0"/>
                <w:sz w:val="22"/>
                <w:szCs w:val="22"/>
              </w:rPr>
              <w:t xml:space="preserve"> and revision arrangements </w:t>
            </w:r>
          </w:p>
        </w:tc>
        <w:tc>
          <w:tcPr>
            <w:tcW w:w="928" w:type="dxa"/>
            <w:gridSpan w:val="2"/>
          </w:tcPr>
          <w:p w14:paraId="54408EAB" w14:textId="6A159633"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w:t>
            </w:r>
            <w:r w:rsidR="004E1C60">
              <w:rPr>
                <w:rFonts w:ascii="Arial" w:hAnsi="Arial" w:cs="Arial"/>
                <w:b w:val="0"/>
                <w:sz w:val="22"/>
                <w:szCs w:val="22"/>
              </w:rPr>
              <w:t>2</w:t>
            </w:r>
          </w:p>
        </w:tc>
      </w:tr>
      <w:tr w:rsidR="00EC5AA4" w:rsidRPr="00FA192E" w14:paraId="4FDFF11A" w14:textId="77777777" w:rsidTr="67B4B5A5">
        <w:tc>
          <w:tcPr>
            <w:tcW w:w="1484" w:type="dxa"/>
          </w:tcPr>
          <w:p w14:paraId="737B55F0" w14:textId="77777777"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18</w:t>
            </w:r>
          </w:p>
        </w:tc>
        <w:tc>
          <w:tcPr>
            <w:tcW w:w="6605" w:type="dxa"/>
            <w:gridSpan w:val="2"/>
          </w:tcPr>
          <w:p w14:paraId="5D9CBFBD" w14:textId="1F9331F5"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 xml:space="preserve">Evidence Base </w:t>
            </w:r>
            <w:r w:rsidR="002E4C32">
              <w:rPr>
                <w:rFonts w:ascii="Arial" w:hAnsi="Arial" w:cs="Arial"/>
                <w:b w:val="0"/>
                <w:sz w:val="22"/>
                <w:szCs w:val="22"/>
              </w:rPr>
              <w:t xml:space="preserve">/ References / Associated documents </w:t>
            </w:r>
          </w:p>
        </w:tc>
        <w:tc>
          <w:tcPr>
            <w:tcW w:w="928" w:type="dxa"/>
            <w:gridSpan w:val="2"/>
          </w:tcPr>
          <w:p w14:paraId="617490B2" w14:textId="4831C5A2"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13</w:t>
            </w:r>
          </w:p>
        </w:tc>
      </w:tr>
      <w:tr w:rsidR="00EC5AA4" w:rsidRPr="00FA192E" w14:paraId="3F0AFD02" w14:textId="77777777" w:rsidTr="67B4B5A5">
        <w:tc>
          <w:tcPr>
            <w:tcW w:w="1484" w:type="dxa"/>
          </w:tcPr>
          <w:p w14:paraId="5D31569F" w14:textId="77777777" w:rsidR="00EC5AA4" w:rsidRPr="00FA192E" w:rsidRDefault="00EC5AA4" w:rsidP="00236C6C">
            <w:pPr>
              <w:pStyle w:val="Heading1"/>
              <w:spacing w:before="120" w:after="120"/>
              <w:rPr>
                <w:rFonts w:ascii="Arial" w:hAnsi="Arial" w:cs="Arial"/>
                <w:sz w:val="22"/>
                <w:szCs w:val="22"/>
              </w:rPr>
            </w:pPr>
            <w:bookmarkStart w:id="1" w:name="_Hlk159922114"/>
            <w:r w:rsidRPr="00FA192E">
              <w:rPr>
                <w:rFonts w:ascii="Arial" w:hAnsi="Arial" w:cs="Arial"/>
                <w:sz w:val="22"/>
                <w:szCs w:val="22"/>
              </w:rPr>
              <w:t>Appendix 1</w:t>
            </w:r>
          </w:p>
        </w:tc>
        <w:tc>
          <w:tcPr>
            <w:tcW w:w="6605" w:type="dxa"/>
            <w:gridSpan w:val="2"/>
          </w:tcPr>
          <w:p w14:paraId="48D50C58"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 xml:space="preserve">Fraud Response Plan </w:t>
            </w:r>
          </w:p>
        </w:tc>
        <w:tc>
          <w:tcPr>
            <w:tcW w:w="928" w:type="dxa"/>
            <w:gridSpan w:val="2"/>
          </w:tcPr>
          <w:p w14:paraId="30476C1A" w14:textId="2CB4AD0C"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14</w:t>
            </w:r>
          </w:p>
        </w:tc>
      </w:tr>
      <w:tr w:rsidR="00EC5AA4" w:rsidRPr="00FA192E" w14:paraId="4403E73D" w14:textId="77777777" w:rsidTr="67B4B5A5">
        <w:tc>
          <w:tcPr>
            <w:tcW w:w="1484" w:type="dxa"/>
          </w:tcPr>
          <w:p w14:paraId="20DE3696" w14:textId="6DF55100"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 xml:space="preserve">Appendix </w:t>
            </w:r>
            <w:r w:rsidR="008C7013">
              <w:rPr>
                <w:rFonts w:ascii="Arial" w:hAnsi="Arial" w:cs="Arial"/>
                <w:sz w:val="22"/>
                <w:szCs w:val="22"/>
              </w:rPr>
              <w:t>2</w:t>
            </w:r>
          </w:p>
        </w:tc>
        <w:tc>
          <w:tcPr>
            <w:tcW w:w="6605" w:type="dxa"/>
            <w:gridSpan w:val="2"/>
          </w:tcPr>
          <w:p w14:paraId="07E0E5AC" w14:textId="13E83E73"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 xml:space="preserve">Common examples of fraud, bribery </w:t>
            </w:r>
            <w:r w:rsidR="00AE629A">
              <w:rPr>
                <w:rFonts w:ascii="Arial" w:hAnsi="Arial" w:cs="Arial"/>
                <w:b w:val="0"/>
                <w:sz w:val="22"/>
                <w:szCs w:val="22"/>
              </w:rPr>
              <w:t>and</w:t>
            </w:r>
            <w:r w:rsidRPr="00FA192E">
              <w:rPr>
                <w:rFonts w:ascii="Arial" w:hAnsi="Arial" w:cs="Arial"/>
                <w:b w:val="0"/>
                <w:sz w:val="22"/>
                <w:szCs w:val="22"/>
              </w:rPr>
              <w:t xml:space="preserve"> corruption offences occurring in the NHS</w:t>
            </w:r>
          </w:p>
        </w:tc>
        <w:tc>
          <w:tcPr>
            <w:tcW w:w="928" w:type="dxa"/>
            <w:gridSpan w:val="2"/>
          </w:tcPr>
          <w:p w14:paraId="59D7B9E8" w14:textId="437B72BA"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2</w:t>
            </w:r>
            <w:r w:rsidR="00227058" w:rsidRPr="00FA192E">
              <w:rPr>
                <w:rFonts w:ascii="Arial" w:hAnsi="Arial" w:cs="Arial"/>
                <w:b w:val="0"/>
                <w:sz w:val="22"/>
                <w:szCs w:val="22"/>
              </w:rPr>
              <w:t>0</w:t>
            </w:r>
          </w:p>
        </w:tc>
      </w:tr>
      <w:tr w:rsidR="00EC5AA4" w:rsidRPr="00FA192E" w14:paraId="3ED0DE7B" w14:textId="77777777" w:rsidTr="67B4B5A5">
        <w:tc>
          <w:tcPr>
            <w:tcW w:w="1484" w:type="dxa"/>
          </w:tcPr>
          <w:p w14:paraId="64CAEB2C" w14:textId="7CD45170"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 xml:space="preserve">Appendix </w:t>
            </w:r>
            <w:r w:rsidR="008C7013">
              <w:rPr>
                <w:rFonts w:ascii="Arial" w:hAnsi="Arial" w:cs="Arial"/>
                <w:sz w:val="22"/>
                <w:szCs w:val="22"/>
              </w:rPr>
              <w:t>3</w:t>
            </w:r>
          </w:p>
        </w:tc>
        <w:tc>
          <w:tcPr>
            <w:tcW w:w="6605" w:type="dxa"/>
            <w:gridSpan w:val="2"/>
          </w:tcPr>
          <w:p w14:paraId="57ACD2EC" w14:textId="77777777" w:rsidR="00EC5AA4" w:rsidRPr="00FA192E" w:rsidRDefault="00EC5AA4" w:rsidP="67B4B5A5">
            <w:pPr>
              <w:pStyle w:val="Heading1"/>
              <w:spacing w:before="120" w:after="120"/>
              <w:rPr>
                <w:rFonts w:ascii="Arial" w:hAnsi="Arial" w:cs="Arial"/>
                <w:b w:val="0"/>
                <w:sz w:val="22"/>
                <w:szCs w:val="22"/>
              </w:rPr>
            </w:pPr>
            <w:r w:rsidRPr="67B4B5A5">
              <w:rPr>
                <w:rFonts w:ascii="Arial" w:hAnsi="Arial" w:cs="Arial"/>
                <w:b w:val="0"/>
                <w:sz w:val="22"/>
                <w:szCs w:val="22"/>
              </w:rPr>
              <w:t>Do’s and Don’ts</w:t>
            </w:r>
          </w:p>
        </w:tc>
        <w:tc>
          <w:tcPr>
            <w:tcW w:w="928" w:type="dxa"/>
            <w:gridSpan w:val="2"/>
          </w:tcPr>
          <w:p w14:paraId="1C247CB5" w14:textId="0952F33F"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2</w:t>
            </w:r>
            <w:r w:rsidR="00FA192E">
              <w:rPr>
                <w:rFonts w:ascii="Arial" w:hAnsi="Arial" w:cs="Arial"/>
                <w:b w:val="0"/>
                <w:sz w:val="22"/>
                <w:szCs w:val="22"/>
              </w:rPr>
              <w:t>1</w:t>
            </w:r>
          </w:p>
        </w:tc>
      </w:tr>
      <w:tr w:rsidR="00EC5AA4" w:rsidRPr="00FA192E" w14:paraId="3D45C10C" w14:textId="77777777" w:rsidTr="67B4B5A5">
        <w:tc>
          <w:tcPr>
            <w:tcW w:w="1484" w:type="dxa"/>
          </w:tcPr>
          <w:p w14:paraId="6DF3ED65" w14:textId="6FF7E138"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 xml:space="preserve">Appendix </w:t>
            </w:r>
            <w:r w:rsidR="008C7013">
              <w:rPr>
                <w:rFonts w:ascii="Arial" w:hAnsi="Arial" w:cs="Arial"/>
                <w:sz w:val="22"/>
                <w:szCs w:val="22"/>
              </w:rPr>
              <w:t>4</w:t>
            </w:r>
          </w:p>
        </w:tc>
        <w:tc>
          <w:tcPr>
            <w:tcW w:w="6605" w:type="dxa"/>
            <w:gridSpan w:val="2"/>
          </w:tcPr>
          <w:p w14:paraId="41E73E4B" w14:textId="77777777" w:rsidR="00EC5AA4" w:rsidRPr="00FA192E" w:rsidRDefault="00EC5AA4" w:rsidP="00236C6C">
            <w:pPr>
              <w:pStyle w:val="Heading1"/>
              <w:spacing w:before="120" w:after="120"/>
              <w:rPr>
                <w:rFonts w:ascii="Arial" w:hAnsi="Arial" w:cs="Arial"/>
                <w:b w:val="0"/>
                <w:sz w:val="22"/>
                <w:szCs w:val="22"/>
              </w:rPr>
            </w:pPr>
            <w:r w:rsidRPr="00FA192E">
              <w:rPr>
                <w:rFonts w:ascii="Arial" w:hAnsi="Arial" w:cs="Arial"/>
                <w:b w:val="0"/>
                <w:sz w:val="22"/>
                <w:szCs w:val="22"/>
              </w:rPr>
              <w:t>Contacts</w:t>
            </w:r>
          </w:p>
        </w:tc>
        <w:tc>
          <w:tcPr>
            <w:tcW w:w="928" w:type="dxa"/>
            <w:gridSpan w:val="2"/>
          </w:tcPr>
          <w:p w14:paraId="5F4D8DCC" w14:textId="41A37B10" w:rsidR="00EC5AA4" w:rsidRPr="00FA192E" w:rsidRDefault="00150430" w:rsidP="00236C6C">
            <w:pPr>
              <w:pStyle w:val="Heading1"/>
              <w:spacing w:before="120" w:after="120"/>
              <w:rPr>
                <w:rFonts w:ascii="Arial" w:hAnsi="Arial" w:cs="Arial"/>
                <w:b w:val="0"/>
                <w:sz w:val="22"/>
                <w:szCs w:val="22"/>
              </w:rPr>
            </w:pPr>
            <w:r w:rsidRPr="00FA192E">
              <w:rPr>
                <w:rFonts w:ascii="Arial" w:hAnsi="Arial" w:cs="Arial"/>
                <w:b w:val="0"/>
                <w:sz w:val="22"/>
                <w:szCs w:val="22"/>
              </w:rPr>
              <w:t>2</w:t>
            </w:r>
            <w:r w:rsidR="004E1C60">
              <w:rPr>
                <w:rFonts w:ascii="Arial" w:hAnsi="Arial" w:cs="Arial"/>
                <w:b w:val="0"/>
                <w:sz w:val="22"/>
                <w:szCs w:val="22"/>
              </w:rPr>
              <w:t>2</w:t>
            </w:r>
          </w:p>
        </w:tc>
      </w:tr>
      <w:tr w:rsidR="00EC5AA4" w:rsidRPr="00FA192E" w14:paraId="068444AB" w14:textId="77777777" w:rsidTr="67B4B5A5">
        <w:tc>
          <w:tcPr>
            <w:tcW w:w="1484" w:type="dxa"/>
          </w:tcPr>
          <w:p w14:paraId="5C1AE0AC" w14:textId="085E5B86"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 xml:space="preserve">Appendix </w:t>
            </w:r>
            <w:r w:rsidR="008C7013">
              <w:rPr>
                <w:rFonts w:ascii="Arial" w:hAnsi="Arial" w:cs="Arial"/>
                <w:sz w:val="22"/>
                <w:szCs w:val="22"/>
              </w:rPr>
              <w:t>5</w:t>
            </w:r>
          </w:p>
        </w:tc>
        <w:tc>
          <w:tcPr>
            <w:tcW w:w="6605" w:type="dxa"/>
            <w:gridSpan w:val="2"/>
            <w:vAlign w:val="center"/>
          </w:tcPr>
          <w:p w14:paraId="0E2A1AA0" w14:textId="1400C86F" w:rsidR="00EC5AA4" w:rsidRPr="00FA192E" w:rsidRDefault="00EC5AA4" w:rsidP="00D03595">
            <w:pPr>
              <w:autoSpaceDE w:val="0"/>
              <w:autoSpaceDN w:val="0"/>
              <w:adjustRightInd w:val="0"/>
              <w:rPr>
                <w:rFonts w:ascii="Arial" w:hAnsi="Arial" w:cs="Arial"/>
                <w:sz w:val="22"/>
                <w:szCs w:val="22"/>
              </w:rPr>
            </w:pPr>
            <w:r w:rsidRPr="00FA192E">
              <w:rPr>
                <w:rFonts w:ascii="Arial" w:hAnsi="Arial" w:cs="Arial"/>
                <w:sz w:val="22"/>
                <w:szCs w:val="22"/>
              </w:rPr>
              <w:t xml:space="preserve">Equality Impact Assessment Tool </w:t>
            </w:r>
          </w:p>
        </w:tc>
        <w:tc>
          <w:tcPr>
            <w:tcW w:w="928" w:type="dxa"/>
            <w:gridSpan w:val="2"/>
          </w:tcPr>
          <w:p w14:paraId="004C346F" w14:textId="52B24090" w:rsidR="00EC5AA4" w:rsidRPr="00FA192E" w:rsidRDefault="005B0BA3" w:rsidP="00236C6C">
            <w:pPr>
              <w:pStyle w:val="Heading1"/>
              <w:spacing w:before="120" w:after="120"/>
              <w:rPr>
                <w:rFonts w:ascii="Arial" w:hAnsi="Arial" w:cs="Arial"/>
                <w:b w:val="0"/>
                <w:sz w:val="22"/>
                <w:szCs w:val="22"/>
              </w:rPr>
            </w:pPr>
            <w:r w:rsidRPr="00FA192E">
              <w:rPr>
                <w:rFonts w:ascii="Arial" w:hAnsi="Arial" w:cs="Arial"/>
                <w:b w:val="0"/>
                <w:sz w:val="22"/>
                <w:szCs w:val="22"/>
              </w:rPr>
              <w:t>2</w:t>
            </w:r>
            <w:r w:rsidR="004E1C60">
              <w:rPr>
                <w:rFonts w:ascii="Arial" w:hAnsi="Arial" w:cs="Arial"/>
                <w:b w:val="0"/>
                <w:sz w:val="22"/>
                <w:szCs w:val="22"/>
              </w:rPr>
              <w:t>3</w:t>
            </w:r>
          </w:p>
        </w:tc>
      </w:tr>
      <w:tr w:rsidR="00EC5AA4" w:rsidRPr="00FA192E" w14:paraId="45D8490C" w14:textId="77777777" w:rsidTr="67B4B5A5">
        <w:tc>
          <w:tcPr>
            <w:tcW w:w="1484" w:type="dxa"/>
          </w:tcPr>
          <w:p w14:paraId="5EE4FFBA" w14:textId="27F39D71"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 xml:space="preserve">Appendix </w:t>
            </w:r>
            <w:r w:rsidR="008C7013">
              <w:rPr>
                <w:rFonts w:ascii="Arial" w:hAnsi="Arial" w:cs="Arial"/>
                <w:sz w:val="22"/>
                <w:szCs w:val="22"/>
              </w:rPr>
              <w:t>6</w:t>
            </w:r>
          </w:p>
        </w:tc>
        <w:tc>
          <w:tcPr>
            <w:tcW w:w="6605" w:type="dxa"/>
            <w:gridSpan w:val="2"/>
            <w:vAlign w:val="center"/>
          </w:tcPr>
          <w:p w14:paraId="12335A8A" w14:textId="6AACE116" w:rsidR="00EC5AA4" w:rsidRPr="00FA192E" w:rsidRDefault="00EC5AA4" w:rsidP="00D03595">
            <w:pPr>
              <w:autoSpaceDE w:val="0"/>
              <w:autoSpaceDN w:val="0"/>
              <w:adjustRightInd w:val="0"/>
              <w:rPr>
                <w:rFonts w:ascii="Arial" w:hAnsi="Arial" w:cs="Arial"/>
                <w:sz w:val="22"/>
                <w:szCs w:val="22"/>
              </w:rPr>
            </w:pPr>
            <w:r w:rsidRPr="00FA192E">
              <w:rPr>
                <w:rFonts w:ascii="Arial" w:hAnsi="Arial" w:cs="Arial"/>
                <w:sz w:val="22"/>
                <w:szCs w:val="22"/>
              </w:rPr>
              <w:t xml:space="preserve">Checklist </w:t>
            </w:r>
          </w:p>
        </w:tc>
        <w:tc>
          <w:tcPr>
            <w:tcW w:w="928" w:type="dxa"/>
            <w:gridSpan w:val="2"/>
          </w:tcPr>
          <w:p w14:paraId="57251D0C" w14:textId="4CC04DF2" w:rsidR="00EC5AA4" w:rsidRPr="00FA192E" w:rsidRDefault="005B0BA3" w:rsidP="00236C6C">
            <w:pPr>
              <w:pStyle w:val="Heading1"/>
              <w:spacing w:before="120" w:after="120"/>
              <w:rPr>
                <w:rFonts w:ascii="Arial" w:hAnsi="Arial" w:cs="Arial"/>
                <w:b w:val="0"/>
                <w:sz w:val="22"/>
                <w:szCs w:val="22"/>
              </w:rPr>
            </w:pPr>
            <w:r w:rsidRPr="00FA192E">
              <w:rPr>
                <w:rFonts w:ascii="Arial" w:hAnsi="Arial" w:cs="Arial"/>
                <w:b w:val="0"/>
                <w:sz w:val="22"/>
                <w:szCs w:val="22"/>
              </w:rPr>
              <w:t>3</w:t>
            </w:r>
            <w:r w:rsidR="004E1C60">
              <w:rPr>
                <w:rFonts w:ascii="Arial" w:hAnsi="Arial" w:cs="Arial"/>
                <w:b w:val="0"/>
                <w:sz w:val="22"/>
                <w:szCs w:val="22"/>
              </w:rPr>
              <w:t>4</w:t>
            </w:r>
          </w:p>
        </w:tc>
      </w:tr>
      <w:tr w:rsidR="00EC5AA4" w:rsidRPr="00FA192E" w14:paraId="37DCD410" w14:textId="77777777" w:rsidTr="67B4B5A5">
        <w:tc>
          <w:tcPr>
            <w:tcW w:w="1484" w:type="dxa"/>
          </w:tcPr>
          <w:p w14:paraId="57729AA3" w14:textId="49C6966F" w:rsidR="00EC5AA4" w:rsidRPr="00FA192E" w:rsidRDefault="00EC5AA4" w:rsidP="00236C6C">
            <w:pPr>
              <w:pStyle w:val="Heading1"/>
              <w:spacing w:before="120" w:after="120"/>
              <w:rPr>
                <w:rFonts w:ascii="Arial" w:hAnsi="Arial" w:cs="Arial"/>
                <w:sz w:val="22"/>
                <w:szCs w:val="22"/>
              </w:rPr>
            </w:pPr>
            <w:r w:rsidRPr="00FA192E">
              <w:rPr>
                <w:rFonts w:ascii="Arial" w:hAnsi="Arial" w:cs="Arial"/>
                <w:sz w:val="22"/>
                <w:szCs w:val="22"/>
              </w:rPr>
              <w:t xml:space="preserve">Appendix </w:t>
            </w:r>
            <w:r w:rsidR="008C7013">
              <w:rPr>
                <w:rFonts w:ascii="Arial" w:hAnsi="Arial" w:cs="Arial"/>
                <w:sz w:val="22"/>
                <w:szCs w:val="22"/>
              </w:rPr>
              <w:t>7</w:t>
            </w:r>
          </w:p>
        </w:tc>
        <w:tc>
          <w:tcPr>
            <w:tcW w:w="6605" w:type="dxa"/>
            <w:gridSpan w:val="2"/>
            <w:vAlign w:val="center"/>
          </w:tcPr>
          <w:p w14:paraId="4442E306" w14:textId="72381983" w:rsidR="00EC5AA4" w:rsidRDefault="00EC5AA4" w:rsidP="0068466E">
            <w:pPr>
              <w:autoSpaceDE w:val="0"/>
              <w:autoSpaceDN w:val="0"/>
              <w:adjustRightInd w:val="0"/>
              <w:rPr>
                <w:rFonts w:ascii="Arial" w:hAnsi="Arial" w:cs="Arial"/>
                <w:sz w:val="22"/>
                <w:szCs w:val="22"/>
              </w:rPr>
            </w:pPr>
            <w:r w:rsidRPr="00FA192E">
              <w:rPr>
                <w:rFonts w:ascii="Arial" w:hAnsi="Arial" w:cs="Arial"/>
                <w:sz w:val="22"/>
                <w:szCs w:val="22"/>
              </w:rPr>
              <w:t>Version control sheet</w:t>
            </w:r>
          </w:p>
          <w:p w14:paraId="73464C7A" w14:textId="77777777" w:rsidR="008C7013" w:rsidRDefault="008C7013" w:rsidP="00D03595">
            <w:pPr>
              <w:autoSpaceDE w:val="0"/>
              <w:autoSpaceDN w:val="0"/>
              <w:adjustRightInd w:val="0"/>
              <w:rPr>
                <w:rFonts w:ascii="Arial" w:hAnsi="Arial" w:cs="Arial"/>
                <w:sz w:val="22"/>
                <w:szCs w:val="22"/>
              </w:rPr>
            </w:pPr>
          </w:p>
          <w:p w14:paraId="62A345F1" w14:textId="0543EDB3" w:rsidR="008C7013" w:rsidRPr="00FA192E" w:rsidRDefault="008C7013" w:rsidP="00D03595">
            <w:pPr>
              <w:autoSpaceDE w:val="0"/>
              <w:autoSpaceDN w:val="0"/>
              <w:adjustRightInd w:val="0"/>
              <w:rPr>
                <w:rFonts w:ascii="Arial" w:hAnsi="Arial" w:cs="Arial"/>
                <w:sz w:val="22"/>
                <w:szCs w:val="22"/>
              </w:rPr>
            </w:pPr>
          </w:p>
        </w:tc>
        <w:tc>
          <w:tcPr>
            <w:tcW w:w="928" w:type="dxa"/>
            <w:gridSpan w:val="2"/>
          </w:tcPr>
          <w:p w14:paraId="2CBF0984" w14:textId="53903330" w:rsidR="00EC5AA4" w:rsidRPr="00FA192E" w:rsidRDefault="005B0BA3" w:rsidP="00236C6C">
            <w:pPr>
              <w:pStyle w:val="Heading1"/>
              <w:spacing w:before="120" w:after="120"/>
              <w:rPr>
                <w:rFonts w:ascii="Arial" w:hAnsi="Arial" w:cs="Arial"/>
                <w:b w:val="0"/>
                <w:sz w:val="22"/>
                <w:szCs w:val="22"/>
              </w:rPr>
            </w:pPr>
            <w:r w:rsidRPr="00FA192E">
              <w:rPr>
                <w:rFonts w:ascii="Arial" w:hAnsi="Arial" w:cs="Arial"/>
                <w:b w:val="0"/>
                <w:sz w:val="22"/>
                <w:szCs w:val="22"/>
              </w:rPr>
              <w:t>3</w:t>
            </w:r>
            <w:r w:rsidR="004E1C60">
              <w:rPr>
                <w:rFonts w:ascii="Arial" w:hAnsi="Arial" w:cs="Arial"/>
                <w:b w:val="0"/>
                <w:sz w:val="22"/>
                <w:szCs w:val="22"/>
              </w:rPr>
              <w:t>6</w:t>
            </w:r>
          </w:p>
        </w:tc>
      </w:tr>
      <w:bookmarkEnd w:id="0"/>
      <w:bookmarkEnd w:id="1"/>
    </w:tbl>
    <w:p w14:paraId="4C8B11C0" w14:textId="77777777" w:rsidR="002E1D62" w:rsidRDefault="002E1D62" w:rsidP="00AC363F">
      <w:pPr>
        <w:rPr>
          <w:rFonts w:ascii="Arial" w:hAnsi="Arial" w:cs="Arial"/>
          <w:b/>
          <w:sz w:val="22"/>
          <w:szCs w:val="22"/>
        </w:rPr>
      </w:pPr>
    </w:p>
    <w:p w14:paraId="1AF58A64" w14:textId="77777777" w:rsidR="002E1D62" w:rsidRDefault="002E1D62" w:rsidP="00AC363F">
      <w:pPr>
        <w:rPr>
          <w:rFonts w:ascii="Arial" w:hAnsi="Arial" w:cs="Arial"/>
          <w:b/>
          <w:sz w:val="22"/>
          <w:szCs w:val="22"/>
        </w:rPr>
      </w:pPr>
    </w:p>
    <w:p w14:paraId="7B0A3909" w14:textId="77777777" w:rsidR="002E1D62" w:rsidRDefault="002E1D62" w:rsidP="00AC363F">
      <w:pPr>
        <w:rPr>
          <w:rFonts w:ascii="Arial" w:hAnsi="Arial" w:cs="Arial"/>
          <w:b/>
          <w:sz w:val="22"/>
          <w:szCs w:val="22"/>
        </w:rPr>
      </w:pPr>
    </w:p>
    <w:p w14:paraId="1D34AB9D" w14:textId="58CAE6EF" w:rsidR="00A4150C" w:rsidRPr="00FA192E" w:rsidRDefault="00D54325" w:rsidP="00AC363F">
      <w:pPr>
        <w:rPr>
          <w:rFonts w:ascii="Arial" w:hAnsi="Arial" w:cs="Arial"/>
          <w:b/>
          <w:sz w:val="22"/>
          <w:szCs w:val="22"/>
        </w:rPr>
      </w:pPr>
      <w:r w:rsidRPr="00FA192E">
        <w:rPr>
          <w:rFonts w:ascii="Arial" w:hAnsi="Arial" w:cs="Arial"/>
          <w:b/>
          <w:sz w:val="22"/>
          <w:szCs w:val="22"/>
        </w:rPr>
        <w:lastRenderedPageBreak/>
        <w:t>1</w:t>
      </w:r>
      <w:r w:rsidRPr="00FA192E">
        <w:rPr>
          <w:rFonts w:ascii="Arial" w:hAnsi="Arial" w:cs="Arial"/>
          <w:b/>
          <w:sz w:val="22"/>
          <w:szCs w:val="22"/>
        </w:rPr>
        <w:tab/>
      </w:r>
      <w:r w:rsidRPr="00FA192E">
        <w:rPr>
          <w:rFonts w:ascii="Arial" w:hAnsi="Arial" w:cs="Arial"/>
          <w:b/>
          <w:sz w:val="28"/>
          <w:szCs w:val="28"/>
        </w:rPr>
        <w:t>Introduction</w:t>
      </w:r>
    </w:p>
    <w:p w14:paraId="2AE49A9E" w14:textId="77777777" w:rsidR="000521F5" w:rsidRPr="00FA192E" w:rsidRDefault="000521F5" w:rsidP="000521F5">
      <w:pPr>
        <w:spacing w:line="287" w:lineRule="exact"/>
        <w:rPr>
          <w:rFonts w:ascii="Arial" w:hAnsi="Arial" w:cs="Arial"/>
        </w:rPr>
      </w:pPr>
    </w:p>
    <w:p w14:paraId="68FB1A92" w14:textId="76F9E8B2" w:rsidR="007B3BB9" w:rsidRPr="007B3BB9" w:rsidRDefault="007B3BB9" w:rsidP="007B3BB9">
      <w:pPr>
        <w:spacing w:line="238" w:lineRule="auto"/>
        <w:ind w:left="7"/>
        <w:jc w:val="both"/>
        <w:rPr>
          <w:rFonts w:ascii="Arial" w:eastAsia="Arial" w:hAnsi="Arial" w:cs="Arial"/>
        </w:rPr>
      </w:pPr>
      <w:r w:rsidRPr="007B3BB9">
        <w:rPr>
          <w:rFonts w:ascii="Arial" w:eastAsia="Arial" w:hAnsi="Arial" w:cs="Arial"/>
        </w:rPr>
        <w:t>The aim of this policy is to set out SWYP</w:t>
      </w:r>
      <w:r w:rsidR="00537A3B">
        <w:rPr>
          <w:rFonts w:ascii="Arial" w:eastAsia="Arial" w:hAnsi="Arial" w:cs="Arial"/>
        </w:rPr>
        <w:t>T</w:t>
      </w:r>
      <w:r w:rsidRPr="007B3BB9">
        <w:rPr>
          <w:rFonts w:ascii="Arial" w:eastAsia="Arial" w:hAnsi="Arial" w:cs="Arial"/>
        </w:rPr>
        <w:t xml:space="preserve">FT’s policy on suspected and detected fraud, bribery and corruption, and to help individuals who may identify suspected fraud. It provides a framework for responding to suspicions of fraud. </w:t>
      </w:r>
    </w:p>
    <w:p w14:paraId="04374FCC" w14:textId="77777777" w:rsidR="007B3BB9" w:rsidRPr="007B3BB9" w:rsidRDefault="007B3BB9" w:rsidP="007B3BB9">
      <w:pPr>
        <w:spacing w:line="238" w:lineRule="auto"/>
        <w:ind w:left="7"/>
        <w:jc w:val="both"/>
        <w:rPr>
          <w:rFonts w:ascii="Arial" w:eastAsia="Arial" w:hAnsi="Arial" w:cs="Arial"/>
        </w:rPr>
      </w:pPr>
    </w:p>
    <w:p w14:paraId="58FD0925" w14:textId="78A88910" w:rsidR="007B3BB9" w:rsidRPr="007B3BB9" w:rsidRDefault="007B3BB9" w:rsidP="007B3BB9">
      <w:pPr>
        <w:spacing w:line="238" w:lineRule="auto"/>
        <w:ind w:left="7"/>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 adheres strictly to one of the basic principles of public sector organisations which is the proper use of public funds. It is, therefore, important that all those who work for SWYP</w:t>
      </w:r>
      <w:r w:rsidR="00537A3B">
        <w:rPr>
          <w:rFonts w:ascii="Arial" w:eastAsia="Arial" w:hAnsi="Arial" w:cs="Arial"/>
        </w:rPr>
        <w:t>T</w:t>
      </w:r>
      <w:r w:rsidRPr="007B3BB9">
        <w:rPr>
          <w:rFonts w:ascii="Arial" w:eastAsia="Arial" w:hAnsi="Arial" w:cs="Arial"/>
        </w:rPr>
        <w:t>FT are aware of the risk of, and means of enforcing the arrangements against, fraud, bribery and corruption.</w:t>
      </w:r>
    </w:p>
    <w:p w14:paraId="7E54A794" w14:textId="77777777" w:rsidR="007B3BB9" w:rsidRPr="007B3BB9" w:rsidRDefault="007B3BB9" w:rsidP="007B3BB9">
      <w:pPr>
        <w:spacing w:line="238" w:lineRule="auto"/>
        <w:ind w:left="7"/>
        <w:jc w:val="both"/>
        <w:rPr>
          <w:rFonts w:ascii="Arial" w:eastAsia="Arial" w:hAnsi="Arial" w:cs="Arial"/>
        </w:rPr>
      </w:pPr>
    </w:p>
    <w:p w14:paraId="10ADE27D" w14:textId="77777777" w:rsidR="007B3BB9" w:rsidRPr="007B3BB9" w:rsidRDefault="007B3BB9" w:rsidP="007B3BB9">
      <w:pPr>
        <w:spacing w:line="238" w:lineRule="auto"/>
        <w:ind w:left="7"/>
        <w:jc w:val="both"/>
        <w:rPr>
          <w:rFonts w:ascii="Arial" w:eastAsia="Arial" w:hAnsi="Arial" w:cs="Arial"/>
        </w:rPr>
      </w:pPr>
      <w:r w:rsidRPr="007B3BB9">
        <w:rPr>
          <w:rFonts w:ascii="Arial" w:eastAsia="Arial" w:hAnsi="Arial" w:cs="Arial"/>
        </w:rPr>
        <w:t>Our policies, procedures and staff training reflect our commitment to acting ethically in all our business relationships, and to implementing effective systems and controls to protect public funds and mitigate the risk of fraud.</w:t>
      </w:r>
    </w:p>
    <w:p w14:paraId="79D6837D" w14:textId="77777777" w:rsidR="007B3BB9" w:rsidRPr="007B3BB9" w:rsidRDefault="007B3BB9" w:rsidP="007B3BB9">
      <w:pPr>
        <w:spacing w:line="238" w:lineRule="auto"/>
        <w:ind w:left="7"/>
        <w:jc w:val="both"/>
        <w:rPr>
          <w:rFonts w:ascii="Arial" w:eastAsia="Arial" w:hAnsi="Arial" w:cs="Arial"/>
        </w:rPr>
      </w:pPr>
    </w:p>
    <w:p w14:paraId="357F4773" w14:textId="639F65E0" w:rsidR="007B3BB9" w:rsidRPr="007B3BB9" w:rsidRDefault="007B3BB9" w:rsidP="004812C5">
      <w:pPr>
        <w:spacing w:line="238" w:lineRule="auto"/>
        <w:ind w:left="7"/>
        <w:jc w:val="both"/>
        <w:rPr>
          <w:rFonts w:ascii="Arial" w:eastAsia="Arial" w:hAnsi="Arial" w:cs="Arial"/>
        </w:rPr>
      </w:pPr>
      <w:r w:rsidRPr="007B3BB9">
        <w:rPr>
          <w:rFonts w:ascii="Arial" w:eastAsia="Arial" w:hAnsi="Arial" w:cs="Arial"/>
        </w:rPr>
        <w:t xml:space="preserve">The NHS Counter Fraud Authority (NHSCFA) is accountable to the Department </w:t>
      </w:r>
      <w:r w:rsidR="004A6A4D">
        <w:rPr>
          <w:rFonts w:ascii="Arial" w:eastAsia="Arial" w:hAnsi="Arial" w:cs="Arial"/>
        </w:rPr>
        <w:t xml:space="preserve">of Health and Social Care </w:t>
      </w:r>
      <w:r w:rsidRPr="007B3BB9">
        <w:rPr>
          <w:rFonts w:ascii="Arial" w:eastAsia="Arial" w:hAnsi="Arial" w:cs="Arial"/>
        </w:rPr>
        <w:t xml:space="preserve">Anti-Fraud Unit and works collaboratively with key stakeholders, including NHS England, and the Cabinet Office. It has responsibility for overseeing Counter Fraud Arrangements within the NHS and within those organisations funded to provide NHS care. </w:t>
      </w:r>
    </w:p>
    <w:p w14:paraId="6EE4D620" w14:textId="77777777" w:rsidR="007B3BB9" w:rsidRPr="007B3BB9" w:rsidRDefault="007B3BB9" w:rsidP="004812C5">
      <w:pPr>
        <w:spacing w:line="238" w:lineRule="auto"/>
        <w:ind w:left="7"/>
        <w:jc w:val="both"/>
        <w:rPr>
          <w:rFonts w:ascii="Arial" w:eastAsia="Arial" w:hAnsi="Arial" w:cs="Arial"/>
        </w:rPr>
      </w:pPr>
    </w:p>
    <w:p w14:paraId="53B855CC" w14:textId="523B02C8" w:rsidR="000521F5" w:rsidRPr="002E1D62" w:rsidRDefault="007B3BB9" w:rsidP="002E1D62">
      <w:pPr>
        <w:spacing w:line="238" w:lineRule="auto"/>
        <w:ind w:left="7"/>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 has appointed an accredited Counter Fraud Specialist, nominated to the NHSCFA, to undertake the full range of counter fraud, bribery and corruption work, including proactive work to prevent and deter fraud, bribery and corruption, and reactive work to hold those who commit fraud, bribery or corruption to account.</w:t>
      </w:r>
    </w:p>
    <w:p w14:paraId="1D34AB9E" w14:textId="77777777" w:rsidR="00AD3726" w:rsidRPr="00FA192E" w:rsidRDefault="00AD3726" w:rsidP="00181D3A">
      <w:pPr>
        <w:autoSpaceDE w:val="0"/>
        <w:autoSpaceDN w:val="0"/>
        <w:adjustRightInd w:val="0"/>
        <w:jc w:val="both"/>
        <w:rPr>
          <w:rFonts w:ascii="Arial" w:hAnsi="Arial" w:cs="Arial"/>
          <w:b/>
          <w:sz w:val="28"/>
          <w:szCs w:val="28"/>
        </w:rPr>
      </w:pPr>
    </w:p>
    <w:p w14:paraId="7B775B49" w14:textId="77777777" w:rsidR="000521F5" w:rsidRPr="00FA192E" w:rsidRDefault="000521F5" w:rsidP="00181D3A">
      <w:pPr>
        <w:numPr>
          <w:ilvl w:val="0"/>
          <w:numId w:val="19"/>
        </w:numPr>
        <w:tabs>
          <w:tab w:val="left" w:pos="567"/>
        </w:tabs>
        <w:spacing w:line="0" w:lineRule="atLeast"/>
        <w:ind w:left="727" w:hanging="727"/>
        <w:jc w:val="both"/>
        <w:rPr>
          <w:rFonts w:ascii="Arial" w:eastAsia="Arial" w:hAnsi="Arial" w:cs="Arial"/>
          <w:b/>
          <w:sz w:val="28"/>
          <w:szCs w:val="28"/>
        </w:rPr>
      </w:pPr>
      <w:r w:rsidRPr="00FA192E">
        <w:rPr>
          <w:rFonts w:ascii="Arial" w:eastAsia="Arial" w:hAnsi="Arial" w:cs="Arial"/>
          <w:b/>
          <w:sz w:val="28"/>
          <w:szCs w:val="28"/>
        </w:rPr>
        <w:t>Policy Principles</w:t>
      </w:r>
    </w:p>
    <w:p w14:paraId="2CF5FAEE" w14:textId="77777777" w:rsidR="000521F5" w:rsidRPr="00FA192E" w:rsidRDefault="000521F5" w:rsidP="00181D3A">
      <w:pPr>
        <w:spacing w:line="287" w:lineRule="exact"/>
        <w:jc w:val="both"/>
        <w:rPr>
          <w:rFonts w:ascii="Arial" w:hAnsi="Arial" w:cs="Arial"/>
        </w:rPr>
      </w:pPr>
    </w:p>
    <w:p w14:paraId="457DA4E3" w14:textId="16C92C4A"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FT’s strategic approach is that we have a zero tolerance to fraud, bribery and corruption within the organisation. The aim is to eliminate fraud, bribery and corruption as far as possible, as they ultimately lead to a reduction in the resources available for patient care. SWYP</w:t>
      </w:r>
      <w:r w:rsidR="00537A3B">
        <w:rPr>
          <w:rFonts w:ascii="Arial" w:eastAsia="Arial" w:hAnsi="Arial" w:cs="Arial"/>
        </w:rPr>
        <w:t>T</w:t>
      </w:r>
      <w:r w:rsidRPr="007B3BB9">
        <w:rPr>
          <w:rFonts w:ascii="Arial" w:eastAsia="Arial" w:hAnsi="Arial" w:cs="Arial"/>
        </w:rPr>
        <w:t>FT is required to always act honestly and with integrity to safeguard public resources it is responsible for. SWYP</w:t>
      </w:r>
      <w:r w:rsidR="00537A3B">
        <w:rPr>
          <w:rFonts w:ascii="Arial" w:eastAsia="Arial" w:hAnsi="Arial" w:cs="Arial"/>
        </w:rPr>
        <w:t>T</w:t>
      </w:r>
      <w:r w:rsidRPr="007B3BB9">
        <w:rPr>
          <w:rFonts w:ascii="Arial" w:eastAsia="Arial" w:hAnsi="Arial" w:cs="Arial"/>
        </w:rPr>
        <w:t xml:space="preserve">FT will not tolerate any acts of fraud, bribery or corruption perpetrated against it or involving its employees and will actively pursue all available criminal and civil actions, including the recovery of loss suffered as a result. The Board </w:t>
      </w:r>
      <w:r w:rsidR="00E031EB">
        <w:rPr>
          <w:rFonts w:ascii="Arial" w:eastAsia="Arial" w:hAnsi="Arial" w:cs="Arial"/>
        </w:rPr>
        <w:t>m</w:t>
      </w:r>
      <w:r w:rsidRPr="007B3BB9">
        <w:rPr>
          <w:rFonts w:ascii="Arial" w:eastAsia="Arial" w:hAnsi="Arial" w:cs="Arial"/>
        </w:rPr>
        <w:t>embers are committed to the elimination of fraud, bribery and corruption by ensuring that there is a strong anti-fraud, bribery and corruption culture, proactive prevention, detection and deterrence through widespread awareness, and by rigorously investigating any such cases, and where proven, to ensure wrong doers are appropriately dealt with, including taking steps to recover assets lost as a result of fraud, bribery and corruption.</w:t>
      </w:r>
    </w:p>
    <w:p w14:paraId="002B70E2" w14:textId="77777777" w:rsidR="007B3BB9" w:rsidRPr="007B3BB9" w:rsidRDefault="007B3BB9" w:rsidP="00E031EB">
      <w:pPr>
        <w:spacing w:line="250" w:lineRule="auto"/>
        <w:jc w:val="both"/>
        <w:rPr>
          <w:rFonts w:ascii="Arial" w:eastAsia="Arial" w:hAnsi="Arial" w:cs="Arial"/>
        </w:rPr>
      </w:pPr>
    </w:p>
    <w:p w14:paraId="1D964E78" w14:textId="6C515B35" w:rsidR="007B3BB9" w:rsidRPr="007B3BB9" w:rsidRDefault="007B3BB9" w:rsidP="007B3BB9">
      <w:pPr>
        <w:spacing w:line="250" w:lineRule="auto"/>
        <w:jc w:val="both"/>
        <w:rPr>
          <w:rFonts w:ascii="Arial" w:eastAsia="Arial" w:hAnsi="Arial" w:cs="Arial"/>
        </w:rPr>
      </w:pPr>
      <w:r w:rsidRPr="007B3BB9">
        <w:rPr>
          <w:rFonts w:ascii="Arial" w:eastAsia="Arial" w:hAnsi="Arial" w:cs="Arial"/>
        </w:rPr>
        <w:t>The NHSCFA has released the Government Functional Standard 013 Counter Fraud (‘the Functional Standard’) as a suite of requirements to countering fraud across the NHS. The Functional Standard became effective within the NHS from 1 April 2021. To meet SWYP</w:t>
      </w:r>
      <w:r w:rsidR="00537A3B">
        <w:rPr>
          <w:rFonts w:ascii="Arial" w:eastAsia="Arial" w:hAnsi="Arial" w:cs="Arial"/>
        </w:rPr>
        <w:t>T</w:t>
      </w:r>
      <w:r w:rsidRPr="007B3BB9">
        <w:rPr>
          <w:rFonts w:ascii="Arial" w:eastAsia="Arial" w:hAnsi="Arial" w:cs="Arial"/>
        </w:rPr>
        <w:t>FT objectives and to demonstrate its commitment to taking all necessary steps to counter fraud, bribery and corruption, the Functional Standard has been adopted by SWYP</w:t>
      </w:r>
      <w:r w:rsidR="00537A3B">
        <w:rPr>
          <w:rFonts w:ascii="Arial" w:eastAsia="Arial" w:hAnsi="Arial" w:cs="Arial"/>
        </w:rPr>
        <w:t>T</w:t>
      </w:r>
      <w:r w:rsidRPr="007B3BB9">
        <w:rPr>
          <w:rFonts w:ascii="Arial" w:eastAsia="Arial" w:hAnsi="Arial" w:cs="Arial"/>
        </w:rPr>
        <w:t>FT.</w:t>
      </w:r>
    </w:p>
    <w:p w14:paraId="2A4D0632" w14:textId="77777777" w:rsidR="007B3BB9" w:rsidRPr="007B3BB9" w:rsidRDefault="007B3BB9" w:rsidP="007B3BB9">
      <w:pPr>
        <w:spacing w:line="250" w:lineRule="auto"/>
        <w:jc w:val="both"/>
        <w:rPr>
          <w:rFonts w:ascii="Arial" w:eastAsia="Arial" w:hAnsi="Arial" w:cs="Arial"/>
        </w:rPr>
      </w:pPr>
    </w:p>
    <w:p w14:paraId="67F381A8" w14:textId="77777777" w:rsidR="007B3BB9" w:rsidRPr="007B3BB9" w:rsidRDefault="007B3BB9" w:rsidP="007B3BB9">
      <w:pPr>
        <w:spacing w:line="250" w:lineRule="auto"/>
        <w:jc w:val="both"/>
        <w:rPr>
          <w:rFonts w:ascii="Arial" w:eastAsia="Arial" w:hAnsi="Arial" w:cs="Arial"/>
        </w:rPr>
      </w:pPr>
      <w:r w:rsidRPr="007B3BB9">
        <w:rPr>
          <w:rFonts w:ascii="Arial" w:eastAsia="Arial" w:hAnsi="Arial" w:cs="Arial"/>
        </w:rPr>
        <w:t xml:space="preserve">The purpose of the Functional Standard is to set the expectations for the management of fraud, bribery and corruption risk in government organisations and means that the whole counter fraud community in the public sector is working to a common counter fraud standard. </w:t>
      </w:r>
    </w:p>
    <w:p w14:paraId="03C1ED8A" w14:textId="77777777" w:rsidR="007B3BB9" w:rsidRPr="007B3BB9" w:rsidRDefault="007B3BB9" w:rsidP="007B3BB9">
      <w:pPr>
        <w:spacing w:line="250" w:lineRule="auto"/>
        <w:jc w:val="both"/>
        <w:rPr>
          <w:rFonts w:ascii="Arial" w:eastAsia="Arial" w:hAnsi="Arial" w:cs="Arial"/>
        </w:rPr>
      </w:pPr>
    </w:p>
    <w:p w14:paraId="41C28300" w14:textId="77777777" w:rsidR="007B3BB9" w:rsidRPr="007B3BB9" w:rsidRDefault="007B3BB9" w:rsidP="007B3BB9">
      <w:pPr>
        <w:spacing w:line="250" w:lineRule="auto"/>
        <w:jc w:val="both"/>
        <w:rPr>
          <w:rFonts w:ascii="Arial" w:eastAsia="Arial" w:hAnsi="Arial" w:cs="Arial"/>
        </w:rPr>
      </w:pPr>
      <w:r w:rsidRPr="007B3BB9">
        <w:rPr>
          <w:rFonts w:ascii="Arial" w:eastAsia="Arial" w:hAnsi="Arial" w:cs="Arial"/>
        </w:rPr>
        <w:t>NHS funded services will be required to provide NHSCFA with details of their performance against the Functional Standard annually.</w:t>
      </w:r>
    </w:p>
    <w:p w14:paraId="5E2875DC" w14:textId="77777777" w:rsidR="007B3BB9" w:rsidRPr="007B3BB9" w:rsidRDefault="007B3BB9" w:rsidP="007B3BB9">
      <w:pPr>
        <w:spacing w:line="250" w:lineRule="auto"/>
        <w:jc w:val="both"/>
        <w:rPr>
          <w:rFonts w:ascii="Arial" w:eastAsia="Arial" w:hAnsi="Arial" w:cs="Arial"/>
        </w:rPr>
      </w:pPr>
    </w:p>
    <w:p w14:paraId="513E511D" w14:textId="578CF5B8" w:rsidR="007B3BB9" w:rsidRPr="007B3BB9" w:rsidRDefault="007B3BB9" w:rsidP="007B3BB9">
      <w:pPr>
        <w:spacing w:line="250" w:lineRule="auto"/>
        <w:jc w:val="both"/>
        <w:rPr>
          <w:rFonts w:ascii="Arial" w:eastAsia="Arial" w:hAnsi="Arial" w:cs="Arial"/>
        </w:rPr>
      </w:pPr>
      <w:r w:rsidRPr="007B3BB9">
        <w:rPr>
          <w:rFonts w:ascii="Arial" w:eastAsia="Arial" w:hAnsi="Arial" w:cs="Arial"/>
        </w:rPr>
        <w:t>The term ‘NHS funded services’ above refers to any organisation with partial or full NHS funding. Currently this includes NHS Trusts, Foundation Trusts, Ambulance Trusts, Special Health Authorities, Integrated Care Board’s, certain Independent Healthcare Providers, Health Boards, and NHS England.</w:t>
      </w:r>
    </w:p>
    <w:p w14:paraId="5EBA975B" w14:textId="77777777" w:rsidR="007B3BB9" w:rsidRPr="007B3BB9" w:rsidRDefault="007B3BB9" w:rsidP="007B3BB9">
      <w:pPr>
        <w:spacing w:line="250" w:lineRule="auto"/>
        <w:jc w:val="both"/>
        <w:rPr>
          <w:rFonts w:ascii="Arial" w:eastAsia="Arial" w:hAnsi="Arial" w:cs="Arial"/>
        </w:rPr>
      </w:pPr>
    </w:p>
    <w:p w14:paraId="374D6563" w14:textId="37B961CF"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Since April 2021 NHS organisations have been expected to obtain organisational assurance against the Functional Standard. The Functional Standard provides guidance to organisations on the arrangements for undertaking assurance.</w:t>
      </w:r>
    </w:p>
    <w:p w14:paraId="2F374CF3" w14:textId="77777777" w:rsidR="007B3BB9" w:rsidRPr="007B3BB9" w:rsidRDefault="007B3BB9" w:rsidP="007B3BB9">
      <w:pPr>
        <w:spacing w:line="250" w:lineRule="auto"/>
        <w:jc w:val="both"/>
        <w:rPr>
          <w:rFonts w:ascii="Arial" w:eastAsia="Arial" w:hAnsi="Arial" w:cs="Arial"/>
        </w:rPr>
      </w:pPr>
    </w:p>
    <w:p w14:paraId="778FD2C7" w14:textId="5DEA07BB" w:rsidR="007B3BB9" w:rsidRPr="007B3BB9" w:rsidRDefault="007B3BB9" w:rsidP="007B3BB9">
      <w:pPr>
        <w:spacing w:line="250" w:lineRule="auto"/>
        <w:jc w:val="both"/>
        <w:rPr>
          <w:rFonts w:ascii="Arial" w:eastAsia="Arial" w:hAnsi="Arial" w:cs="Arial"/>
        </w:rPr>
      </w:pPr>
      <w:r w:rsidRPr="007B3BB9">
        <w:rPr>
          <w:rFonts w:ascii="Arial" w:eastAsia="Arial" w:hAnsi="Arial" w:cs="Arial"/>
        </w:rPr>
        <w:t xml:space="preserve">The Functional </w:t>
      </w:r>
      <w:r w:rsidR="005038BC" w:rsidRPr="007B3BB9">
        <w:rPr>
          <w:rFonts w:ascii="Arial" w:eastAsia="Arial" w:hAnsi="Arial" w:cs="Arial"/>
        </w:rPr>
        <w:t>Standard sets</w:t>
      </w:r>
      <w:r w:rsidRPr="007B3BB9">
        <w:rPr>
          <w:rFonts w:ascii="Arial" w:eastAsia="Arial" w:hAnsi="Arial" w:cs="Arial"/>
        </w:rPr>
        <w:t xml:space="preserve"> out a number of specific component requirements namely:</w:t>
      </w:r>
    </w:p>
    <w:p w14:paraId="63960797" w14:textId="77777777" w:rsidR="007B3BB9" w:rsidRPr="007B3BB9" w:rsidRDefault="007B3BB9" w:rsidP="00E031EB">
      <w:pPr>
        <w:spacing w:line="250" w:lineRule="auto"/>
        <w:jc w:val="both"/>
        <w:rPr>
          <w:rFonts w:ascii="Arial" w:eastAsia="Arial" w:hAnsi="Arial" w:cs="Arial"/>
        </w:rPr>
      </w:pPr>
    </w:p>
    <w:p w14:paraId="0DAE09E5" w14:textId="77777777" w:rsidR="007B3BB9" w:rsidRPr="007B3BB9" w:rsidRDefault="007B3BB9" w:rsidP="00E031EB">
      <w:pPr>
        <w:spacing w:line="250" w:lineRule="auto"/>
        <w:jc w:val="both"/>
        <w:rPr>
          <w:rFonts w:ascii="Arial" w:eastAsia="Arial" w:hAnsi="Arial" w:cs="Arial"/>
          <w:b/>
          <w:bCs/>
        </w:rPr>
      </w:pPr>
      <w:r w:rsidRPr="007B3BB9">
        <w:rPr>
          <w:rFonts w:ascii="Arial" w:eastAsia="Arial" w:hAnsi="Arial" w:cs="Arial"/>
          <w:b/>
          <w:bCs/>
        </w:rPr>
        <w:t>Component 1: Accountable individual</w:t>
      </w:r>
    </w:p>
    <w:p w14:paraId="68BE4817" w14:textId="78FB3642" w:rsidR="007B3BB9" w:rsidRPr="007B3BB9" w:rsidRDefault="007B3BB9" w:rsidP="007B3BB9">
      <w:pPr>
        <w:spacing w:line="250" w:lineRule="auto"/>
        <w:jc w:val="both"/>
        <w:rPr>
          <w:rFonts w:ascii="Arial" w:eastAsia="Arial" w:hAnsi="Arial" w:cs="Arial"/>
        </w:rPr>
      </w:pPr>
      <w:r w:rsidRPr="007B3BB9">
        <w:rPr>
          <w:rFonts w:ascii="Arial" w:eastAsia="Arial" w:hAnsi="Arial" w:cs="Arial"/>
        </w:rPr>
        <w:t>Have an accountable individual at board level who is responsible for counter fraud, bribery and corruption. For SWYP</w:t>
      </w:r>
      <w:r w:rsidR="00AE629A">
        <w:rPr>
          <w:rFonts w:ascii="Arial" w:eastAsia="Arial" w:hAnsi="Arial" w:cs="Arial"/>
        </w:rPr>
        <w:t>T</w:t>
      </w:r>
      <w:r w:rsidRPr="007B3BB9">
        <w:rPr>
          <w:rFonts w:ascii="Arial" w:eastAsia="Arial" w:hAnsi="Arial" w:cs="Arial"/>
        </w:rPr>
        <w:t>FT this will be the Director of Finance, Estates and Resources.</w:t>
      </w:r>
    </w:p>
    <w:p w14:paraId="66E09982" w14:textId="77777777" w:rsidR="007B3BB9" w:rsidRPr="007B3BB9" w:rsidRDefault="007B3BB9" w:rsidP="007B3BB9">
      <w:pPr>
        <w:spacing w:line="250" w:lineRule="auto"/>
        <w:jc w:val="both"/>
        <w:rPr>
          <w:rFonts w:ascii="Arial" w:eastAsia="Arial" w:hAnsi="Arial" w:cs="Arial"/>
        </w:rPr>
      </w:pPr>
    </w:p>
    <w:p w14:paraId="516DF36E"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Component 2: Counter fraud bribery and corruption strategy</w:t>
      </w:r>
    </w:p>
    <w:p w14:paraId="0220AFB0" w14:textId="77777777" w:rsidR="007B3BB9" w:rsidRPr="007B3BB9" w:rsidRDefault="007B3BB9" w:rsidP="007B3BB9">
      <w:pPr>
        <w:spacing w:line="250" w:lineRule="auto"/>
        <w:jc w:val="both"/>
        <w:rPr>
          <w:rFonts w:ascii="Arial" w:eastAsia="Arial" w:hAnsi="Arial" w:cs="Arial"/>
        </w:rPr>
      </w:pPr>
      <w:r w:rsidRPr="007B3BB9">
        <w:rPr>
          <w:rFonts w:ascii="Arial" w:eastAsia="Arial" w:hAnsi="Arial" w:cs="Arial"/>
        </w:rPr>
        <w:t>Have a counter fraud, bribery and corruption strategy. This is set out in this policy under section 2 - Policy Principles.</w:t>
      </w:r>
    </w:p>
    <w:p w14:paraId="3B00958E" w14:textId="77777777" w:rsidR="007B3BB9" w:rsidRPr="007B3BB9" w:rsidRDefault="007B3BB9" w:rsidP="007B3BB9">
      <w:pPr>
        <w:spacing w:line="250" w:lineRule="auto"/>
        <w:jc w:val="both"/>
        <w:rPr>
          <w:rFonts w:ascii="Arial" w:eastAsia="Arial" w:hAnsi="Arial" w:cs="Arial"/>
        </w:rPr>
      </w:pPr>
    </w:p>
    <w:p w14:paraId="20763F48"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Component 3: Fraud bribery and corruption risk assessment</w:t>
      </w:r>
    </w:p>
    <w:p w14:paraId="73667DB4" w14:textId="77777777" w:rsidR="007B3BB9" w:rsidRPr="007B3BB9" w:rsidRDefault="007B3BB9" w:rsidP="007B3BB9">
      <w:pPr>
        <w:spacing w:line="250" w:lineRule="auto"/>
        <w:jc w:val="both"/>
        <w:rPr>
          <w:rFonts w:ascii="Arial" w:eastAsia="Arial" w:hAnsi="Arial" w:cs="Arial"/>
        </w:rPr>
      </w:pPr>
      <w:r w:rsidRPr="007B3BB9">
        <w:rPr>
          <w:rFonts w:ascii="Arial" w:eastAsia="Arial" w:hAnsi="Arial" w:cs="Arial"/>
        </w:rPr>
        <w:t>Have a fraud, bribery and corruption risk assessment.</w:t>
      </w:r>
    </w:p>
    <w:p w14:paraId="3DF14658" w14:textId="77777777" w:rsidR="007B3BB9" w:rsidRPr="007B3BB9" w:rsidRDefault="007B3BB9" w:rsidP="007B3BB9">
      <w:pPr>
        <w:spacing w:line="250" w:lineRule="auto"/>
        <w:jc w:val="both"/>
        <w:rPr>
          <w:rFonts w:ascii="Arial" w:eastAsia="Arial" w:hAnsi="Arial" w:cs="Arial"/>
          <w:b/>
          <w:bCs/>
        </w:rPr>
      </w:pPr>
    </w:p>
    <w:p w14:paraId="6C2483CB"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Component 4: Policy and response plan</w:t>
      </w:r>
    </w:p>
    <w:p w14:paraId="4FE0FD2E" w14:textId="77777777" w:rsidR="007B3BB9" w:rsidRPr="007B3BB9" w:rsidRDefault="007B3BB9" w:rsidP="007B3BB9">
      <w:pPr>
        <w:spacing w:line="250" w:lineRule="auto"/>
        <w:jc w:val="both"/>
        <w:rPr>
          <w:rFonts w:ascii="Arial" w:eastAsia="Arial" w:hAnsi="Arial" w:cs="Arial"/>
        </w:rPr>
      </w:pPr>
      <w:r w:rsidRPr="007B3BB9">
        <w:rPr>
          <w:rFonts w:ascii="Arial" w:eastAsia="Arial" w:hAnsi="Arial" w:cs="Arial"/>
        </w:rPr>
        <w:t xml:space="preserve">Have a policy and response plan for dealing with potential instances of fraud, bribery and corruption. This is set out as at </w:t>
      </w:r>
      <w:r w:rsidRPr="00E031EB">
        <w:rPr>
          <w:rFonts w:ascii="Arial" w:eastAsia="Arial" w:hAnsi="Arial"/>
        </w:rPr>
        <w:t>Appendix 1</w:t>
      </w:r>
      <w:r w:rsidRPr="007B3BB9">
        <w:rPr>
          <w:rFonts w:ascii="Arial" w:eastAsia="Arial" w:hAnsi="Arial" w:cs="Arial"/>
        </w:rPr>
        <w:t xml:space="preserve"> of this policy.</w:t>
      </w:r>
    </w:p>
    <w:p w14:paraId="055DA010" w14:textId="77777777" w:rsidR="007B3BB9" w:rsidRPr="007B3BB9" w:rsidRDefault="007B3BB9" w:rsidP="007B3BB9">
      <w:pPr>
        <w:spacing w:line="250" w:lineRule="auto"/>
        <w:jc w:val="both"/>
        <w:rPr>
          <w:rFonts w:ascii="Arial" w:eastAsia="Arial" w:hAnsi="Arial" w:cs="Arial"/>
        </w:rPr>
      </w:pPr>
    </w:p>
    <w:p w14:paraId="73D22AD3"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Component 5: Annual action plan</w:t>
      </w:r>
    </w:p>
    <w:p w14:paraId="60C1D683" w14:textId="6B7548E8"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SWYP</w:t>
      </w:r>
      <w:r w:rsidR="00AE629A">
        <w:rPr>
          <w:rFonts w:ascii="Arial" w:eastAsia="Arial" w:hAnsi="Arial" w:cs="Arial"/>
        </w:rPr>
        <w:t>T</w:t>
      </w:r>
      <w:r w:rsidRPr="007B3BB9">
        <w:rPr>
          <w:rFonts w:ascii="Arial" w:eastAsia="Arial" w:hAnsi="Arial" w:cs="Arial"/>
        </w:rPr>
        <w:t>FT maintains an annual work plan that is informed by national and local fraud, bribery and corruption risk assessments identifying activities to improve capability and resilience. This includes (but is not limited to) defined objectives, milestones for the delivery of each activity and measurable areas for improvement in line with strategic aims and objectives. The plan is agreed, and progress monitored by the Audit Committee.</w:t>
      </w:r>
    </w:p>
    <w:p w14:paraId="074F5528" w14:textId="77777777" w:rsidR="007B3BB9" w:rsidRPr="007B3BB9" w:rsidRDefault="007B3BB9" w:rsidP="007B3BB9">
      <w:pPr>
        <w:spacing w:line="250" w:lineRule="auto"/>
        <w:jc w:val="both"/>
        <w:rPr>
          <w:rFonts w:ascii="Arial" w:eastAsia="Arial" w:hAnsi="Arial" w:cs="Arial"/>
        </w:rPr>
      </w:pPr>
    </w:p>
    <w:p w14:paraId="098292C9"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Component 6: Outcome-based metrics</w:t>
      </w:r>
    </w:p>
    <w:p w14:paraId="7145E5C9" w14:textId="09165E60"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SWYP</w:t>
      </w:r>
      <w:r w:rsidR="00AE629A">
        <w:rPr>
          <w:rFonts w:ascii="Arial" w:eastAsia="Arial" w:hAnsi="Arial" w:cs="Arial"/>
        </w:rPr>
        <w:t>T</w:t>
      </w:r>
      <w:r w:rsidRPr="007B3BB9">
        <w:rPr>
          <w:rFonts w:ascii="Arial" w:eastAsia="Arial" w:hAnsi="Arial" w:cs="Arial"/>
        </w:rPr>
        <w:t xml:space="preserve">FT has outcome-based metrics summarising what outcomes it is seeking to achieve that year. </w:t>
      </w:r>
    </w:p>
    <w:p w14:paraId="218D35C6" w14:textId="77777777" w:rsidR="007B3BB9" w:rsidRPr="007B3BB9" w:rsidRDefault="007B3BB9" w:rsidP="007B3BB9">
      <w:pPr>
        <w:spacing w:line="250" w:lineRule="auto"/>
        <w:jc w:val="both"/>
        <w:rPr>
          <w:rFonts w:ascii="Arial" w:eastAsia="Arial" w:hAnsi="Arial" w:cs="Arial"/>
        </w:rPr>
      </w:pPr>
    </w:p>
    <w:p w14:paraId="4154BA2E" w14:textId="77777777" w:rsidR="007B3BB9" w:rsidRPr="00E031EB" w:rsidRDefault="007B3BB9" w:rsidP="00E031EB">
      <w:pPr>
        <w:spacing w:line="250" w:lineRule="auto"/>
        <w:jc w:val="both"/>
        <w:rPr>
          <w:rFonts w:ascii="Arial" w:eastAsia="Arial" w:hAnsi="Arial"/>
          <w:b/>
        </w:rPr>
      </w:pPr>
      <w:r w:rsidRPr="007B3BB9">
        <w:rPr>
          <w:rFonts w:ascii="Arial" w:eastAsia="Arial" w:hAnsi="Arial" w:cs="Arial"/>
          <w:b/>
          <w:bCs/>
        </w:rPr>
        <w:t>Component 7: Reporting routes for staff, contractors and members of the public</w:t>
      </w:r>
    </w:p>
    <w:p w14:paraId="6A775AF6" w14:textId="6D94EB9A"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 will have well-established and documented reporting routes for staff, contractors and members of the public to report suspicions of fraud, bribery and corruption and a mechanism for recording these referrals and allegations.</w:t>
      </w:r>
    </w:p>
    <w:p w14:paraId="7FE990EA" w14:textId="77777777" w:rsidR="007B3BB9" w:rsidRPr="007B3BB9" w:rsidRDefault="007B3BB9" w:rsidP="007B3BB9">
      <w:pPr>
        <w:spacing w:line="250" w:lineRule="auto"/>
        <w:jc w:val="both"/>
        <w:rPr>
          <w:rFonts w:ascii="Arial" w:eastAsia="Arial" w:hAnsi="Arial" w:cs="Arial"/>
        </w:rPr>
      </w:pPr>
    </w:p>
    <w:p w14:paraId="3E696362"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Component 8: Report identified loss</w:t>
      </w:r>
    </w:p>
    <w:p w14:paraId="6C168289" w14:textId="1BFF5A6E"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 will report identified loss from fraud, bribery, corruption and error and associated recoveries, in line with the agreed government definitions.</w:t>
      </w:r>
    </w:p>
    <w:p w14:paraId="369ABD1A" w14:textId="77777777" w:rsidR="007B3BB9" w:rsidRPr="007B3BB9" w:rsidRDefault="007B3BB9" w:rsidP="007B3BB9">
      <w:pPr>
        <w:spacing w:line="250" w:lineRule="auto"/>
        <w:jc w:val="both"/>
        <w:rPr>
          <w:rFonts w:ascii="Arial" w:eastAsia="Arial" w:hAnsi="Arial" w:cs="Arial"/>
        </w:rPr>
      </w:pPr>
    </w:p>
    <w:p w14:paraId="695567AF"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Component 9: Access to trained investigators</w:t>
      </w:r>
    </w:p>
    <w:p w14:paraId="0C778B3B" w14:textId="75C71B02"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 will have agreed access to trained investigators that meet the agreed public sector skill standard.</w:t>
      </w:r>
    </w:p>
    <w:p w14:paraId="61250410" w14:textId="77777777" w:rsidR="007B3BB9" w:rsidRPr="007B3BB9" w:rsidRDefault="007B3BB9" w:rsidP="007B3BB9">
      <w:pPr>
        <w:spacing w:line="250" w:lineRule="auto"/>
        <w:jc w:val="both"/>
        <w:rPr>
          <w:rFonts w:ascii="Arial" w:eastAsia="Arial" w:hAnsi="Arial" w:cs="Arial"/>
        </w:rPr>
      </w:pPr>
    </w:p>
    <w:p w14:paraId="6419CB67"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lastRenderedPageBreak/>
        <w:t>Component 10: Undertake detection activity</w:t>
      </w:r>
    </w:p>
    <w:p w14:paraId="4C9D1658" w14:textId="263B4967"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 will undertake activity to try and detect fraud in high-risk areas where little or nothing is known of fraud, bribery and corruption levels, including loss measurement activity where suitable.</w:t>
      </w:r>
    </w:p>
    <w:p w14:paraId="416F0556" w14:textId="77777777" w:rsidR="007B3BB9" w:rsidRPr="007B3BB9" w:rsidRDefault="007B3BB9" w:rsidP="007B3BB9">
      <w:pPr>
        <w:spacing w:line="250" w:lineRule="auto"/>
        <w:jc w:val="both"/>
        <w:rPr>
          <w:rFonts w:ascii="Arial" w:eastAsia="Arial" w:hAnsi="Arial" w:cs="Arial"/>
        </w:rPr>
      </w:pPr>
    </w:p>
    <w:p w14:paraId="5B2C8623"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Component 11: Access to and completion of training</w:t>
      </w:r>
    </w:p>
    <w:p w14:paraId="5622DB02" w14:textId="0AD51BAA"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 will ensure that all staff have access to and undertake fraud awareness, bribery and corruption training as appropriate to their role.</w:t>
      </w:r>
    </w:p>
    <w:p w14:paraId="1238C3F4" w14:textId="77777777" w:rsidR="007B3BB9" w:rsidRPr="007B3BB9" w:rsidRDefault="007B3BB9" w:rsidP="007B3BB9">
      <w:pPr>
        <w:spacing w:line="250" w:lineRule="auto"/>
        <w:jc w:val="both"/>
        <w:rPr>
          <w:rFonts w:ascii="Arial" w:eastAsia="Arial" w:hAnsi="Arial" w:cs="Arial"/>
        </w:rPr>
      </w:pPr>
    </w:p>
    <w:p w14:paraId="26C23485"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Component 12: Policies and registers for gifts and hospitality and Conflicts of Interest</w:t>
      </w:r>
    </w:p>
    <w:p w14:paraId="6AE1365C" w14:textId="590ED6C4" w:rsidR="007B3BB9" w:rsidRPr="007B3BB9" w:rsidRDefault="007B3BB9" w:rsidP="00E031EB">
      <w:pPr>
        <w:spacing w:line="250" w:lineRule="auto"/>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 will have policies and registers for gifts and hospitality and conflicts of interest.</w:t>
      </w:r>
    </w:p>
    <w:p w14:paraId="5CEF67EC" w14:textId="77777777" w:rsidR="007B3BB9" w:rsidRPr="007B3BB9" w:rsidRDefault="007B3BB9" w:rsidP="007B3BB9">
      <w:pPr>
        <w:spacing w:line="250" w:lineRule="auto"/>
        <w:jc w:val="both"/>
        <w:rPr>
          <w:rFonts w:ascii="Arial" w:eastAsia="Arial" w:hAnsi="Arial" w:cs="Arial"/>
        </w:rPr>
      </w:pPr>
    </w:p>
    <w:p w14:paraId="6772B65A" w14:textId="2ECB987C" w:rsidR="007B3BB9" w:rsidRPr="007B3BB9" w:rsidRDefault="007B3BB9" w:rsidP="00E031EB">
      <w:pPr>
        <w:spacing w:line="250" w:lineRule="auto"/>
        <w:jc w:val="both"/>
        <w:rPr>
          <w:rFonts w:ascii="Arial" w:eastAsia="Arial" w:hAnsi="Arial" w:cs="Arial"/>
        </w:rPr>
      </w:pPr>
      <w:r w:rsidRPr="007B3BB9">
        <w:rPr>
          <w:rFonts w:ascii="Arial" w:eastAsia="Arial" w:hAnsi="Arial" w:cs="Arial"/>
        </w:rPr>
        <w:t>All staff have a duty to protect the assets of SWYP</w:t>
      </w:r>
      <w:r w:rsidR="00537A3B">
        <w:rPr>
          <w:rFonts w:ascii="Arial" w:eastAsia="Arial" w:hAnsi="Arial" w:cs="Arial"/>
        </w:rPr>
        <w:t>T</w:t>
      </w:r>
      <w:r w:rsidRPr="007B3BB9">
        <w:rPr>
          <w:rFonts w:ascii="Arial" w:eastAsia="Arial" w:hAnsi="Arial" w:cs="Arial"/>
        </w:rPr>
        <w:t>FT and also to cooperate with any investigation. The Board recommends anyone having suspicions of fraud, bribery or corruption to report those suspicions. All reasonably held suspicions will be taken seriously.</w:t>
      </w:r>
    </w:p>
    <w:p w14:paraId="36CA90EF" w14:textId="77777777" w:rsidR="007B3BB9" w:rsidRPr="007B3BB9" w:rsidRDefault="007B3BB9" w:rsidP="00E031EB">
      <w:pPr>
        <w:spacing w:line="250" w:lineRule="auto"/>
        <w:jc w:val="both"/>
        <w:rPr>
          <w:rFonts w:ascii="Arial" w:eastAsia="Arial" w:hAnsi="Arial" w:cs="Arial"/>
        </w:rPr>
      </w:pPr>
    </w:p>
    <w:p w14:paraId="1426EC6E" w14:textId="281CB0FF" w:rsidR="007B3BB9" w:rsidRPr="007B3BB9" w:rsidRDefault="007B3BB9" w:rsidP="00E031EB">
      <w:pPr>
        <w:spacing w:line="250" w:lineRule="auto"/>
        <w:jc w:val="both"/>
        <w:rPr>
          <w:rFonts w:ascii="Arial" w:eastAsia="Arial" w:hAnsi="Arial" w:cs="Arial"/>
        </w:rPr>
      </w:pPr>
      <w:r w:rsidRPr="007B3BB9">
        <w:rPr>
          <w:rFonts w:ascii="Arial" w:eastAsia="Arial" w:hAnsi="Arial" w:cs="Arial"/>
        </w:rPr>
        <w:t>For concerns which relate to fraud, bribery or corruption these should be reported through the provisions within this policy, rather than through the Freedom to Speak Up policy.</w:t>
      </w:r>
    </w:p>
    <w:p w14:paraId="6D31D865" w14:textId="77777777" w:rsidR="000521F5" w:rsidRDefault="000521F5" w:rsidP="00437A59">
      <w:pPr>
        <w:spacing w:line="250" w:lineRule="auto"/>
        <w:jc w:val="both"/>
        <w:rPr>
          <w:rFonts w:ascii="Arial" w:eastAsia="Arial" w:hAnsi="Arial" w:cs="Arial"/>
        </w:rPr>
      </w:pPr>
    </w:p>
    <w:p w14:paraId="0FFBACF9"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Failure to Prevent Fraud</w:t>
      </w:r>
    </w:p>
    <w:p w14:paraId="45278E2B" w14:textId="77777777" w:rsidR="007B3BB9" w:rsidRPr="007B3BB9" w:rsidRDefault="007B3BB9" w:rsidP="007B3BB9">
      <w:pPr>
        <w:spacing w:line="250" w:lineRule="auto"/>
        <w:jc w:val="both"/>
        <w:rPr>
          <w:rFonts w:ascii="Arial" w:eastAsia="Arial" w:hAnsi="Arial" w:cs="Arial"/>
        </w:rPr>
      </w:pPr>
    </w:p>
    <w:p w14:paraId="1985ECED" w14:textId="77777777" w:rsidR="007B3BB9" w:rsidRPr="007B3BB9" w:rsidRDefault="007B3BB9" w:rsidP="007B3BB9">
      <w:pPr>
        <w:spacing w:line="250" w:lineRule="auto"/>
        <w:jc w:val="both"/>
        <w:rPr>
          <w:rFonts w:ascii="Arial" w:eastAsia="Arial" w:hAnsi="Arial" w:cs="Arial"/>
        </w:rPr>
      </w:pPr>
      <w:r w:rsidRPr="007B3BB9">
        <w:rPr>
          <w:rFonts w:ascii="Arial" w:eastAsia="Arial" w:hAnsi="Arial" w:cs="Arial"/>
        </w:rPr>
        <w:t xml:space="preserve">The Economic Crime and Corporate Transparency Act 2023 (the Act) introduces a new corporate criminal offence of </w:t>
      </w:r>
      <w:r w:rsidRPr="007B3BB9">
        <w:rPr>
          <w:rFonts w:ascii="Arial" w:eastAsia="Arial" w:hAnsi="Arial" w:cs="Arial"/>
          <w:i/>
          <w:iCs/>
        </w:rPr>
        <w:t>failure to prevent fraud</w:t>
      </w:r>
      <w:r w:rsidRPr="007B3BB9">
        <w:rPr>
          <w:rFonts w:ascii="Arial" w:eastAsia="Arial" w:hAnsi="Arial" w:cs="Arial"/>
        </w:rPr>
        <w:t>. This applies to all large organisations, including NHS bodies.</w:t>
      </w:r>
    </w:p>
    <w:p w14:paraId="41DF09C1" w14:textId="77777777" w:rsidR="007B3BB9" w:rsidRPr="007B3BB9" w:rsidRDefault="007B3BB9" w:rsidP="007B3BB9">
      <w:pPr>
        <w:spacing w:line="250" w:lineRule="auto"/>
        <w:jc w:val="both"/>
        <w:rPr>
          <w:rFonts w:ascii="Arial" w:eastAsia="Arial" w:hAnsi="Arial" w:cs="Arial"/>
        </w:rPr>
      </w:pPr>
    </w:p>
    <w:p w14:paraId="2485F9CC" w14:textId="77777777" w:rsidR="007B3BB9" w:rsidRPr="007B3BB9" w:rsidRDefault="007B3BB9" w:rsidP="007B3BB9">
      <w:pPr>
        <w:spacing w:line="250" w:lineRule="auto"/>
        <w:jc w:val="both"/>
        <w:rPr>
          <w:rFonts w:ascii="Arial" w:eastAsia="Arial" w:hAnsi="Arial" w:cs="Arial"/>
        </w:rPr>
      </w:pPr>
      <w:r w:rsidRPr="007B3BB9">
        <w:rPr>
          <w:rFonts w:ascii="Arial" w:eastAsia="Arial" w:hAnsi="Arial" w:cs="Arial"/>
        </w:rPr>
        <w:t>Under this legislation, an organisation can be held criminally liable if a person associated with it commits a specified fraud offence intending to benefit the organisation, or a person to whom it provides services, and the organisation did not have reasonable fraud prevention procedures in place.</w:t>
      </w:r>
    </w:p>
    <w:p w14:paraId="4AE34594" w14:textId="77777777" w:rsidR="0054570E" w:rsidRPr="007B3BB9" w:rsidRDefault="0054570E" w:rsidP="007B3BB9">
      <w:pPr>
        <w:spacing w:line="250" w:lineRule="auto"/>
        <w:jc w:val="both"/>
        <w:rPr>
          <w:rFonts w:ascii="Arial" w:eastAsia="Arial" w:hAnsi="Arial" w:cs="Arial"/>
        </w:rPr>
      </w:pPr>
    </w:p>
    <w:p w14:paraId="4438917D"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Our Commitment:</w:t>
      </w:r>
    </w:p>
    <w:p w14:paraId="493253EF" w14:textId="77777777" w:rsidR="007B3BB9" w:rsidRPr="007B3BB9" w:rsidRDefault="007B3BB9" w:rsidP="007B3BB9">
      <w:pPr>
        <w:spacing w:line="250" w:lineRule="auto"/>
        <w:jc w:val="both"/>
        <w:rPr>
          <w:rFonts w:ascii="Arial" w:eastAsia="Arial" w:hAnsi="Arial" w:cs="Arial"/>
        </w:rPr>
      </w:pPr>
    </w:p>
    <w:p w14:paraId="2ACAC467" w14:textId="6D5C2DDC" w:rsidR="007B3BB9" w:rsidRPr="007B3BB9" w:rsidRDefault="007B3BB9" w:rsidP="007B3BB9">
      <w:pPr>
        <w:spacing w:line="250" w:lineRule="auto"/>
        <w:jc w:val="both"/>
        <w:rPr>
          <w:rFonts w:ascii="Arial" w:eastAsia="Arial" w:hAnsi="Arial" w:cs="Arial"/>
        </w:rPr>
      </w:pP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FT is committed to preventing fraud and ensuring that proportionate and effective measures are in place to reduce the risk of fraud occurring. In line with the requirements of the Act:</w:t>
      </w:r>
    </w:p>
    <w:p w14:paraId="3FDD6F52" w14:textId="77777777" w:rsidR="007B3BB9" w:rsidRPr="007B3BB9" w:rsidRDefault="007B3BB9" w:rsidP="007B3BB9">
      <w:pPr>
        <w:numPr>
          <w:ilvl w:val="0"/>
          <w:numId w:val="42"/>
        </w:numPr>
        <w:spacing w:line="250" w:lineRule="auto"/>
        <w:jc w:val="both"/>
        <w:rPr>
          <w:rFonts w:ascii="Arial" w:eastAsia="Arial" w:hAnsi="Arial" w:cs="Arial"/>
        </w:rPr>
      </w:pPr>
      <w:r w:rsidRPr="007B3BB9">
        <w:rPr>
          <w:rFonts w:ascii="Arial" w:eastAsia="Arial" w:hAnsi="Arial" w:cs="Arial"/>
        </w:rPr>
        <w:t>We will maintain, review, and strengthen systems of internal control designed to prevent and detect fraud.</w:t>
      </w:r>
    </w:p>
    <w:p w14:paraId="2D0476B4" w14:textId="77777777" w:rsidR="007B3BB9" w:rsidRPr="007B3BB9" w:rsidRDefault="007B3BB9" w:rsidP="007B3BB9">
      <w:pPr>
        <w:numPr>
          <w:ilvl w:val="0"/>
          <w:numId w:val="42"/>
        </w:numPr>
        <w:spacing w:line="250" w:lineRule="auto"/>
        <w:jc w:val="both"/>
        <w:rPr>
          <w:rFonts w:ascii="Arial" w:eastAsia="Arial" w:hAnsi="Arial" w:cs="Arial"/>
        </w:rPr>
      </w:pPr>
      <w:r w:rsidRPr="007B3BB9">
        <w:rPr>
          <w:rFonts w:ascii="Arial" w:eastAsia="Arial" w:hAnsi="Arial" w:cs="Arial"/>
        </w:rPr>
        <w:t>We will ensure that fraud risk assessments are conducted regularly and that controls are proportionate to identified risks.</w:t>
      </w:r>
    </w:p>
    <w:p w14:paraId="1F4AB008" w14:textId="77777777" w:rsidR="007B3BB9" w:rsidRPr="007B3BB9" w:rsidRDefault="007B3BB9" w:rsidP="007B3BB9">
      <w:pPr>
        <w:numPr>
          <w:ilvl w:val="0"/>
          <w:numId w:val="42"/>
        </w:numPr>
        <w:spacing w:line="250" w:lineRule="auto"/>
        <w:jc w:val="both"/>
        <w:rPr>
          <w:rFonts w:ascii="Arial" w:eastAsia="Arial" w:hAnsi="Arial" w:cs="Arial"/>
        </w:rPr>
      </w:pPr>
      <w:r w:rsidRPr="007B3BB9">
        <w:rPr>
          <w:rFonts w:ascii="Arial" w:eastAsia="Arial" w:hAnsi="Arial" w:cs="Arial"/>
        </w:rPr>
        <w:t>We will provide training and awareness to staff and contractors to ensure they understand their responsibilities in relation to fraud prevention.</w:t>
      </w:r>
    </w:p>
    <w:p w14:paraId="0F4FF82E" w14:textId="77777777" w:rsidR="007B3BB9" w:rsidRPr="007B3BB9" w:rsidRDefault="007B3BB9" w:rsidP="007B3BB9">
      <w:pPr>
        <w:numPr>
          <w:ilvl w:val="0"/>
          <w:numId w:val="42"/>
        </w:numPr>
        <w:spacing w:line="250" w:lineRule="auto"/>
        <w:jc w:val="both"/>
        <w:rPr>
          <w:rFonts w:ascii="Arial" w:eastAsia="Arial" w:hAnsi="Arial" w:cs="Arial"/>
        </w:rPr>
      </w:pPr>
      <w:r w:rsidRPr="007B3BB9">
        <w:rPr>
          <w:rFonts w:ascii="Arial" w:eastAsia="Arial" w:hAnsi="Arial" w:cs="Arial"/>
        </w:rPr>
        <w:t>We will investigate and, where appropriate, take action against any instances of fraud, whether committed by employees, contractors, or other associated persons.</w:t>
      </w:r>
    </w:p>
    <w:p w14:paraId="09F0A4F3" w14:textId="77777777" w:rsidR="007B3BB9" w:rsidRPr="007B3BB9" w:rsidRDefault="007B3BB9" w:rsidP="007B3BB9">
      <w:pPr>
        <w:numPr>
          <w:ilvl w:val="0"/>
          <w:numId w:val="42"/>
        </w:numPr>
        <w:spacing w:line="250" w:lineRule="auto"/>
        <w:jc w:val="both"/>
        <w:rPr>
          <w:rFonts w:ascii="Arial" w:eastAsia="Arial" w:hAnsi="Arial" w:cs="Arial"/>
        </w:rPr>
      </w:pPr>
      <w:r w:rsidRPr="007B3BB9">
        <w:rPr>
          <w:rFonts w:ascii="Arial" w:eastAsia="Arial" w:hAnsi="Arial" w:cs="Arial"/>
        </w:rPr>
        <w:t>We will work in partnership with our Counter Fraud Specialist (CFS), NHS Counter Fraud Authority, and other relevant agencies to ensure best practice in fraud prevention.</w:t>
      </w:r>
    </w:p>
    <w:p w14:paraId="6FF4C681" w14:textId="77777777" w:rsidR="007B3BB9" w:rsidRPr="007B3BB9" w:rsidRDefault="007B3BB9" w:rsidP="007B3BB9">
      <w:pPr>
        <w:spacing w:line="250" w:lineRule="auto"/>
        <w:jc w:val="both"/>
        <w:rPr>
          <w:rFonts w:ascii="Arial" w:eastAsia="Arial" w:hAnsi="Arial" w:cs="Arial"/>
        </w:rPr>
      </w:pPr>
    </w:p>
    <w:p w14:paraId="1C7046F7" w14:textId="77777777" w:rsidR="007B3BB9" w:rsidRPr="007B3BB9" w:rsidRDefault="007B3BB9" w:rsidP="007B3BB9">
      <w:pPr>
        <w:spacing w:line="250" w:lineRule="auto"/>
        <w:jc w:val="both"/>
        <w:rPr>
          <w:rFonts w:ascii="Arial" w:eastAsia="Arial" w:hAnsi="Arial" w:cs="Arial"/>
          <w:b/>
          <w:bCs/>
        </w:rPr>
      </w:pPr>
      <w:r w:rsidRPr="007B3BB9">
        <w:rPr>
          <w:rFonts w:ascii="Arial" w:eastAsia="Arial" w:hAnsi="Arial" w:cs="Arial"/>
          <w:b/>
          <w:bCs/>
        </w:rPr>
        <w:t>Responsibilities:</w:t>
      </w:r>
    </w:p>
    <w:p w14:paraId="1A5F2E33" w14:textId="77777777" w:rsidR="007B3BB9" w:rsidRPr="007B3BB9" w:rsidRDefault="007B3BB9" w:rsidP="007B3BB9">
      <w:pPr>
        <w:numPr>
          <w:ilvl w:val="0"/>
          <w:numId w:val="43"/>
        </w:numPr>
        <w:spacing w:line="250" w:lineRule="auto"/>
        <w:jc w:val="both"/>
        <w:rPr>
          <w:rFonts w:ascii="Arial" w:eastAsia="Arial" w:hAnsi="Arial" w:cs="Arial"/>
        </w:rPr>
      </w:pPr>
      <w:r w:rsidRPr="007B3BB9">
        <w:rPr>
          <w:rFonts w:ascii="Arial" w:eastAsia="Arial" w:hAnsi="Arial" w:cs="Arial"/>
        </w:rPr>
        <w:t>Board and Executive Team are accountable for ensuring the organisation complies with the legislation and for setting a clear tone from the top.</w:t>
      </w:r>
    </w:p>
    <w:p w14:paraId="507C2468" w14:textId="77777777" w:rsidR="007B3BB9" w:rsidRPr="007B3BB9" w:rsidRDefault="007B3BB9" w:rsidP="007B3BB9">
      <w:pPr>
        <w:numPr>
          <w:ilvl w:val="0"/>
          <w:numId w:val="43"/>
        </w:numPr>
        <w:spacing w:line="250" w:lineRule="auto"/>
        <w:jc w:val="both"/>
        <w:rPr>
          <w:rFonts w:ascii="Arial" w:eastAsia="Arial" w:hAnsi="Arial" w:cs="Arial"/>
        </w:rPr>
      </w:pPr>
      <w:r w:rsidRPr="007B3BB9">
        <w:rPr>
          <w:rFonts w:ascii="Arial" w:eastAsia="Arial" w:hAnsi="Arial" w:cs="Arial"/>
        </w:rPr>
        <w:lastRenderedPageBreak/>
        <w:t>Managers are responsible for embedding fraud prevention controls within their areas and supporting staff to act with integrity.</w:t>
      </w:r>
    </w:p>
    <w:p w14:paraId="458D875E" w14:textId="77777777" w:rsidR="007B3BB9" w:rsidRPr="007B3BB9" w:rsidRDefault="007B3BB9" w:rsidP="007B3BB9">
      <w:pPr>
        <w:numPr>
          <w:ilvl w:val="0"/>
          <w:numId w:val="43"/>
        </w:numPr>
        <w:spacing w:line="250" w:lineRule="auto"/>
        <w:jc w:val="both"/>
        <w:rPr>
          <w:rFonts w:ascii="Arial" w:eastAsia="Arial" w:hAnsi="Arial" w:cs="Arial"/>
        </w:rPr>
      </w:pPr>
      <w:r w:rsidRPr="007B3BB9">
        <w:rPr>
          <w:rFonts w:ascii="Arial" w:eastAsia="Arial" w:hAnsi="Arial" w:cs="Arial"/>
        </w:rPr>
        <w:t>Staff and associated persons are required to act honestly, comply with policies and procedures, and report any concerns about fraud.</w:t>
      </w:r>
    </w:p>
    <w:p w14:paraId="2C477D4C" w14:textId="77777777" w:rsidR="000521F5" w:rsidRPr="00FA192E" w:rsidRDefault="000521F5" w:rsidP="000521F5">
      <w:pPr>
        <w:spacing w:line="237" w:lineRule="auto"/>
        <w:rPr>
          <w:rFonts w:ascii="Arial" w:eastAsia="Arial" w:hAnsi="Arial" w:cs="Arial"/>
          <w:sz w:val="28"/>
          <w:szCs w:val="28"/>
        </w:rPr>
      </w:pPr>
    </w:p>
    <w:p w14:paraId="4D9EA7F2" w14:textId="77777777" w:rsidR="000521F5" w:rsidRPr="00E031EB" w:rsidRDefault="000521F5" w:rsidP="000521F5">
      <w:pPr>
        <w:numPr>
          <w:ilvl w:val="0"/>
          <w:numId w:val="20"/>
        </w:numPr>
        <w:tabs>
          <w:tab w:val="left" w:pos="567"/>
        </w:tabs>
        <w:spacing w:line="0" w:lineRule="atLeast"/>
        <w:ind w:left="727" w:hanging="727"/>
        <w:rPr>
          <w:rFonts w:ascii="Arial" w:eastAsia="Arial" w:hAnsi="Arial"/>
          <w:b/>
        </w:rPr>
      </w:pPr>
      <w:r w:rsidRPr="00E031EB">
        <w:rPr>
          <w:rFonts w:ascii="Arial" w:eastAsia="Arial" w:hAnsi="Arial"/>
          <w:b/>
        </w:rPr>
        <w:t>Definitions</w:t>
      </w:r>
    </w:p>
    <w:p w14:paraId="5A9DD8DD" w14:textId="77777777" w:rsidR="000521F5" w:rsidRPr="00FA192E" w:rsidRDefault="000521F5" w:rsidP="000521F5">
      <w:pPr>
        <w:spacing w:line="276" w:lineRule="exact"/>
        <w:rPr>
          <w:rFonts w:ascii="Arial" w:eastAsia="Arial" w:hAnsi="Arial" w:cs="Arial"/>
          <w:b/>
          <w:sz w:val="28"/>
          <w:szCs w:val="28"/>
        </w:rPr>
      </w:pPr>
    </w:p>
    <w:p w14:paraId="5F36D146" w14:textId="47EC5351" w:rsidR="00721D2E" w:rsidRPr="00FA192E" w:rsidRDefault="000521F5" w:rsidP="0054570E">
      <w:pPr>
        <w:spacing w:line="235" w:lineRule="auto"/>
        <w:rPr>
          <w:rFonts w:ascii="Arial" w:eastAsia="Arial" w:hAnsi="Arial" w:cs="Arial"/>
          <w:b/>
        </w:rPr>
      </w:pPr>
      <w:r w:rsidRPr="00FA192E">
        <w:rPr>
          <w:rFonts w:ascii="Arial" w:eastAsia="Arial" w:hAnsi="Arial" w:cs="Arial"/>
        </w:rPr>
        <w:t xml:space="preserve">The following definitions apply for the purposes of this policy and the corresponding Fraud Response Plan attached at </w:t>
      </w:r>
      <w:r w:rsidRPr="0068466E">
        <w:rPr>
          <w:rFonts w:ascii="Arial" w:eastAsia="Arial" w:hAnsi="Arial" w:cs="Arial"/>
          <w:b/>
          <w:bCs/>
        </w:rPr>
        <w:t>Appendix 1.</w:t>
      </w:r>
    </w:p>
    <w:p w14:paraId="1265A1A8" w14:textId="77777777" w:rsidR="00721D2E" w:rsidRPr="00FA192E" w:rsidRDefault="00721D2E" w:rsidP="00C16E8E">
      <w:pPr>
        <w:spacing w:line="0" w:lineRule="atLeast"/>
        <w:ind w:left="567" w:hanging="567"/>
        <w:rPr>
          <w:rFonts w:ascii="Arial" w:eastAsia="Arial" w:hAnsi="Arial" w:cs="Arial"/>
          <w:b/>
        </w:rPr>
      </w:pPr>
    </w:p>
    <w:p w14:paraId="62ECBC90" w14:textId="6A2DF74A" w:rsidR="000521F5" w:rsidRPr="00FA192E" w:rsidRDefault="000521F5" w:rsidP="004812C5">
      <w:pPr>
        <w:spacing w:line="0" w:lineRule="atLeast"/>
        <w:ind w:left="993" w:hanging="426"/>
        <w:rPr>
          <w:rFonts w:ascii="Arial" w:eastAsia="Arial" w:hAnsi="Arial" w:cs="Arial"/>
          <w:b/>
        </w:rPr>
      </w:pPr>
      <w:r w:rsidRPr="00FA192E">
        <w:rPr>
          <w:rFonts w:ascii="Arial" w:eastAsia="Arial" w:hAnsi="Arial" w:cs="Arial"/>
          <w:b/>
        </w:rPr>
        <w:t>3.1</w:t>
      </w:r>
      <w:r w:rsidR="00C16E8E" w:rsidRPr="00FA192E">
        <w:rPr>
          <w:rFonts w:ascii="Arial" w:eastAsia="Arial" w:hAnsi="Arial" w:cs="Arial"/>
          <w:b/>
        </w:rPr>
        <w:tab/>
      </w:r>
      <w:r w:rsidRPr="00FA192E">
        <w:rPr>
          <w:rFonts w:ascii="Arial" w:eastAsia="Arial" w:hAnsi="Arial" w:cs="Arial"/>
          <w:b/>
        </w:rPr>
        <w:t>Fraud</w:t>
      </w:r>
    </w:p>
    <w:p w14:paraId="2F0AD44E" w14:textId="77777777" w:rsidR="000521F5" w:rsidRPr="00FA192E" w:rsidRDefault="000521F5" w:rsidP="004812C5">
      <w:pPr>
        <w:spacing w:line="235" w:lineRule="auto"/>
        <w:ind w:left="993"/>
        <w:jc w:val="both"/>
        <w:rPr>
          <w:rFonts w:ascii="Arial" w:eastAsia="Arial" w:hAnsi="Arial" w:cs="Arial"/>
        </w:rPr>
      </w:pPr>
      <w:r w:rsidRPr="00FA192E">
        <w:rPr>
          <w:rFonts w:ascii="Arial" w:eastAsia="Arial" w:hAnsi="Arial" w:cs="Arial"/>
        </w:rPr>
        <w:t xml:space="preserve">The </w:t>
      </w:r>
      <w:r w:rsidRPr="00FA192E">
        <w:rPr>
          <w:rFonts w:ascii="Arial" w:eastAsia="Arial" w:hAnsi="Arial" w:cs="Arial"/>
          <w:i/>
        </w:rPr>
        <w:t>Fraud Act 2006</w:t>
      </w:r>
      <w:r w:rsidRPr="00FA192E">
        <w:rPr>
          <w:rFonts w:ascii="Arial" w:eastAsia="Arial" w:hAnsi="Arial" w:cs="Arial"/>
        </w:rPr>
        <w:t xml:space="preserve"> came into force on the 15 January 2007 and introduced the general offence of fraud. It is no longer necessary to prove that a person has been deceived. The focus is now on </w:t>
      </w:r>
      <w:r w:rsidRPr="00FA192E">
        <w:rPr>
          <w:rFonts w:ascii="Arial" w:eastAsia="Arial" w:hAnsi="Arial" w:cs="Arial"/>
          <w:b/>
        </w:rPr>
        <w:t xml:space="preserve">dishonest behaviour </w:t>
      </w:r>
      <w:r w:rsidRPr="00FA192E">
        <w:rPr>
          <w:rFonts w:ascii="Arial" w:eastAsia="Arial" w:hAnsi="Arial" w:cs="Arial"/>
        </w:rPr>
        <w:t xml:space="preserve">and any </w:t>
      </w:r>
      <w:r w:rsidRPr="00FA192E">
        <w:rPr>
          <w:rFonts w:ascii="Arial" w:eastAsia="Arial" w:hAnsi="Arial" w:cs="Arial"/>
          <w:b/>
        </w:rPr>
        <w:t xml:space="preserve">intent </w:t>
      </w:r>
      <w:r w:rsidRPr="00FA192E">
        <w:rPr>
          <w:rFonts w:ascii="Arial" w:eastAsia="Arial" w:hAnsi="Arial" w:cs="Arial"/>
        </w:rPr>
        <w:t xml:space="preserve">to make </w:t>
      </w:r>
      <w:r w:rsidRPr="00FA192E">
        <w:rPr>
          <w:rFonts w:ascii="Arial" w:eastAsia="Arial" w:hAnsi="Arial" w:cs="Arial"/>
          <w:b/>
        </w:rPr>
        <w:t xml:space="preserve">gain or cause loss </w:t>
      </w:r>
      <w:r w:rsidRPr="00FA192E">
        <w:rPr>
          <w:rFonts w:ascii="Arial" w:eastAsia="Arial" w:hAnsi="Arial" w:cs="Arial"/>
        </w:rPr>
        <w:t>to another party. Put simply, fraud is a dishonest act intended for gain or to cause loss to another.</w:t>
      </w:r>
    </w:p>
    <w:p w14:paraId="4D7F6EB4" w14:textId="77777777" w:rsidR="000521F5" w:rsidRPr="00FA192E" w:rsidRDefault="000521F5" w:rsidP="00AE629A">
      <w:pPr>
        <w:spacing w:line="235" w:lineRule="auto"/>
        <w:ind w:left="993" w:hanging="426"/>
        <w:rPr>
          <w:rFonts w:ascii="Arial" w:eastAsia="Arial" w:hAnsi="Arial" w:cs="Arial"/>
        </w:rPr>
      </w:pPr>
    </w:p>
    <w:p w14:paraId="2CC6DC56" w14:textId="77777777" w:rsidR="000521F5" w:rsidRPr="00FA192E" w:rsidRDefault="000521F5" w:rsidP="00AE629A">
      <w:pPr>
        <w:spacing w:line="235" w:lineRule="auto"/>
        <w:ind w:left="1418" w:hanging="425"/>
        <w:rPr>
          <w:rFonts w:ascii="Arial" w:eastAsia="Arial" w:hAnsi="Arial" w:cs="Arial"/>
        </w:rPr>
      </w:pPr>
      <w:r w:rsidRPr="00FA192E">
        <w:rPr>
          <w:rFonts w:ascii="Arial" w:eastAsia="Arial" w:hAnsi="Arial" w:cs="Arial"/>
        </w:rPr>
        <w:t>There are three main ways in which the offence of fraud can be committed:</w:t>
      </w:r>
    </w:p>
    <w:p w14:paraId="63FFAD20" w14:textId="77777777" w:rsidR="000521F5" w:rsidRPr="00FA192E" w:rsidRDefault="000521F5" w:rsidP="004812C5">
      <w:pPr>
        <w:spacing w:line="235" w:lineRule="auto"/>
        <w:ind w:left="1418" w:hanging="284"/>
        <w:rPr>
          <w:rFonts w:ascii="Arial" w:eastAsia="Arial" w:hAnsi="Arial" w:cs="Arial"/>
        </w:rPr>
      </w:pPr>
    </w:p>
    <w:p w14:paraId="62A19551" w14:textId="77777777" w:rsidR="000521F5" w:rsidRPr="00FA192E" w:rsidRDefault="000521F5" w:rsidP="004812C5">
      <w:pPr>
        <w:numPr>
          <w:ilvl w:val="0"/>
          <w:numId w:val="26"/>
        </w:numPr>
        <w:spacing w:line="235" w:lineRule="auto"/>
        <w:ind w:left="1418" w:hanging="284"/>
        <w:jc w:val="both"/>
        <w:rPr>
          <w:rFonts w:ascii="Arial" w:eastAsia="Arial" w:hAnsi="Arial" w:cs="Arial"/>
        </w:rPr>
      </w:pPr>
      <w:r w:rsidRPr="00FA192E">
        <w:rPr>
          <w:rFonts w:ascii="Arial" w:eastAsia="Arial" w:hAnsi="Arial" w:cs="Arial"/>
        </w:rPr>
        <w:t>Fraud by False Representation (lying about something using any means, for instance words or actions).</w:t>
      </w:r>
    </w:p>
    <w:p w14:paraId="6BEA2575" w14:textId="77777777" w:rsidR="000521F5" w:rsidRPr="00FA192E" w:rsidRDefault="000521F5" w:rsidP="004812C5">
      <w:pPr>
        <w:numPr>
          <w:ilvl w:val="0"/>
          <w:numId w:val="26"/>
        </w:numPr>
        <w:spacing w:line="235" w:lineRule="auto"/>
        <w:ind w:left="1418" w:hanging="284"/>
        <w:jc w:val="both"/>
        <w:rPr>
          <w:rFonts w:ascii="Arial" w:eastAsia="Arial" w:hAnsi="Arial" w:cs="Arial"/>
        </w:rPr>
      </w:pPr>
      <w:r w:rsidRPr="00FA192E">
        <w:rPr>
          <w:rFonts w:ascii="Arial" w:eastAsia="Arial" w:hAnsi="Arial" w:cs="Arial"/>
        </w:rPr>
        <w:t>Fraud by Failure to Disclose (not saying something when you have the legal duty to do so).</w:t>
      </w:r>
    </w:p>
    <w:p w14:paraId="10ABDBF7" w14:textId="77777777" w:rsidR="000521F5" w:rsidRPr="00FA192E" w:rsidRDefault="000521F5" w:rsidP="004812C5">
      <w:pPr>
        <w:numPr>
          <w:ilvl w:val="0"/>
          <w:numId w:val="26"/>
        </w:numPr>
        <w:spacing w:line="235" w:lineRule="auto"/>
        <w:ind w:left="1418" w:hanging="284"/>
        <w:jc w:val="both"/>
        <w:rPr>
          <w:rFonts w:ascii="Arial" w:eastAsia="Arial" w:hAnsi="Arial" w:cs="Arial"/>
        </w:rPr>
      </w:pPr>
      <w:r w:rsidRPr="67B4B5A5">
        <w:rPr>
          <w:rFonts w:ascii="Arial" w:eastAsia="Arial" w:hAnsi="Arial" w:cs="Arial"/>
        </w:rPr>
        <w:t>Fraud by Abuse of Position (abusing a position where there is an expectation to safeguard the financial interests of another person or organisation).</w:t>
      </w:r>
    </w:p>
    <w:p w14:paraId="2C2239EB" w14:textId="77777777" w:rsidR="000521F5" w:rsidRPr="00FA192E" w:rsidRDefault="000521F5" w:rsidP="00437A59">
      <w:pPr>
        <w:spacing w:line="235" w:lineRule="auto"/>
        <w:jc w:val="both"/>
        <w:rPr>
          <w:rFonts w:ascii="Arial" w:eastAsia="Arial" w:hAnsi="Arial" w:cs="Arial"/>
        </w:rPr>
      </w:pPr>
    </w:p>
    <w:p w14:paraId="3814C623" w14:textId="77777777" w:rsidR="000521F5" w:rsidRPr="00FA192E" w:rsidRDefault="000521F5" w:rsidP="00AE629A">
      <w:pPr>
        <w:spacing w:line="235" w:lineRule="auto"/>
        <w:ind w:left="993"/>
        <w:jc w:val="both"/>
        <w:rPr>
          <w:rFonts w:ascii="Arial" w:eastAsia="Arial" w:hAnsi="Arial" w:cs="Arial"/>
        </w:rPr>
      </w:pPr>
      <w:r w:rsidRPr="00FA192E">
        <w:rPr>
          <w:rFonts w:ascii="Arial" w:eastAsia="Arial" w:hAnsi="Arial" w:cs="Arial"/>
        </w:rPr>
        <w:t xml:space="preserve">It should be noted that all offences under the </w:t>
      </w:r>
      <w:r w:rsidRPr="00FA192E">
        <w:rPr>
          <w:rFonts w:ascii="Arial" w:eastAsia="Arial" w:hAnsi="Arial" w:cs="Arial"/>
          <w:i/>
        </w:rPr>
        <w:t xml:space="preserve">Fraud Act 2006 </w:t>
      </w:r>
      <w:r w:rsidRPr="00FA192E">
        <w:rPr>
          <w:rFonts w:ascii="Arial" w:eastAsia="Arial" w:hAnsi="Arial" w:cs="Arial"/>
        </w:rPr>
        <w:t>occur where the act or omission is committed dishonestly and with intent to cause gain or loss. The gain or loss does not have to succeed so long as the intent is there.</w:t>
      </w:r>
    </w:p>
    <w:p w14:paraId="367DA162" w14:textId="77777777" w:rsidR="000521F5" w:rsidRPr="00FA192E" w:rsidRDefault="000521F5" w:rsidP="00437A59">
      <w:pPr>
        <w:spacing w:line="235" w:lineRule="auto"/>
        <w:jc w:val="both"/>
        <w:rPr>
          <w:rFonts w:ascii="Arial" w:eastAsia="Arial" w:hAnsi="Arial" w:cs="Arial"/>
        </w:rPr>
      </w:pPr>
    </w:p>
    <w:p w14:paraId="3029036B" w14:textId="0074B4F1" w:rsidR="000521F5" w:rsidRPr="00FA192E" w:rsidRDefault="000521F5" w:rsidP="00D04522">
      <w:pPr>
        <w:tabs>
          <w:tab w:val="left" w:pos="1426"/>
        </w:tabs>
        <w:spacing w:line="0" w:lineRule="atLeast"/>
        <w:ind w:left="993" w:hanging="426"/>
        <w:jc w:val="both"/>
        <w:rPr>
          <w:rFonts w:ascii="Arial" w:eastAsia="Arial" w:hAnsi="Arial" w:cs="Arial"/>
          <w:b/>
        </w:rPr>
      </w:pPr>
      <w:r w:rsidRPr="00FA192E">
        <w:rPr>
          <w:rFonts w:ascii="Arial" w:eastAsia="Arial" w:hAnsi="Arial" w:cs="Arial"/>
          <w:b/>
        </w:rPr>
        <w:t>3.2</w:t>
      </w:r>
      <w:r w:rsidRPr="00FA192E">
        <w:rPr>
          <w:rFonts w:ascii="Arial" w:hAnsi="Arial" w:cs="Arial"/>
        </w:rPr>
        <w:tab/>
      </w:r>
      <w:r w:rsidRPr="00FA192E">
        <w:rPr>
          <w:rFonts w:ascii="Arial" w:eastAsia="Arial" w:hAnsi="Arial" w:cs="Arial"/>
          <w:b/>
        </w:rPr>
        <w:t>Bribery</w:t>
      </w:r>
    </w:p>
    <w:p w14:paraId="3074DA17" w14:textId="77777777" w:rsidR="000521F5" w:rsidRPr="00FA192E" w:rsidRDefault="000521F5" w:rsidP="004812C5">
      <w:pPr>
        <w:spacing w:line="235" w:lineRule="auto"/>
        <w:ind w:left="993"/>
        <w:jc w:val="both"/>
        <w:rPr>
          <w:rFonts w:ascii="Arial" w:eastAsia="Arial" w:hAnsi="Arial" w:cs="Arial"/>
        </w:rPr>
      </w:pPr>
      <w:r w:rsidRPr="00FA192E">
        <w:rPr>
          <w:rFonts w:ascii="Arial" w:eastAsia="Arial" w:hAnsi="Arial" w:cs="Arial"/>
          <w:i/>
        </w:rPr>
        <w:t xml:space="preserve">The Bribery Act 2010 </w:t>
      </w:r>
      <w:r w:rsidRPr="00FA192E">
        <w:rPr>
          <w:rFonts w:ascii="Arial" w:eastAsia="Arial" w:hAnsi="Arial" w:cs="Arial"/>
        </w:rPr>
        <w:t>came into force on 1 July 2011 and created three general offences of bribery:</w:t>
      </w:r>
    </w:p>
    <w:p w14:paraId="0DDF835E" w14:textId="77777777" w:rsidR="000521F5" w:rsidRPr="00FA192E" w:rsidRDefault="000521F5" w:rsidP="004812C5">
      <w:pPr>
        <w:spacing w:line="235" w:lineRule="auto"/>
        <w:ind w:left="993" w:hanging="426"/>
        <w:jc w:val="both"/>
        <w:rPr>
          <w:rFonts w:ascii="Arial" w:eastAsia="Arial" w:hAnsi="Arial" w:cs="Arial"/>
        </w:rPr>
      </w:pPr>
    </w:p>
    <w:p w14:paraId="52BF6CE9" w14:textId="77777777" w:rsidR="000521F5" w:rsidRPr="00FA192E" w:rsidRDefault="000521F5" w:rsidP="004812C5">
      <w:pPr>
        <w:numPr>
          <w:ilvl w:val="0"/>
          <w:numId w:val="27"/>
        </w:numPr>
        <w:spacing w:line="235" w:lineRule="auto"/>
        <w:ind w:left="1276" w:hanging="283"/>
        <w:jc w:val="both"/>
        <w:rPr>
          <w:rFonts w:ascii="Arial" w:eastAsia="Arial" w:hAnsi="Arial" w:cs="Arial"/>
        </w:rPr>
      </w:pPr>
      <w:r w:rsidRPr="67B4B5A5">
        <w:rPr>
          <w:rFonts w:ascii="Arial" w:eastAsia="Arial" w:hAnsi="Arial" w:cs="Arial"/>
        </w:rPr>
        <w:t>Offering, promising or giving a bribe to induce someone to behave improperly, or to reward someone for having already done so.</w:t>
      </w:r>
    </w:p>
    <w:p w14:paraId="14C21697" w14:textId="77777777" w:rsidR="000521F5" w:rsidRPr="00FA192E" w:rsidRDefault="000521F5" w:rsidP="004812C5">
      <w:pPr>
        <w:numPr>
          <w:ilvl w:val="0"/>
          <w:numId w:val="27"/>
        </w:numPr>
        <w:spacing w:line="235" w:lineRule="auto"/>
        <w:ind w:left="1276" w:hanging="283"/>
        <w:jc w:val="both"/>
        <w:rPr>
          <w:rFonts w:ascii="Arial" w:eastAsia="Arial" w:hAnsi="Arial" w:cs="Arial"/>
        </w:rPr>
      </w:pPr>
      <w:r w:rsidRPr="67B4B5A5">
        <w:rPr>
          <w:rFonts w:ascii="Arial" w:eastAsia="Arial" w:hAnsi="Arial" w:cs="Arial"/>
        </w:rPr>
        <w:t>Requesting, agreeing or accepting a bribe either in exchange for acting improperly or where the request or acceptance is itself improper.</w:t>
      </w:r>
    </w:p>
    <w:p w14:paraId="74E96091" w14:textId="77777777" w:rsidR="000521F5" w:rsidRPr="00FA192E" w:rsidRDefault="000521F5" w:rsidP="004812C5">
      <w:pPr>
        <w:numPr>
          <w:ilvl w:val="0"/>
          <w:numId w:val="27"/>
        </w:numPr>
        <w:spacing w:line="235" w:lineRule="auto"/>
        <w:ind w:left="1276" w:hanging="283"/>
        <w:rPr>
          <w:rFonts w:ascii="Arial" w:eastAsia="Arial" w:hAnsi="Arial" w:cs="Arial"/>
        </w:rPr>
      </w:pPr>
      <w:r w:rsidRPr="00FA192E">
        <w:rPr>
          <w:rFonts w:ascii="Arial" w:eastAsia="Arial" w:hAnsi="Arial" w:cs="Arial"/>
        </w:rPr>
        <w:t>Bribery of a foreign public official.</w:t>
      </w:r>
    </w:p>
    <w:p w14:paraId="382A7FFB" w14:textId="77777777" w:rsidR="000521F5" w:rsidRPr="00FA192E" w:rsidRDefault="000521F5" w:rsidP="000521F5">
      <w:pPr>
        <w:spacing w:line="235" w:lineRule="auto"/>
        <w:rPr>
          <w:rFonts w:ascii="Arial" w:eastAsia="Arial" w:hAnsi="Arial" w:cs="Arial"/>
        </w:rPr>
      </w:pPr>
    </w:p>
    <w:p w14:paraId="517C89D6" w14:textId="77777777" w:rsidR="000521F5" w:rsidRPr="00FA192E" w:rsidRDefault="000521F5" w:rsidP="00AE629A">
      <w:pPr>
        <w:spacing w:line="235" w:lineRule="auto"/>
        <w:ind w:left="1276" w:hanging="283"/>
        <w:rPr>
          <w:rFonts w:ascii="Arial" w:eastAsia="Arial" w:hAnsi="Arial" w:cs="Arial"/>
        </w:rPr>
      </w:pPr>
      <w:r w:rsidRPr="00FA192E">
        <w:rPr>
          <w:rFonts w:ascii="Arial" w:eastAsia="Arial" w:hAnsi="Arial" w:cs="Arial"/>
        </w:rPr>
        <w:t>A new corporate offence was also introduced:</w:t>
      </w:r>
    </w:p>
    <w:p w14:paraId="31C0C5C9" w14:textId="77777777" w:rsidR="000521F5" w:rsidRPr="00FA192E" w:rsidRDefault="000521F5" w:rsidP="004812C5">
      <w:pPr>
        <w:spacing w:line="235" w:lineRule="auto"/>
        <w:ind w:left="1276" w:hanging="283"/>
        <w:rPr>
          <w:rFonts w:ascii="Arial" w:eastAsia="Arial" w:hAnsi="Arial" w:cs="Arial"/>
        </w:rPr>
      </w:pPr>
    </w:p>
    <w:p w14:paraId="4B709133" w14:textId="77777777" w:rsidR="000521F5" w:rsidRPr="00FA192E" w:rsidRDefault="000521F5" w:rsidP="004812C5">
      <w:pPr>
        <w:numPr>
          <w:ilvl w:val="0"/>
          <w:numId w:val="28"/>
        </w:numPr>
        <w:spacing w:line="235" w:lineRule="auto"/>
        <w:ind w:left="1276" w:hanging="283"/>
        <w:rPr>
          <w:rFonts w:ascii="Arial" w:eastAsia="Arial" w:hAnsi="Arial" w:cs="Arial"/>
        </w:rPr>
      </w:pPr>
      <w:r w:rsidRPr="00FA192E">
        <w:rPr>
          <w:rFonts w:ascii="Arial" w:eastAsia="Arial" w:hAnsi="Arial" w:cs="Arial"/>
        </w:rPr>
        <w:t>Failure by a company to prevent</w:t>
      </w:r>
    </w:p>
    <w:p w14:paraId="387F41EC" w14:textId="184E39F9" w:rsidR="000521F5" w:rsidRPr="00FA192E" w:rsidRDefault="00AE629A" w:rsidP="004812C5">
      <w:pPr>
        <w:numPr>
          <w:ilvl w:val="1"/>
          <w:numId w:val="36"/>
        </w:numPr>
        <w:tabs>
          <w:tab w:val="left" w:pos="1701"/>
        </w:tabs>
        <w:spacing w:line="235" w:lineRule="auto"/>
        <w:ind w:left="1276" w:firstLine="0"/>
        <w:rPr>
          <w:rFonts w:ascii="Arial" w:eastAsia="Arial" w:hAnsi="Arial" w:cs="Arial"/>
        </w:rPr>
      </w:pPr>
      <w:r>
        <w:rPr>
          <w:rFonts w:ascii="Arial" w:eastAsia="Arial" w:hAnsi="Arial" w:cs="Arial"/>
        </w:rPr>
        <w:t>A</w:t>
      </w:r>
      <w:r w:rsidR="000521F5" w:rsidRPr="00FA192E">
        <w:rPr>
          <w:rFonts w:ascii="Arial" w:eastAsia="Arial" w:hAnsi="Arial" w:cs="Arial"/>
        </w:rPr>
        <w:t xml:space="preserve"> bribe being paid, or</w:t>
      </w:r>
    </w:p>
    <w:p w14:paraId="0510BFE6" w14:textId="5BCE414E" w:rsidR="000521F5" w:rsidRPr="00FA192E" w:rsidRDefault="00AE629A" w:rsidP="004812C5">
      <w:pPr>
        <w:numPr>
          <w:ilvl w:val="1"/>
          <w:numId w:val="36"/>
        </w:numPr>
        <w:tabs>
          <w:tab w:val="left" w:pos="1701"/>
        </w:tabs>
        <w:spacing w:line="235" w:lineRule="auto"/>
        <w:ind w:left="1276" w:firstLine="0"/>
        <w:rPr>
          <w:rFonts w:ascii="Arial" w:eastAsia="Arial" w:hAnsi="Arial" w:cs="Arial"/>
        </w:rPr>
      </w:pPr>
      <w:r>
        <w:rPr>
          <w:rFonts w:ascii="Arial" w:eastAsia="Arial" w:hAnsi="Arial" w:cs="Arial"/>
        </w:rPr>
        <w:t>A</w:t>
      </w:r>
      <w:r w:rsidR="000521F5" w:rsidRPr="00FA192E">
        <w:rPr>
          <w:rFonts w:ascii="Arial" w:eastAsia="Arial" w:hAnsi="Arial" w:cs="Arial"/>
        </w:rPr>
        <w:t xml:space="preserve"> business advantage</w:t>
      </w:r>
    </w:p>
    <w:p w14:paraId="6E9E80C4" w14:textId="77777777" w:rsidR="000521F5" w:rsidRPr="00FA192E" w:rsidRDefault="000521F5" w:rsidP="000521F5">
      <w:pPr>
        <w:spacing w:line="235" w:lineRule="auto"/>
        <w:rPr>
          <w:rFonts w:ascii="Arial" w:eastAsia="Arial" w:hAnsi="Arial" w:cs="Arial"/>
        </w:rPr>
      </w:pPr>
    </w:p>
    <w:p w14:paraId="51BED178" w14:textId="77777777" w:rsidR="000521F5" w:rsidRPr="00FA192E" w:rsidRDefault="000521F5" w:rsidP="004812C5">
      <w:pPr>
        <w:spacing w:line="235" w:lineRule="auto"/>
        <w:ind w:left="993"/>
        <w:jc w:val="both"/>
        <w:rPr>
          <w:rFonts w:ascii="Arial" w:eastAsia="Arial" w:hAnsi="Arial" w:cs="Arial"/>
        </w:rPr>
      </w:pPr>
      <w:r w:rsidRPr="67B4B5A5">
        <w:rPr>
          <w:rFonts w:ascii="Arial" w:eastAsia="Arial" w:hAnsi="Arial" w:cs="Arial"/>
        </w:rPr>
        <w:t>Bribing anyone is absolutely prohibited. Employees will not pay a bribe to anybody. This means you will not offer or promise reward in any way, or give financial or other advantage to any person, in order to induce that person to perform activities improperly. It does not matter whether the other person is a UK or foreign official, political candidate, party official, private individual, public sector employee or any other person.</w:t>
      </w:r>
    </w:p>
    <w:p w14:paraId="2076C296" w14:textId="77777777" w:rsidR="000521F5" w:rsidRPr="00FA192E" w:rsidRDefault="000521F5" w:rsidP="004812C5">
      <w:pPr>
        <w:spacing w:line="235" w:lineRule="auto"/>
        <w:ind w:left="993"/>
        <w:jc w:val="both"/>
        <w:rPr>
          <w:rFonts w:ascii="Arial" w:eastAsia="Arial" w:hAnsi="Arial" w:cs="Arial"/>
        </w:rPr>
      </w:pPr>
    </w:p>
    <w:p w14:paraId="2C56D383" w14:textId="2A1A15BF" w:rsidR="00150430" w:rsidRPr="00FA192E" w:rsidRDefault="000521F5" w:rsidP="0054570E">
      <w:pPr>
        <w:spacing w:line="235" w:lineRule="auto"/>
        <w:ind w:left="993"/>
        <w:jc w:val="both"/>
        <w:rPr>
          <w:rFonts w:ascii="Arial" w:hAnsi="Arial" w:cs="Arial"/>
        </w:rPr>
      </w:pPr>
      <w:r w:rsidRPr="00FA192E">
        <w:rPr>
          <w:rFonts w:ascii="Arial" w:eastAsia="Arial" w:hAnsi="Arial" w:cs="Arial"/>
        </w:rPr>
        <w:lastRenderedPageBreak/>
        <w:t>Bribery does not have to involve cash or an actual payment exchanging. It can take many forms such as a gift, lavish treatment during a business trip or tickets to an event.</w:t>
      </w:r>
    </w:p>
    <w:p w14:paraId="1B55F338" w14:textId="77777777" w:rsidR="00150430" w:rsidRPr="00FA192E" w:rsidRDefault="00150430" w:rsidP="00437A59">
      <w:pPr>
        <w:spacing w:line="200" w:lineRule="exact"/>
        <w:jc w:val="both"/>
        <w:rPr>
          <w:rFonts w:ascii="Arial" w:hAnsi="Arial" w:cs="Arial"/>
        </w:rPr>
      </w:pPr>
    </w:p>
    <w:p w14:paraId="6425630E" w14:textId="12AC3112" w:rsidR="000521F5" w:rsidRPr="00FA192E" w:rsidRDefault="000521F5" w:rsidP="004812C5">
      <w:pPr>
        <w:tabs>
          <w:tab w:val="left" w:pos="1426"/>
        </w:tabs>
        <w:spacing w:line="0" w:lineRule="atLeast"/>
        <w:ind w:left="993" w:hanging="426"/>
        <w:jc w:val="both"/>
        <w:rPr>
          <w:rFonts w:ascii="Arial" w:hAnsi="Arial" w:cs="Arial"/>
        </w:rPr>
      </w:pPr>
      <w:r w:rsidRPr="00FA192E">
        <w:rPr>
          <w:rFonts w:ascii="Arial" w:eastAsia="Arial" w:hAnsi="Arial" w:cs="Arial"/>
          <w:b/>
        </w:rPr>
        <w:t>3.3</w:t>
      </w:r>
      <w:r w:rsidRPr="00FA192E">
        <w:rPr>
          <w:rFonts w:ascii="Arial" w:hAnsi="Arial" w:cs="Arial"/>
        </w:rPr>
        <w:tab/>
      </w:r>
      <w:r w:rsidRPr="00FA192E">
        <w:rPr>
          <w:rFonts w:ascii="Arial" w:eastAsia="Arial" w:hAnsi="Arial" w:cs="Arial"/>
          <w:b/>
        </w:rPr>
        <w:t>Corruption</w:t>
      </w:r>
    </w:p>
    <w:p w14:paraId="3E4DBB5C" w14:textId="2101AB27" w:rsidR="000521F5" w:rsidRPr="00FA192E" w:rsidRDefault="000521F5" w:rsidP="004812C5">
      <w:pPr>
        <w:spacing w:line="236" w:lineRule="auto"/>
        <w:ind w:left="993"/>
        <w:jc w:val="both"/>
        <w:rPr>
          <w:rFonts w:ascii="Arial" w:eastAsia="Arial" w:hAnsi="Arial" w:cs="Arial"/>
        </w:rPr>
      </w:pPr>
      <w:r w:rsidRPr="67B4B5A5">
        <w:rPr>
          <w:rFonts w:ascii="Arial" w:eastAsia="Arial" w:hAnsi="Arial" w:cs="Arial"/>
        </w:rPr>
        <w:t xml:space="preserve">Bribery is a form of </w:t>
      </w:r>
      <w:r w:rsidR="005038BC" w:rsidRPr="67B4B5A5">
        <w:rPr>
          <w:rFonts w:ascii="Arial" w:eastAsia="Arial" w:hAnsi="Arial" w:cs="Arial"/>
        </w:rPr>
        <w:t>corruption,</w:t>
      </w:r>
      <w:r w:rsidRPr="67B4B5A5">
        <w:rPr>
          <w:rFonts w:ascii="Arial" w:eastAsia="Arial" w:hAnsi="Arial" w:cs="Arial"/>
        </w:rPr>
        <w:t xml:space="preserve"> but corruption also includes many other dishonest practices such as fraud, nepotism, collusion and abuse of power/position. Corruption does not always result in a </w:t>
      </w:r>
      <w:r w:rsidR="005038BC" w:rsidRPr="67B4B5A5">
        <w:rPr>
          <w:rFonts w:ascii="Arial" w:eastAsia="Arial" w:hAnsi="Arial" w:cs="Arial"/>
        </w:rPr>
        <w:t>loss,</w:t>
      </w:r>
      <w:r w:rsidRPr="67B4B5A5">
        <w:rPr>
          <w:rFonts w:ascii="Arial" w:eastAsia="Arial" w:hAnsi="Arial" w:cs="Arial"/>
        </w:rPr>
        <w:t xml:space="preserve"> and the corrupt person may not always benefit directly from their deeds, however they may be unreasonably using their position to give some advantage to another.</w:t>
      </w:r>
    </w:p>
    <w:p w14:paraId="266F7028" w14:textId="77777777" w:rsidR="00150430" w:rsidRPr="00FA192E" w:rsidRDefault="00150430" w:rsidP="00C16E8E">
      <w:pPr>
        <w:spacing w:line="236" w:lineRule="auto"/>
        <w:rPr>
          <w:rFonts w:ascii="Arial" w:eastAsia="Arial" w:hAnsi="Arial" w:cs="Arial"/>
        </w:rPr>
      </w:pPr>
    </w:p>
    <w:p w14:paraId="47197FD4" w14:textId="77777777" w:rsidR="000521F5" w:rsidRPr="00FA192E" w:rsidRDefault="000521F5" w:rsidP="000521F5">
      <w:pPr>
        <w:numPr>
          <w:ilvl w:val="0"/>
          <w:numId w:val="21"/>
        </w:numPr>
        <w:tabs>
          <w:tab w:val="left" w:pos="567"/>
        </w:tabs>
        <w:spacing w:line="0" w:lineRule="atLeast"/>
        <w:ind w:left="727" w:hanging="727"/>
        <w:rPr>
          <w:rFonts w:ascii="Arial" w:eastAsia="Arial" w:hAnsi="Arial" w:cs="Arial"/>
          <w:b/>
          <w:sz w:val="28"/>
          <w:szCs w:val="28"/>
        </w:rPr>
      </w:pPr>
      <w:r w:rsidRPr="00FA192E">
        <w:rPr>
          <w:rFonts w:ascii="Arial" w:eastAsia="Arial" w:hAnsi="Arial" w:cs="Arial"/>
          <w:b/>
          <w:sz w:val="28"/>
          <w:szCs w:val="28"/>
        </w:rPr>
        <w:t>Purpose</w:t>
      </w:r>
    </w:p>
    <w:p w14:paraId="3849C5D4" w14:textId="77777777" w:rsidR="000521F5" w:rsidRPr="00FA192E" w:rsidRDefault="000521F5" w:rsidP="000521F5">
      <w:pPr>
        <w:spacing w:line="287" w:lineRule="exact"/>
        <w:rPr>
          <w:rFonts w:ascii="Arial" w:hAnsi="Arial" w:cs="Arial"/>
        </w:rPr>
      </w:pPr>
    </w:p>
    <w:p w14:paraId="39D55D07" w14:textId="305BED5F" w:rsidR="000521F5" w:rsidRPr="00FA192E" w:rsidRDefault="000521F5" w:rsidP="0054570E">
      <w:pPr>
        <w:spacing w:line="238" w:lineRule="auto"/>
        <w:ind w:left="7"/>
        <w:jc w:val="both"/>
        <w:rPr>
          <w:rFonts w:ascii="Arial" w:eastAsia="Arial" w:hAnsi="Arial" w:cs="Arial"/>
        </w:rPr>
      </w:pPr>
      <w:r w:rsidRPr="67B4B5A5">
        <w:rPr>
          <w:rFonts w:ascii="Arial" w:eastAsia="Arial" w:hAnsi="Arial" w:cs="Arial"/>
        </w:rPr>
        <w:t xml:space="preserve">The purpose of this document is to set out </w:t>
      </w:r>
      <w:r w:rsidR="00DF5ED6" w:rsidRPr="67B4B5A5">
        <w:rPr>
          <w:rFonts w:ascii="Arial" w:eastAsia="Arial" w:hAnsi="Arial" w:cs="Arial"/>
        </w:rPr>
        <w:t>SWYP</w:t>
      </w:r>
      <w:r w:rsidR="00537A3B">
        <w:rPr>
          <w:rFonts w:ascii="Arial" w:eastAsia="Arial" w:hAnsi="Arial" w:cs="Arial"/>
        </w:rPr>
        <w:t>T</w:t>
      </w:r>
      <w:r w:rsidR="00DF5ED6" w:rsidRPr="67B4B5A5">
        <w:rPr>
          <w:rFonts w:ascii="Arial" w:eastAsia="Arial" w:hAnsi="Arial" w:cs="Arial"/>
        </w:rPr>
        <w:t>FT</w:t>
      </w:r>
      <w:r w:rsidRPr="67B4B5A5">
        <w:rPr>
          <w:rFonts w:ascii="Arial" w:eastAsia="Arial" w:hAnsi="Arial" w:cs="Arial"/>
        </w:rPr>
        <w:t xml:space="preserve"> policy on suspected and detected fraud, bribery and corruption, and to help individuals who may identify suspected fraud. It provides a framework for responding to suspicions of fraud. Further guidance if you suspect fraud may be obtained by contacting our Counter Fraud Specialist (CFS) or the </w:t>
      </w:r>
      <w:r w:rsidR="00FA17F0" w:rsidRPr="67B4B5A5">
        <w:rPr>
          <w:rFonts w:ascii="Arial" w:eastAsia="Arial" w:hAnsi="Arial" w:cs="Arial"/>
        </w:rPr>
        <w:t xml:space="preserve">Executive Director of Finance, Estates </w:t>
      </w:r>
      <w:r w:rsidR="00537A3B">
        <w:rPr>
          <w:rFonts w:ascii="Arial" w:eastAsia="Arial" w:hAnsi="Arial" w:cs="Arial"/>
        </w:rPr>
        <w:t>and</w:t>
      </w:r>
      <w:r w:rsidR="00FA17F0" w:rsidRPr="67B4B5A5">
        <w:rPr>
          <w:rFonts w:ascii="Arial" w:eastAsia="Arial" w:hAnsi="Arial" w:cs="Arial"/>
        </w:rPr>
        <w:t xml:space="preserve"> Resources, </w:t>
      </w:r>
      <w:r w:rsidRPr="67B4B5A5">
        <w:rPr>
          <w:rFonts w:ascii="Arial" w:eastAsia="Arial" w:hAnsi="Arial" w:cs="Arial"/>
        </w:rPr>
        <w:t xml:space="preserve">contact details can be found in </w:t>
      </w:r>
      <w:r w:rsidRPr="67B4B5A5">
        <w:rPr>
          <w:rFonts w:ascii="Arial" w:eastAsia="Arial" w:hAnsi="Arial" w:cs="Arial"/>
          <w:b/>
          <w:bCs/>
        </w:rPr>
        <w:t xml:space="preserve">Appendix </w:t>
      </w:r>
      <w:r w:rsidR="0068466E" w:rsidRPr="67B4B5A5">
        <w:rPr>
          <w:rFonts w:ascii="Arial" w:eastAsia="Arial" w:hAnsi="Arial" w:cs="Arial"/>
          <w:b/>
          <w:bCs/>
        </w:rPr>
        <w:t>4</w:t>
      </w:r>
      <w:r w:rsidRPr="67B4B5A5">
        <w:rPr>
          <w:rFonts w:ascii="Arial" w:eastAsia="Arial" w:hAnsi="Arial" w:cs="Arial"/>
        </w:rPr>
        <w:t>).</w:t>
      </w:r>
    </w:p>
    <w:p w14:paraId="495EB7A0" w14:textId="77777777" w:rsidR="000521F5" w:rsidRPr="00FA192E" w:rsidRDefault="000521F5" w:rsidP="00437A59">
      <w:pPr>
        <w:spacing w:line="354" w:lineRule="exact"/>
        <w:jc w:val="both"/>
        <w:rPr>
          <w:rFonts w:ascii="Arial" w:hAnsi="Arial" w:cs="Arial"/>
        </w:rPr>
      </w:pPr>
    </w:p>
    <w:p w14:paraId="51B75183" w14:textId="77777777" w:rsidR="000521F5" w:rsidRPr="00FA192E" w:rsidRDefault="000521F5" w:rsidP="00437A59">
      <w:pPr>
        <w:numPr>
          <w:ilvl w:val="0"/>
          <w:numId w:val="22"/>
        </w:numPr>
        <w:tabs>
          <w:tab w:val="left" w:pos="567"/>
        </w:tabs>
        <w:spacing w:line="0" w:lineRule="atLeast"/>
        <w:ind w:left="727" w:hanging="727"/>
        <w:jc w:val="both"/>
        <w:rPr>
          <w:rFonts w:ascii="Arial" w:eastAsia="Arial" w:hAnsi="Arial" w:cs="Arial"/>
          <w:b/>
          <w:sz w:val="28"/>
          <w:szCs w:val="28"/>
        </w:rPr>
      </w:pPr>
      <w:r w:rsidRPr="00FA192E">
        <w:rPr>
          <w:rFonts w:ascii="Arial" w:eastAsia="Arial" w:hAnsi="Arial" w:cs="Arial"/>
          <w:b/>
          <w:sz w:val="28"/>
          <w:szCs w:val="28"/>
        </w:rPr>
        <w:t>Response Plan</w:t>
      </w:r>
    </w:p>
    <w:p w14:paraId="00BEE702" w14:textId="77777777" w:rsidR="000521F5" w:rsidRPr="00FA192E" w:rsidRDefault="000521F5" w:rsidP="00437A59">
      <w:pPr>
        <w:spacing w:line="287" w:lineRule="exact"/>
        <w:jc w:val="both"/>
        <w:rPr>
          <w:rFonts w:ascii="Arial" w:hAnsi="Arial" w:cs="Arial"/>
        </w:rPr>
      </w:pPr>
    </w:p>
    <w:p w14:paraId="65C068B4" w14:textId="514F4E1C" w:rsidR="007B3BB9" w:rsidRPr="007B3BB9" w:rsidRDefault="007B3BB9" w:rsidP="007B3BB9">
      <w:pPr>
        <w:spacing w:line="237" w:lineRule="auto"/>
        <w:ind w:left="7"/>
        <w:jc w:val="both"/>
        <w:rPr>
          <w:rFonts w:ascii="Arial" w:eastAsia="Arial" w:hAnsi="Arial" w:cs="Arial"/>
        </w:rPr>
      </w:pPr>
      <w:r w:rsidRPr="007B3BB9">
        <w:rPr>
          <w:rFonts w:ascii="Arial" w:eastAsia="Arial" w:hAnsi="Arial" w:cs="Arial"/>
        </w:rPr>
        <w:t>In accordance with the Functional Standard guidance, SWYP</w:t>
      </w:r>
      <w:r w:rsidR="00537A3B">
        <w:rPr>
          <w:rFonts w:ascii="Arial" w:eastAsia="Arial" w:hAnsi="Arial" w:cs="Arial"/>
        </w:rPr>
        <w:t>T</w:t>
      </w:r>
      <w:r w:rsidRPr="007B3BB9">
        <w:rPr>
          <w:rFonts w:ascii="Arial" w:eastAsia="Arial" w:hAnsi="Arial" w:cs="Arial"/>
        </w:rPr>
        <w:t xml:space="preserve">FT has undertaken a risk assessment to determine the extent to which bribery and corruption may affect the organisation. Proportionate procedures in place to mitigate the identified risk include the following requirements (the list is not exhaustive): </w:t>
      </w:r>
    </w:p>
    <w:p w14:paraId="217DAFE9" w14:textId="77777777" w:rsidR="007B3BB9" w:rsidRPr="007B3BB9" w:rsidRDefault="007B3BB9" w:rsidP="00E031EB">
      <w:pPr>
        <w:spacing w:line="237" w:lineRule="auto"/>
        <w:ind w:left="7"/>
        <w:jc w:val="both"/>
        <w:rPr>
          <w:rFonts w:ascii="Arial" w:eastAsia="Arial" w:hAnsi="Arial" w:cs="Arial"/>
        </w:rPr>
      </w:pPr>
    </w:p>
    <w:p w14:paraId="6DD25469" w14:textId="7DB99F90" w:rsidR="007B3BB9" w:rsidRPr="007B3BB9" w:rsidRDefault="007B3BB9" w:rsidP="00E031EB">
      <w:pPr>
        <w:numPr>
          <w:ilvl w:val="0"/>
          <w:numId w:val="28"/>
        </w:numPr>
        <w:spacing w:line="237" w:lineRule="auto"/>
        <w:jc w:val="both"/>
        <w:rPr>
          <w:rFonts w:ascii="Arial" w:eastAsia="Arial" w:hAnsi="Arial" w:cs="Arial"/>
        </w:rPr>
      </w:pPr>
      <w:r w:rsidRPr="00E031EB">
        <w:rPr>
          <w:rFonts w:ascii="Arial" w:eastAsia="Arial" w:hAnsi="Arial"/>
        </w:rPr>
        <w:t xml:space="preserve">The Standard Financial Instructions (SFIs for short), which outline the decisions which </w:t>
      </w:r>
      <w:r w:rsidRPr="007B3BB9">
        <w:rPr>
          <w:rFonts w:ascii="Arial" w:eastAsia="Arial" w:hAnsi="Arial" w:cs="Arial"/>
        </w:rPr>
        <w:t>SWYP</w:t>
      </w:r>
      <w:r w:rsidR="00537A3B">
        <w:rPr>
          <w:rFonts w:ascii="Arial" w:eastAsia="Arial" w:hAnsi="Arial" w:cs="Arial"/>
        </w:rPr>
        <w:t>T</w:t>
      </w:r>
      <w:r w:rsidRPr="007B3BB9">
        <w:rPr>
          <w:rFonts w:ascii="Arial" w:eastAsia="Arial" w:hAnsi="Arial" w:cs="Arial"/>
        </w:rPr>
        <w:t xml:space="preserve">FT </w:t>
      </w:r>
      <w:r w:rsidRPr="00E031EB">
        <w:rPr>
          <w:rFonts w:ascii="Arial" w:eastAsia="Arial" w:hAnsi="Arial"/>
        </w:rPr>
        <w:t>Board retains for itself and which it will delegate.</w:t>
      </w:r>
    </w:p>
    <w:p w14:paraId="38FD2706" w14:textId="77777777" w:rsidR="007B3BB9" w:rsidRPr="007B3BB9" w:rsidRDefault="007B3BB9" w:rsidP="00E031EB">
      <w:pPr>
        <w:spacing w:line="237" w:lineRule="auto"/>
        <w:ind w:left="7"/>
        <w:jc w:val="both"/>
        <w:rPr>
          <w:rFonts w:ascii="Arial" w:eastAsia="Arial" w:hAnsi="Arial" w:cs="Arial"/>
        </w:rPr>
      </w:pPr>
    </w:p>
    <w:p w14:paraId="62CED3CA" w14:textId="77777777" w:rsidR="007B3BB9" w:rsidRPr="00E031EB" w:rsidRDefault="007B3BB9" w:rsidP="00E031EB">
      <w:pPr>
        <w:numPr>
          <w:ilvl w:val="0"/>
          <w:numId w:val="28"/>
        </w:numPr>
        <w:spacing w:line="237" w:lineRule="auto"/>
        <w:jc w:val="both"/>
        <w:rPr>
          <w:rFonts w:ascii="Arial" w:eastAsia="Arial" w:hAnsi="Arial"/>
        </w:rPr>
      </w:pPr>
      <w:r w:rsidRPr="007B3BB9">
        <w:rPr>
          <w:rFonts w:ascii="Arial" w:eastAsia="Arial" w:hAnsi="Arial" w:cs="Arial"/>
        </w:rPr>
        <w:t>The Scheme of Delegation (</w:t>
      </w:r>
      <w:proofErr w:type="spellStart"/>
      <w:r w:rsidRPr="007B3BB9">
        <w:rPr>
          <w:rFonts w:ascii="Arial" w:eastAsia="Arial" w:hAnsi="Arial" w:cs="Arial"/>
        </w:rPr>
        <w:t>SoD</w:t>
      </w:r>
      <w:proofErr w:type="spellEnd"/>
      <w:r w:rsidRPr="007B3BB9">
        <w:rPr>
          <w:rFonts w:ascii="Arial" w:eastAsia="Arial" w:hAnsi="Arial" w:cs="Arial"/>
        </w:rPr>
        <w:t xml:space="preserve"> for short) outlines the minimum level allowed to make</w:t>
      </w:r>
      <w:r w:rsidRPr="00E031EB">
        <w:rPr>
          <w:rFonts w:ascii="Arial" w:eastAsia="Arial" w:hAnsi="Arial"/>
        </w:rPr>
        <w:t xml:space="preserve"> certain decisions. These include High Value, Mid Value and Low Value.</w:t>
      </w:r>
      <w:r w:rsidRPr="007B3BB9">
        <w:rPr>
          <w:rFonts w:ascii="Arial" w:eastAsia="Arial" w:hAnsi="Arial" w:cs="Arial"/>
        </w:rPr>
        <w:t xml:space="preserve"> </w:t>
      </w:r>
    </w:p>
    <w:p w14:paraId="339FD895" w14:textId="77777777" w:rsidR="007B3BB9" w:rsidRPr="007B3BB9" w:rsidRDefault="007B3BB9" w:rsidP="00E031EB">
      <w:pPr>
        <w:spacing w:line="237" w:lineRule="auto"/>
        <w:ind w:left="7"/>
        <w:jc w:val="both"/>
        <w:rPr>
          <w:rFonts w:ascii="Arial" w:eastAsia="Arial" w:hAnsi="Arial" w:cs="Arial"/>
        </w:rPr>
      </w:pPr>
    </w:p>
    <w:p w14:paraId="16448AB2" w14:textId="77777777" w:rsidR="007B3BB9" w:rsidRPr="007B3BB9" w:rsidRDefault="007B3BB9" w:rsidP="00E031EB">
      <w:pPr>
        <w:numPr>
          <w:ilvl w:val="0"/>
          <w:numId w:val="28"/>
        </w:numPr>
        <w:spacing w:line="237" w:lineRule="auto"/>
        <w:jc w:val="both"/>
        <w:rPr>
          <w:rFonts w:ascii="Arial" w:eastAsia="Arial" w:hAnsi="Arial" w:cs="Arial"/>
        </w:rPr>
      </w:pPr>
      <w:bookmarkStart w:id="2" w:name="_Hlk112337997"/>
      <w:r w:rsidRPr="007B3BB9">
        <w:rPr>
          <w:rFonts w:ascii="Arial" w:eastAsia="Arial" w:hAnsi="Arial" w:cs="Arial"/>
        </w:rPr>
        <w:t xml:space="preserve">Management controls such as for the approval of overtime and expenses. </w:t>
      </w:r>
    </w:p>
    <w:bookmarkEnd w:id="2"/>
    <w:p w14:paraId="5E899BD7" w14:textId="77777777" w:rsidR="007B3BB9" w:rsidRPr="007B3BB9" w:rsidRDefault="007B3BB9" w:rsidP="00E031EB">
      <w:pPr>
        <w:spacing w:line="237" w:lineRule="auto"/>
        <w:ind w:left="7"/>
        <w:jc w:val="both"/>
        <w:rPr>
          <w:rFonts w:ascii="Arial" w:eastAsia="Arial" w:hAnsi="Arial" w:cs="Arial"/>
        </w:rPr>
      </w:pPr>
    </w:p>
    <w:p w14:paraId="22142FA4" w14:textId="0AF5AA42" w:rsidR="007B3BB9" w:rsidRPr="00537A3B" w:rsidRDefault="007B3BB9" w:rsidP="00537A3B">
      <w:pPr>
        <w:numPr>
          <w:ilvl w:val="0"/>
          <w:numId w:val="28"/>
        </w:numPr>
        <w:spacing w:line="237" w:lineRule="auto"/>
        <w:jc w:val="both"/>
        <w:rPr>
          <w:rFonts w:ascii="Arial" w:eastAsia="Arial" w:hAnsi="Arial" w:cs="Arial"/>
        </w:rPr>
      </w:pPr>
      <w:r w:rsidRPr="00537A3B">
        <w:rPr>
          <w:rFonts w:ascii="Arial" w:eastAsia="Arial" w:hAnsi="Arial" w:cs="Arial"/>
        </w:rPr>
        <w:t>Acting with propriety in the use of SWYP</w:t>
      </w:r>
      <w:r w:rsidR="00537A3B" w:rsidRPr="00537A3B">
        <w:rPr>
          <w:rFonts w:ascii="Arial" w:eastAsia="Arial" w:hAnsi="Arial" w:cs="Arial"/>
        </w:rPr>
        <w:t>T</w:t>
      </w:r>
      <w:r w:rsidRPr="00537A3B">
        <w:rPr>
          <w:rFonts w:ascii="Arial" w:eastAsia="Arial" w:hAnsi="Arial" w:cs="Arial"/>
        </w:rPr>
        <w:t>FT resources, including making accurate and honest expense claims and claims for sickness absence.</w:t>
      </w:r>
    </w:p>
    <w:p w14:paraId="7B745BD9" w14:textId="77777777" w:rsidR="007B3BB9" w:rsidRPr="007B3BB9" w:rsidRDefault="007B3BB9" w:rsidP="00E031EB">
      <w:pPr>
        <w:spacing w:line="237" w:lineRule="auto"/>
        <w:ind w:left="7"/>
        <w:jc w:val="both"/>
        <w:rPr>
          <w:rFonts w:ascii="Arial" w:eastAsia="Arial" w:hAnsi="Arial" w:cs="Arial"/>
        </w:rPr>
      </w:pPr>
    </w:p>
    <w:p w14:paraId="39F499A8" w14:textId="77777777" w:rsidR="007B3BB9" w:rsidRPr="007B3BB9" w:rsidRDefault="007B3BB9" w:rsidP="00E031EB">
      <w:pPr>
        <w:numPr>
          <w:ilvl w:val="0"/>
          <w:numId w:val="28"/>
        </w:numPr>
        <w:spacing w:line="237" w:lineRule="auto"/>
        <w:jc w:val="both"/>
        <w:rPr>
          <w:rFonts w:ascii="Arial" w:eastAsia="Arial" w:hAnsi="Arial" w:cs="Arial"/>
        </w:rPr>
      </w:pPr>
      <w:r w:rsidRPr="007B3BB9">
        <w:rPr>
          <w:rFonts w:ascii="Arial" w:eastAsia="Arial" w:hAnsi="Arial" w:cs="Arial"/>
        </w:rPr>
        <w:t xml:space="preserve">Conducting oneself with integrity, accountability, openness and honesty. </w:t>
      </w:r>
    </w:p>
    <w:p w14:paraId="77B78564" w14:textId="77777777" w:rsidR="007B3BB9" w:rsidRPr="007B3BB9" w:rsidRDefault="007B3BB9" w:rsidP="00E031EB">
      <w:pPr>
        <w:spacing w:line="237" w:lineRule="auto"/>
        <w:ind w:left="7"/>
        <w:jc w:val="both"/>
        <w:rPr>
          <w:rFonts w:ascii="Arial" w:eastAsia="Arial" w:hAnsi="Arial" w:cs="Arial"/>
        </w:rPr>
      </w:pPr>
    </w:p>
    <w:p w14:paraId="5685327B" w14:textId="5E63D7E0" w:rsidR="007B3BB9" w:rsidRPr="007B3BB9" w:rsidRDefault="007B3BB9" w:rsidP="00E031EB">
      <w:pPr>
        <w:numPr>
          <w:ilvl w:val="0"/>
          <w:numId w:val="28"/>
        </w:numPr>
        <w:spacing w:line="237" w:lineRule="auto"/>
        <w:jc w:val="both"/>
        <w:rPr>
          <w:rFonts w:ascii="Arial" w:eastAsia="Arial" w:hAnsi="Arial" w:cs="Arial"/>
        </w:rPr>
      </w:pPr>
      <w:r w:rsidRPr="007B3BB9">
        <w:rPr>
          <w:rFonts w:ascii="Arial" w:eastAsia="Arial" w:hAnsi="Arial" w:cs="Arial"/>
        </w:rPr>
        <w:t>All staff must disclose their business interests, prior to commencement of employment with SWYP</w:t>
      </w:r>
      <w:r w:rsidR="00537A3B">
        <w:rPr>
          <w:rFonts w:ascii="Arial" w:eastAsia="Arial" w:hAnsi="Arial" w:cs="Arial"/>
        </w:rPr>
        <w:t>T</w:t>
      </w:r>
      <w:r w:rsidRPr="007B3BB9">
        <w:rPr>
          <w:rFonts w:ascii="Arial" w:eastAsia="Arial" w:hAnsi="Arial" w:cs="Arial"/>
        </w:rPr>
        <w:t>FT.</w:t>
      </w:r>
    </w:p>
    <w:p w14:paraId="4EEE7AEA" w14:textId="77777777" w:rsidR="007B3BB9" w:rsidRPr="007B3BB9" w:rsidRDefault="007B3BB9" w:rsidP="00E031EB">
      <w:pPr>
        <w:spacing w:line="237" w:lineRule="auto"/>
        <w:ind w:left="7"/>
        <w:jc w:val="both"/>
        <w:rPr>
          <w:rFonts w:ascii="Arial" w:eastAsia="Arial" w:hAnsi="Arial" w:cs="Arial"/>
        </w:rPr>
      </w:pPr>
    </w:p>
    <w:p w14:paraId="2DEE41DE" w14:textId="5890B59E" w:rsidR="007B3BB9" w:rsidRPr="007B3BB9" w:rsidRDefault="007B3BB9" w:rsidP="00E031EB">
      <w:pPr>
        <w:numPr>
          <w:ilvl w:val="0"/>
          <w:numId w:val="28"/>
        </w:numPr>
        <w:spacing w:line="237" w:lineRule="auto"/>
        <w:jc w:val="both"/>
        <w:rPr>
          <w:rFonts w:ascii="Arial" w:eastAsia="Arial" w:hAnsi="Arial" w:cs="Arial"/>
        </w:rPr>
      </w:pPr>
      <w:r w:rsidRPr="007B3BB9">
        <w:rPr>
          <w:rFonts w:ascii="Arial" w:eastAsia="Arial" w:hAnsi="Arial" w:cs="Arial"/>
        </w:rPr>
        <w:t>All staff must declare hospitality (other than modest hospitality) received by or offered to them as SWYP</w:t>
      </w:r>
      <w:r w:rsidR="00537A3B">
        <w:rPr>
          <w:rFonts w:ascii="Arial" w:eastAsia="Arial" w:hAnsi="Arial" w:cs="Arial"/>
        </w:rPr>
        <w:t>T</w:t>
      </w:r>
      <w:r w:rsidRPr="007B3BB9">
        <w:rPr>
          <w:rFonts w:ascii="Arial" w:eastAsia="Arial" w:hAnsi="Arial" w:cs="Arial"/>
        </w:rPr>
        <w:t>FT employees.</w:t>
      </w:r>
    </w:p>
    <w:p w14:paraId="2861B9D7" w14:textId="77777777" w:rsidR="007B3BB9" w:rsidRPr="007B3BB9" w:rsidRDefault="007B3BB9" w:rsidP="00E031EB">
      <w:pPr>
        <w:spacing w:line="237" w:lineRule="auto"/>
        <w:ind w:left="7"/>
        <w:jc w:val="both"/>
        <w:rPr>
          <w:rFonts w:ascii="Arial" w:eastAsia="Arial" w:hAnsi="Arial" w:cs="Arial"/>
        </w:rPr>
      </w:pPr>
    </w:p>
    <w:p w14:paraId="48233EED" w14:textId="1D14359D" w:rsidR="007B3BB9" w:rsidRPr="007B3BB9" w:rsidRDefault="007B3BB9" w:rsidP="00E031EB">
      <w:pPr>
        <w:numPr>
          <w:ilvl w:val="0"/>
          <w:numId w:val="28"/>
        </w:numPr>
        <w:spacing w:line="237" w:lineRule="auto"/>
        <w:jc w:val="both"/>
        <w:rPr>
          <w:rFonts w:ascii="Arial" w:eastAsia="Arial" w:hAnsi="Arial" w:cs="Arial"/>
        </w:rPr>
      </w:pPr>
      <w:r w:rsidRPr="007B3BB9">
        <w:rPr>
          <w:rFonts w:ascii="Arial" w:eastAsia="Arial" w:hAnsi="Arial" w:cs="Arial"/>
        </w:rPr>
        <w:t>All hospitality (other than extremely minor hospitality) provided by SWYP</w:t>
      </w:r>
      <w:r w:rsidR="00537A3B">
        <w:rPr>
          <w:rFonts w:ascii="Arial" w:eastAsia="Arial" w:hAnsi="Arial" w:cs="Arial"/>
        </w:rPr>
        <w:t>T</w:t>
      </w:r>
      <w:r w:rsidRPr="007B3BB9">
        <w:rPr>
          <w:rFonts w:ascii="Arial" w:eastAsia="Arial" w:hAnsi="Arial" w:cs="Arial"/>
        </w:rPr>
        <w:t>FT staff to third parties must be declared.</w:t>
      </w:r>
    </w:p>
    <w:p w14:paraId="0B31F16D" w14:textId="77777777" w:rsidR="007B3BB9" w:rsidRPr="007B3BB9" w:rsidRDefault="007B3BB9" w:rsidP="007B3BB9">
      <w:pPr>
        <w:spacing w:line="237" w:lineRule="auto"/>
        <w:ind w:left="7"/>
        <w:jc w:val="both"/>
        <w:rPr>
          <w:rFonts w:ascii="Arial" w:eastAsia="Arial" w:hAnsi="Arial" w:cs="Arial"/>
        </w:rPr>
      </w:pPr>
    </w:p>
    <w:p w14:paraId="447D6366" w14:textId="77777777" w:rsidR="0054570E" w:rsidRDefault="007B3BB9" w:rsidP="0054570E">
      <w:pPr>
        <w:numPr>
          <w:ilvl w:val="0"/>
          <w:numId w:val="28"/>
        </w:numPr>
        <w:spacing w:line="237" w:lineRule="auto"/>
        <w:jc w:val="both"/>
        <w:rPr>
          <w:rFonts w:ascii="Arial" w:eastAsia="Arial" w:hAnsi="Arial" w:cs="Arial"/>
        </w:rPr>
      </w:pPr>
      <w:r w:rsidRPr="007B3BB9">
        <w:rPr>
          <w:rFonts w:ascii="Arial" w:eastAsia="Arial" w:hAnsi="Arial" w:cs="Arial"/>
        </w:rPr>
        <w:t>Staff must not solicit personal gifts and must declare all gifts received (in excess of a minimum value set).</w:t>
      </w:r>
    </w:p>
    <w:p w14:paraId="195B1387" w14:textId="77777777" w:rsidR="0054570E" w:rsidRDefault="0054570E" w:rsidP="0054570E">
      <w:pPr>
        <w:pStyle w:val="ListParagraph"/>
        <w:rPr>
          <w:rFonts w:ascii="Arial" w:eastAsia="Arial" w:hAnsi="Arial" w:cs="Arial"/>
        </w:rPr>
      </w:pPr>
    </w:p>
    <w:p w14:paraId="13FF37C4" w14:textId="3CDD924C" w:rsidR="00437A59" w:rsidRPr="0054570E" w:rsidRDefault="007B3BB9" w:rsidP="0054570E">
      <w:pPr>
        <w:pStyle w:val="ListParagraph"/>
        <w:numPr>
          <w:ilvl w:val="0"/>
          <w:numId w:val="28"/>
        </w:numPr>
        <w:spacing w:line="238" w:lineRule="auto"/>
        <w:jc w:val="both"/>
        <w:rPr>
          <w:rFonts w:ascii="Arial" w:eastAsia="Arial" w:hAnsi="Arial" w:cs="Arial"/>
          <w:sz w:val="28"/>
          <w:szCs w:val="28"/>
        </w:rPr>
      </w:pPr>
      <w:r w:rsidRPr="0054570E">
        <w:rPr>
          <w:rFonts w:ascii="Arial" w:eastAsia="Arial" w:hAnsi="Arial" w:cs="Arial"/>
        </w:rPr>
        <w:t xml:space="preserve">Where fraud, bribery or corruption is discovered or suspected, the organisation’s Fraud Response Plan at Appendix 1 must be followed. </w:t>
      </w:r>
    </w:p>
    <w:p w14:paraId="57B9C764" w14:textId="77777777" w:rsidR="0054570E" w:rsidRPr="0054570E" w:rsidRDefault="0054570E" w:rsidP="0054570E">
      <w:pPr>
        <w:spacing w:line="238" w:lineRule="auto"/>
        <w:jc w:val="both"/>
        <w:rPr>
          <w:rFonts w:ascii="Arial" w:eastAsia="Arial" w:hAnsi="Arial" w:cs="Arial"/>
          <w:sz w:val="28"/>
          <w:szCs w:val="28"/>
        </w:rPr>
      </w:pPr>
    </w:p>
    <w:p w14:paraId="6D04337C" w14:textId="77777777" w:rsidR="000521F5" w:rsidRPr="00FA192E" w:rsidRDefault="000521F5" w:rsidP="00437A59">
      <w:pPr>
        <w:numPr>
          <w:ilvl w:val="0"/>
          <w:numId w:val="22"/>
        </w:numPr>
        <w:tabs>
          <w:tab w:val="left" w:pos="567"/>
        </w:tabs>
        <w:spacing w:line="0" w:lineRule="atLeast"/>
        <w:ind w:left="727" w:hanging="727"/>
        <w:jc w:val="both"/>
        <w:rPr>
          <w:rFonts w:ascii="Arial" w:eastAsia="Arial" w:hAnsi="Arial" w:cs="Arial"/>
          <w:b/>
          <w:sz w:val="28"/>
          <w:szCs w:val="28"/>
        </w:rPr>
      </w:pPr>
      <w:r w:rsidRPr="00FA192E">
        <w:rPr>
          <w:rFonts w:ascii="Arial" w:eastAsia="Arial" w:hAnsi="Arial" w:cs="Arial"/>
          <w:b/>
          <w:sz w:val="28"/>
          <w:szCs w:val="28"/>
        </w:rPr>
        <w:t>Intended Users</w:t>
      </w:r>
    </w:p>
    <w:p w14:paraId="55380E76" w14:textId="77777777" w:rsidR="000521F5" w:rsidRPr="00FA192E" w:rsidRDefault="000521F5" w:rsidP="00437A59">
      <w:pPr>
        <w:tabs>
          <w:tab w:val="left" w:pos="727"/>
        </w:tabs>
        <w:spacing w:line="0" w:lineRule="atLeast"/>
        <w:ind w:left="727"/>
        <w:jc w:val="both"/>
        <w:rPr>
          <w:rFonts w:ascii="Arial" w:eastAsia="Arial" w:hAnsi="Arial" w:cs="Arial"/>
          <w:b/>
          <w:sz w:val="28"/>
          <w:szCs w:val="28"/>
        </w:rPr>
      </w:pPr>
    </w:p>
    <w:p w14:paraId="58DD72C7" w14:textId="6F729317" w:rsidR="00150430" w:rsidRDefault="007B3BB9" w:rsidP="00E031EB">
      <w:pPr>
        <w:spacing w:line="234" w:lineRule="auto"/>
        <w:jc w:val="both"/>
        <w:rPr>
          <w:rFonts w:ascii="Arial" w:eastAsia="Arial" w:hAnsi="Arial" w:cs="Arial"/>
        </w:rPr>
      </w:pPr>
      <w:r w:rsidRPr="007B3BB9">
        <w:rPr>
          <w:rFonts w:ascii="Arial" w:eastAsia="Arial" w:hAnsi="Arial" w:cs="Arial"/>
        </w:rPr>
        <w:t>This policy applies to all SWYP</w:t>
      </w:r>
      <w:r w:rsidR="00537A3B">
        <w:rPr>
          <w:rFonts w:ascii="Arial" w:eastAsia="Arial" w:hAnsi="Arial" w:cs="Arial"/>
        </w:rPr>
        <w:t>T</w:t>
      </w:r>
      <w:r w:rsidRPr="007B3BB9">
        <w:rPr>
          <w:rFonts w:ascii="Arial" w:eastAsia="Arial" w:hAnsi="Arial" w:cs="Arial"/>
        </w:rPr>
        <w:t>FT employees. This includes staff with honorary contracts; any temporary staff, e.g. agency staff, bank workers, locums, volunteers or contractors who are working for the organisation.</w:t>
      </w:r>
    </w:p>
    <w:p w14:paraId="24B4D364" w14:textId="77777777" w:rsidR="00150430" w:rsidRPr="00FA192E" w:rsidRDefault="00150430" w:rsidP="0054570E">
      <w:pPr>
        <w:spacing w:line="234" w:lineRule="auto"/>
        <w:rPr>
          <w:rFonts w:ascii="Arial" w:eastAsia="Arial" w:hAnsi="Arial" w:cs="Arial"/>
        </w:rPr>
      </w:pPr>
    </w:p>
    <w:p w14:paraId="4C4FAE42" w14:textId="74FE3AD0" w:rsidR="00150430" w:rsidRDefault="000521F5" w:rsidP="00150430">
      <w:pPr>
        <w:numPr>
          <w:ilvl w:val="0"/>
          <w:numId w:val="22"/>
        </w:numPr>
        <w:tabs>
          <w:tab w:val="left" w:pos="567"/>
        </w:tabs>
        <w:spacing w:line="0" w:lineRule="atLeast"/>
        <w:ind w:left="667" w:hanging="667"/>
        <w:rPr>
          <w:rFonts w:ascii="Arial" w:eastAsia="Arial" w:hAnsi="Arial" w:cs="Arial"/>
          <w:b/>
          <w:sz w:val="28"/>
          <w:szCs w:val="28"/>
        </w:rPr>
      </w:pPr>
      <w:r w:rsidRPr="00FA192E">
        <w:rPr>
          <w:rFonts w:ascii="Arial" w:eastAsia="Arial" w:hAnsi="Arial" w:cs="Arial"/>
          <w:b/>
          <w:sz w:val="28"/>
          <w:szCs w:val="28"/>
        </w:rPr>
        <w:t>Duties</w:t>
      </w:r>
    </w:p>
    <w:p w14:paraId="343058FF" w14:textId="77777777" w:rsidR="007B3BB9" w:rsidRPr="00E031EB" w:rsidRDefault="007B3BB9" w:rsidP="00E031EB">
      <w:pPr>
        <w:tabs>
          <w:tab w:val="left" w:pos="567"/>
        </w:tabs>
        <w:spacing w:line="0" w:lineRule="atLeast"/>
        <w:rPr>
          <w:rFonts w:ascii="Arial" w:eastAsia="Arial" w:hAnsi="Arial"/>
          <w:b/>
        </w:rPr>
      </w:pPr>
    </w:p>
    <w:p w14:paraId="26B0FCC8" w14:textId="6E01B5E6" w:rsidR="007B3BB9" w:rsidRPr="00D04522" w:rsidRDefault="007B3BB9" w:rsidP="00D04522">
      <w:pPr>
        <w:tabs>
          <w:tab w:val="left" w:pos="567"/>
        </w:tabs>
        <w:spacing w:line="0" w:lineRule="atLeast"/>
        <w:ind w:left="993" w:hanging="426"/>
        <w:rPr>
          <w:rFonts w:ascii="Arial" w:eastAsia="Arial" w:hAnsi="Arial"/>
        </w:rPr>
      </w:pPr>
      <w:r w:rsidRPr="005038BC">
        <w:rPr>
          <w:rFonts w:ascii="Arial" w:eastAsia="Arial" w:hAnsi="Arial" w:cs="Arial"/>
          <w:b/>
        </w:rPr>
        <w:t>7.1</w:t>
      </w:r>
      <w:r w:rsidRPr="00E031EB">
        <w:rPr>
          <w:rFonts w:ascii="Arial" w:eastAsia="Arial" w:hAnsi="Arial"/>
          <w:b/>
        </w:rPr>
        <w:tab/>
      </w:r>
      <w:r w:rsidRPr="005038BC">
        <w:rPr>
          <w:rFonts w:ascii="Arial" w:eastAsia="Arial" w:hAnsi="Arial" w:cs="Arial"/>
          <w:b/>
        </w:rPr>
        <w:t>Chief E</w:t>
      </w:r>
      <w:r w:rsidR="00D04522">
        <w:rPr>
          <w:rFonts w:ascii="Arial" w:eastAsia="Arial" w:hAnsi="Arial" w:cs="Arial"/>
          <w:b/>
        </w:rPr>
        <w:t>x</w:t>
      </w:r>
      <w:r w:rsidRPr="005038BC">
        <w:rPr>
          <w:rFonts w:ascii="Arial" w:eastAsia="Arial" w:hAnsi="Arial" w:cs="Arial"/>
          <w:b/>
        </w:rPr>
        <w:t>ecutive</w:t>
      </w:r>
    </w:p>
    <w:p w14:paraId="6EDE43E5" w14:textId="5B7F80D6" w:rsidR="007B3BB9" w:rsidRPr="005038BC" w:rsidRDefault="007B3BB9" w:rsidP="004812C5">
      <w:pPr>
        <w:spacing w:line="0" w:lineRule="atLeast"/>
        <w:ind w:left="993"/>
        <w:jc w:val="both"/>
        <w:rPr>
          <w:rFonts w:ascii="Arial" w:eastAsia="Arial" w:hAnsi="Arial" w:cs="Arial"/>
          <w:bCs/>
        </w:rPr>
      </w:pPr>
      <w:r w:rsidRPr="005038BC">
        <w:rPr>
          <w:rFonts w:ascii="Arial" w:eastAsia="Arial" w:hAnsi="Arial" w:cs="Arial"/>
          <w:bCs/>
        </w:rPr>
        <w:t>As SWYP</w:t>
      </w:r>
      <w:r w:rsidR="00537A3B">
        <w:rPr>
          <w:rFonts w:ascii="Arial" w:eastAsia="Arial" w:hAnsi="Arial" w:cs="Arial"/>
          <w:bCs/>
        </w:rPr>
        <w:t>T</w:t>
      </w:r>
      <w:r w:rsidRPr="005038BC">
        <w:rPr>
          <w:rFonts w:ascii="Arial" w:eastAsia="Arial" w:hAnsi="Arial" w:cs="Arial"/>
          <w:bCs/>
        </w:rPr>
        <w:t>FT Accountable Officer, the Chief Executive has overall responsibility for funds entrusted to SWYP</w:t>
      </w:r>
      <w:r w:rsidR="00537A3B">
        <w:rPr>
          <w:rFonts w:ascii="Arial" w:eastAsia="Arial" w:hAnsi="Arial" w:cs="Arial"/>
          <w:bCs/>
        </w:rPr>
        <w:t>T</w:t>
      </w:r>
      <w:r w:rsidRPr="005038BC">
        <w:rPr>
          <w:rFonts w:ascii="Arial" w:eastAsia="Arial" w:hAnsi="Arial" w:cs="Arial"/>
          <w:bCs/>
        </w:rPr>
        <w:t>FT. The Chief Executive must ensure that adequate policies and procedures are in place to protect the organisation and the funds it receives from fraud, bribery and corruption.</w:t>
      </w:r>
    </w:p>
    <w:p w14:paraId="5FDF8DB8" w14:textId="77777777" w:rsidR="007B3BB9" w:rsidRPr="00E031EB" w:rsidRDefault="007B3BB9" w:rsidP="00E031EB">
      <w:pPr>
        <w:tabs>
          <w:tab w:val="left" w:pos="567"/>
        </w:tabs>
        <w:spacing w:line="0" w:lineRule="atLeast"/>
        <w:rPr>
          <w:rFonts w:ascii="Arial" w:eastAsia="Arial" w:hAnsi="Arial"/>
          <w:b/>
        </w:rPr>
      </w:pPr>
    </w:p>
    <w:p w14:paraId="7E34F3F7" w14:textId="010189BB" w:rsidR="007B3BB9" w:rsidRPr="00E031EB" w:rsidRDefault="007B3BB9" w:rsidP="004812C5">
      <w:pPr>
        <w:spacing w:line="0" w:lineRule="atLeast"/>
        <w:ind w:left="993" w:hanging="426"/>
        <w:jc w:val="both"/>
        <w:rPr>
          <w:rFonts w:ascii="Arial" w:eastAsia="Arial" w:hAnsi="Arial" w:cs="Arial"/>
          <w:b/>
        </w:rPr>
      </w:pPr>
      <w:r w:rsidRPr="005038BC">
        <w:rPr>
          <w:rFonts w:ascii="Arial" w:eastAsia="Arial" w:hAnsi="Arial" w:cs="Arial"/>
          <w:b/>
        </w:rPr>
        <w:t>7.2</w:t>
      </w:r>
      <w:r w:rsidRPr="005038BC">
        <w:rPr>
          <w:rFonts w:ascii="Arial" w:eastAsia="Arial" w:hAnsi="Arial" w:cs="Arial"/>
          <w:b/>
        </w:rPr>
        <w:tab/>
        <w:t>Director of Finance, Estates and Resources</w:t>
      </w:r>
    </w:p>
    <w:p w14:paraId="50804F47" w14:textId="621C5633" w:rsidR="007B3BB9" w:rsidRPr="005038BC" w:rsidRDefault="007B3BB9" w:rsidP="004812C5">
      <w:pPr>
        <w:spacing w:line="0" w:lineRule="atLeast"/>
        <w:ind w:left="993"/>
        <w:jc w:val="both"/>
        <w:rPr>
          <w:rFonts w:ascii="Arial" w:eastAsia="Arial" w:hAnsi="Arial" w:cs="Arial"/>
          <w:bCs/>
        </w:rPr>
      </w:pPr>
      <w:r w:rsidRPr="005038BC">
        <w:rPr>
          <w:rFonts w:ascii="Arial" w:eastAsia="Arial" w:hAnsi="Arial" w:cs="Arial"/>
          <w:bCs/>
        </w:rPr>
        <w:t>The Director of Finance, Estates and Resources accepts overall responsibility for all matters relating to fraud, bribery and corruption within SWYP</w:t>
      </w:r>
      <w:r w:rsidR="00537A3B">
        <w:rPr>
          <w:rFonts w:ascii="Arial" w:eastAsia="Arial" w:hAnsi="Arial" w:cs="Arial"/>
          <w:bCs/>
        </w:rPr>
        <w:t>T</w:t>
      </w:r>
      <w:r w:rsidRPr="005038BC">
        <w:rPr>
          <w:rFonts w:ascii="Arial" w:eastAsia="Arial" w:hAnsi="Arial" w:cs="Arial"/>
          <w:bCs/>
        </w:rPr>
        <w:t xml:space="preserve">FT. </w:t>
      </w:r>
    </w:p>
    <w:p w14:paraId="656E3D11" w14:textId="77777777" w:rsidR="007B3BB9" w:rsidRPr="005038BC" w:rsidRDefault="007B3BB9" w:rsidP="004812C5">
      <w:pPr>
        <w:spacing w:line="0" w:lineRule="atLeast"/>
        <w:ind w:left="993" w:hanging="426"/>
        <w:jc w:val="both"/>
        <w:rPr>
          <w:rFonts w:ascii="Arial" w:eastAsia="Arial" w:hAnsi="Arial" w:cs="Arial"/>
          <w:bCs/>
        </w:rPr>
      </w:pPr>
    </w:p>
    <w:p w14:paraId="47C6FFEB" w14:textId="5A647D9C" w:rsidR="007B3BB9" w:rsidRPr="00E031EB" w:rsidRDefault="007B3BB9" w:rsidP="004812C5">
      <w:pPr>
        <w:spacing w:line="0" w:lineRule="atLeast"/>
        <w:ind w:left="993" w:hanging="426"/>
        <w:jc w:val="both"/>
        <w:rPr>
          <w:rFonts w:ascii="Arial" w:eastAsia="Arial" w:hAnsi="Arial" w:cs="Arial"/>
          <w:b/>
        </w:rPr>
      </w:pPr>
      <w:r w:rsidRPr="005038BC">
        <w:rPr>
          <w:rFonts w:ascii="Arial" w:eastAsia="Arial" w:hAnsi="Arial" w:cs="Arial"/>
          <w:b/>
        </w:rPr>
        <w:t>7.3</w:t>
      </w:r>
      <w:r w:rsidRPr="005038BC">
        <w:rPr>
          <w:rFonts w:ascii="Arial" w:eastAsia="Arial" w:hAnsi="Arial" w:cs="Arial"/>
          <w:b/>
        </w:rPr>
        <w:tab/>
        <w:t>The Audit Committee</w:t>
      </w:r>
    </w:p>
    <w:p w14:paraId="3854C06D" w14:textId="77777777" w:rsidR="007B3BB9" w:rsidRPr="005038BC" w:rsidRDefault="007B3BB9" w:rsidP="004812C5">
      <w:pPr>
        <w:spacing w:line="0" w:lineRule="atLeast"/>
        <w:ind w:left="993"/>
        <w:jc w:val="both"/>
        <w:rPr>
          <w:rFonts w:ascii="Arial" w:eastAsia="Arial" w:hAnsi="Arial" w:cs="Arial"/>
          <w:bCs/>
        </w:rPr>
      </w:pPr>
      <w:r w:rsidRPr="005038BC">
        <w:rPr>
          <w:rFonts w:ascii="Arial" w:eastAsia="Arial" w:hAnsi="Arial" w:cs="Arial"/>
          <w:bCs/>
        </w:rPr>
        <w:t xml:space="preserve">The Audit Committee should satisfy itself that the organisation has adequate arrangements in place for counter fraud, bribery and corruption to comply with the Functional Standard. </w:t>
      </w:r>
    </w:p>
    <w:p w14:paraId="2666D836" w14:textId="77777777" w:rsidR="007B3BB9" w:rsidRPr="005038BC" w:rsidRDefault="007B3BB9" w:rsidP="004812C5">
      <w:pPr>
        <w:spacing w:line="0" w:lineRule="atLeast"/>
        <w:ind w:left="993" w:hanging="426"/>
        <w:jc w:val="both"/>
        <w:rPr>
          <w:rFonts w:ascii="Arial" w:eastAsia="Arial" w:hAnsi="Arial" w:cs="Arial"/>
          <w:bCs/>
        </w:rPr>
      </w:pPr>
    </w:p>
    <w:p w14:paraId="1C2649EF" w14:textId="1AC425A4" w:rsidR="007B3BB9" w:rsidRPr="00E031EB" w:rsidRDefault="007B3BB9" w:rsidP="004812C5">
      <w:pPr>
        <w:spacing w:line="0" w:lineRule="atLeast"/>
        <w:ind w:left="993" w:hanging="426"/>
        <w:jc w:val="both"/>
        <w:rPr>
          <w:rFonts w:ascii="Arial" w:eastAsia="Arial" w:hAnsi="Arial" w:cs="Arial"/>
          <w:b/>
        </w:rPr>
      </w:pPr>
      <w:r w:rsidRPr="005038BC">
        <w:rPr>
          <w:rFonts w:ascii="Arial" w:eastAsia="Arial" w:hAnsi="Arial" w:cs="Arial"/>
          <w:b/>
        </w:rPr>
        <w:t>7.4</w:t>
      </w:r>
      <w:r w:rsidRPr="005038BC">
        <w:rPr>
          <w:rFonts w:ascii="Arial" w:eastAsia="Arial" w:hAnsi="Arial" w:cs="Arial"/>
          <w:b/>
        </w:rPr>
        <w:tab/>
        <w:t>Human Resources Staff</w:t>
      </w:r>
    </w:p>
    <w:p w14:paraId="03EF0CC0" w14:textId="039E4EA4" w:rsidR="007B3BB9" w:rsidRPr="005038BC" w:rsidRDefault="007B3BB9" w:rsidP="004812C5">
      <w:pPr>
        <w:spacing w:line="0" w:lineRule="atLeast"/>
        <w:ind w:left="993"/>
        <w:jc w:val="both"/>
        <w:rPr>
          <w:rFonts w:ascii="Arial" w:eastAsia="Arial" w:hAnsi="Arial" w:cs="Arial"/>
          <w:bCs/>
        </w:rPr>
      </w:pPr>
      <w:r w:rsidRPr="005038BC">
        <w:rPr>
          <w:rFonts w:ascii="Arial" w:eastAsia="Arial" w:hAnsi="Arial" w:cs="Arial"/>
          <w:bCs/>
        </w:rPr>
        <w:t>Human Resources staff provide advice, guidance and support to SWYP</w:t>
      </w:r>
      <w:r w:rsidR="00537A3B">
        <w:rPr>
          <w:rFonts w:ascii="Arial" w:eastAsia="Arial" w:hAnsi="Arial" w:cs="Arial"/>
          <w:bCs/>
        </w:rPr>
        <w:t>T</w:t>
      </w:r>
      <w:r w:rsidRPr="005038BC">
        <w:rPr>
          <w:rFonts w:ascii="Arial" w:eastAsia="Arial" w:hAnsi="Arial" w:cs="Arial"/>
          <w:bCs/>
        </w:rPr>
        <w:t xml:space="preserve">FT managers and officers investigating disciplinary matters. All disciplinary matters which involve suspected fraud, bribery or corruption offences will also be subject to parallel criminal investigation by the organisation’s CFS. A liaison protocol is in place which details arrangements for the conduct of parallel disciplinary and criminal investigations. Close liaison between the CFS and HR is essential to ensure that any parallel sanctions (for instance criminal, civil and disciplinary sanctions) are applied effectively and in a coordinated manner. </w:t>
      </w:r>
    </w:p>
    <w:p w14:paraId="04C8DAB3" w14:textId="77777777" w:rsidR="007B3BB9" w:rsidRPr="00E031EB" w:rsidRDefault="007B3BB9" w:rsidP="004812C5">
      <w:pPr>
        <w:spacing w:line="0" w:lineRule="atLeast"/>
        <w:ind w:left="993" w:hanging="426"/>
        <w:jc w:val="both"/>
        <w:rPr>
          <w:rFonts w:ascii="Arial" w:eastAsia="Arial" w:hAnsi="Arial"/>
        </w:rPr>
      </w:pPr>
    </w:p>
    <w:p w14:paraId="287ABA4E" w14:textId="3CF5062B" w:rsidR="007B3BB9" w:rsidRPr="005038BC" w:rsidRDefault="007B3BB9" w:rsidP="004812C5">
      <w:pPr>
        <w:spacing w:line="0" w:lineRule="atLeast"/>
        <w:ind w:left="993" w:hanging="426"/>
        <w:jc w:val="both"/>
        <w:rPr>
          <w:rFonts w:ascii="Arial" w:eastAsia="Arial" w:hAnsi="Arial" w:cs="Arial"/>
          <w:b/>
        </w:rPr>
      </w:pPr>
      <w:r w:rsidRPr="005038BC">
        <w:rPr>
          <w:rFonts w:ascii="Arial" w:eastAsia="Arial" w:hAnsi="Arial" w:cs="Arial"/>
          <w:b/>
        </w:rPr>
        <w:t>7.5</w:t>
      </w:r>
      <w:r w:rsidRPr="005038BC">
        <w:rPr>
          <w:rFonts w:ascii="Arial" w:eastAsia="Arial" w:hAnsi="Arial" w:cs="Arial"/>
          <w:b/>
        </w:rPr>
        <w:tab/>
        <w:t xml:space="preserve">Counter Fraud Specialist </w:t>
      </w:r>
    </w:p>
    <w:p w14:paraId="6E3222FC" w14:textId="77777777" w:rsidR="007B3BB9" w:rsidRDefault="007B3BB9" w:rsidP="004812C5">
      <w:pPr>
        <w:spacing w:line="0" w:lineRule="atLeast"/>
        <w:ind w:left="993"/>
        <w:jc w:val="both"/>
        <w:rPr>
          <w:rFonts w:ascii="Arial" w:eastAsia="Arial" w:hAnsi="Arial" w:cs="Arial"/>
          <w:bCs/>
        </w:rPr>
      </w:pPr>
      <w:r w:rsidRPr="005038BC">
        <w:rPr>
          <w:rFonts w:ascii="Arial" w:eastAsia="Arial" w:hAnsi="Arial" w:cs="Arial"/>
          <w:bCs/>
        </w:rPr>
        <w:t xml:space="preserve">The CFS is responsible for conducting all anti-fraud work locally and ensuring that the organisation has appropriate anti-fraud, bribery and corruption arrangements in place. </w:t>
      </w:r>
    </w:p>
    <w:p w14:paraId="6A6834D0" w14:textId="77777777" w:rsidR="0054570E" w:rsidRPr="005038BC" w:rsidRDefault="0054570E" w:rsidP="004812C5">
      <w:pPr>
        <w:spacing w:line="0" w:lineRule="atLeast"/>
        <w:ind w:left="993"/>
        <w:jc w:val="both"/>
        <w:rPr>
          <w:rFonts w:ascii="Arial" w:eastAsia="Arial" w:hAnsi="Arial" w:cs="Arial"/>
          <w:bCs/>
        </w:rPr>
      </w:pPr>
    </w:p>
    <w:p w14:paraId="06B1C06D" w14:textId="3C3497E4" w:rsidR="007B3BB9" w:rsidRPr="005038BC" w:rsidRDefault="007B3BB9" w:rsidP="004812C5">
      <w:pPr>
        <w:spacing w:line="0" w:lineRule="atLeast"/>
        <w:ind w:left="1418" w:hanging="284"/>
        <w:rPr>
          <w:rFonts w:ascii="Arial" w:eastAsia="Arial" w:hAnsi="Arial" w:cs="Arial"/>
          <w:bCs/>
        </w:rPr>
      </w:pPr>
      <w:r w:rsidRPr="005038BC">
        <w:rPr>
          <w:rFonts w:ascii="Arial" w:eastAsia="Arial" w:hAnsi="Arial" w:cs="Arial"/>
          <w:bCs/>
        </w:rPr>
        <w:t xml:space="preserve">The local counter fraud service will: </w:t>
      </w:r>
    </w:p>
    <w:p w14:paraId="6C2FBF08" w14:textId="6B026D2F" w:rsidR="007B3BB9" w:rsidRPr="005038BC" w:rsidRDefault="007B3BB9" w:rsidP="004812C5">
      <w:pPr>
        <w:numPr>
          <w:ilvl w:val="0"/>
          <w:numId w:val="46"/>
        </w:numPr>
        <w:spacing w:line="0" w:lineRule="atLeast"/>
        <w:ind w:left="1418" w:hanging="284"/>
        <w:rPr>
          <w:rFonts w:ascii="Arial" w:eastAsia="Arial" w:hAnsi="Arial" w:cs="Arial"/>
          <w:bCs/>
        </w:rPr>
      </w:pPr>
      <w:r w:rsidRPr="005038BC">
        <w:rPr>
          <w:rFonts w:ascii="Arial" w:eastAsia="Arial" w:hAnsi="Arial" w:cs="Arial"/>
          <w:bCs/>
        </w:rPr>
        <w:t xml:space="preserve">Ensure that the Director of Finance, Estates and Resources is informed about referrals/cases. </w:t>
      </w:r>
    </w:p>
    <w:p w14:paraId="7EC080E6" w14:textId="77777777" w:rsidR="007B3BB9" w:rsidRPr="005038BC" w:rsidRDefault="007B3BB9" w:rsidP="004812C5">
      <w:pPr>
        <w:numPr>
          <w:ilvl w:val="0"/>
          <w:numId w:val="46"/>
        </w:numPr>
        <w:spacing w:line="0" w:lineRule="atLeast"/>
        <w:ind w:left="1418" w:hanging="284"/>
        <w:rPr>
          <w:rFonts w:ascii="Arial" w:eastAsia="Arial" w:hAnsi="Arial" w:cs="Arial"/>
          <w:bCs/>
        </w:rPr>
      </w:pPr>
      <w:r w:rsidRPr="005038BC">
        <w:rPr>
          <w:rFonts w:ascii="Arial" w:eastAsia="Arial" w:hAnsi="Arial" w:cs="Arial"/>
          <w:bCs/>
        </w:rPr>
        <w:t xml:space="preserve">Be responsible for the day to day local implementation of the Functional Standard and NHSCFA strategy. </w:t>
      </w:r>
    </w:p>
    <w:p w14:paraId="3A1E0672" w14:textId="77777777" w:rsidR="007B3BB9" w:rsidRPr="005038BC" w:rsidRDefault="007B3BB9" w:rsidP="004812C5">
      <w:pPr>
        <w:numPr>
          <w:ilvl w:val="0"/>
          <w:numId w:val="46"/>
        </w:numPr>
        <w:spacing w:line="0" w:lineRule="atLeast"/>
        <w:ind w:left="1418" w:hanging="284"/>
        <w:rPr>
          <w:rFonts w:ascii="Arial" w:eastAsia="Arial" w:hAnsi="Arial" w:cs="Arial"/>
          <w:bCs/>
        </w:rPr>
      </w:pPr>
      <w:r w:rsidRPr="005038BC">
        <w:rPr>
          <w:rFonts w:ascii="Arial" w:eastAsia="Arial" w:hAnsi="Arial" w:cs="Arial"/>
          <w:bCs/>
        </w:rPr>
        <w:t xml:space="preserve">Investigate cases of fraud. </w:t>
      </w:r>
    </w:p>
    <w:p w14:paraId="2CEA05E0" w14:textId="5DB334F0" w:rsidR="007B3BB9" w:rsidRPr="005038BC" w:rsidRDefault="007B3BB9" w:rsidP="004812C5">
      <w:pPr>
        <w:numPr>
          <w:ilvl w:val="0"/>
          <w:numId w:val="46"/>
        </w:numPr>
        <w:spacing w:line="0" w:lineRule="atLeast"/>
        <w:ind w:left="1418" w:hanging="284"/>
        <w:rPr>
          <w:rFonts w:ascii="Arial" w:eastAsia="Arial" w:hAnsi="Arial" w:cs="Arial"/>
          <w:bCs/>
        </w:rPr>
      </w:pPr>
      <w:r w:rsidRPr="005038BC">
        <w:rPr>
          <w:rFonts w:ascii="Arial" w:eastAsia="Arial" w:hAnsi="Arial" w:cs="Arial"/>
          <w:bCs/>
        </w:rPr>
        <w:t xml:space="preserve">In consultation with the Director of Finance, Estates and Resources, report any cases to the police or NHSCFA in accordance with NHSCFA guidance. </w:t>
      </w:r>
    </w:p>
    <w:p w14:paraId="28F040A3" w14:textId="77777777" w:rsidR="007B3BB9" w:rsidRPr="005038BC" w:rsidRDefault="007B3BB9" w:rsidP="004812C5">
      <w:pPr>
        <w:numPr>
          <w:ilvl w:val="0"/>
          <w:numId w:val="46"/>
        </w:numPr>
        <w:spacing w:line="0" w:lineRule="atLeast"/>
        <w:ind w:left="1418" w:hanging="284"/>
        <w:rPr>
          <w:rFonts w:ascii="Arial" w:eastAsia="Arial" w:hAnsi="Arial" w:cs="Arial"/>
          <w:bCs/>
        </w:rPr>
      </w:pPr>
      <w:r w:rsidRPr="005038BC">
        <w:rPr>
          <w:rFonts w:ascii="Arial" w:eastAsia="Arial" w:hAnsi="Arial" w:cs="Arial"/>
          <w:bCs/>
        </w:rPr>
        <w:t xml:space="preserve">Adhere to the fraud response plan. </w:t>
      </w:r>
    </w:p>
    <w:p w14:paraId="23EC7406" w14:textId="77777777" w:rsidR="007B3BB9" w:rsidRPr="005038BC" w:rsidRDefault="007B3BB9" w:rsidP="00E031EB">
      <w:pPr>
        <w:tabs>
          <w:tab w:val="left" w:pos="567"/>
        </w:tabs>
        <w:spacing w:line="0" w:lineRule="atLeast"/>
        <w:rPr>
          <w:rFonts w:ascii="Arial" w:eastAsia="Arial" w:hAnsi="Arial" w:cs="Arial"/>
          <w:bCs/>
        </w:rPr>
      </w:pPr>
    </w:p>
    <w:p w14:paraId="412BD69B" w14:textId="77777777" w:rsidR="007B3BB9" w:rsidRPr="005038BC" w:rsidRDefault="007B3BB9" w:rsidP="004812C5">
      <w:pPr>
        <w:spacing w:line="0" w:lineRule="atLeast"/>
        <w:ind w:left="993" w:hanging="426"/>
        <w:rPr>
          <w:rFonts w:ascii="Arial" w:eastAsia="Arial" w:hAnsi="Arial" w:cs="Arial"/>
          <w:b/>
        </w:rPr>
      </w:pPr>
      <w:r w:rsidRPr="005038BC">
        <w:rPr>
          <w:rFonts w:ascii="Arial" w:eastAsia="Arial" w:hAnsi="Arial" w:cs="Arial"/>
          <w:b/>
        </w:rPr>
        <w:t>7.6</w:t>
      </w:r>
      <w:r w:rsidRPr="005038BC">
        <w:rPr>
          <w:rFonts w:ascii="Arial" w:eastAsia="Arial" w:hAnsi="Arial" w:cs="Arial"/>
          <w:b/>
        </w:rPr>
        <w:tab/>
        <w:t>Counter Fraud Champion</w:t>
      </w:r>
    </w:p>
    <w:p w14:paraId="06213B60" w14:textId="77777777" w:rsidR="007B3BB9" w:rsidRPr="005038BC" w:rsidRDefault="007B3BB9" w:rsidP="004812C5">
      <w:pPr>
        <w:spacing w:line="0" w:lineRule="atLeast"/>
        <w:ind w:left="993"/>
        <w:jc w:val="both"/>
        <w:rPr>
          <w:rFonts w:ascii="Arial" w:eastAsia="Arial" w:hAnsi="Arial" w:cs="Arial"/>
          <w:bCs/>
        </w:rPr>
      </w:pPr>
      <w:r w:rsidRPr="005038BC">
        <w:rPr>
          <w:rFonts w:ascii="Arial" w:eastAsia="Arial" w:hAnsi="Arial" w:cs="Arial"/>
          <w:bCs/>
        </w:rPr>
        <w:t>The role of a Counter Fraud Champion is to support and challenge the organisation in relation to its commitment to fraud work. The Champion will help promote a zero-</w:t>
      </w:r>
      <w:r w:rsidRPr="005038BC">
        <w:rPr>
          <w:rFonts w:ascii="Arial" w:eastAsia="Arial" w:hAnsi="Arial" w:cs="Arial"/>
          <w:bCs/>
        </w:rPr>
        <w:lastRenderedPageBreak/>
        <w:t>tolerance approach to fraud within our own organisation. The role and duties of the Counter Fraud Champion includes:</w:t>
      </w:r>
    </w:p>
    <w:p w14:paraId="43EF8367" w14:textId="77777777" w:rsidR="007B3BB9" w:rsidRPr="005038BC" w:rsidRDefault="007B3BB9" w:rsidP="00E031EB">
      <w:pPr>
        <w:tabs>
          <w:tab w:val="left" w:pos="567"/>
        </w:tabs>
        <w:spacing w:line="0" w:lineRule="atLeast"/>
        <w:rPr>
          <w:rFonts w:ascii="Arial" w:eastAsia="Arial" w:hAnsi="Arial" w:cs="Arial"/>
          <w:bCs/>
        </w:rPr>
      </w:pPr>
    </w:p>
    <w:p w14:paraId="5690E2BB" w14:textId="37C71F24" w:rsidR="007B3BB9" w:rsidRPr="005038BC" w:rsidRDefault="00537A3B" w:rsidP="00D04522">
      <w:pPr>
        <w:numPr>
          <w:ilvl w:val="0"/>
          <w:numId w:val="46"/>
        </w:numPr>
        <w:tabs>
          <w:tab w:val="left" w:pos="567"/>
        </w:tabs>
        <w:spacing w:line="0" w:lineRule="atLeast"/>
        <w:ind w:left="1418" w:hanging="284"/>
        <w:jc w:val="both"/>
        <w:rPr>
          <w:rFonts w:ascii="Arial" w:eastAsia="Arial" w:hAnsi="Arial" w:cs="Arial"/>
          <w:bCs/>
        </w:rPr>
      </w:pPr>
      <w:r>
        <w:rPr>
          <w:rFonts w:ascii="Arial" w:eastAsia="Arial" w:hAnsi="Arial" w:cs="Arial"/>
          <w:bCs/>
        </w:rPr>
        <w:t>P</w:t>
      </w:r>
      <w:r w:rsidR="007B3BB9" w:rsidRPr="005038BC">
        <w:rPr>
          <w:rFonts w:ascii="Arial" w:eastAsia="Arial" w:hAnsi="Arial" w:cs="Arial"/>
          <w:bCs/>
        </w:rPr>
        <w:t>romoting awareness of fraud, bribery and corruption within your organisation</w:t>
      </w:r>
    </w:p>
    <w:p w14:paraId="15770117" w14:textId="4D0A6998" w:rsidR="007B3BB9" w:rsidRPr="008746C2" w:rsidRDefault="00537A3B" w:rsidP="004812C5">
      <w:pPr>
        <w:numPr>
          <w:ilvl w:val="0"/>
          <w:numId w:val="46"/>
        </w:numPr>
        <w:tabs>
          <w:tab w:val="left" w:pos="567"/>
        </w:tabs>
        <w:spacing w:line="0" w:lineRule="atLeast"/>
        <w:ind w:left="1418" w:hanging="284"/>
        <w:jc w:val="both"/>
        <w:rPr>
          <w:rFonts w:ascii="Arial" w:eastAsia="Arial" w:hAnsi="Arial" w:cs="Arial"/>
          <w:bCs/>
        </w:rPr>
      </w:pPr>
      <w:r w:rsidRPr="008746C2">
        <w:rPr>
          <w:rFonts w:ascii="Arial" w:eastAsia="Arial" w:hAnsi="Arial" w:cs="Arial"/>
          <w:bCs/>
        </w:rPr>
        <w:t>U</w:t>
      </w:r>
      <w:r w:rsidR="007B3BB9" w:rsidRPr="008746C2">
        <w:rPr>
          <w:rFonts w:ascii="Arial" w:eastAsia="Arial" w:hAnsi="Arial" w:cs="Arial"/>
          <w:bCs/>
        </w:rPr>
        <w:t>nderstanding the threat posed by fraud, bribery and corruption and</w:t>
      </w:r>
      <w:r w:rsidR="008746C2" w:rsidRPr="008746C2">
        <w:rPr>
          <w:rFonts w:ascii="Arial" w:eastAsia="Arial" w:hAnsi="Arial" w:cs="Arial"/>
          <w:bCs/>
        </w:rPr>
        <w:t xml:space="preserve"> </w:t>
      </w:r>
      <w:r w:rsidR="007B3BB9" w:rsidRPr="008746C2">
        <w:rPr>
          <w:rFonts w:ascii="Arial" w:eastAsia="Arial" w:hAnsi="Arial" w:cs="Arial"/>
          <w:bCs/>
        </w:rPr>
        <w:t>understanding best practice on counter fraud</w:t>
      </w:r>
    </w:p>
    <w:p w14:paraId="11718395" w14:textId="77777777" w:rsidR="007B3BB9" w:rsidRPr="005038BC" w:rsidRDefault="007B3BB9" w:rsidP="00D04522">
      <w:pPr>
        <w:tabs>
          <w:tab w:val="left" w:pos="567"/>
        </w:tabs>
        <w:spacing w:line="0" w:lineRule="atLeast"/>
        <w:jc w:val="both"/>
        <w:rPr>
          <w:rFonts w:ascii="Arial" w:eastAsia="Arial" w:hAnsi="Arial" w:cs="Arial"/>
          <w:bCs/>
        </w:rPr>
      </w:pPr>
    </w:p>
    <w:p w14:paraId="4AD1B5C2" w14:textId="07A2D71B" w:rsidR="007B3BB9" w:rsidRPr="005038BC" w:rsidRDefault="007B3BB9" w:rsidP="004812C5">
      <w:pPr>
        <w:spacing w:line="0" w:lineRule="atLeast"/>
        <w:ind w:left="993" w:hanging="426"/>
        <w:jc w:val="both"/>
        <w:rPr>
          <w:rFonts w:ascii="Arial" w:eastAsia="Arial" w:hAnsi="Arial" w:cs="Arial"/>
          <w:b/>
        </w:rPr>
      </w:pPr>
      <w:r w:rsidRPr="005038BC">
        <w:rPr>
          <w:rFonts w:ascii="Arial" w:eastAsia="Arial" w:hAnsi="Arial" w:cs="Arial"/>
          <w:b/>
        </w:rPr>
        <w:t>7.7</w:t>
      </w:r>
      <w:r w:rsidRPr="005038BC">
        <w:rPr>
          <w:rFonts w:ascii="Arial" w:eastAsia="Arial" w:hAnsi="Arial" w:cs="Arial"/>
          <w:b/>
        </w:rPr>
        <w:tab/>
        <w:t>Managers</w:t>
      </w:r>
    </w:p>
    <w:p w14:paraId="090C3B49" w14:textId="77777777" w:rsidR="007B3BB9" w:rsidRPr="005038BC" w:rsidRDefault="007B3BB9" w:rsidP="004812C5">
      <w:pPr>
        <w:spacing w:line="0" w:lineRule="atLeast"/>
        <w:ind w:left="993"/>
        <w:jc w:val="both"/>
        <w:rPr>
          <w:rFonts w:ascii="Arial" w:eastAsia="Arial" w:hAnsi="Arial" w:cs="Arial"/>
          <w:bCs/>
        </w:rPr>
      </w:pPr>
      <w:r w:rsidRPr="005038BC">
        <w:rPr>
          <w:rFonts w:ascii="Arial" w:eastAsia="Arial" w:hAnsi="Arial" w:cs="Arial"/>
          <w:bCs/>
        </w:rPr>
        <w:t>Managers are responsible for implementing and maintaining the policy in their area of management, including ensuring that procedures are in place, individuals are adequately trained and controls are being complied with. The following examples (this list is not exhaustive) provide some areas of responsibility that managers have in the prevention of fraud, bribery and corruption:</w:t>
      </w:r>
    </w:p>
    <w:p w14:paraId="354B1D43" w14:textId="77777777" w:rsidR="007B3BB9" w:rsidRPr="005038BC" w:rsidRDefault="007B3BB9" w:rsidP="00D04522">
      <w:pPr>
        <w:tabs>
          <w:tab w:val="left" w:pos="567"/>
        </w:tabs>
        <w:spacing w:line="0" w:lineRule="atLeast"/>
        <w:jc w:val="both"/>
        <w:rPr>
          <w:rFonts w:ascii="Arial" w:eastAsia="Arial" w:hAnsi="Arial" w:cs="Arial"/>
          <w:bCs/>
        </w:rPr>
      </w:pPr>
    </w:p>
    <w:p w14:paraId="0234252C" w14:textId="6E8E3912" w:rsidR="0054570E" w:rsidRDefault="007B3BB9" w:rsidP="0054570E">
      <w:pPr>
        <w:numPr>
          <w:ilvl w:val="0"/>
          <w:numId w:val="47"/>
        </w:numPr>
        <w:spacing w:line="0" w:lineRule="atLeast"/>
        <w:ind w:left="1418" w:hanging="284"/>
        <w:jc w:val="both"/>
        <w:rPr>
          <w:rFonts w:ascii="Arial" w:eastAsia="Arial" w:hAnsi="Arial" w:cs="Arial"/>
          <w:bCs/>
        </w:rPr>
      </w:pPr>
      <w:r w:rsidRPr="005038BC">
        <w:rPr>
          <w:rFonts w:ascii="Arial" w:eastAsia="Arial" w:hAnsi="Arial" w:cs="Arial"/>
          <w:bCs/>
        </w:rPr>
        <w:t>Understanding financial decision making such as authorisation limits for purchases, ordering of stock or goods and the authorising of expenses and time sheets</w:t>
      </w:r>
    </w:p>
    <w:p w14:paraId="23F207A1" w14:textId="77777777" w:rsidR="0054570E" w:rsidRDefault="0054570E" w:rsidP="0054570E">
      <w:pPr>
        <w:spacing w:line="0" w:lineRule="atLeast"/>
        <w:ind w:left="1418"/>
        <w:jc w:val="both"/>
        <w:rPr>
          <w:rFonts w:ascii="Arial" w:eastAsia="Arial" w:hAnsi="Arial" w:cs="Arial"/>
          <w:bCs/>
        </w:rPr>
      </w:pPr>
    </w:p>
    <w:p w14:paraId="737322AB" w14:textId="77777777" w:rsidR="0054570E" w:rsidRDefault="007B3BB9" w:rsidP="0054570E">
      <w:pPr>
        <w:numPr>
          <w:ilvl w:val="0"/>
          <w:numId w:val="47"/>
        </w:numPr>
        <w:spacing w:line="0" w:lineRule="atLeast"/>
        <w:ind w:left="1418" w:hanging="284"/>
        <w:jc w:val="both"/>
        <w:rPr>
          <w:rFonts w:ascii="Arial" w:eastAsia="Arial" w:hAnsi="Arial" w:cs="Arial"/>
          <w:bCs/>
        </w:rPr>
      </w:pPr>
      <w:r w:rsidRPr="0054570E">
        <w:rPr>
          <w:rFonts w:ascii="Arial" w:eastAsia="Arial" w:hAnsi="Arial" w:cs="Arial"/>
          <w:bCs/>
        </w:rPr>
        <w:t>Understanding responsibilities in relation to fraud awareness</w:t>
      </w:r>
    </w:p>
    <w:p w14:paraId="2305EC3D" w14:textId="77777777" w:rsidR="0054570E" w:rsidRDefault="0054570E" w:rsidP="0054570E">
      <w:pPr>
        <w:pStyle w:val="ListParagraph"/>
        <w:rPr>
          <w:rFonts w:ascii="Arial" w:eastAsia="Arial" w:hAnsi="Arial" w:cs="Arial"/>
          <w:bCs/>
        </w:rPr>
      </w:pPr>
    </w:p>
    <w:p w14:paraId="502CE84F" w14:textId="1F073B1A" w:rsidR="007B3BB9" w:rsidRPr="0054570E" w:rsidRDefault="007B3BB9" w:rsidP="0054570E">
      <w:pPr>
        <w:numPr>
          <w:ilvl w:val="0"/>
          <w:numId w:val="47"/>
        </w:numPr>
        <w:spacing w:line="0" w:lineRule="atLeast"/>
        <w:ind w:left="1418" w:hanging="284"/>
        <w:jc w:val="both"/>
        <w:rPr>
          <w:rFonts w:ascii="Arial" w:eastAsia="Arial" w:hAnsi="Arial" w:cs="Arial"/>
          <w:bCs/>
        </w:rPr>
      </w:pPr>
      <w:r w:rsidRPr="0054570E">
        <w:rPr>
          <w:rFonts w:ascii="Arial" w:eastAsia="Arial" w:hAnsi="Arial" w:cs="Arial"/>
          <w:bCs/>
        </w:rPr>
        <w:t>Understanding the need to inform HR of any transactional changes to be made to electronic staff records. Managers are responsible for submitting these for any changes required; these include base changes, manager changes, incremental stage, change of working hours and many more. Incorrect or delayed submission of transactional changes could lead to financial implications for staff such as overpayments.</w:t>
      </w:r>
    </w:p>
    <w:p w14:paraId="268F7B78" w14:textId="77777777" w:rsidR="0054570E" w:rsidRDefault="0054570E" w:rsidP="0054570E">
      <w:pPr>
        <w:spacing w:line="0" w:lineRule="atLeast"/>
        <w:ind w:left="1418"/>
        <w:jc w:val="both"/>
        <w:rPr>
          <w:rFonts w:ascii="Arial" w:eastAsia="Arial" w:hAnsi="Arial" w:cs="Arial"/>
          <w:bCs/>
        </w:rPr>
      </w:pPr>
    </w:p>
    <w:p w14:paraId="4FA6D919" w14:textId="5A9921D5" w:rsidR="007B3BB9" w:rsidRPr="0054570E" w:rsidRDefault="007B3BB9" w:rsidP="00E031EB">
      <w:pPr>
        <w:numPr>
          <w:ilvl w:val="0"/>
          <w:numId w:val="47"/>
        </w:numPr>
        <w:spacing w:line="0" w:lineRule="atLeast"/>
        <w:ind w:left="1418" w:hanging="284"/>
        <w:jc w:val="both"/>
        <w:rPr>
          <w:rFonts w:ascii="Arial" w:eastAsia="Arial" w:hAnsi="Arial" w:cs="Arial"/>
          <w:bCs/>
        </w:rPr>
      </w:pPr>
      <w:r w:rsidRPr="005038BC">
        <w:rPr>
          <w:rFonts w:ascii="Arial" w:eastAsia="Arial" w:hAnsi="Arial" w:cs="Arial"/>
          <w:bCs/>
        </w:rPr>
        <w:t>Timesheet and expense claim checking to ensure that the details are accurate before submission to payroll.</w:t>
      </w:r>
    </w:p>
    <w:p w14:paraId="4EE37051" w14:textId="77777777" w:rsidR="007B3BB9" w:rsidRPr="005038BC" w:rsidRDefault="007B3BB9" w:rsidP="007B3BB9">
      <w:pPr>
        <w:tabs>
          <w:tab w:val="left" w:pos="567"/>
        </w:tabs>
        <w:spacing w:line="0" w:lineRule="atLeast"/>
        <w:rPr>
          <w:rFonts w:ascii="Arial" w:eastAsia="Arial" w:hAnsi="Arial" w:cs="Arial"/>
          <w:bCs/>
        </w:rPr>
      </w:pPr>
    </w:p>
    <w:p w14:paraId="166E53AD" w14:textId="4A745079" w:rsidR="007B3BB9" w:rsidRPr="00D04522" w:rsidRDefault="007B3BB9" w:rsidP="00D04522">
      <w:pPr>
        <w:tabs>
          <w:tab w:val="left" w:pos="567"/>
        </w:tabs>
        <w:spacing w:line="0" w:lineRule="atLeast"/>
        <w:ind w:left="993" w:hanging="426"/>
        <w:rPr>
          <w:rFonts w:ascii="Arial" w:eastAsia="Arial" w:hAnsi="Arial" w:cs="Arial"/>
          <w:b/>
        </w:rPr>
      </w:pPr>
      <w:r w:rsidRPr="005038BC">
        <w:rPr>
          <w:rFonts w:ascii="Arial" w:eastAsia="Arial" w:hAnsi="Arial" w:cs="Arial"/>
          <w:b/>
        </w:rPr>
        <w:t>7.8</w:t>
      </w:r>
      <w:r w:rsidRPr="005038BC">
        <w:rPr>
          <w:rFonts w:ascii="Arial" w:eastAsia="Arial" w:hAnsi="Arial" w:cs="Arial"/>
          <w:b/>
        </w:rPr>
        <w:tab/>
        <w:t>Employees</w:t>
      </w:r>
    </w:p>
    <w:p w14:paraId="218CC7B3" w14:textId="77777777" w:rsidR="007B3BB9" w:rsidRPr="005038BC" w:rsidRDefault="007B3BB9" w:rsidP="00D04522">
      <w:pPr>
        <w:tabs>
          <w:tab w:val="left" w:pos="567"/>
        </w:tabs>
        <w:spacing w:line="0" w:lineRule="atLeast"/>
        <w:ind w:left="993"/>
        <w:jc w:val="both"/>
        <w:rPr>
          <w:rFonts w:ascii="Arial" w:eastAsia="Arial" w:hAnsi="Arial" w:cs="Arial"/>
          <w:bCs/>
        </w:rPr>
      </w:pPr>
      <w:r w:rsidRPr="005038BC">
        <w:rPr>
          <w:rFonts w:ascii="Arial" w:eastAsia="Arial" w:hAnsi="Arial" w:cs="Arial"/>
          <w:bCs/>
        </w:rPr>
        <w:t xml:space="preserve">All employees are expected to ensure that they are familiar with, and act in accordance with, this policy and attend all fraud training as required. </w:t>
      </w:r>
    </w:p>
    <w:p w14:paraId="30D5EC2E" w14:textId="77777777" w:rsidR="007B3BB9" w:rsidRPr="005038BC" w:rsidRDefault="007B3BB9" w:rsidP="00D04522">
      <w:pPr>
        <w:tabs>
          <w:tab w:val="left" w:pos="567"/>
        </w:tabs>
        <w:spacing w:line="0" w:lineRule="atLeast"/>
        <w:ind w:left="993" w:hanging="426"/>
        <w:jc w:val="both"/>
        <w:rPr>
          <w:rFonts w:ascii="Arial" w:eastAsia="Arial" w:hAnsi="Arial" w:cs="Arial"/>
          <w:bCs/>
        </w:rPr>
      </w:pPr>
    </w:p>
    <w:p w14:paraId="19D2657F" w14:textId="514E90B2" w:rsidR="007B3BB9" w:rsidRPr="005038BC" w:rsidRDefault="007B3BB9" w:rsidP="00D04522">
      <w:pPr>
        <w:tabs>
          <w:tab w:val="left" w:pos="567"/>
        </w:tabs>
        <w:spacing w:line="0" w:lineRule="atLeast"/>
        <w:ind w:left="993"/>
        <w:jc w:val="both"/>
        <w:rPr>
          <w:rFonts w:ascii="Arial" w:eastAsia="Arial" w:hAnsi="Arial" w:cs="Arial"/>
          <w:bCs/>
        </w:rPr>
      </w:pPr>
      <w:r w:rsidRPr="005038BC">
        <w:rPr>
          <w:rFonts w:ascii="Arial" w:eastAsia="Arial" w:hAnsi="Arial" w:cs="Arial"/>
          <w:bCs/>
        </w:rPr>
        <w:t>All employees are required to comply with SWYP</w:t>
      </w:r>
      <w:r w:rsidR="008746C2">
        <w:rPr>
          <w:rFonts w:ascii="Arial" w:eastAsia="Arial" w:hAnsi="Arial" w:cs="Arial"/>
          <w:bCs/>
        </w:rPr>
        <w:t>T</w:t>
      </w:r>
      <w:r w:rsidRPr="005038BC">
        <w:rPr>
          <w:rFonts w:ascii="Arial" w:eastAsia="Arial" w:hAnsi="Arial" w:cs="Arial"/>
          <w:bCs/>
        </w:rPr>
        <w:t xml:space="preserve">FT policies and procedures and apply best practice in order to prevent fraud, bribery and corruption. All employees have a duty to ensure that public funds are safeguarded and where they have a suspicion that fraud exists they should report it to the Counter Fraud Specialist or Director of Finance, Estates and Resources (contact details in </w:t>
      </w:r>
      <w:r w:rsidRPr="00E031EB">
        <w:rPr>
          <w:rFonts w:ascii="Arial" w:eastAsia="Arial" w:hAnsi="Arial"/>
        </w:rPr>
        <w:t>Appendix 4</w:t>
      </w:r>
      <w:r w:rsidRPr="005038BC">
        <w:rPr>
          <w:rFonts w:ascii="Arial" w:eastAsia="Arial" w:hAnsi="Arial" w:cs="Arial"/>
          <w:bCs/>
        </w:rPr>
        <w:t>). Alternatively</w:t>
      </w:r>
      <w:r w:rsidR="008746C2">
        <w:rPr>
          <w:rFonts w:ascii="Arial" w:eastAsia="Arial" w:hAnsi="Arial" w:cs="Arial"/>
          <w:bCs/>
        </w:rPr>
        <w:t>,</w:t>
      </w:r>
      <w:r w:rsidRPr="005038BC">
        <w:rPr>
          <w:rFonts w:ascii="Arial" w:eastAsia="Arial" w:hAnsi="Arial" w:cs="Arial"/>
          <w:bCs/>
        </w:rPr>
        <w:t xml:space="preserve"> you can report to the NHS Fraud and Corruption Reporting Line (0800 028 40 60), or through the online NHS Fraud Reporting Tool found at </w:t>
      </w:r>
      <w:hyperlink r:id="rId11" w:history="1">
        <w:r w:rsidRPr="005038BC">
          <w:rPr>
            <w:rStyle w:val="Hyperlink"/>
            <w:rFonts w:ascii="Arial" w:eastAsia="Arial" w:hAnsi="Arial" w:cs="Arial"/>
            <w:bCs/>
          </w:rPr>
          <w:t>https://cfa.nhs.uk/reportfraud</w:t>
        </w:r>
      </w:hyperlink>
      <w:r w:rsidRPr="005038BC">
        <w:rPr>
          <w:rFonts w:ascii="Arial" w:eastAsia="Arial" w:hAnsi="Arial" w:cs="Arial"/>
          <w:bCs/>
        </w:rPr>
        <w:t xml:space="preserve">. </w:t>
      </w:r>
    </w:p>
    <w:p w14:paraId="378C893C" w14:textId="77777777" w:rsidR="007B3BB9" w:rsidRPr="00E031EB" w:rsidRDefault="007B3BB9" w:rsidP="00D04522">
      <w:pPr>
        <w:tabs>
          <w:tab w:val="left" w:pos="567"/>
        </w:tabs>
        <w:spacing w:line="0" w:lineRule="atLeast"/>
        <w:jc w:val="both"/>
        <w:rPr>
          <w:rFonts w:ascii="Arial" w:eastAsia="Arial" w:hAnsi="Arial"/>
          <w:b/>
        </w:rPr>
      </w:pPr>
    </w:p>
    <w:p w14:paraId="467ABF60" w14:textId="146821A5" w:rsidR="007B3BB9" w:rsidRPr="00D04522" w:rsidRDefault="007B3BB9" w:rsidP="00D04522">
      <w:pPr>
        <w:tabs>
          <w:tab w:val="left" w:pos="567"/>
        </w:tabs>
        <w:spacing w:line="0" w:lineRule="atLeast"/>
        <w:ind w:left="993" w:hanging="426"/>
        <w:jc w:val="both"/>
        <w:rPr>
          <w:rFonts w:ascii="Arial" w:eastAsia="Arial" w:hAnsi="Arial" w:cs="Arial"/>
          <w:b/>
        </w:rPr>
      </w:pPr>
      <w:r w:rsidRPr="0060634B">
        <w:rPr>
          <w:rFonts w:ascii="Arial" w:eastAsia="Arial" w:hAnsi="Arial" w:cs="Arial"/>
          <w:b/>
        </w:rPr>
        <w:t>7.9</w:t>
      </w:r>
      <w:r w:rsidRPr="0060634B">
        <w:rPr>
          <w:rFonts w:ascii="Arial" w:eastAsia="Arial" w:hAnsi="Arial" w:cs="Arial"/>
          <w:b/>
        </w:rPr>
        <w:tab/>
        <w:t xml:space="preserve">Fraud Response Plan </w:t>
      </w:r>
    </w:p>
    <w:p w14:paraId="6E0CB01F" w14:textId="3F1C35A6" w:rsidR="007B3BB9" w:rsidRPr="005038BC" w:rsidRDefault="007B3BB9" w:rsidP="004812C5">
      <w:pPr>
        <w:spacing w:line="0" w:lineRule="atLeast"/>
        <w:ind w:left="993"/>
        <w:jc w:val="both"/>
        <w:rPr>
          <w:rFonts w:ascii="Arial" w:eastAsia="Arial" w:hAnsi="Arial" w:cs="Arial"/>
          <w:bCs/>
        </w:rPr>
      </w:pPr>
      <w:r w:rsidRPr="005038BC">
        <w:rPr>
          <w:rFonts w:ascii="Arial" w:eastAsia="Arial" w:hAnsi="Arial" w:cs="Arial"/>
          <w:bCs/>
        </w:rPr>
        <w:t>SWYP</w:t>
      </w:r>
      <w:r w:rsidR="008746C2">
        <w:rPr>
          <w:rFonts w:ascii="Arial" w:eastAsia="Arial" w:hAnsi="Arial" w:cs="Arial"/>
          <w:bCs/>
        </w:rPr>
        <w:t>T</w:t>
      </w:r>
      <w:r w:rsidRPr="005038BC">
        <w:rPr>
          <w:rFonts w:ascii="Arial" w:eastAsia="Arial" w:hAnsi="Arial" w:cs="Arial"/>
          <w:bCs/>
        </w:rPr>
        <w:t>FT has developed a Fraud Response Plan (</w:t>
      </w:r>
      <w:r w:rsidRPr="00E031EB">
        <w:rPr>
          <w:rFonts w:ascii="Arial" w:eastAsia="Arial" w:hAnsi="Arial"/>
        </w:rPr>
        <w:t>Appendix 1</w:t>
      </w:r>
      <w:r w:rsidRPr="005038BC">
        <w:rPr>
          <w:rFonts w:ascii="Arial" w:eastAsia="Arial" w:hAnsi="Arial" w:cs="Arial"/>
          <w:bCs/>
        </w:rPr>
        <w:t xml:space="preserve">) which should be used as a checklist of actions and a guide to follow in the event that fraud is suspected. It covers: </w:t>
      </w:r>
    </w:p>
    <w:p w14:paraId="77CD84D4" w14:textId="77777777" w:rsidR="007B3BB9" w:rsidRPr="005038BC" w:rsidRDefault="007B3BB9" w:rsidP="00E031EB">
      <w:pPr>
        <w:tabs>
          <w:tab w:val="left" w:pos="567"/>
        </w:tabs>
        <w:spacing w:line="0" w:lineRule="atLeast"/>
        <w:rPr>
          <w:rFonts w:ascii="Arial" w:eastAsia="Arial" w:hAnsi="Arial" w:cs="Arial"/>
          <w:bCs/>
        </w:rPr>
      </w:pPr>
    </w:p>
    <w:p w14:paraId="226DA4B1" w14:textId="77777777" w:rsidR="007B3BB9" w:rsidRPr="005038BC" w:rsidRDefault="007B3BB9" w:rsidP="00D04522">
      <w:pPr>
        <w:numPr>
          <w:ilvl w:val="0"/>
          <w:numId w:val="46"/>
        </w:numPr>
        <w:tabs>
          <w:tab w:val="left" w:pos="567"/>
        </w:tabs>
        <w:spacing w:line="0" w:lineRule="atLeast"/>
        <w:ind w:left="1418" w:hanging="284"/>
        <w:rPr>
          <w:rFonts w:ascii="Arial" w:eastAsia="Arial" w:hAnsi="Arial" w:cs="Arial"/>
          <w:bCs/>
        </w:rPr>
      </w:pPr>
      <w:r w:rsidRPr="005038BC">
        <w:rPr>
          <w:rFonts w:ascii="Arial" w:eastAsia="Arial" w:hAnsi="Arial" w:cs="Arial"/>
          <w:bCs/>
        </w:rPr>
        <w:t>Notification of suspected fraud</w:t>
      </w:r>
    </w:p>
    <w:p w14:paraId="6353CE86" w14:textId="77777777" w:rsidR="007B3BB9" w:rsidRPr="005038BC" w:rsidRDefault="007B3BB9" w:rsidP="004812C5">
      <w:pPr>
        <w:numPr>
          <w:ilvl w:val="0"/>
          <w:numId w:val="46"/>
        </w:numPr>
        <w:tabs>
          <w:tab w:val="left" w:pos="567"/>
        </w:tabs>
        <w:spacing w:line="0" w:lineRule="atLeast"/>
        <w:ind w:left="1418" w:hanging="284"/>
        <w:rPr>
          <w:rFonts w:ascii="Arial" w:eastAsia="Arial" w:hAnsi="Arial" w:cs="Arial"/>
          <w:bCs/>
        </w:rPr>
      </w:pPr>
      <w:r w:rsidRPr="005038BC">
        <w:rPr>
          <w:rFonts w:ascii="Arial" w:eastAsia="Arial" w:hAnsi="Arial" w:cs="Arial"/>
          <w:bCs/>
        </w:rPr>
        <w:t>The investigation process</w:t>
      </w:r>
    </w:p>
    <w:p w14:paraId="2126DBAC" w14:textId="77777777" w:rsidR="007B3BB9" w:rsidRPr="005038BC" w:rsidRDefault="007B3BB9" w:rsidP="004812C5">
      <w:pPr>
        <w:numPr>
          <w:ilvl w:val="0"/>
          <w:numId w:val="46"/>
        </w:numPr>
        <w:tabs>
          <w:tab w:val="left" w:pos="567"/>
        </w:tabs>
        <w:spacing w:line="0" w:lineRule="atLeast"/>
        <w:ind w:left="1418" w:hanging="284"/>
        <w:rPr>
          <w:rFonts w:ascii="Arial" w:eastAsia="Arial" w:hAnsi="Arial" w:cs="Arial"/>
          <w:bCs/>
        </w:rPr>
      </w:pPr>
      <w:r w:rsidRPr="005038BC">
        <w:rPr>
          <w:rFonts w:ascii="Arial" w:eastAsia="Arial" w:hAnsi="Arial" w:cs="Arial"/>
          <w:bCs/>
        </w:rPr>
        <w:t xml:space="preserve">Sanctions and redress </w:t>
      </w:r>
    </w:p>
    <w:p w14:paraId="6AC62C06" w14:textId="77777777" w:rsidR="007B3BB9" w:rsidRPr="005038BC" w:rsidRDefault="007B3BB9" w:rsidP="004812C5">
      <w:pPr>
        <w:numPr>
          <w:ilvl w:val="0"/>
          <w:numId w:val="46"/>
        </w:numPr>
        <w:tabs>
          <w:tab w:val="left" w:pos="567"/>
        </w:tabs>
        <w:spacing w:line="0" w:lineRule="atLeast"/>
        <w:ind w:left="1418" w:hanging="284"/>
        <w:rPr>
          <w:rFonts w:ascii="Arial" w:eastAsia="Arial" w:hAnsi="Arial" w:cs="Arial"/>
          <w:bCs/>
        </w:rPr>
      </w:pPr>
      <w:r w:rsidRPr="005038BC">
        <w:rPr>
          <w:rFonts w:ascii="Arial" w:eastAsia="Arial" w:hAnsi="Arial" w:cs="Arial"/>
          <w:bCs/>
        </w:rPr>
        <w:t xml:space="preserve">Recovery action </w:t>
      </w:r>
    </w:p>
    <w:p w14:paraId="4F93DA84" w14:textId="77777777" w:rsidR="007B3BB9" w:rsidRPr="005038BC" w:rsidRDefault="007B3BB9" w:rsidP="004812C5">
      <w:pPr>
        <w:numPr>
          <w:ilvl w:val="0"/>
          <w:numId w:val="46"/>
        </w:numPr>
        <w:tabs>
          <w:tab w:val="left" w:pos="567"/>
        </w:tabs>
        <w:spacing w:line="0" w:lineRule="atLeast"/>
        <w:ind w:left="1418" w:hanging="284"/>
        <w:rPr>
          <w:rFonts w:ascii="Arial" w:eastAsia="Arial" w:hAnsi="Arial" w:cs="Arial"/>
          <w:bCs/>
        </w:rPr>
      </w:pPr>
      <w:r w:rsidRPr="005038BC">
        <w:rPr>
          <w:rFonts w:ascii="Arial" w:eastAsia="Arial" w:hAnsi="Arial" w:cs="Arial"/>
          <w:bCs/>
        </w:rPr>
        <w:lastRenderedPageBreak/>
        <w:t xml:space="preserve">Roles and responsibilities </w:t>
      </w:r>
    </w:p>
    <w:p w14:paraId="7632C900" w14:textId="315F4505" w:rsidR="007B3BB9" w:rsidRPr="005038BC" w:rsidRDefault="007B3BB9" w:rsidP="004812C5">
      <w:pPr>
        <w:numPr>
          <w:ilvl w:val="0"/>
          <w:numId w:val="46"/>
        </w:numPr>
        <w:tabs>
          <w:tab w:val="left" w:pos="567"/>
        </w:tabs>
        <w:spacing w:line="0" w:lineRule="atLeast"/>
        <w:ind w:left="1418" w:hanging="284"/>
        <w:rPr>
          <w:rFonts w:ascii="Arial" w:eastAsia="Arial" w:hAnsi="Arial" w:cs="Arial"/>
          <w:bCs/>
        </w:rPr>
      </w:pPr>
      <w:r w:rsidRPr="005038BC">
        <w:rPr>
          <w:rFonts w:ascii="Arial" w:eastAsia="Arial" w:hAnsi="Arial" w:cs="Arial"/>
          <w:bCs/>
        </w:rPr>
        <w:t>Monitoring and review</w:t>
      </w:r>
    </w:p>
    <w:p w14:paraId="494650AC" w14:textId="77777777" w:rsidR="000521F5" w:rsidRPr="00FA192E" w:rsidRDefault="000521F5" w:rsidP="00437A59">
      <w:pPr>
        <w:jc w:val="both"/>
        <w:rPr>
          <w:rFonts w:ascii="Arial" w:hAnsi="Arial" w:cs="Arial"/>
        </w:rPr>
      </w:pPr>
    </w:p>
    <w:p w14:paraId="2991AC81" w14:textId="77777777" w:rsidR="000521F5" w:rsidRPr="00FA192E" w:rsidRDefault="000521F5" w:rsidP="00437A59">
      <w:pPr>
        <w:numPr>
          <w:ilvl w:val="0"/>
          <w:numId w:val="24"/>
        </w:numPr>
        <w:tabs>
          <w:tab w:val="left" w:pos="567"/>
        </w:tabs>
        <w:spacing w:line="0" w:lineRule="atLeast"/>
        <w:ind w:left="727" w:hanging="727"/>
        <w:jc w:val="both"/>
        <w:rPr>
          <w:rFonts w:ascii="Arial" w:eastAsia="Arial" w:hAnsi="Arial" w:cs="Arial"/>
          <w:b/>
          <w:sz w:val="28"/>
          <w:szCs w:val="28"/>
        </w:rPr>
      </w:pPr>
      <w:r w:rsidRPr="00FA192E">
        <w:rPr>
          <w:rFonts w:ascii="Arial" w:eastAsia="Arial" w:hAnsi="Arial" w:cs="Arial"/>
          <w:b/>
          <w:sz w:val="28"/>
          <w:szCs w:val="28"/>
        </w:rPr>
        <w:t>Government Functional Standard</w:t>
      </w:r>
    </w:p>
    <w:p w14:paraId="5493986B" w14:textId="77777777" w:rsidR="000521F5" w:rsidRPr="00FA192E" w:rsidRDefault="000521F5" w:rsidP="00437A59">
      <w:pPr>
        <w:spacing w:line="250" w:lineRule="auto"/>
        <w:jc w:val="both"/>
        <w:rPr>
          <w:rFonts w:ascii="Arial" w:eastAsia="Arial" w:hAnsi="Arial" w:cs="Arial"/>
        </w:rPr>
      </w:pPr>
    </w:p>
    <w:p w14:paraId="3D4B2C9E" w14:textId="798DAFB3" w:rsidR="000521F5" w:rsidRPr="00FA192E" w:rsidRDefault="000521F5" w:rsidP="67B4B5A5">
      <w:pPr>
        <w:spacing w:line="250" w:lineRule="auto"/>
        <w:jc w:val="both"/>
        <w:rPr>
          <w:rFonts w:ascii="Arial" w:eastAsia="Arial" w:hAnsi="Arial" w:cs="Arial"/>
        </w:rPr>
      </w:pPr>
      <w:r w:rsidRPr="67B4B5A5">
        <w:rPr>
          <w:rFonts w:ascii="Arial" w:eastAsia="Arial" w:hAnsi="Arial" w:cs="Arial"/>
        </w:rPr>
        <w:t xml:space="preserve">NHSCFA requires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eastAsia="Arial" w:hAnsi="Arial" w:cs="Arial"/>
        </w:rPr>
        <w:t xml:space="preserve"> to ensure appropriate anti-fraud, bribery and corruption arrangements are in place as set out in the NHS Standard Contract and as specified within the new Government Functional Standard 013 for Counter Fraud.</w:t>
      </w:r>
    </w:p>
    <w:p w14:paraId="07FB8AE2" w14:textId="77777777" w:rsidR="000521F5" w:rsidRPr="00FA192E" w:rsidRDefault="000521F5" w:rsidP="00437A59">
      <w:pPr>
        <w:spacing w:line="250" w:lineRule="auto"/>
        <w:jc w:val="both"/>
        <w:rPr>
          <w:rFonts w:ascii="Arial" w:eastAsia="Arial" w:hAnsi="Arial" w:cs="Arial"/>
        </w:rPr>
      </w:pPr>
    </w:p>
    <w:p w14:paraId="580BBFA4" w14:textId="77777777" w:rsidR="000521F5" w:rsidRPr="00FA192E" w:rsidRDefault="000521F5" w:rsidP="67B4B5A5">
      <w:pPr>
        <w:spacing w:line="250" w:lineRule="auto"/>
        <w:jc w:val="both"/>
        <w:rPr>
          <w:rFonts w:ascii="Arial" w:eastAsia="Arial" w:hAnsi="Arial" w:cs="Arial"/>
        </w:rPr>
      </w:pPr>
      <w:r w:rsidRPr="67B4B5A5">
        <w:rPr>
          <w:rFonts w:ascii="Arial" w:eastAsia="Arial" w:hAnsi="Arial" w:cs="Arial"/>
        </w:rPr>
        <w:t xml:space="preserve">It is the responsibility of the organisation to ensure that it complies with the Functional Standard. In order to demonstrate compliance, NHSCFA quality inspectors require the organisation to submit an annual return detailing compliance and anti-fraud, bribery and corruption activity undertaken within the organisation. Upon completion, the return provides a </w:t>
      </w:r>
      <w:r w:rsidRPr="67B4B5A5">
        <w:rPr>
          <w:rFonts w:ascii="Arial" w:eastAsia="Arial" w:hAnsi="Arial" w:cs="Arial"/>
          <w:b/>
          <w:bCs/>
          <w:color w:val="FF0000"/>
        </w:rPr>
        <w:t>red</w:t>
      </w:r>
      <w:r w:rsidRPr="67B4B5A5">
        <w:rPr>
          <w:rFonts w:ascii="Arial" w:eastAsia="Arial" w:hAnsi="Arial" w:cs="Arial"/>
        </w:rPr>
        <w:t xml:space="preserve">, </w:t>
      </w:r>
      <w:r w:rsidRPr="67B4B5A5">
        <w:rPr>
          <w:rFonts w:ascii="Arial" w:eastAsia="Arial" w:hAnsi="Arial" w:cs="Arial"/>
          <w:b/>
          <w:bCs/>
          <w:color w:val="FFC000"/>
        </w:rPr>
        <w:t>amber</w:t>
      </w:r>
      <w:r w:rsidRPr="67B4B5A5">
        <w:rPr>
          <w:rFonts w:ascii="Arial" w:eastAsia="Arial" w:hAnsi="Arial" w:cs="Arial"/>
        </w:rPr>
        <w:t xml:space="preserve">, or </w:t>
      </w:r>
      <w:r w:rsidRPr="67B4B5A5">
        <w:rPr>
          <w:rFonts w:ascii="Arial" w:eastAsia="Arial" w:hAnsi="Arial" w:cs="Arial"/>
          <w:b/>
          <w:bCs/>
          <w:color w:val="00B050"/>
        </w:rPr>
        <w:t>green</w:t>
      </w:r>
      <w:r w:rsidRPr="67B4B5A5">
        <w:rPr>
          <w:rFonts w:ascii="Arial" w:eastAsia="Arial" w:hAnsi="Arial" w:cs="Arial"/>
        </w:rPr>
        <w:t xml:space="preserve"> (RAG) rating for the organisation. The RAG system is a management method of rating for issues or status reports, based on levels of compliance with the standards. As such, the colours are used in a traffic light rating system with </w:t>
      </w:r>
      <w:r w:rsidRPr="67B4B5A5">
        <w:rPr>
          <w:rFonts w:ascii="Arial" w:eastAsia="Arial" w:hAnsi="Arial" w:cs="Arial"/>
          <w:b/>
          <w:bCs/>
          <w:color w:val="FF0000"/>
        </w:rPr>
        <w:t>red</w:t>
      </w:r>
      <w:r w:rsidRPr="67B4B5A5">
        <w:rPr>
          <w:rFonts w:ascii="Arial" w:eastAsia="Arial" w:hAnsi="Arial" w:cs="Arial"/>
        </w:rPr>
        <w:t xml:space="preserve"> being non-compliant, </w:t>
      </w:r>
      <w:r w:rsidRPr="67B4B5A5">
        <w:rPr>
          <w:rFonts w:ascii="Arial" w:eastAsia="Arial" w:hAnsi="Arial" w:cs="Arial"/>
          <w:b/>
          <w:bCs/>
          <w:color w:val="FFC000"/>
        </w:rPr>
        <w:t>amber</w:t>
      </w:r>
      <w:r w:rsidRPr="67B4B5A5">
        <w:rPr>
          <w:rFonts w:ascii="Arial" w:eastAsia="Arial" w:hAnsi="Arial" w:cs="Arial"/>
        </w:rPr>
        <w:t xml:space="preserve"> being partially compliant and </w:t>
      </w:r>
      <w:r w:rsidRPr="67B4B5A5">
        <w:rPr>
          <w:rFonts w:ascii="Arial" w:eastAsia="Arial" w:hAnsi="Arial" w:cs="Arial"/>
          <w:b/>
          <w:bCs/>
          <w:color w:val="00B050"/>
        </w:rPr>
        <w:t>green</w:t>
      </w:r>
      <w:r w:rsidRPr="67B4B5A5">
        <w:rPr>
          <w:rFonts w:ascii="Arial" w:eastAsia="Arial" w:hAnsi="Arial" w:cs="Arial"/>
        </w:rPr>
        <w:t xml:space="preserve"> being fully compliant.</w:t>
      </w:r>
    </w:p>
    <w:p w14:paraId="55C3D19D" w14:textId="77777777" w:rsidR="000521F5" w:rsidRPr="00FA192E" w:rsidRDefault="000521F5" w:rsidP="00437A59">
      <w:pPr>
        <w:tabs>
          <w:tab w:val="left" w:pos="1546"/>
        </w:tabs>
        <w:spacing w:line="0" w:lineRule="atLeast"/>
        <w:jc w:val="both"/>
        <w:rPr>
          <w:rFonts w:ascii="Arial" w:eastAsia="Arial" w:hAnsi="Arial" w:cs="Arial"/>
          <w:b/>
        </w:rPr>
      </w:pPr>
    </w:p>
    <w:p w14:paraId="544D6879" w14:textId="5E4E23AE" w:rsidR="000521F5" w:rsidRPr="00FA192E" w:rsidRDefault="000521F5" w:rsidP="00437A59">
      <w:pPr>
        <w:spacing w:line="250" w:lineRule="auto"/>
        <w:jc w:val="both"/>
        <w:rPr>
          <w:rFonts w:ascii="Arial" w:eastAsia="Arial" w:hAnsi="Arial" w:cs="Arial"/>
        </w:rPr>
      </w:pPr>
      <w:r w:rsidRPr="00FA192E">
        <w:rPr>
          <w:rFonts w:ascii="Arial" w:eastAsia="Arial" w:hAnsi="Arial" w:cs="Arial"/>
        </w:rPr>
        <w:t>The NHSCFA Quality and Compliance Team (QCT) use the annual return as a basis for selecting organisations for detailed assessment and engagement.</w:t>
      </w:r>
    </w:p>
    <w:p w14:paraId="688F41BF" w14:textId="77777777" w:rsidR="00FA17F0" w:rsidRPr="00E031EB" w:rsidRDefault="00FA17F0" w:rsidP="00E031EB">
      <w:pPr>
        <w:rPr>
          <w:rFonts w:ascii="Arial" w:hAnsi="Arial"/>
          <w:sz w:val="20"/>
        </w:rPr>
      </w:pPr>
    </w:p>
    <w:p w14:paraId="22F9F8F6" w14:textId="77777777" w:rsidR="000521F5" w:rsidRPr="00FA192E" w:rsidRDefault="000521F5" w:rsidP="00437A59">
      <w:pPr>
        <w:numPr>
          <w:ilvl w:val="0"/>
          <w:numId w:val="25"/>
        </w:numPr>
        <w:tabs>
          <w:tab w:val="left" w:pos="567"/>
        </w:tabs>
        <w:spacing w:line="0" w:lineRule="atLeast"/>
        <w:ind w:left="727" w:hanging="727"/>
        <w:jc w:val="both"/>
        <w:rPr>
          <w:rFonts w:ascii="Arial" w:eastAsia="Arial" w:hAnsi="Arial" w:cs="Arial"/>
          <w:b/>
          <w:sz w:val="28"/>
          <w:szCs w:val="28"/>
        </w:rPr>
      </w:pPr>
      <w:r w:rsidRPr="00FA192E">
        <w:rPr>
          <w:rFonts w:ascii="Arial" w:eastAsia="Arial" w:hAnsi="Arial" w:cs="Arial"/>
          <w:b/>
          <w:sz w:val="28"/>
          <w:szCs w:val="28"/>
        </w:rPr>
        <w:t>Proactive Prevention and Detection</w:t>
      </w:r>
    </w:p>
    <w:p w14:paraId="6AD0AAA4" w14:textId="77777777" w:rsidR="000521F5" w:rsidRPr="00FA192E" w:rsidRDefault="000521F5" w:rsidP="00437A59">
      <w:pPr>
        <w:spacing w:line="287" w:lineRule="exact"/>
        <w:jc w:val="both"/>
        <w:rPr>
          <w:rFonts w:ascii="Arial" w:hAnsi="Arial" w:cs="Arial"/>
        </w:rPr>
      </w:pPr>
    </w:p>
    <w:p w14:paraId="10D5309F" w14:textId="4B578AE8" w:rsidR="00CB1652" w:rsidRPr="00FA192E" w:rsidRDefault="00CB1652" w:rsidP="00CB1652">
      <w:pPr>
        <w:spacing w:line="0" w:lineRule="atLeast"/>
        <w:ind w:left="7"/>
        <w:jc w:val="both"/>
        <w:rPr>
          <w:rFonts w:ascii="Arial" w:eastAsia="Arial" w:hAnsi="Arial" w:cs="Arial"/>
        </w:rPr>
      </w:pPr>
      <w:r w:rsidRPr="67B4B5A5">
        <w:rPr>
          <w:rFonts w:ascii="Arial" w:eastAsia="Arial" w:hAnsi="Arial" w:cs="Arial"/>
        </w:rPr>
        <w:t>SWYP</w:t>
      </w:r>
      <w:r w:rsidR="008746C2">
        <w:rPr>
          <w:rFonts w:ascii="Arial" w:eastAsia="Arial" w:hAnsi="Arial" w:cs="Arial"/>
        </w:rPr>
        <w:t>T</w:t>
      </w:r>
      <w:r w:rsidRPr="67B4B5A5">
        <w:rPr>
          <w:rFonts w:ascii="Arial" w:eastAsia="Arial" w:hAnsi="Arial" w:cs="Arial"/>
        </w:rPr>
        <w:t>FT will ensure that its systems, policies and processes are sufficiently robust so that the risk of fraud, bribery and corruption is reduced to a minimum. Checks will be conducted in areas identified to be most at risk to fraud, corruption or bribery in order to proactively detect instances that might otherwise be unreported.</w:t>
      </w:r>
    </w:p>
    <w:p w14:paraId="5DB6F7FC" w14:textId="77777777" w:rsidR="00CB1652" w:rsidRPr="00FA192E" w:rsidRDefault="00CB1652" w:rsidP="00CB1652">
      <w:pPr>
        <w:spacing w:line="0" w:lineRule="atLeast"/>
        <w:ind w:left="7"/>
        <w:rPr>
          <w:rFonts w:ascii="Arial" w:eastAsia="Arial" w:hAnsi="Arial" w:cs="Arial"/>
        </w:rPr>
      </w:pPr>
    </w:p>
    <w:p w14:paraId="4F546F8A" w14:textId="77777777" w:rsidR="00CB1652" w:rsidRPr="00FA192E" w:rsidRDefault="00CB1652" w:rsidP="00CB1652">
      <w:pPr>
        <w:spacing w:line="0" w:lineRule="atLeast"/>
        <w:ind w:left="7"/>
        <w:jc w:val="both"/>
        <w:rPr>
          <w:rFonts w:ascii="Arial" w:eastAsia="Arial" w:hAnsi="Arial" w:cs="Arial"/>
        </w:rPr>
      </w:pPr>
      <w:r w:rsidRPr="67B4B5A5">
        <w:rPr>
          <w:rFonts w:ascii="Arial" w:eastAsia="Arial" w:hAnsi="Arial" w:cs="Arial"/>
        </w:rPr>
        <w:t>The CFS will review new and existing key policies and procedures to ensure that appropriate counter fraud measures are included. This includes (but is not limited to) policies and procedures in human resources, procurement, standing orders, standing financial instructions and other finance and operational policies.</w:t>
      </w:r>
    </w:p>
    <w:p w14:paraId="7547D7AC" w14:textId="77777777" w:rsidR="00CB1652" w:rsidRPr="00FA192E" w:rsidRDefault="00CB1652" w:rsidP="00CB1652">
      <w:pPr>
        <w:spacing w:line="0" w:lineRule="atLeast"/>
        <w:ind w:left="7"/>
        <w:jc w:val="both"/>
        <w:rPr>
          <w:rFonts w:ascii="Arial" w:eastAsia="Arial" w:hAnsi="Arial" w:cs="Arial"/>
        </w:rPr>
      </w:pPr>
    </w:p>
    <w:p w14:paraId="6029D9D1" w14:textId="694188F5" w:rsidR="00CB1652" w:rsidRPr="00FA192E" w:rsidRDefault="00CB1652" w:rsidP="00CB1652">
      <w:pPr>
        <w:spacing w:line="0" w:lineRule="atLeast"/>
        <w:ind w:left="7"/>
        <w:jc w:val="both"/>
        <w:rPr>
          <w:rFonts w:ascii="Arial" w:eastAsia="Arial" w:hAnsi="Arial" w:cs="Arial"/>
        </w:rPr>
      </w:pPr>
      <w:r w:rsidRPr="67B4B5A5">
        <w:rPr>
          <w:rFonts w:ascii="Arial" w:eastAsia="Arial" w:hAnsi="Arial" w:cs="Arial"/>
        </w:rPr>
        <w:t>SWYP</w:t>
      </w:r>
      <w:r w:rsidR="008746C2">
        <w:rPr>
          <w:rFonts w:ascii="Arial" w:eastAsia="Arial" w:hAnsi="Arial" w:cs="Arial"/>
        </w:rPr>
        <w:t>T</w:t>
      </w:r>
      <w:r w:rsidRPr="67B4B5A5">
        <w:rPr>
          <w:rFonts w:ascii="Arial" w:eastAsia="Arial" w:hAnsi="Arial" w:cs="Arial"/>
        </w:rPr>
        <w:t>FT will carry out comprehensive local risk assessments to identify fraud, bribery and corruption risks. Risk analysis is undertaken and is recorded and managed in line with SWYP</w:t>
      </w:r>
      <w:r w:rsidR="008746C2">
        <w:rPr>
          <w:rFonts w:ascii="Arial" w:eastAsia="Arial" w:hAnsi="Arial" w:cs="Arial"/>
        </w:rPr>
        <w:t>T</w:t>
      </w:r>
      <w:r w:rsidRPr="67B4B5A5">
        <w:rPr>
          <w:rFonts w:ascii="Arial" w:eastAsia="Arial" w:hAnsi="Arial" w:cs="Arial"/>
        </w:rPr>
        <w:t>FT risk management policy and included on the appropriate risk registers. Measures to mitigate identified risks are included in SWYP</w:t>
      </w:r>
      <w:r w:rsidR="008746C2">
        <w:rPr>
          <w:rFonts w:ascii="Arial" w:eastAsia="Arial" w:hAnsi="Arial" w:cs="Arial"/>
        </w:rPr>
        <w:t>T</w:t>
      </w:r>
      <w:r w:rsidRPr="67B4B5A5">
        <w:rPr>
          <w:rFonts w:ascii="Arial" w:eastAsia="Arial" w:hAnsi="Arial" w:cs="Arial"/>
        </w:rPr>
        <w:t>FT annual work plan to counter fraud, bribery and corruption, progress is monitored at a senior level within the organisation and results are fed back to the Audit committee.</w:t>
      </w:r>
    </w:p>
    <w:p w14:paraId="40961C57" w14:textId="77777777" w:rsidR="00CB1652" w:rsidRPr="00FA192E" w:rsidRDefault="00CB1652" w:rsidP="00CB1652">
      <w:pPr>
        <w:spacing w:line="0" w:lineRule="atLeast"/>
        <w:ind w:left="7"/>
        <w:jc w:val="both"/>
        <w:rPr>
          <w:rFonts w:ascii="Arial" w:eastAsia="Arial" w:hAnsi="Arial" w:cs="Arial"/>
        </w:rPr>
      </w:pPr>
    </w:p>
    <w:p w14:paraId="59CA0148" w14:textId="77777777" w:rsidR="00CB1652" w:rsidRPr="00FA192E" w:rsidRDefault="00CB1652" w:rsidP="00CB1652">
      <w:pPr>
        <w:spacing w:line="0" w:lineRule="atLeast"/>
        <w:jc w:val="both"/>
        <w:rPr>
          <w:rFonts w:ascii="Arial" w:eastAsia="Arial" w:hAnsi="Arial" w:cs="Arial"/>
        </w:rPr>
      </w:pPr>
      <w:r w:rsidRPr="67B4B5A5">
        <w:rPr>
          <w:rFonts w:ascii="Arial" w:eastAsia="Arial" w:hAnsi="Arial" w:cs="Arial"/>
        </w:rPr>
        <w:t>Additional preventative activities may also be conducted. These activities will be targeted at those areas of the organisation considered to be at a higher risk of fraud, bribery or corruption. The purpose of these activities is to identify gaps in the organisation’s governance framework which could allow fraud to be perpetrated. These activities will be conducted in line with guidance issued by the NHSCFA where appropriate.</w:t>
      </w:r>
    </w:p>
    <w:p w14:paraId="28438B67" w14:textId="77777777" w:rsidR="000521F5" w:rsidRPr="00FA192E" w:rsidRDefault="000521F5" w:rsidP="00437A59">
      <w:pPr>
        <w:spacing w:line="0" w:lineRule="atLeast"/>
        <w:jc w:val="both"/>
        <w:rPr>
          <w:rFonts w:ascii="Arial" w:eastAsia="Arial" w:hAnsi="Arial" w:cs="Arial"/>
        </w:rPr>
      </w:pPr>
    </w:p>
    <w:p w14:paraId="4247B72C" w14:textId="77777777" w:rsidR="000521F5" w:rsidRPr="00FA192E" w:rsidRDefault="000521F5" w:rsidP="00437A59">
      <w:pPr>
        <w:numPr>
          <w:ilvl w:val="0"/>
          <w:numId w:val="25"/>
        </w:numPr>
        <w:tabs>
          <w:tab w:val="left" w:pos="567"/>
        </w:tabs>
        <w:spacing w:line="0" w:lineRule="atLeast"/>
        <w:ind w:left="727" w:hanging="727"/>
        <w:jc w:val="both"/>
        <w:rPr>
          <w:rFonts w:ascii="Arial" w:eastAsia="Arial" w:hAnsi="Arial" w:cs="Arial"/>
          <w:b/>
          <w:sz w:val="28"/>
          <w:szCs w:val="28"/>
        </w:rPr>
      </w:pPr>
      <w:r w:rsidRPr="00FA192E">
        <w:rPr>
          <w:rFonts w:ascii="Arial" w:eastAsia="Arial" w:hAnsi="Arial" w:cs="Arial"/>
          <w:b/>
          <w:sz w:val="28"/>
          <w:szCs w:val="28"/>
        </w:rPr>
        <w:t>Effective Sanctions</w:t>
      </w:r>
    </w:p>
    <w:p w14:paraId="544AFB22" w14:textId="77777777" w:rsidR="000521F5" w:rsidRPr="00FA192E" w:rsidRDefault="000521F5" w:rsidP="00437A59">
      <w:pPr>
        <w:spacing w:line="235" w:lineRule="auto"/>
        <w:ind w:left="7"/>
        <w:jc w:val="both"/>
        <w:rPr>
          <w:rFonts w:ascii="Arial" w:eastAsia="Arial" w:hAnsi="Arial" w:cs="Arial"/>
        </w:rPr>
      </w:pPr>
    </w:p>
    <w:p w14:paraId="5B91339F" w14:textId="15836174" w:rsidR="000521F5" w:rsidRPr="00FA192E" w:rsidRDefault="000521F5" w:rsidP="67B4B5A5">
      <w:pPr>
        <w:spacing w:line="235" w:lineRule="auto"/>
        <w:ind w:left="7"/>
        <w:jc w:val="both"/>
        <w:rPr>
          <w:rFonts w:ascii="Arial" w:eastAsia="Arial" w:hAnsi="Arial" w:cs="Arial"/>
        </w:rPr>
      </w:pPr>
      <w:r w:rsidRPr="67B4B5A5">
        <w:rPr>
          <w:rFonts w:ascii="Arial" w:eastAsia="Arial" w:hAnsi="Arial" w:cs="Arial"/>
        </w:rPr>
        <w:t xml:space="preserve">Where fraud, bribery or corruption offences are committed, criminal sanctions (including prosecution) will be considered and pursued where appropriate. Employees of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eastAsia="Arial" w:hAnsi="Arial" w:cs="Arial"/>
        </w:rPr>
        <w:t xml:space="preserve"> found to have committed such offences will also be dealt with in accordance with internal disciplinary procedures and referred to professional bodies where appropriate.</w:t>
      </w:r>
    </w:p>
    <w:p w14:paraId="33AE5181" w14:textId="77777777" w:rsidR="00C16E8E" w:rsidRPr="00FA192E" w:rsidRDefault="00C16E8E" w:rsidP="00437A59">
      <w:pPr>
        <w:tabs>
          <w:tab w:val="left" w:pos="727"/>
        </w:tabs>
        <w:spacing w:line="0" w:lineRule="atLeast"/>
        <w:ind w:left="727"/>
        <w:jc w:val="both"/>
        <w:rPr>
          <w:rFonts w:ascii="Arial" w:eastAsia="Symbol" w:hAnsi="Arial" w:cs="Arial"/>
          <w:sz w:val="28"/>
          <w:szCs w:val="28"/>
        </w:rPr>
      </w:pPr>
    </w:p>
    <w:p w14:paraId="10818A74" w14:textId="77777777" w:rsidR="000521F5" w:rsidRPr="00FA192E" w:rsidRDefault="000521F5" w:rsidP="00437A59">
      <w:pPr>
        <w:numPr>
          <w:ilvl w:val="0"/>
          <w:numId w:val="25"/>
        </w:numPr>
        <w:tabs>
          <w:tab w:val="left" w:pos="567"/>
        </w:tabs>
        <w:spacing w:line="0" w:lineRule="atLeast"/>
        <w:ind w:left="727" w:hanging="727"/>
        <w:jc w:val="both"/>
        <w:rPr>
          <w:rFonts w:ascii="Arial" w:eastAsia="Arial" w:hAnsi="Arial" w:cs="Arial"/>
          <w:b/>
          <w:sz w:val="28"/>
          <w:szCs w:val="28"/>
        </w:rPr>
      </w:pPr>
      <w:r w:rsidRPr="00FA192E">
        <w:rPr>
          <w:rFonts w:ascii="Arial" w:eastAsia="Arial" w:hAnsi="Arial" w:cs="Arial"/>
          <w:b/>
          <w:sz w:val="28"/>
          <w:szCs w:val="28"/>
        </w:rPr>
        <w:t>Seeking Redress</w:t>
      </w:r>
    </w:p>
    <w:p w14:paraId="54A93B83" w14:textId="77777777" w:rsidR="000521F5" w:rsidRPr="00FA192E" w:rsidRDefault="000521F5" w:rsidP="00437A59">
      <w:pPr>
        <w:tabs>
          <w:tab w:val="left" w:pos="567"/>
        </w:tabs>
        <w:spacing w:line="0" w:lineRule="atLeast"/>
        <w:ind w:left="727"/>
        <w:jc w:val="both"/>
        <w:rPr>
          <w:rFonts w:ascii="Arial" w:eastAsia="Arial" w:hAnsi="Arial" w:cs="Arial"/>
          <w:b/>
          <w:sz w:val="32"/>
          <w:szCs w:val="32"/>
        </w:rPr>
      </w:pPr>
    </w:p>
    <w:p w14:paraId="7B5CF358" w14:textId="0714E106" w:rsidR="000521F5" w:rsidRPr="00FA192E" w:rsidRDefault="00DF5ED6" w:rsidP="67B4B5A5">
      <w:pPr>
        <w:spacing w:line="235" w:lineRule="auto"/>
        <w:ind w:left="7"/>
        <w:jc w:val="both"/>
        <w:rPr>
          <w:rFonts w:ascii="Arial" w:eastAsia="Arial" w:hAnsi="Arial" w:cs="Arial"/>
        </w:rPr>
      </w:pPr>
      <w:r w:rsidRPr="67B4B5A5">
        <w:rPr>
          <w:rFonts w:ascii="Arial" w:eastAsia="Arial" w:hAnsi="Arial" w:cs="Arial"/>
        </w:rPr>
        <w:t>SWYP</w:t>
      </w:r>
      <w:r w:rsidR="008746C2">
        <w:rPr>
          <w:rFonts w:ascii="Arial" w:eastAsia="Arial" w:hAnsi="Arial" w:cs="Arial"/>
        </w:rPr>
        <w:t>T</w:t>
      </w:r>
      <w:r w:rsidRPr="67B4B5A5">
        <w:rPr>
          <w:rFonts w:ascii="Arial" w:eastAsia="Arial" w:hAnsi="Arial" w:cs="Arial"/>
        </w:rPr>
        <w:t>FT</w:t>
      </w:r>
      <w:r w:rsidR="000521F5" w:rsidRPr="67B4B5A5">
        <w:rPr>
          <w:rFonts w:ascii="Arial" w:eastAsia="Arial" w:hAnsi="Arial" w:cs="Arial"/>
        </w:rPr>
        <w:t xml:space="preserve"> will consider initiating civil recovery action if this is cost-effective and desirable for deterrence purposes.</w:t>
      </w:r>
    </w:p>
    <w:p w14:paraId="702667C5" w14:textId="77777777" w:rsidR="00C16E8E" w:rsidRPr="00FA192E" w:rsidRDefault="00C16E8E" w:rsidP="00437A59">
      <w:pPr>
        <w:spacing w:line="235" w:lineRule="auto"/>
        <w:ind w:left="7"/>
        <w:jc w:val="both"/>
        <w:rPr>
          <w:rFonts w:ascii="Arial" w:eastAsia="Arial" w:hAnsi="Arial" w:cs="Arial"/>
        </w:rPr>
      </w:pPr>
    </w:p>
    <w:p w14:paraId="1BA90C4F" w14:textId="77777777" w:rsidR="000521F5" w:rsidRPr="00FA192E" w:rsidRDefault="000521F5" w:rsidP="00437A59">
      <w:pPr>
        <w:numPr>
          <w:ilvl w:val="0"/>
          <w:numId w:val="25"/>
        </w:numPr>
        <w:tabs>
          <w:tab w:val="left" w:pos="567"/>
        </w:tabs>
        <w:spacing w:line="0" w:lineRule="atLeast"/>
        <w:ind w:left="727" w:hanging="727"/>
        <w:jc w:val="both"/>
        <w:rPr>
          <w:rFonts w:ascii="Arial" w:eastAsia="Arial" w:hAnsi="Arial" w:cs="Arial"/>
          <w:b/>
          <w:sz w:val="28"/>
          <w:szCs w:val="28"/>
        </w:rPr>
      </w:pPr>
      <w:r w:rsidRPr="00FA192E">
        <w:rPr>
          <w:rFonts w:ascii="Arial" w:eastAsia="Arial" w:hAnsi="Arial" w:cs="Arial"/>
          <w:b/>
          <w:sz w:val="28"/>
          <w:szCs w:val="28"/>
        </w:rPr>
        <w:t>Reporting Suspicions</w:t>
      </w:r>
    </w:p>
    <w:p w14:paraId="3F49E7C0" w14:textId="77777777" w:rsidR="000521F5" w:rsidRPr="00FA192E" w:rsidRDefault="000521F5" w:rsidP="00437A59">
      <w:pPr>
        <w:spacing w:line="235" w:lineRule="auto"/>
        <w:ind w:left="7"/>
        <w:jc w:val="both"/>
        <w:rPr>
          <w:rFonts w:ascii="Arial" w:eastAsia="Arial" w:hAnsi="Arial" w:cs="Arial"/>
        </w:rPr>
      </w:pPr>
    </w:p>
    <w:p w14:paraId="16EB6331" w14:textId="46FCA7CC" w:rsidR="00150430" w:rsidRPr="00FA192E" w:rsidRDefault="000521F5" w:rsidP="00437A59">
      <w:pPr>
        <w:spacing w:line="235" w:lineRule="auto"/>
        <w:ind w:left="7"/>
        <w:jc w:val="both"/>
        <w:rPr>
          <w:rFonts w:ascii="Arial" w:eastAsia="Arial" w:hAnsi="Arial" w:cs="Arial"/>
        </w:rPr>
      </w:pPr>
      <w:r w:rsidRPr="00FA192E">
        <w:rPr>
          <w:rFonts w:ascii="Arial" w:eastAsia="Arial" w:hAnsi="Arial" w:cs="Arial"/>
        </w:rPr>
        <w:t xml:space="preserve">All concerns or suspicions relating to fraud, bribery or corruption must be reported to </w:t>
      </w:r>
      <w:r w:rsidR="00DF5ED6">
        <w:rPr>
          <w:rFonts w:ascii="Arial" w:eastAsia="Arial" w:hAnsi="Arial" w:cs="Arial"/>
        </w:rPr>
        <w:t>SWYP</w:t>
      </w:r>
      <w:r w:rsidR="008746C2">
        <w:rPr>
          <w:rFonts w:ascii="Arial" w:eastAsia="Arial" w:hAnsi="Arial" w:cs="Arial"/>
        </w:rPr>
        <w:t>T</w:t>
      </w:r>
      <w:r w:rsidR="00DF5ED6">
        <w:rPr>
          <w:rFonts w:ascii="Arial" w:eastAsia="Arial" w:hAnsi="Arial" w:cs="Arial"/>
        </w:rPr>
        <w:t>FT</w:t>
      </w:r>
      <w:r w:rsidR="00FA17F0" w:rsidRPr="00FA192E">
        <w:rPr>
          <w:rFonts w:ascii="Arial" w:eastAsia="Arial" w:hAnsi="Arial" w:cs="Arial"/>
        </w:rPr>
        <w:t>’s</w:t>
      </w:r>
      <w:r w:rsidRPr="00FA192E">
        <w:rPr>
          <w:rFonts w:ascii="Arial" w:eastAsia="Arial" w:hAnsi="Arial" w:cs="Arial"/>
        </w:rPr>
        <w:t xml:space="preserve"> Counter Fraud Specialist or </w:t>
      </w:r>
      <w:r w:rsidR="00FA17F0" w:rsidRPr="00FA192E">
        <w:rPr>
          <w:rFonts w:ascii="Arial" w:eastAsia="Arial" w:hAnsi="Arial" w:cs="Arial"/>
        </w:rPr>
        <w:t xml:space="preserve">Executive Director of Finance, Estates </w:t>
      </w:r>
      <w:r w:rsidR="008746C2">
        <w:rPr>
          <w:rFonts w:ascii="Arial" w:eastAsia="Arial" w:hAnsi="Arial" w:cs="Arial"/>
        </w:rPr>
        <w:t>and</w:t>
      </w:r>
      <w:r w:rsidR="00FA17F0" w:rsidRPr="00FA192E">
        <w:rPr>
          <w:rFonts w:ascii="Arial" w:eastAsia="Arial" w:hAnsi="Arial" w:cs="Arial"/>
        </w:rPr>
        <w:t xml:space="preserve"> Resources, </w:t>
      </w:r>
      <w:r w:rsidRPr="00FA192E">
        <w:rPr>
          <w:rFonts w:ascii="Arial" w:eastAsia="Arial" w:hAnsi="Arial" w:cs="Arial"/>
        </w:rPr>
        <w:t xml:space="preserve">(contact details in </w:t>
      </w:r>
      <w:r w:rsidRPr="0068466E">
        <w:rPr>
          <w:rFonts w:ascii="Arial" w:eastAsia="Arial" w:hAnsi="Arial" w:cs="Arial"/>
          <w:b/>
          <w:bCs/>
        </w:rPr>
        <w:t xml:space="preserve">Appendix </w:t>
      </w:r>
      <w:r w:rsidR="0068466E" w:rsidRPr="0068466E">
        <w:rPr>
          <w:rFonts w:ascii="Arial" w:eastAsia="Arial" w:hAnsi="Arial" w:cs="Arial"/>
          <w:b/>
          <w:bCs/>
        </w:rPr>
        <w:t>4</w:t>
      </w:r>
      <w:r w:rsidRPr="00FA192E">
        <w:rPr>
          <w:rFonts w:ascii="Arial" w:eastAsia="Arial" w:hAnsi="Arial" w:cs="Arial"/>
        </w:rPr>
        <w:t xml:space="preserve">). Alternatively, fraud can be reported to NHSCFA via the </w:t>
      </w:r>
      <w:bookmarkStart w:id="3" w:name="_Hlk113273214"/>
      <w:r w:rsidRPr="00FA192E">
        <w:rPr>
          <w:rFonts w:ascii="Arial" w:eastAsia="Arial" w:hAnsi="Arial" w:cs="Arial"/>
        </w:rPr>
        <w:t xml:space="preserve">NHS Fraud and Corruption Reporting Line (0800 028 40 60) or its online reporting tool found at </w:t>
      </w:r>
      <w:hyperlink r:id="rId12" w:history="1">
        <w:r w:rsidRPr="00FA192E">
          <w:rPr>
            <w:rStyle w:val="Hyperlink"/>
            <w:rFonts w:ascii="Arial" w:hAnsi="Arial" w:cs="Arial"/>
          </w:rPr>
          <w:t>https://cfa.nhs.uk/reportfraud</w:t>
        </w:r>
      </w:hyperlink>
      <w:r w:rsidRPr="00FA192E">
        <w:rPr>
          <w:rFonts w:ascii="Arial" w:eastAsia="Arial" w:hAnsi="Arial" w:cs="Arial"/>
        </w:rPr>
        <w:t>.</w:t>
      </w:r>
    </w:p>
    <w:bookmarkEnd w:id="3"/>
    <w:p w14:paraId="1F0AD967" w14:textId="77777777" w:rsidR="00B0214A" w:rsidRPr="00FA192E" w:rsidRDefault="00B0214A" w:rsidP="00E031EB">
      <w:pPr>
        <w:spacing w:line="235" w:lineRule="auto"/>
        <w:jc w:val="both"/>
        <w:rPr>
          <w:rFonts w:ascii="Arial" w:eastAsia="Arial" w:hAnsi="Arial" w:cs="Arial"/>
        </w:rPr>
      </w:pPr>
    </w:p>
    <w:p w14:paraId="66CB76BC" w14:textId="07DDEAC5" w:rsidR="000521F5" w:rsidRPr="00FA192E" w:rsidRDefault="000521F5" w:rsidP="00437A59">
      <w:pPr>
        <w:numPr>
          <w:ilvl w:val="0"/>
          <w:numId w:val="25"/>
        </w:numPr>
        <w:tabs>
          <w:tab w:val="left" w:pos="567"/>
        </w:tabs>
        <w:spacing w:line="0" w:lineRule="atLeast"/>
        <w:ind w:left="727" w:hanging="727"/>
        <w:jc w:val="both"/>
        <w:rPr>
          <w:rFonts w:ascii="Arial" w:eastAsia="Arial" w:hAnsi="Arial" w:cs="Arial"/>
          <w:b/>
          <w:sz w:val="28"/>
          <w:szCs w:val="28"/>
        </w:rPr>
      </w:pPr>
      <w:r w:rsidRPr="00FA192E">
        <w:rPr>
          <w:rFonts w:ascii="Arial" w:eastAsia="Arial" w:hAnsi="Arial" w:cs="Arial"/>
          <w:b/>
          <w:sz w:val="28"/>
          <w:szCs w:val="28"/>
        </w:rPr>
        <w:t>App</w:t>
      </w:r>
      <w:r w:rsidR="00150430" w:rsidRPr="00FA192E">
        <w:rPr>
          <w:rFonts w:ascii="Arial" w:eastAsia="Arial" w:hAnsi="Arial" w:cs="Arial"/>
          <w:b/>
          <w:sz w:val="28"/>
          <w:szCs w:val="28"/>
        </w:rPr>
        <w:t>r</w:t>
      </w:r>
      <w:r w:rsidRPr="00FA192E">
        <w:rPr>
          <w:rFonts w:ascii="Arial" w:eastAsia="Arial" w:hAnsi="Arial" w:cs="Arial"/>
          <w:b/>
          <w:sz w:val="28"/>
          <w:szCs w:val="28"/>
        </w:rPr>
        <w:t>oval and Ratification Process</w:t>
      </w:r>
    </w:p>
    <w:p w14:paraId="2696FF30" w14:textId="77777777" w:rsidR="000521F5" w:rsidRPr="00FA192E" w:rsidRDefault="000521F5" w:rsidP="00437A59">
      <w:pPr>
        <w:spacing w:line="287" w:lineRule="exact"/>
        <w:jc w:val="both"/>
        <w:rPr>
          <w:rFonts w:ascii="Arial" w:hAnsi="Arial" w:cs="Arial"/>
        </w:rPr>
      </w:pPr>
    </w:p>
    <w:p w14:paraId="09C895B4" w14:textId="77777777" w:rsidR="000521F5" w:rsidRDefault="000521F5" w:rsidP="00437A59">
      <w:pPr>
        <w:spacing w:line="235" w:lineRule="auto"/>
        <w:ind w:left="7"/>
        <w:jc w:val="both"/>
        <w:rPr>
          <w:rFonts w:ascii="Arial" w:eastAsia="Arial" w:hAnsi="Arial" w:cs="Arial"/>
        </w:rPr>
      </w:pPr>
      <w:r w:rsidRPr="00FA192E">
        <w:rPr>
          <w:rFonts w:ascii="Arial" w:eastAsia="Arial" w:hAnsi="Arial" w:cs="Arial"/>
        </w:rPr>
        <w:t>This policy will be approved by the Audit Committee and ratified by the Board of Directors.</w:t>
      </w:r>
    </w:p>
    <w:p w14:paraId="3E4839F8" w14:textId="77777777" w:rsidR="002E1D62" w:rsidRPr="00FA192E" w:rsidRDefault="002E1D62" w:rsidP="00437A59">
      <w:pPr>
        <w:spacing w:line="235" w:lineRule="auto"/>
        <w:ind w:left="7"/>
        <w:jc w:val="both"/>
        <w:rPr>
          <w:rFonts w:ascii="Arial" w:eastAsia="Arial" w:hAnsi="Arial" w:cs="Arial"/>
        </w:rPr>
      </w:pPr>
    </w:p>
    <w:p w14:paraId="4CD1217B" w14:textId="77777777" w:rsidR="000521F5" w:rsidRPr="00FA192E" w:rsidRDefault="000521F5" w:rsidP="00437A59">
      <w:pPr>
        <w:numPr>
          <w:ilvl w:val="0"/>
          <w:numId w:val="30"/>
        </w:numPr>
        <w:tabs>
          <w:tab w:val="left" w:pos="567"/>
        </w:tabs>
        <w:spacing w:line="0" w:lineRule="atLeast"/>
        <w:jc w:val="both"/>
        <w:rPr>
          <w:rFonts w:ascii="Arial" w:eastAsia="Arial" w:hAnsi="Arial" w:cs="Arial"/>
          <w:b/>
          <w:sz w:val="28"/>
          <w:szCs w:val="28"/>
        </w:rPr>
      </w:pPr>
      <w:r w:rsidRPr="00FA192E">
        <w:rPr>
          <w:rFonts w:ascii="Arial" w:eastAsia="Arial" w:hAnsi="Arial" w:cs="Arial"/>
          <w:b/>
          <w:sz w:val="28"/>
          <w:szCs w:val="28"/>
        </w:rPr>
        <w:t>Dissemination and Implementation of this Policy</w:t>
      </w:r>
    </w:p>
    <w:p w14:paraId="0DFE588F" w14:textId="77777777" w:rsidR="000521F5" w:rsidRPr="00FA192E" w:rsidRDefault="000521F5" w:rsidP="00437A59">
      <w:pPr>
        <w:spacing w:line="287" w:lineRule="exact"/>
        <w:jc w:val="both"/>
        <w:rPr>
          <w:rFonts w:ascii="Arial" w:hAnsi="Arial" w:cs="Arial"/>
        </w:rPr>
      </w:pPr>
    </w:p>
    <w:p w14:paraId="71981680" w14:textId="77777777" w:rsidR="000521F5" w:rsidRPr="00FA192E" w:rsidRDefault="000521F5" w:rsidP="00437A59">
      <w:pPr>
        <w:spacing w:line="235" w:lineRule="auto"/>
        <w:ind w:left="7"/>
        <w:jc w:val="both"/>
        <w:rPr>
          <w:rFonts w:ascii="Arial" w:eastAsia="Arial" w:hAnsi="Arial" w:cs="Arial"/>
        </w:rPr>
      </w:pPr>
      <w:r w:rsidRPr="00FA192E">
        <w:rPr>
          <w:rFonts w:ascii="Arial" w:eastAsia="Arial" w:hAnsi="Arial" w:cs="Arial"/>
        </w:rPr>
        <w:t>This policy will be included on the intranet with other corporate governance documents.</w:t>
      </w:r>
    </w:p>
    <w:p w14:paraId="72A4214F" w14:textId="77777777" w:rsidR="000521F5" w:rsidRPr="00FA192E" w:rsidRDefault="000521F5" w:rsidP="00437A59">
      <w:pPr>
        <w:spacing w:line="235" w:lineRule="auto"/>
        <w:ind w:left="7"/>
        <w:jc w:val="both"/>
        <w:rPr>
          <w:rFonts w:ascii="Arial" w:eastAsia="Arial" w:hAnsi="Arial" w:cs="Arial"/>
        </w:rPr>
      </w:pPr>
    </w:p>
    <w:p w14:paraId="1D9EDACC" w14:textId="77777777" w:rsidR="000521F5" w:rsidRPr="00FA192E" w:rsidRDefault="000521F5" w:rsidP="00437A59">
      <w:pPr>
        <w:numPr>
          <w:ilvl w:val="0"/>
          <w:numId w:val="31"/>
        </w:numPr>
        <w:tabs>
          <w:tab w:val="left" w:pos="567"/>
        </w:tabs>
        <w:spacing w:line="0" w:lineRule="atLeast"/>
        <w:jc w:val="both"/>
        <w:rPr>
          <w:rFonts w:ascii="Arial" w:eastAsia="Arial" w:hAnsi="Arial" w:cs="Arial"/>
          <w:b/>
          <w:sz w:val="28"/>
          <w:szCs w:val="28"/>
        </w:rPr>
      </w:pPr>
      <w:r w:rsidRPr="00FA192E">
        <w:rPr>
          <w:rFonts w:ascii="Arial" w:eastAsia="Arial" w:hAnsi="Arial" w:cs="Arial"/>
          <w:b/>
          <w:sz w:val="28"/>
          <w:szCs w:val="28"/>
        </w:rPr>
        <w:t>Equality Impact Assessment</w:t>
      </w:r>
    </w:p>
    <w:p w14:paraId="723C8AC4" w14:textId="77777777" w:rsidR="000521F5" w:rsidRPr="00FA192E" w:rsidRDefault="000521F5" w:rsidP="00437A59">
      <w:pPr>
        <w:spacing w:line="287" w:lineRule="exact"/>
        <w:jc w:val="both"/>
        <w:rPr>
          <w:rFonts w:ascii="Arial" w:hAnsi="Arial" w:cs="Arial"/>
          <w:sz w:val="28"/>
          <w:szCs w:val="28"/>
        </w:rPr>
      </w:pPr>
    </w:p>
    <w:p w14:paraId="17A4660F" w14:textId="77777777" w:rsidR="000521F5" w:rsidRPr="00FA192E" w:rsidRDefault="000521F5" w:rsidP="67B4B5A5">
      <w:pPr>
        <w:spacing w:line="237" w:lineRule="auto"/>
        <w:ind w:left="7"/>
        <w:jc w:val="both"/>
        <w:rPr>
          <w:rFonts w:ascii="Arial" w:eastAsia="Arial" w:hAnsi="Arial" w:cs="Arial"/>
        </w:rPr>
      </w:pPr>
      <w:r w:rsidRPr="67B4B5A5">
        <w:rPr>
          <w:rFonts w:ascii="Arial" w:eastAsia="Arial" w:hAnsi="Arial" w:cs="Arial"/>
        </w:rPr>
        <w:t>We welcome feedback on this policy and the way it operates. We are interested to know of any possible or actual adverse impact that this policy may have on any groups in respect of age, disability, gender reassignment, marriage and civil partnership, pregnancy and maternity, race, religion or belief, sex, and sexual orientation.</w:t>
      </w:r>
    </w:p>
    <w:p w14:paraId="18EC13CF" w14:textId="77777777" w:rsidR="000521F5" w:rsidRPr="00FA192E" w:rsidRDefault="000521F5" w:rsidP="00437A59">
      <w:pPr>
        <w:spacing w:line="290" w:lineRule="exact"/>
        <w:jc w:val="both"/>
        <w:rPr>
          <w:rFonts w:ascii="Arial" w:hAnsi="Arial" w:cs="Arial"/>
        </w:rPr>
      </w:pPr>
    </w:p>
    <w:p w14:paraId="33C0B52E" w14:textId="7CED144D" w:rsidR="000521F5" w:rsidRPr="00FA192E" w:rsidRDefault="000521F5" w:rsidP="00437A59">
      <w:pPr>
        <w:spacing w:line="235" w:lineRule="auto"/>
        <w:ind w:left="7"/>
        <w:jc w:val="both"/>
        <w:rPr>
          <w:rFonts w:ascii="Arial" w:eastAsia="Arial" w:hAnsi="Arial" w:cs="Arial"/>
        </w:rPr>
      </w:pPr>
      <w:r w:rsidRPr="00FA192E">
        <w:rPr>
          <w:rFonts w:ascii="Arial" w:eastAsia="Arial" w:hAnsi="Arial" w:cs="Arial"/>
        </w:rPr>
        <w:t xml:space="preserve">The person responsible for equality impact assessment of this policy is the </w:t>
      </w:r>
      <w:r w:rsidR="00FA17F0" w:rsidRPr="00FA192E">
        <w:rPr>
          <w:rFonts w:ascii="Arial" w:eastAsia="Arial" w:hAnsi="Arial" w:cs="Arial"/>
        </w:rPr>
        <w:t xml:space="preserve">Trust’s </w:t>
      </w:r>
      <w:r w:rsidR="00B0214A" w:rsidRPr="00FA192E">
        <w:rPr>
          <w:rFonts w:ascii="Arial" w:eastAsia="Arial" w:hAnsi="Arial" w:cs="Arial"/>
        </w:rPr>
        <w:t>Head of Corporate Governance</w:t>
      </w:r>
      <w:r w:rsidRPr="00FA192E">
        <w:rPr>
          <w:rFonts w:ascii="Arial" w:eastAsia="Arial" w:hAnsi="Arial" w:cs="Arial"/>
        </w:rPr>
        <w:t>.</w:t>
      </w:r>
    </w:p>
    <w:p w14:paraId="02F37C68" w14:textId="77777777" w:rsidR="000521F5" w:rsidRPr="00FA192E" w:rsidRDefault="000521F5" w:rsidP="00437A59">
      <w:pPr>
        <w:spacing w:line="288" w:lineRule="exact"/>
        <w:jc w:val="both"/>
        <w:rPr>
          <w:rFonts w:ascii="Arial" w:hAnsi="Arial" w:cs="Arial"/>
        </w:rPr>
      </w:pPr>
    </w:p>
    <w:p w14:paraId="51F85B53" w14:textId="44A04676" w:rsidR="000521F5" w:rsidRPr="00FA192E" w:rsidRDefault="000521F5" w:rsidP="67B4B5A5">
      <w:pPr>
        <w:spacing w:line="238" w:lineRule="auto"/>
        <w:ind w:left="7"/>
        <w:jc w:val="both"/>
        <w:rPr>
          <w:rFonts w:ascii="Arial" w:eastAsia="Arial" w:hAnsi="Arial" w:cs="Arial"/>
        </w:rPr>
      </w:pPr>
      <w:r w:rsidRPr="67B4B5A5">
        <w:rPr>
          <w:rFonts w:ascii="Arial" w:eastAsia="Arial" w:hAnsi="Arial" w:cs="Arial"/>
        </w:rPr>
        <w:t>This policy has been screened to determine equality relevance for the following equality groups: age, disability, gender reassignment, marriage and civil partnership, pregnancy and maternity, race, religion or belief, sex and sexual orientation. The policy is considered to be equality relevant for none of the groups. A full impact assessment has been conducted and the report is attached to this policy.</w:t>
      </w:r>
      <w:r w:rsidR="000B6C88" w:rsidRPr="67B4B5A5">
        <w:rPr>
          <w:rFonts w:ascii="Arial" w:eastAsia="Arial" w:hAnsi="Arial" w:cs="Arial"/>
        </w:rPr>
        <w:t xml:space="preserve"> (</w:t>
      </w:r>
      <w:r w:rsidR="000B6C88" w:rsidRPr="67B4B5A5">
        <w:rPr>
          <w:rFonts w:ascii="Arial" w:eastAsia="Arial" w:hAnsi="Arial" w:cs="Arial"/>
          <w:b/>
          <w:bCs/>
        </w:rPr>
        <w:t>Appendix</w:t>
      </w:r>
      <w:r w:rsidR="00282A3D" w:rsidRPr="67B4B5A5">
        <w:rPr>
          <w:rFonts w:ascii="Arial" w:eastAsia="Arial" w:hAnsi="Arial" w:cs="Arial"/>
          <w:b/>
          <w:bCs/>
        </w:rPr>
        <w:t xml:space="preserve"> </w:t>
      </w:r>
      <w:r w:rsidR="0068466E" w:rsidRPr="67B4B5A5">
        <w:rPr>
          <w:rFonts w:ascii="Arial" w:eastAsia="Arial" w:hAnsi="Arial" w:cs="Arial"/>
          <w:b/>
          <w:bCs/>
        </w:rPr>
        <w:t>5</w:t>
      </w:r>
      <w:r w:rsidR="00282A3D" w:rsidRPr="67B4B5A5">
        <w:rPr>
          <w:rFonts w:ascii="Arial" w:eastAsia="Arial" w:hAnsi="Arial" w:cs="Arial"/>
        </w:rPr>
        <w:t>)</w:t>
      </w:r>
    </w:p>
    <w:p w14:paraId="5346CFD7" w14:textId="77777777" w:rsidR="000521F5" w:rsidRDefault="000521F5" w:rsidP="00E031EB">
      <w:pPr>
        <w:spacing w:line="238" w:lineRule="auto"/>
        <w:jc w:val="both"/>
        <w:rPr>
          <w:rFonts w:ascii="Arial" w:eastAsia="Arial" w:hAnsi="Arial" w:cs="Arial"/>
        </w:rPr>
      </w:pPr>
    </w:p>
    <w:p w14:paraId="26A07121" w14:textId="77777777" w:rsidR="002E1D62" w:rsidRDefault="002E1D62" w:rsidP="00E031EB">
      <w:pPr>
        <w:spacing w:line="238" w:lineRule="auto"/>
        <w:jc w:val="both"/>
        <w:rPr>
          <w:rFonts w:ascii="Arial" w:eastAsia="Arial" w:hAnsi="Arial" w:cs="Arial"/>
        </w:rPr>
      </w:pPr>
    </w:p>
    <w:p w14:paraId="29F49CA8" w14:textId="77777777" w:rsidR="002E1D62" w:rsidRDefault="002E1D62" w:rsidP="00E031EB">
      <w:pPr>
        <w:spacing w:line="238" w:lineRule="auto"/>
        <w:jc w:val="both"/>
        <w:rPr>
          <w:rFonts w:ascii="Arial" w:eastAsia="Arial" w:hAnsi="Arial" w:cs="Arial"/>
        </w:rPr>
      </w:pPr>
    </w:p>
    <w:p w14:paraId="06C70196" w14:textId="77777777" w:rsidR="002E1D62" w:rsidRDefault="002E1D62" w:rsidP="00E031EB">
      <w:pPr>
        <w:spacing w:line="238" w:lineRule="auto"/>
        <w:jc w:val="both"/>
        <w:rPr>
          <w:rFonts w:ascii="Arial" w:eastAsia="Arial" w:hAnsi="Arial" w:cs="Arial"/>
        </w:rPr>
      </w:pPr>
    </w:p>
    <w:p w14:paraId="2E8CC7C8" w14:textId="77777777" w:rsidR="002E1D62" w:rsidRDefault="002E1D62" w:rsidP="00E031EB">
      <w:pPr>
        <w:spacing w:line="238" w:lineRule="auto"/>
        <w:jc w:val="both"/>
        <w:rPr>
          <w:rFonts w:ascii="Arial" w:eastAsia="Arial" w:hAnsi="Arial" w:cs="Arial"/>
        </w:rPr>
      </w:pPr>
    </w:p>
    <w:p w14:paraId="47BAF4EA" w14:textId="77777777" w:rsidR="002E1D62" w:rsidRDefault="002E1D62" w:rsidP="00E031EB">
      <w:pPr>
        <w:spacing w:line="238" w:lineRule="auto"/>
        <w:jc w:val="both"/>
        <w:rPr>
          <w:rFonts w:ascii="Arial" w:eastAsia="Arial" w:hAnsi="Arial" w:cs="Arial"/>
        </w:rPr>
      </w:pPr>
    </w:p>
    <w:p w14:paraId="7C672AB1" w14:textId="77777777" w:rsidR="002E1D62" w:rsidRDefault="002E1D62" w:rsidP="00E031EB">
      <w:pPr>
        <w:spacing w:line="238" w:lineRule="auto"/>
        <w:jc w:val="both"/>
        <w:rPr>
          <w:rFonts w:ascii="Arial" w:eastAsia="Arial" w:hAnsi="Arial" w:cs="Arial"/>
        </w:rPr>
      </w:pPr>
    </w:p>
    <w:p w14:paraId="006AF0C2" w14:textId="77777777" w:rsidR="002E1D62" w:rsidRDefault="002E1D62" w:rsidP="00E031EB">
      <w:pPr>
        <w:spacing w:line="238" w:lineRule="auto"/>
        <w:jc w:val="both"/>
        <w:rPr>
          <w:rFonts w:ascii="Arial" w:eastAsia="Arial" w:hAnsi="Arial" w:cs="Arial"/>
        </w:rPr>
      </w:pPr>
    </w:p>
    <w:p w14:paraId="010DA27C" w14:textId="77777777" w:rsidR="002E1D62" w:rsidRDefault="002E1D62" w:rsidP="00E031EB">
      <w:pPr>
        <w:spacing w:line="238" w:lineRule="auto"/>
        <w:jc w:val="both"/>
        <w:rPr>
          <w:rFonts w:ascii="Arial" w:eastAsia="Arial" w:hAnsi="Arial" w:cs="Arial"/>
        </w:rPr>
      </w:pPr>
    </w:p>
    <w:p w14:paraId="5D8064A6" w14:textId="77777777" w:rsidR="002E1D62" w:rsidRDefault="002E1D62" w:rsidP="00E031EB">
      <w:pPr>
        <w:spacing w:line="238" w:lineRule="auto"/>
        <w:jc w:val="both"/>
        <w:rPr>
          <w:rFonts w:ascii="Arial" w:eastAsia="Arial" w:hAnsi="Arial" w:cs="Arial"/>
        </w:rPr>
      </w:pPr>
    </w:p>
    <w:p w14:paraId="616717B6" w14:textId="77777777" w:rsidR="002E1D62" w:rsidRDefault="002E1D62" w:rsidP="00E031EB">
      <w:pPr>
        <w:spacing w:line="238" w:lineRule="auto"/>
        <w:jc w:val="both"/>
        <w:rPr>
          <w:rFonts w:ascii="Arial" w:eastAsia="Arial" w:hAnsi="Arial" w:cs="Arial"/>
        </w:rPr>
      </w:pPr>
    </w:p>
    <w:p w14:paraId="2F9514C9" w14:textId="77777777" w:rsidR="002E1D62" w:rsidRDefault="002E1D62" w:rsidP="00E031EB">
      <w:pPr>
        <w:spacing w:line="238" w:lineRule="auto"/>
        <w:jc w:val="both"/>
        <w:rPr>
          <w:rFonts w:ascii="Arial" w:eastAsia="Arial" w:hAnsi="Arial" w:cs="Arial"/>
        </w:rPr>
      </w:pPr>
    </w:p>
    <w:p w14:paraId="2F9ED5CC" w14:textId="77777777" w:rsidR="002E1D62" w:rsidRDefault="002E1D62" w:rsidP="00E031EB">
      <w:pPr>
        <w:spacing w:line="238" w:lineRule="auto"/>
        <w:jc w:val="both"/>
        <w:rPr>
          <w:rFonts w:ascii="Arial" w:eastAsia="Arial" w:hAnsi="Arial" w:cs="Arial"/>
        </w:rPr>
      </w:pPr>
    </w:p>
    <w:p w14:paraId="7C4B4968" w14:textId="77777777" w:rsidR="002E1D62" w:rsidRPr="00FA192E" w:rsidRDefault="002E1D62" w:rsidP="00E031EB">
      <w:pPr>
        <w:spacing w:line="238" w:lineRule="auto"/>
        <w:jc w:val="both"/>
        <w:rPr>
          <w:rFonts w:ascii="Arial" w:eastAsia="Arial" w:hAnsi="Arial" w:cs="Arial"/>
        </w:rPr>
      </w:pPr>
    </w:p>
    <w:p w14:paraId="5EA04E9C" w14:textId="77777777" w:rsidR="000521F5" w:rsidRPr="00FA192E" w:rsidRDefault="000521F5" w:rsidP="00437A59">
      <w:pPr>
        <w:numPr>
          <w:ilvl w:val="0"/>
          <w:numId w:val="31"/>
        </w:numPr>
        <w:tabs>
          <w:tab w:val="left" w:pos="567"/>
        </w:tabs>
        <w:spacing w:line="0" w:lineRule="atLeast"/>
        <w:jc w:val="both"/>
        <w:rPr>
          <w:rFonts w:ascii="Arial" w:eastAsia="Arial" w:hAnsi="Arial" w:cs="Arial"/>
          <w:b/>
          <w:sz w:val="28"/>
          <w:szCs w:val="28"/>
        </w:rPr>
      </w:pPr>
      <w:r w:rsidRPr="00FA192E">
        <w:rPr>
          <w:rFonts w:ascii="Arial" w:eastAsia="Arial" w:hAnsi="Arial" w:cs="Arial"/>
          <w:b/>
          <w:sz w:val="28"/>
          <w:szCs w:val="28"/>
        </w:rPr>
        <w:lastRenderedPageBreak/>
        <w:t>Monitoring Compliance with and Effectiveness of Policies and Procedures</w:t>
      </w:r>
    </w:p>
    <w:p w14:paraId="46F498E7" w14:textId="77777777" w:rsidR="000521F5" w:rsidRPr="00FA192E" w:rsidRDefault="000521F5" w:rsidP="00437A59">
      <w:pPr>
        <w:spacing w:line="0" w:lineRule="atLeast"/>
        <w:jc w:val="both"/>
        <w:rPr>
          <w:rFonts w:ascii="Arial" w:eastAsia="Symbol" w:hAnsi="Arial" w:cs="Arial"/>
        </w:rPr>
      </w:pPr>
    </w:p>
    <w:tbl>
      <w:tblPr>
        <w:tblW w:w="0" w:type="auto"/>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1125"/>
        <w:gridCol w:w="1430"/>
        <w:gridCol w:w="2212"/>
        <w:gridCol w:w="2217"/>
      </w:tblGrid>
      <w:tr w:rsidR="009A66BA" w:rsidRPr="00FA192E" w14:paraId="20458649" w14:textId="77777777" w:rsidTr="00236C6C">
        <w:tc>
          <w:tcPr>
            <w:tcW w:w="1933" w:type="dxa"/>
            <w:shd w:val="clear" w:color="auto" w:fill="C6D9F1"/>
          </w:tcPr>
          <w:p w14:paraId="309AB4C7" w14:textId="77777777" w:rsidR="000521F5" w:rsidRPr="00FA192E" w:rsidRDefault="000521F5" w:rsidP="00437A59">
            <w:pPr>
              <w:spacing w:line="0" w:lineRule="atLeast"/>
              <w:jc w:val="both"/>
              <w:rPr>
                <w:rFonts w:ascii="Arial" w:eastAsia="Symbol" w:hAnsi="Arial" w:cs="Arial"/>
                <w:b/>
              </w:rPr>
            </w:pPr>
            <w:r w:rsidRPr="00FA192E">
              <w:rPr>
                <w:rFonts w:ascii="Arial" w:eastAsia="Symbol" w:hAnsi="Arial" w:cs="Arial"/>
                <w:b/>
              </w:rPr>
              <w:t>Measurables</w:t>
            </w:r>
          </w:p>
        </w:tc>
        <w:tc>
          <w:tcPr>
            <w:tcW w:w="1134" w:type="dxa"/>
            <w:shd w:val="clear" w:color="auto" w:fill="C6D9F1"/>
          </w:tcPr>
          <w:p w14:paraId="3A160E7C" w14:textId="77777777" w:rsidR="000521F5" w:rsidRPr="00FA192E" w:rsidRDefault="000521F5" w:rsidP="00437A59">
            <w:pPr>
              <w:spacing w:line="0" w:lineRule="atLeast"/>
              <w:jc w:val="both"/>
              <w:rPr>
                <w:rFonts w:ascii="Arial" w:eastAsia="Symbol" w:hAnsi="Arial" w:cs="Arial"/>
                <w:b/>
              </w:rPr>
            </w:pPr>
            <w:r w:rsidRPr="00FA192E">
              <w:rPr>
                <w:rFonts w:ascii="Arial" w:eastAsia="Symbol" w:hAnsi="Arial" w:cs="Arial"/>
                <w:b/>
              </w:rPr>
              <w:t>Lead Officer</w:t>
            </w:r>
          </w:p>
        </w:tc>
        <w:tc>
          <w:tcPr>
            <w:tcW w:w="1417" w:type="dxa"/>
            <w:shd w:val="clear" w:color="auto" w:fill="C6D9F1"/>
          </w:tcPr>
          <w:p w14:paraId="7B367CDE" w14:textId="77777777" w:rsidR="000521F5" w:rsidRPr="00FA192E" w:rsidRDefault="000521F5" w:rsidP="00437A59">
            <w:pPr>
              <w:spacing w:line="0" w:lineRule="atLeast"/>
              <w:jc w:val="both"/>
              <w:rPr>
                <w:rFonts w:ascii="Arial" w:eastAsia="Symbol" w:hAnsi="Arial" w:cs="Arial"/>
                <w:b/>
              </w:rPr>
            </w:pPr>
            <w:r w:rsidRPr="00FA192E">
              <w:rPr>
                <w:rFonts w:ascii="Arial" w:eastAsia="Symbol" w:hAnsi="Arial" w:cs="Arial"/>
                <w:b/>
              </w:rPr>
              <w:t>Frequency</w:t>
            </w:r>
          </w:p>
        </w:tc>
        <w:tc>
          <w:tcPr>
            <w:tcW w:w="2268" w:type="dxa"/>
            <w:shd w:val="clear" w:color="auto" w:fill="C6D9F1"/>
          </w:tcPr>
          <w:p w14:paraId="746137F9" w14:textId="77777777" w:rsidR="000521F5" w:rsidRPr="00FA192E" w:rsidRDefault="000521F5" w:rsidP="00437A59">
            <w:pPr>
              <w:spacing w:line="0" w:lineRule="atLeast"/>
              <w:jc w:val="both"/>
              <w:rPr>
                <w:rFonts w:ascii="Arial" w:eastAsia="Symbol" w:hAnsi="Arial" w:cs="Arial"/>
                <w:b/>
              </w:rPr>
            </w:pPr>
            <w:r w:rsidRPr="00FA192E">
              <w:rPr>
                <w:rFonts w:ascii="Arial" w:eastAsia="Symbol" w:hAnsi="Arial" w:cs="Arial"/>
                <w:b/>
              </w:rPr>
              <w:t>Reporting to</w:t>
            </w:r>
          </w:p>
        </w:tc>
        <w:tc>
          <w:tcPr>
            <w:tcW w:w="2268" w:type="dxa"/>
            <w:shd w:val="clear" w:color="auto" w:fill="C6D9F1"/>
          </w:tcPr>
          <w:p w14:paraId="50AD37E1" w14:textId="77777777" w:rsidR="000521F5" w:rsidRPr="00FA192E" w:rsidRDefault="000521F5" w:rsidP="00437A59">
            <w:pPr>
              <w:spacing w:line="0" w:lineRule="atLeast"/>
              <w:jc w:val="both"/>
              <w:rPr>
                <w:rFonts w:ascii="Arial" w:eastAsia="Symbol" w:hAnsi="Arial" w:cs="Arial"/>
                <w:b/>
              </w:rPr>
            </w:pPr>
            <w:r w:rsidRPr="00FA192E">
              <w:rPr>
                <w:rFonts w:ascii="Arial" w:eastAsia="Symbol" w:hAnsi="Arial" w:cs="Arial"/>
                <w:b/>
              </w:rPr>
              <w:t>Action Plan/ Monitoring</w:t>
            </w:r>
          </w:p>
        </w:tc>
      </w:tr>
      <w:tr w:rsidR="000521F5" w:rsidRPr="00FA192E" w14:paraId="52E1A401" w14:textId="77777777" w:rsidTr="00236C6C">
        <w:tc>
          <w:tcPr>
            <w:tcW w:w="1933" w:type="dxa"/>
          </w:tcPr>
          <w:p w14:paraId="263D664E" w14:textId="77777777" w:rsidR="000521F5" w:rsidRPr="00FA192E" w:rsidRDefault="000521F5" w:rsidP="004E1C60">
            <w:pPr>
              <w:spacing w:line="0" w:lineRule="atLeast"/>
              <w:rPr>
                <w:rFonts w:ascii="Arial" w:eastAsia="Symbol" w:hAnsi="Arial" w:cs="Arial"/>
              </w:rPr>
            </w:pPr>
            <w:r w:rsidRPr="00FA192E">
              <w:rPr>
                <w:rFonts w:ascii="Arial" w:eastAsia="Symbol" w:hAnsi="Arial" w:cs="Arial"/>
              </w:rPr>
              <w:t>Delivery of Counter Fraud, Bribery and Corruption Plan</w:t>
            </w:r>
          </w:p>
          <w:p w14:paraId="1C8A7244" w14:textId="77777777" w:rsidR="000521F5" w:rsidRPr="00FA192E" w:rsidRDefault="000521F5" w:rsidP="004E1C60">
            <w:pPr>
              <w:spacing w:line="0" w:lineRule="atLeast"/>
              <w:rPr>
                <w:rFonts w:ascii="Arial" w:eastAsia="Symbol" w:hAnsi="Arial" w:cs="Arial"/>
              </w:rPr>
            </w:pPr>
          </w:p>
        </w:tc>
        <w:tc>
          <w:tcPr>
            <w:tcW w:w="1134" w:type="dxa"/>
          </w:tcPr>
          <w:p w14:paraId="064E4976" w14:textId="77777777" w:rsidR="000521F5" w:rsidRPr="00FA192E" w:rsidRDefault="000521F5" w:rsidP="004E1C60">
            <w:pPr>
              <w:spacing w:line="0" w:lineRule="atLeast"/>
              <w:rPr>
                <w:rFonts w:ascii="Arial" w:eastAsia="Symbol" w:hAnsi="Arial" w:cs="Arial"/>
              </w:rPr>
            </w:pPr>
            <w:r w:rsidRPr="00FA192E">
              <w:rPr>
                <w:rFonts w:ascii="Arial" w:eastAsia="Symbol" w:hAnsi="Arial" w:cs="Arial"/>
              </w:rPr>
              <w:t>CFS</w:t>
            </w:r>
          </w:p>
        </w:tc>
        <w:tc>
          <w:tcPr>
            <w:tcW w:w="1417" w:type="dxa"/>
          </w:tcPr>
          <w:p w14:paraId="0464F489" w14:textId="32515972" w:rsidR="000521F5" w:rsidRPr="00FA192E" w:rsidRDefault="00CB1652" w:rsidP="004E1C60">
            <w:pPr>
              <w:spacing w:line="0" w:lineRule="atLeast"/>
              <w:rPr>
                <w:rFonts w:ascii="Arial" w:eastAsia="Symbol" w:hAnsi="Arial" w:cs="Arial"/>
              </w:rPr>
            </w:pPr>
            <w:r>
              <w:rPr>
                <w:rFonts w:ascii="Arial" w:eastAsia="Symbol" w:hAnsi="Arial" w:cs="Arial"/>
              </w:rPr>
              <w:t>Annually</w:t>
            </w:r>
          </w:p>
        </w:tc>
        <w:tc>
          <w:tcPr>
            <w:tcW w:w="2268" w:type="dxa"/>
          </w:tcPr>
          <w:p w14:paraId="3005D5E1" w14:textId="77777777" w:rsidR="000521F5" w:rsidRPr="00FA192E" w:rsidRDefault="000521F5" w:rsidP="004E1C60">
            <w:pPr>
              <w:spacing w:line="0" w:lineRule="atLeast"/>
              <w:rPr>
                <w:rFonts w:ascii="Arial" w:eastAsia="Symbol" w:hAnsi="Arial" w:cs="Arial"/>
              </w:rPr>
            </w:pPr>
            <w:r w:rsidRPr="00FA192E">
              <w:rPr>
                <w:rFonts w:ascii="Arial" w:eastAsia="Symbol" w:hAnsi="Arial" w:cs="Arial"/>
              </w:rPr>
              <w:t>Audit Committee</w:t>
            </w:r>
          </w:p>
        </w:tc>
        <w:tc>
          <w:tcPr>
            <w:tcW w:w="2268" w:type="dxa"/>
          </w:tcPr>
          <w:p w14:paraId="6AEAF5B9" w14:textId="77777777" w:rsidR="000521F5" w:rsidRPr="00FA192E" w:rsidRDefault="000521F5" w:rsidP="004E1C60">
            <w:pPr>
              <w:spacing w:line="0" w:lineRule="atLeast"/>
              <w:rPr>
                <w:rFonts w:ascii="Arial" w:eastAsia="Symbol" w:hAnsi="Arial" w:cs="Arial"/>
              </w:rPr>
            </w:pPr>
            <w:r w:rsidRPr="00FA192E">
              <w:rPr>
                <w:rFonts w:ascii="Arial" w:eastAsia="Symbol" w:hAnsi="Arial" w:cs="Arial"/>
              </w:rPr>
              <w:t>Audit Committee</w:t>
            </w:r>
          </w:p>
        </w:tc>
      </w:tr>
      <w:tr w:rsidR="000521F5" w:rsidRPr="00FA192E" w14:paraId="6EA41E50" w14:textId="77777777" w:rsidTr="00236C6C">
        <w:tc>
          <w:tcPr>
            <w:tcW w:w="1933" w:type="dxa"/>
          </w:tcPr>
          <w:p w14:paraId="646B0A81" w14:textId="64A96642" w:rsidR="000521F5" w:rsidRPr="00FA192E" w:rsidRDefault="000521F5" w:rsidP="004E1C60">
            <w:pPr>
              <w:spacing w:line="0" w:lineRule="atLeast"/>
              <w:rPr>
                <w:rFonts w:ascii="Arial" w:eastAsia="Symbol" w:hAnsi="Arial" w:cs="Arial"/>
              </w:rPr>
            </w:pPr>
            <w:bookmarkStart w:id="4" w:name="_Hlk113277519"/>
          </w:p>
          <w:p w14:paraId="355DA67C" w14:textId="22B04E36" w:rsidR="00523B8B" w:rsidRPr="00FA192E" w:rsidRDefault="00130578" w:rsidP="004E1C60">
            <w:pPr>
              <w:spacing w:line="0" w:lineRule="atLeast"/>
              <w:rPr>
                <w:rFonts w:ascii="Arial" w:eastAsia="Symbol" w:hAnsi="Arial" w:cs="Arial"/>
              </w:rPr>
            </w:pPr>
            <w:r w:rsidRPr="00FA192E">
              <w:rPr>
                <w:rFonts w:ascii="Arial" w:eastAsia="Symbol" w:hAnsi="Arial" w:cs="Arial"/>
              </w:rPr>
              <w:t>Progress Report detailing outcomes of planned work and investigations</w:t>
            </w:r>
          </w:p>
        </w:tc>
        <w:tc>
          <w:tcPr>
            <w:tcW w:w="1134" w:type="dxa"/>
          </w:tcPr>
          <w:p w14:paraId="64C8C101" w14:textId="77777777" w:rsidR="000521F5" w:rsidRPr="00FA192E" w:rsidRDefault="000521F5" w:rsidP="004E1C60">
            <w:pPr>
              <w:spacing w:line="0" w:lineRule="atLeast"/>
              <w:rPr>
                <w:rFonts w:ascii="Arial" w:eastAsia="Symbol" w:hAnsi="Arial" w:cs="Arial"/>
              </w:rPr>
            </w:pPr>
            <w:r w:rsidRPr="00FA192E">
              <w:rPr>
                <w:rFonts w:ascii="Arial" w:eastAsia="Symbol" w:hAnsi="Arial" w:cs="Arial"/>
              </w:rPr>
              <w:t>CFS</w:t>
            </w:r>
          </w:p>
        </w:tc>
        <w:tc>
          <w:tcPr>
            <w:tcW w:w="1417" w:type="dxa"/>
          </w:tcPr>
          <w:p w14:paraId="04A13B07" w14:textId="54FEC889" w:rsidR="000521F5" w:rsidRPr="00FA192E" w:rsidRDefault="00CB1652" w:rsidP="004E1C60">
            <w:pPr>
              <w:spacing w:line="0" w:lineRule="atLeast"/>
              <w:rPr>
                <w:rFonts w:ascii="Arial" w:eastAsia="Symbol" w:hAnsi="Arial" w:cs="Arial"/>
              </w:rPr>
            </w:pPr>
            <w:r>
              <w:rPr>
                <w:rFonts w:ascii="Arial" w:eastAsia="Symbol" w:hAnsi="Arial" w:cs="Arial"/>
              </w:rPr>
              <w:t>Quarterly</w:t>
            </w:r>
          </w:p>
        </w:tc>
        <w:tc>
          <w:tcPr>
            <w:tcW w:w="2268" w:type="dxa"/>
          </w:tcPr>
          <w:p w14:paraId="38623217" w14:textId="77777777" w:rsidR="000521F5" w:rsidRPr="00FA192E" w:rsidRDefault="000521F5" w:rsidP="004E1C60">
            <w:pPr>
              <w:spacing w:line="0" w:lineRule="atLeast"/>
              <w:rPr>
                <w:rFonts w:ascii="Arial" w:eastAsia="Symbol" w:hAnsi="Arial" w:cs="Arial"/>
              </w:rPr>
            </w:pPr>
            <w:r w:rsidRPr="00FA192E">
              <w:rPr>
                <w:rFonts w:ascii="Arial" w:eastAsia="Symbol" w:hAnsi="Arial" w:cs="Arial"/>
              </w:rPr>
              <w:t>Audit Committee</w:t>
            </w:r>
          </w:p>
        </w:tc>
        <w:tc>
          <w:tcPr>
            <w:tcW w:w="2268" w:type="dxa"/>
          </w:tcPr>
          <w:p w14:paraId="2A287F30" w14:textId="77777777" w:rsidR="000521F5" w:rsidRPr="00FA192E" w:rsidRDefault="000521F5" w:rsidP="004E1C60">
            <w:pPr>
              <w:spacing w:line="0" w:lineRule="atLeast"/>
              <w:rPr>
                <w:rFonts w:ascii="Arial" w:eastAsia="Symbol" w:hAnsi="Arial" w:cs="Arial"/>
              </w:rPr>
            </w:pPr>
            <w:r w:rsidRPr="00FA192E">
              <w:rPr>
                <w:rFonts w:ascii="Arial" w:eastAsia="Symbol" w:hAnsi="Arial" w:cs="Arial"/>
              </w:rPr>
              <w:t>Audit Committee</w:t>
            </w:r>
          </w:p>
        </w:tc>
      </w:tr>
      <w:bookmarkEnd w:id="4"/>
    </w:tbl>
    <w:p w14:paraId="75E25390" w14:textId="77777777" w:rsidR="00B966C2" w:rsidRPr="00FA192E" w:rsidRDefault="00B966C2" w:rsidP="00437A59">
      <w:pPr>
        <w:jc w:val="both"/>
        <w:rPr>
          <w:rFonts w:ascii="Arial" w:hAnsi="Arial" w:cs="Arial"/>
          <w:sz w:val="20"/>
          <w:szCs w:val="20"/>
        </w:rPr>
      </w:pPr>
    </w:p>
    <w:p w14:paraId="7D92BFAA" w14:textId="2FA6BB8D" w:rsidR="000521F5" w:rsidRPr="00FA192E" w:rsidRDefault="000521F5" w:rsidP="00437A59">
      <w:pPr>
        <w:numPr>
          <w:ilvl w:val="0"/>
          <w:numId w:val="31"/>
        </w:numPr>
        <w:spacing w:line="0" w:lineRule="atLeast"/>
        <w:jc w:val="both"/>
        <w:rPr>
          <w:rFonts w:ascii="Arial" w:eastAsia="Arial" w:hAnsi="Arial" w:cs="Arial"/>
          <w:b/>
          <w:sz w:val="32"/>
          <w:szCs w:val="32"/>
        </w:rPr>
      </w:pPr>
      <w:r w:rsidRPr="00FA192E">
        <w:rPr>
          <w:rFonts w:ascii="Arial" w:eastAsia="Arial" w:hAnsi="Arial" w:cs="Arial"/>
          <w:b/>
          <w:sz w:val="32"/>
          <w:szCs w:val="32"/>
        </w:rPr>
        <w:t>Review</w:t>
      </w:r>
      <w:r w:rsidR="002E4C32">
        <w:rPr>
          <w:rFonts w:ascii="Arial" w:eastAsia="Arial" w:hAnsi="Arial" w:cs="Arial"/>
          <w:b/>
          <w:sz w:val="32"/>
          <w:szCs w:val="32"/>
        </w:rPr>
        <w:t xml:space="preserve"> and revision arrangements </w:t>
      </w:r>
    </w:p>
    <w:p w14:paraId="01CFDFF6" w14:textId="77777777" w:rsidR="000521F5" w:rsidRPr="00FA192E" w:rsidRDefault="000521F5" w:rsidP="00437A59">
      <w:pPr>
        <w:spacing w:line="276" w:lineRule="exact"/>
        <w:jc w:val="both"/>
        <w:rPr>
          <w:rFonts w:ascii="Arial" w:hAnsi="Arial" w:cs="Arial"/>
        </w:rPr>
      </w:pPr>
    </w:p>
    <w:p w14:paraId="5CD1C568" w14:textId="2579B97D" w:rsidR="000521F5" w:rsidRDefault="000521F5" w:rsidP="002E1D62">
      <w:pPr>
        <w:spacing w:line="0" w:lineRule="atLeast"/>
        <w:jc w:val="both"/>
        <w:rPr>
          <w:rFonts w:ascii="Arial" w:eastAsia="Arial" w:hAnsi="Arial" w:cs="Arial"/>
        </w:rPr>
      </w:pPr>
      <w:r w:rsidRPr="67B4B5A5">
        <w:rPr>
          <w:rFonts w:ascii="Arial" w:eastAsia="Arial" w:hAnsi="Arial" w:cs="Arial"/>
        </w:rPr>
        <w:t>The policy will be reviewed annually and updated as necessary</w:t>
      </w:r>
      <w:r w:rsidR="002E4C32" w:rsidRPr="67B4B5A5">
        <w:rPr>
          <w:rFonts w:ascii="Arial" w:eastAsia="Arial" w:hAnsi="Arial" w:cs="Arial"/>
        </w:rPr>
        <w:t xml:space="preserve"> including consultation with the Trust principal anti-crime specialist.  </w:t>
      </w:r>
    </w:p>
    <w:p w14:paraId="72769D3A" w14:textId="77777777" w:rsidR="002E1D62" w:rsidRPr="002E1D62" w:rsidRDefault="002E1D62" w:rsidP="002E1D62">
      <w:pPr>
        <w:spacing w:line="0" w:lineRule="atLeast"/>
        <w:jc w:val="both"/>
        <w:rPr>
          <w:rFonts w:ascii="Arial" w:eastAsia="Arial" w:hAnsi="Arial" w:cs="Arial"/>
        </w:rPr>
      </w:pPr>
    </w:p>
    <w:p w14:paraId="768F1CCA" w14:textId="3266EC95" w:rsidR="000521F5" w:rsidRPr="00FA192E" w:rsidRDefault="000521F5" w:rsidP="000521F5">
      <w:pPr>
        <w:numPr>
          <w:ilvl w:val="0"/>
          <w:numId w:val="32"/>
        </w:numPr>
        <w:spacing w:line="0" w:lineRule="atLeast"/>
        <w:rPr>
          <w:rFonts w:ascii="Arial" w:eastAsia="Arial" w:hAnsi="Arial" w:cs="Arial"/>
          <w:b/>
          <w:sz w:val="32"/>
          <w:szCs w:val="32"/>
        </w:rPr>
      </w:pPr>
      <w:r w:rsidRPr="00FA192E">
        <w:rPr>
          <w:rFonts w:ascii="Arial" w:eastAsia="Arial" w:hAnsi="Arial" w:cs="Arial"/>
          <w:b/>
          <w:sz w:val="32"/>
          <w:szCs w:val="32"/>
        </w:rPr>
        <w:t>Evidence Base</w:t>
      </w:r>
      <w:r w:rsidR="002E4C32">
        <w:rPr>
          <w:rFonts w:ascii="Arial" w:eastAsia="Arial" w:hAnsi="Arial" w:cs="Arial"/>
          <w:b/>
          <w:sz w:val="32"/>
          <w:szCs w:val="32"/>
        </w:rPr>
        <w:t xml:space="preserve"> / References / Associated documents </w:t>
      </w:r>
    </w:p>
    <w:p w14:paraId="6B5074CE" w14:textId="77777777" w:rsidR="000521F5" w:rsidRPr="00FA192E" w:rsidRDefault="000521F5" w:rsidP="000521F5">
      <w:pPr>
        <w:spacing w:line="0" w:lineRule="atLeast"/>
        <w:rPr>
          <w:rFonts w:ascii="Arial" w:eastAsia="Arial" w:hAnsi="Arial" w:cs="Arial"/>
          <w:b/>
          <w:sz w:val="32"/>
          <w:szCs w:val="32"/>
        </w:rPr>
      </w:pPr>
    </w:p>
    <w:p w14:paraId="089DF3C2" w14:textId="77777777" w:rsidR="000521F5" w:rsidRPr="00FA192E" w:rsidRDefault="000521F5" w:rsidP="00437A59">
      <w:pPr>
        <w:numPr>
          <w:ilvl w:val="0"/>
          <w:numId w:val="33"/>
        </w:numPr>
        <w:jc w:val="both"/>
        <w:rPr>
          <w:rFonts w:ascii="Arial" w:hAnsi="Arial" w:cs="Arial"/>
          <w:color w:val="000000"/>
        </w:rPr>
      </w:pPr>
      <w:hyperlink r:id="rId13" w:history="1">
        <w:r w:rsidRPr="00FA192E">
          <w:rPr>
            <w:rStyle w:val="Hyperlink"/>
            <w:rFonts w:ascii="Arial" w:hAnsi="Arial" w:cs="Arial"/>
          </w:rPr>
          <w:t>Criminal Procedure and Investigations Act 1996</w:t>
        </w:r>
      </w:hyperlink>
      <w:r w:rsidRPr="00FA192E">
        <w:rPr>
          <w:rFonts w:ascii="Arial" w:hAnsi="Arial" w:cs="Arial"/>
          <w:color w:val="000000"/>
        </w:rPr>
        <w:t>;</w:t>
      </w:r>
    </w:p>
    <w:p w14:paraId="2E9D02C3" w14:textId="77777777" w:rsidR="000521F5" w:rsidRPr="00FA192E" w:rsidRDefault="000521F5" w:rsidP="00437A59">
      <w:pPr>
        <w:numPr>
          <w:ilvl w:val="0"/>
          <w:numId w:val="33"/>
        </w:numPr>
        <w:jc w:val="both"/>
        <w:rPr>
          <w:rFonts w:ascii="Arial" w:hAnsi="Arial" w:cs="Arial"/>
          <w:color w:val="000000"/>
        </w:rPr>
      </w:pPr>
      <w:hyperlink r:id="rId14" w:history="1">
        <w:r w:rsidRPr="00FA192E">
          <w:rPr>
            <w:rStyle w:val="Hyperlink"/>
            <w:rFonts w:ascii="Arial" w:hAnsi="Arial" w:cs="Arial"/>
          </w:rPr>
          <w:t>NHS Counter Fraud Authority Guidance</w:t>
        </w:r>
      </w:hyperlink>
      <w:r w:rsidRPr="00FA192E">
        <w:rPr>
          <w:rFonts w:ascii="Arial" w:hAnsi="Arial" w:cs="Arial"/>
          <w:color w:val="000000"/>
        </w:rPr>
        <w:t>;</w:t>
      </w:r>
    </w:p>
    <w:p w14:paraId="4FDB3D2D" w14:textId="1C2DA403" w:rsidR="00DA26A0" w:rsidRPr="0068466E" w:rsidRDefault="00DA26A0" w:rsidP="0068466E">
      <w:pPr>
        <w:pStyle w:val="ListParagraph"/>
        <w:numPr>
          <w:ilvl w:val="0"/>
          <w:numId w:val="33"/>
        </w:numPr>
        <w:rPr>
          <w:rFonts w:ascii="Arial" w:hAnsi="Arial" w:cs="Arial"/>
          <w:color w:val="000000"/>
        </w:rPr>
      </w:pPr>
      <w:hyperlink r:id="rId15" w:history="1">
        <w:r w:rsidRPr="0037237D">
          <w:rPr>
            <w:rStyle w:val="Hyperlink"/>
            <w:rFonts w:ascii="Arial" w:hAnsi="Arial" w:cs="Arial"/>
          </w:rPr>
          <w:t>NHS Counter Fraud Authority Strategy 2023 -26</w:t>
        </w:r>
      </w:hyperlink>
      <w:r w:rsidR="00FD5CAD">
        <w:rPr>
          <w:rFonts w:ascii="Arial" w:hAnsi="Arial" w:cs="Arial"/>
          <w:color w:val="000000"/>
        </w:rPr>
        <w:t xml:space="preserve"> (</w:t>
      </w:r>
      <w:hyperlink r:id="rId16" w:history="1">
        <w:r w:rsidR="00FD5CAD" w:rsidRPr="00881895">
          <w:rPr>
            <w:rStyle w:val="Hyperlink"/>
            <w:rFonts w:ascii="Arial" w:hAnsi="Arial" w:cs="Arial"/>
          </w:rPr>
          <w:t>https://cfa.nhs.uk/about-nhscfa/latest-news/2023-26-strategy-launches</w:t>
        </w:r>
      </w:hyperlink>
      <w:r w:rsidR="00FD5CAD">
        <w:rPr>
          <w:rFonts w:ascii="Arial" w:hAnsi="Arial" w:cs="Arial"/>
          <w:color w:val="000000"/>
        </w:rPr>
        <w:t xml:space="preserve">) </w:t>
      </w:r>
    </w:p>
    <w:p w14:paraId="3A579B53" w14:textId="77777777" w:rsidR="000521F5" w:rsidRPr="00FA192E" w:rsidRDefault="000521F5" w:rsidP="00437A59">
      <w:pPr>
        <w:numPr>
          <w:ilvl w:val="0"/>
          <w:numId w:val="33"/>
        </w:numPr>
        <w:jc w:val="both"/>
        <w:rPr>
          <w:rFonts w:ascii="Arial" w:hAnsi="Arial" w:cs="Arial"/>
          <w:color w:val="000000"/>
        </w:rPr>
      </w:pPr>
      <w:hyperlink r:id="rId17" w:history="1">
        <w:r w:rsidRPr="00FA192E">
          <w:rPr>
            <w:rStyle w:val="Hyperlink"/>
            <w:rFonts w:ascii="Arial" w:hAnsi="Arial" w:cs="Arial"/>
          </w:rPr>
          <w:t>Government Functional Standard 013 NHS requirements</w:t>
        </w:r>
      </w:hyperlink>
    </w:p>
    <w:p w14:paraId="4DEE80CA" w14:textId="77777777" w:rsidR="000521F5" w:rsidRPr="00FA192E" w:rsidRDefault="000521F5" w:rsidP="00437A59">
      <w:pPr>
        <w:numPr>
          <w:ilvl w:val="0"/>
          <w:numId w:val="33"/>
        </w:numPr>
        <w:jc w:val="both"/>
        <w:rPr>
          <w:rFonts w:ascii="Arial" w:hAnsi="Arial" w:cs="Arial"/>
          <w:color w:val="000000"/>
        </w:rPr>
      </w:pPr>
      <w:hyperlink r:id="rId18" w:history="1">
        <w:r w:rsidRPr="00FA192E">
          <w:rPr>
            <w:rStyle w:val="Hyperlink"/>
            <w:rFonts w:ascii="Arial" w:hAnsi="Arial" w:cs="Arial"/>
          </w:rPr>
          <w:t>The Bribery Act 2010</w:t>
        </w:r>
      </w:hyperlink>
      <w:r w:rsidRPr="00FA192E">
        <w:rPr>
          <w:rFonts w:ascii="Arial" w:hAnsi="Arial" w:cs="Arial"/>
          <w:color w:val="000000"/>
        </w:rPr>
        <w:t>;</w:t>
      </w:r>
    </w:p>
    <w:p w14:paraId="51CFA3B7" w14:textId="77777777" w:rsidR="000521F5" w:rsidRPr="00FA192E" w:rsidRDefault="000521F5" w:rsidP="00437A59">
      <w:pPr>
        <w:numPr>
          <w:ilvl w:val="0"/>
          <w:numId w:val="33"/>
        </w:numPr>
        <w:jc w:val="both"/>
        <w:rPr>
          <w:rFonts w:ascii="Arial" w:hAnsi="Arial" w:cs="Arial"/>
          <w:color w:val="000000"/>
        </w:rPr>
      </w:pPr>
      <w:hyperlink r:id="rId19" w:history="1">
        <w:r w:rsidRPr="00FA192E">
          <w:rPr>
            <w:rStyle w:val="Hyperlink"/>
            <w:rFonts w:ascii="Arial" w:hAnsi="Arial" w:cs="Arial"/>
          </w:rPr>
          <w:t>The Fraud Act 2006</w:t>
        </w:r>
      </w:hyperlink>
      <w:r w:rsidRPr="00FA192E">
        <w:rPr>
          <w:rFonts w:ascii="Arial" w:hAnsi="Arial" w:cs="Arial"/>
          <w:color w:val="000000"/>
        </w:rPr>
        <w:t>;</w:t>
      </w:r>
    </w:p>
    <w:p w14:paraId="25C8979F" w14:textId="77777777" w:rsidR="000521F5" w:rsidRPr="00FA192E" w:rsidRDefault="000521F5" w:rsidP="00437A59">
      <w:pPr>
        <w:numPr>
          <w:ilvl w:val="0"/>
          <w:numId w:val="33"/>
        </w:numPr>
        <w:jc w:val="both"/>
        <w:rPr>
          <w:rFonts w:ascii="Arial" w:hAnsi="Arial" w:cs="Arial"/>
          <w:color w:val="000000"/>
        </w:rPr>
      </w:pPr>
      <w:hyperlink r:id="rId20" w:history="1">
        <w:r w:rsidRPr="00FA192E">
          <w:rPr>
            <w:rStyle w:val="Hyperlink"/>
            <w:rFonts w:ascii="Arial" w:hAnsi="Arial" w:cs="Arial"/>
          </w:rPr>
          <w:t>The Police and Criminal Evidence Act 1984</w:t>
        </w:r>
      </w:hyperlink>
      <w:r w:rsidRPr="00FA192E">
        <w:rPr>
          <w:rFonts w:ascii="Arial" w:hAnsi="Arial" w:cs="Arial"/>
          <w:color w:val="000000"/>
        </w:rPr>
        <w:t>;</w:t>
      </w:r>
    </w:p>
    <w:p w14:paraId="1B6D7712" w14:textId="34520756" w:rsidR="000521F5" w:rsidRPr="00FA192E" w:rsidRDefault="000521F5" w:rsidP="00437A59">
      <w:pPr>
        <w:numPr>
          <w:ilvl w:val="0"/>
          <w:numId w:val="33"/>
        </w:numPr>
        <w:jc w:val="both"/>
        <w:rPr>
          <w:rFonts w:ascii="Arial" w:hAnsi="Arial" w:cs="Arial"/>
          <w:color w:val="000000"/>
        </w:rPr>
      </w:pPr>
      <w:hyperlink r:id="rId21" w:history="1">
        <w:r w:rsidRPr="00FA192E">
          <w:rPr>
            <w:rStyle w:val="Hyperlink"/>
            <w:rFonts w:ascii="Arial" w:hAnsi="Arial" w:cs="Arial"/>
          </w:rPr>
          <w:t>The Proceeds of Crime Act 2002</w:t>
        </w:r>
      </w:hyperlink>
    </w:p>
    <w:p w14:paraId="517DABE1" w14:textId="77777777" w:rsidR="000521F5" w:rsidRPr="00FA192E" w:rsidRDefault="000521F5" w:rsidP="00437A59">
      <w:pPr>
        <w:numPr>
          <w:ilvl w:val="0"/>
          <w:numId w:val="33"/>
        </w:numPr>
        <w:jc w:val="both"/>
        <w:rPr>
          <w:rFonts w:ascii="Arial" w:hAnsi="Arial" w:cs="Arial"/>
          <w:color w:val="000000"/>
        </w:rPr>
      </w:pPr>
      <w:hyperlink r:id="rId22" w:history="1">
        <w:r w:rsidRPr="00FA192E">
          <w:rPr>
            <w:rStyle w:val="Hyperlink"/>
            <w:rFonts w:ascii="Arial" w:hAnsi="Arial" w:cs="Arial"/>
          </w:rPr>
          <w:t>The Public Interest Disclosure Act 1998</w:t>
        </w:r>
      </w:hyperlink>
      <w:r w:rsidRPr="00FA192E">
        <w:rPr>
          <w:rFonts w:ascii="Arial" w:hAnsi="Arial" w:cs="Arial"/>
          <w:color w:val="000000"/>
        </w:rPr>
        <w:t>.</w:t>
      </w:r>
    </w:p>
    <w:p w14:paraId="100BF00A" w14:textId="4B7AB1A8" w:rsidR="008F71A9" w:rsidRPr="00FA192E" w:rsidRDefault="000521F5" w:rsidP="002E1D62">
      <w:pPr>
        <w:jc w:val="both"/>
        <w:rPr>
          <w:rFonts w:ascii="Arial" w:hAnsi="Arial" w:cs="Arial"/>
          <w:b/>
          <w:color w:val="0070C0"/>
          <w:sz w:val="22"/>
          <w:szCs w:val="22"/>
        </w:rPr>
      </w:pPr>
      <w:r w:rsidRPr="00FA192E">
        <w:rPr>
          <w:rFonts w:ascii="Arial" w:hAnsi="Arial" w:cs="Arial"/>
          <w:b/>
          <w:color w:val="0070C0"/>
          <w:sz w:val="22"/>
          <w:szCs w:val="22"/>
        </w:rPr>
        <w:br w:type="page"/>
      </w:r>
    </w:p>
    <w:p w14:paraId="5075AA2B" w14:textId="77777777" w:rsidR="000521F5" w:rsidRPr="00FA192E" w:rsidRDefault="000521F5" w:rsidP="0068466E">
      <w:pPr>
        <w:tabs>
          <w:tab w:val="left" w:pos="1420"/>
        </w:tabs>
        <w:spacing w:line="0" w:lineRule="atLeast"/>
        <w:ind w:left="567" w:hanging="567"/>
        <w:rPr>
          <w:rFonts w:ascii="Arial" w:eastAsia="Arial" w:hAnsi="Arial" w:cs="Arial"/>
          <w:b/>
        </w:rPr>
      </w:pPr>
      <w:r w:rsidRPr="00FA192E">
        <w:rPr>
          <w:rFonts w:ascii="Arial" w:eastAsia="Arial" w:hAnsi="Arial" w:cs="Arial"/>
          <w:b/>
        </w:rPr>
        <w:lastRenderedPageBreak/>
        <w:t>APPENDIX 1 - Fraud Response Plan</w:t>
      </w:r>
    </w:p>
    <w:p w14:paraId="4D0E248A" w14:textId="77777777" w:rsidR="000521F5" w:rsidRPr="00FA192E" w:rsidRDefault="000521F5" w:rsidP="000521F5">
      <w:pPr>
        <w:tabs>
          <w:tab w:val="left" w:pos="1420"/>
        </w:tabs>
        <w:spacing w:line="0" w:lineRule="atLeast"/>
        <w:ind w:left="567" w:hanging="567"/>
        <w:rPr>
          <w:rFonts w:ascii="Arial" w:eastAsia="Arial" w:hAnsi="Arial" w:cs="Arial"/>
          <w:b/>
        </w:rPr>
      </w:pPr>
    </w:p>
    <w:p w14:paraId="329C91B5" w14:textId="482748EE" w:rsidR="000521F5" w:rsidRPr="00B4635C" w:rsidRDefault="000521F5" w:rsidP="00B4635C">
      <w:pPr>
        <w:pStyle w:val="ListParagraph"/>
        <w:numPr>
          <w:ilvl w:val="0"/>
          <w:numId w:val="48"/>
        </w:numPr>
        <w:tabs>
          <w:tab w:val="left" w:pos="1420"/>
        </w:tabs>
        <w:spacing w:line="0" w:lineRule="atLeast"/>
        <w:rPr>
          <w:rFonts w:ascii="Arial" w:eastAsia="Arial" w:hAnsi="Arial" w:cs="Arial"/>
          <w:b/>
        </w:rPr>
      </w:pPr>
      <w:r w:rsidRPr="00B4635C">
        <w:rPr>
          <w:rFonts w:ascii="Arial" w:eastAsia="Arial" w:hAnsi="Arial" w:cs="Arial"/>
          <w:b/>
        </w:rPr>
        <w:t>Introduction</w:t>
      </w:r>
    </w:p>
    <w:p w14:paraId="6A0A2D5B" w14:textId="77777777" w:rsidR="000521F5" w:rsidRPr="00FA192E" w:rsidRDefault="000521F5" w:rsidP="67B4B5A5">
      <w:pPr>
        <w:spacing w:line="250" w:lineRule="auto"/>
        <w:ind w:right="-5"/>
        <w:jc w:val="both"/>
        <w:rPr>
          <w:rFonts w:ascii="Arial" w:eastAsia="Arial" w:hAnsi="Arial" w:cs="Arial"/>
        </w:rPr>
      </w:pPr>
      <w:r w:rsidRPr="67B4B5A5">
        <w:rPr>
          <w:rFonts w:ascii="Arial" w:eastAsia="Arial" w:hAnsi="Arial" w:cs="Arial"/>
        </w:rPr>
        <w:t>This fraud response plan provides a checklist of actions and a guide to follow in the event that fraud is suspected. Its purpose is to define authority levels, responsibilities for action and reporting lines in the event of suspected fraud, theft or other irregularity, it covers:</w:t>
      </w:r>
    </w:p>
    <w:p w14:paraId="237AE3B0" w14:textId="77777777" w:rsidR="000521F5" w:rsidRPr="00FA192E" w:rsidRDefault="000521F5" w:rsidP="00437A59">
      <w:pPr>
        <w:spacing w:line="250" w:lineRule="auto"/>
        <w:ind w:right="-5"/>
        <w:jc w:val="both"/>
        <w:rPr>
          <w:rFonts w:ascii="Arial" w:eastAsia="Arial" w:hAnsi="Arial" w:cs="Arial"/>
        </w:rPr>
      </w:pPr>
    </w:p>
    <w:p w14:paraId="3C7D926E" w14:textId="77777777" w:rsidR="000521F5" w:rsidRPr="00FA192E" w:rsidRDefault="000521F5" w:rsidP="00437A59">
      <w:pPr>
        <w:numPr>
          <w:ilvl w:val="0"/>
          <w:numId w:val="38"/>
        </w:numPr>
        <w:spacing w:line="250" w:lineRule="auto"/>
        <w:ind w:right="-5"/>
        <w:jc w:val="both"/>
        <w:rPr>
          <w:rFonts w:ascii="Arial" w:eastAsia="Arial" w:hAnsi="Arial" w:cs="Arial"/>
        </w:rPr>
      </w:pPr>
      <w:r w:rsidRPr="00FA192E">
        <w:rPr>
          <w:rFonts w:ascii="Arial" w:eastAsia="Arial" w:hAnsi="Arial" w:cs="Arial"/>
        </w:rPr>
        <w:t>Notification of suspected fraud</w:t>
      </w:r>
    </w:p>
    <w:p w14:paraId="38676858" w14:textId="77777777" w:rsidR="000521F5" w:rsidRPr="00FA192E" w:rsidRDefault="000521F5" w:rsidP="00437A59">
      <w:pPr>
        <w:numPr>
          <w:ilvl w:val="0"/>
          <w:numId w:val="38"/>
        </w:numPr>
        <w:spacing w:line="250" w:lineRule="auto"/>
        <w:ind w:right="-5"/>
        <w:jc w:val="both"/>
        <w:rPr>
          <w:rFonts w:ascii="Arial" w:eastAsia="Arial" w:hAnsi="Arial" w:cs="Arial"/>
        </w:rPr>
      </w:pPr>
      <w:r w:rsidRPr="00FA192E">
        <w:rPr>
          <w:rFonts w:ascii="Arial" w:eastAsia="Arial" w:hAnsi="Arial" w:cs="Arial"/>
        </w:rPr>
        <w:t>The investigation process</w:t>
      </w:r>
    </w:p>
    <w:p w14:paraId="721ABE66" w14:textId="77777777" w:rsidR="000521F5" w:rsidRPr="00FA192E" w:rsidRDefault="000521F5" w:rsidP="00437A59">
      <w:pPr>
        <w:numPr>
          <w:ilvl w:val="0"/>
          <w:numId w:val="38"/>
        </w:numPr>
        <w:spacing w:line="250" w:lineRule="auto"/>
        <w:ind w:right="-5"/>
        <w:jc w:val="both"/>
        <w:rPr>
          <w:rFonts w:ascii="Arial" w:eastAsia="Arial" w:hAnsi="Arial" w:cs="Arial"/>
        </w:rPr>
      </w:pPr>
      <w:r w:rsidRPr="00FA192E">
        <w:rPr>
          <w:rFonts w:ascii="Arial" w:eastAsia="Arial" w:hAnsi="Arial" w:cs="Arial"/>
        </w:rPr>
        <w:t>Sanctions and redress</w:t>
      </w:r>
    </w:p>
    <w:p w14:paraId="0707455F" w14:textId="77777777" w:rsidR="000521F5" w:rsidRPr="00FA192E" w:rsidRDefault="000521F5" w:rsidP="00437A59">
      <w:pPr>
        <w:numPr>
          <w:ilvl w:val="0"/>
          <w:numId w:val="38"/>
        </w:numPr>
        <w:spacing w:line="250" w:lineRule="auto"/>
        <w:ind w:right="-5"/>
        <w:jc w:val="both"/>
        <w:rPr>
          <w:rFonts w:ascii="Arial" w:eastAsia="Arial" w:hAnsi="Arial" w:cs="Arial"/>
        </w:rPr>
      </w:pPr>
      <w:r w:rsidRPr="00FA192E">
        <w:rPr>
          <w:rFonts w:ascii="Arial" w:eastAsia="Arial" w:hAnsi="Arial" w:cs="Arial"/>
        </w:rPr>
        <w:t>Recovery action</w:t>
      </w:r>
    </w:p>
    <w:p w14:paraId="3CFCF9CB" w14:textId="77777777" w:rsidR="000521F5" w:rsidRPr="00FA192E" w:rsidRDefault="000521F5" w:rsidP="00437A59">
      <w:pPr>
        <w:numPr>
          <w:ilvl w:val="0"/>
          <w:numId w:val="38"/>
        </w:numPr>
        <w:spacing w:line="250" w:lineRule="auto"/>
        <w:ind w:right="-5"/>
        <w:jc w:val="both"/>
        <w:rPr>
          <w:rFonts w:ascii="Arial" w:eastAsia="Arial" w:hAnsi="Arial" w:cs="Arial"/>
        </w:rPr>
      </w:pPr>
      <w:r w:rsidRPr="00FA192E">
        <w:rPr>
          <w:rFonts w:ascii="Arial" w:eastAsia="Arial" w:hAnsi="Arial" w:cs="Arial"/>
        </w:rPr>
        <w:t>Roles and responsibilities</w:t>
      </w:r>
    </w:p>
    <w:p w14:paraId="5007C7FF" w14:textId="77777777" w:rsidR="000521F5" w:rsidRPr="00FA192E" w:rsidRDefault="000521F5" w:rsidP="00437A59">
      <w:pPr>
        <w:numPr>
          <w:ilvl w:val="0"/>
          <w:numId w:val="38"/>
        </w:numPr>
        <w:spacing w:line="250" w:lineRule="auto"/>
        <w:ind w:right="-5"/>
        <w:jc w:val="both"/>
        <w:rPr>
          <w:rFonts w:ascii="Arial" w:eastAsia="Arial" w:hAnsi="Arial" w:cs="Arial"/>
        </w:rPr>
      </w:pPr>
      <w:r w:rsidRPr="00FA192E">
        <w:rPr>
          <w:rFonts w:ascii="Arial" w:eastAsia="Arial" w:hAnsi="Arial" w:cs="Arial"/>
        </w:rPr>
        <w:t>Monitoring and review.</w:t>
      </w:r>
    </w:p>
    <w:p w14:paraId="55906704" w14:textId="77777777" w:rsidR="000521F5" w:rsidRPr="00FA192E" w:rsidRDefault="000521F5" w:rsidP="00437A59">
      <w:pPr>
        <w:spacing w:line="250" w:lineRule="auto"/>
        <w:ind w:right="-5"/>
        <w:jc w:val="both"/>
        <w:rPr>
          <w:rFonts w:ascii="Arial" w:eastAsia="Arial" w:hAnsi="Arial" w:cs="Arial"/>
        </w:rPr>
      </w:pPr>
    </w:p>
    <w:p w14:paraId="056BAE1A" w14:textId="0F02C9E7" w:rsidR="00B4635C" w:rsidRPr="00FA192E" w:rsidRDefault="000521F5" w:rsidP="00B4635C">
      <w:pPr>
        <w:tabs>
          <w:tab w:val="left" w:pos="1420"/>
        </w:tabs>
        <w:spacing w:line="0" w:lineRule="atLeast"/>
        <w:ind w:left="567" w:hanging="567"/>
        <w:jc w:val="both"/>
        <w:rPr>
          <w:rFonts w:ascii="Arial" w:eastAsia="Arial" w:hAnsi="Arial" w:cs="Arial"/>
          <w:b/>
        </w:rPr>
      </w:pPr>
      <w:r w:rsidRPr="00FA192E">
        <w:rPr>
          <w:rFonts w:ascii="Arial" w:eastAsia="Arial" w:hAnsi="Arial" w:cs="Arial"/>
          <w:b/>
        </w:rPr>
        <w:t>2.0 Notifying Suspected Fraud</w:t>
      </w:r>
    </w:p>
    <w:p w14:paraId="62EC9435" w14:textId="77777777" w:rsidR="000521F5" w:rsidRPr="00FA192E" w:rsidRDefault="000521F5" w:rsidP="004812C5">
      <w:pPr>
        <w:ind w:left="993" w:hanging="426"/>
        <w:jc w:val="both"/>
        <w:rPr>
          <w:rFonts w:ascii="Arial" w:hAnsi="Arial" w:cs="Arial"/>
        </w:rPr>
      </w:pPr>
      <w:r w:rsidRPr="67B4B5A5">
        <w:rPr>
          <w:rFonts w:ascii="Arial" w:hAnsi="Arial" w:cs="Arial"/>
        </w:rPr>
        <w:t xml:space="preserve">2.1 It is important that all staff are able to report their concerns without fear of reprisal or victimisation and are aware of the means to do so. The </w:t>
      </w:r>
      <w:r w:rsidRPr="67B4B5A5">
        <w:rPr>
          <w:rFonts w:ascii="Arial" w:hAnsi="Arial" w:cs="Arial"/>
          <w:i/>
          <w:iCs/>
        </w:rPr>
        <w:t xml:space="preserve">Public Interest Disclosure Act (1998) </w:t>
      </w:r>
      <w:r w:rsidRPr="67B4B5A5">
        <w:rPr>
          <w:rFonts w:ascii="Arial" w:hAnsi="Arial" w:cs="Arial"/>
        </w:rPr>
        <w:t>commonly referred to as the “whistle-blowers act”, provides appropriate protection for those who voice genuine and legitimate concerns through the proper channels.</w:t>
      </w:r>
    </w:p>
    <w:p w14:paraId="28FEA220" w14:textId="77777777" w:rsidR="000521F5" w:rsidRPr="00FA192E" w:rsidRDefault="000521F5" w:rsidP="004812C5">
      <w:pPr>
        <w:tabs>
          <w:tab w:val="left" w:pos="1340"/>
        </w:tabs>
        <w:ind w:left="567" w:hanging="426"/>
        <w:jc w:val="both"/>
        <w:rPr>
          <w:rFonts w:ascii="Arial" w:hAnsi="Arial" w:cs="Arial"/>
        </w:rPr>
      </w:pPr>
    </w:p>
    <w:p w14:paraId="4B9E7C8B" w14:textId="440DB57C" w:rsidR="000521F5" w:rsidRPr="00FA192E" w:rsidRDefault="000521F5" w:rsidP="00D04522">
      <w:pPr>
        <w:tabs>
          <w:tab w:val="left" w:pos="1340"/>
        </w:tabs>
        <w:ind w:left="993" w:hanging="426"/>
        <w:jc w:val="both"/>
        <w:rPr>
          <w:rFonts w:ascii="Arial" w:hAnsi="Arial" w:cs="Arial"/>
        </w:rPr>
      </w:pPr>
      <w:r w:rsidRPr="67B4B5A5">
        <w:rPr>
          <w:rFonts w:ascii="Arial" w:hAnsi="Arial" w:cs="Arial"/>
        </w:rPr>
        <w:t>2.2 If an employee has any concerns or suspicions of fraud they must inform the nominated Counter Fraud Specialist (CFS). Alternatively</w:t>
      </w:r>
      <w:r w:rsidR="00B0214A" w:rsidRPr="67B4B5A5">
        <w:rPr>
          <w:rFonts w:ascii="Arial" w:hAnsi="Arial" w:cs="Arial"/>
        </w:rPr>
        <w:t>,</w:t>
      </w:r>
      <w:r w:rsidRPr="67B4B5A5">
        <w:rPr>
          <w:rFonts w:ascii="Arial" w:hAnsi="Arial" w:cs="Arial"/>
        </w:rPr>
        <w:t xml:space="preserve"> you can contact the organisation’s </w:t>
      </w:r>
      <w:r w:rsidR="00FA17F0" w:rsidRPr="67B4B5A5">
        <w:rPr>
          <w:rFonts w:ascii="Arial" w:hAnsi="Arial" w:cs="Arial"/>
        </w:rPr>
        <w:t xml:space="preserve">Executive Director of Finance, Estates </w:t>
      </w:r>
      <w:r w:rsidR="008746C2">
        <w:rPr>
          <w:rFonts w:ascii="Arial" w:hAnsi="Arial" w:cs="Arial"/>
        </w:rPr>
        <w:t>and</w:t>
      </w:r>
      <w:r w:rsidR="00FA17F0" w:rsidRPr="67B4B5A5">
        <w:rPr>
          <w:rFonts w:ascii="Arial" w:hAnsi="Arial" w:cs="Arial"/>
        </w:rPr>
        <w:t xml:space="preserve"> Resources.</w:t>
      </w:r>
      <w:r w:rsidRPr="67B4B5A5">
        <w:rPr>
          <w:rFonts w:ascii="Arial" w:hAnsi="Arial" w:cs="Arial"/>
        </w:rPr>
        <w:t xml:space="preserve">  </w:t>
      </w:r>
    </w:p>
    <w:p w14:paraId="1A1CAEF3" w14:textId="77777777" w:rsidR="000521F5" w:rsidRPr="00FA192E" w:rsidRDefault="000521F5" w:rsidP="004812C5">
      <w:pPr>
        <w:tabs>
          <w:tab w:val="left" w:pos="1340"/>
        </w:tabs>
        <w:ind w:left="567" w:hanging="426"/>
        <w:jc w:val="both"/>
        <w:rPr>
          <w:rFonts w:ascii="Arial" w:hAnsi="Arial" w:cs="Arial"/>
        </w:rPr>
      </w:pPr>
    </w:p>
    <w:p w14:paraId="59705A92" w14:textId="0F3FC678" w:rsidR="000521F5" w:rsidRPr="00FA192E" w:rsidRDefault="000521F5" w:rsidP="00D04522">
      <w:pPr>
        <w:tabs>
          <w:tab w:val="left" w:pos="1340"/>
        </w:tabs>
        <w:ind w:left="993" w:hanging="426"/>
        <w:jc w:val="both"/>
        <w:rPr>
          <w:rFonts w:ascii="Arial" w:hAnsi="Arial" w:cs="Arial"/>
        </w:rPr>
      </w:pPr>
      <w:r w:rsidRPr="67B4B5A5">
        <w:rPr>
          <w:rFonts w:ascii="Arial" w:hAnsi="Arial" w:cs="Arial"/>
        </w:rPr>
        <w:t xml:space="preserve">2.3 If the </w:t>
      </w:r>
      <w:r w:rsidR="00FA17F0" w:rsidRPr="67B4B5A5">
        <w:rPr>
          <w:rFonts w:ascii="Arial" w:hAnsi="Arial" w:cs="Arial"/>
        </w:rPr>
        <w:t xml:space="preserve"> Executive Director of Finance, Estates </w:t>
      </w:r>
      <w:r w:rsidR="008746C2">
        <w:rPr>
          <w:rFonts w:ascii="Arial" w:hAnsi="Arial" w:cs="Arial"/>
        </w:rPr>
        <w:t>and</w:t>
      </w:r>
      <w:r w:rsidR="00FA17F0" w:rsidRPr="67B4B5A5">
        <w:rPr>
          <w:rFonts w:ascii="Arial" w:hAnsi="Arial" w:cs="Arial"/>
        </w:rPr>
        <w:t xml:space="preserve"> Resources,</w:t>
      </w:r>
      <w:r w:rsidRPr="67B4B5A5">
        <w:rPr>
          <w:rFonts w:ascii="Arial" w:hAnsi="Arial" w:cs="Arial"/>
        </w:rPr>
        <w:t xml:space="preserve"> CFS or Chief Executive Officer (CEO) are implicated, then concerns should be reported to the NHS Counter Fraud Authority through their </w:t>
      </w:r>
      <w:hyperlink r:id="rId23">
        <w:r w:rsidRPr="67B4B5A5">
          <w:rPr>
            <w:rFonts w:ascii="Arial" w:hAnsi="Arial" w:cs="Arial"/>
          </w:rPr>
          <w:t>online reporting form</w:t>
        </w:r>
      </w:hyperlink>
      <w:r w:rsidRPr="67B4B5A5">
        <w:rPr>
          <w:rFonts w:ascii="Arial" w:hAnsi="Arial" w:cs="Arial"/>
        </w:rPr>
        <w:t xml:space="preserve"> or through their 24-hour reporting line on 0800 028 40 60.</w:t>
      </w:r>
    </w:p>
    <w:p w14:paraId="464F7904" w14:textId="77777777" w:rsidR="000521F5" w:rsidRPr="00FA192E" w:rsidRDefault="000521F5" w:rsidP="004812C5">
      <w:pPr>
        <w:tabs>
          <w:tab w:val="left" w:pos="1340"/>
        </w:tabs>
        <w:ind w:left="567" w:hanging="426"/>
        <w:jc w:val="both"/>
        <w:rPr>
          <w:rFonts w:ascii="Arial" w:hAnsi="Arial" w:cs="Arial"/>
        </w:rPr>
      </w:pPr>
    </w:p>
    <w:p w14:paraId="71E27075" w14:textId="646E9DDE" w:rsidR="000521F5" w:rsidRPr="00FA192E" w:rsidRDefault="000521F5" w:rsidP="00D04522">
      <w:pPr>
        <w:tabs>
          <w:tab w:val="left" w:pos="1340"/>
        </w:tabs>
        <w:ind w:left="993" w:hanging="426"/>
        <w:jc w:val="both"/>
        <w:rPr>
          <w:rFonts w:ascii="Arial" w:hAnsi="Arial" w:cs="Arial"/>
        </w:rPr>
      </w:pPr>
      <w:r w:rsidRPr="67B4B5A5">
        <w:rPr>
          <w:rFonts w:ascii="Arial" w:hAnsi="Arial" w:cs="Arial"/>
        </w:rPr>
        <w:t xml:space="preserve">2.4 </w:t>
      </w:r>
      <w:r w:rsidRPr="67B4B5A5">
        <w:rPr>
          <w:rFonts w:ascii="Arial" w:hAnsi="Arial" w:cs="Arial"/>
          <w:b/>
          <w:bCs/>
        </w:rPr>
        <w:t xml:space="preserve">Appendix </w:t>
      </w:r>
      <w:r w:rsidR="0068466E" w:rsidRPr="67B4B5A5">
        <w:rPr>
          <w:rFonts w:ascii="Arial" w:hAnsi="Arial" w:cs="Arial"/>
          <w:b/>
          <w:bCs/>
        </w:rPr>
        <w:t>3</w:t>
      </w:r>
      <w:r w:rsidRPr="67B4B5A5">
        <w:rPr>
          <w:rFonts w:ascii="Arial" w:hAnsi="Arial" w:cs="Arial"/>
        </w:rPr>
        <w:t xml:space="preserve"> of the Fraud, Bribery and Corruption Policy, provides a reminder and checklist of the key actions if fraud, corruption or bribery are suspected. Staff are encouraged to familiarise themselves with this document.</w:t>
      </w:r>
    </w:p>
    <w:p w14:paraId="170128D3" w14:textId="77777777" w:rsidR="000521F5" w:rsidRPr="00FA192E" w:rsidRDefault="000521F5" w:rsidP="002B3EED">
      <w:pPr>
        <w:tabs>
          <w:tab w:val="left" w:pos="1420"/>
        </w:tabs>
        <w:spacing w:line="0" w:lineRule="atLeast"/>
        <w:ind w:left="567" w:hanging="567"/>
        <w:jc w:val="both"/>
        <w:rPr>
          <w:rFonts w:ascii="Arial" w:eastAsia="Arial" w:hAnsi="Arial" w:cs="Arial"/>
          <w:b/>
        </w:rPr>
      </w:pPr>
    </w:p>
    <w:p w14:paraId="5265E309" w14:textId="16F8CFF1" w:rsidR="000521F5" w:rsidRPr="00FA192E" w:rsidRDefault="000521F5" w:rsidP="002E1D62">
      <w:pPr>
        <w:tabs>
          <w:tab w:val="left" w:pos="1420"/>
        </w:tabs>
        <w:spacing w:line="0" w:lineRule="atLeast"/>
        <w:ind w:left="567" w:hanging="567"/>
        <w:jc w:val="both"/>
        <w:rPr>
          <w:rFonts w:ascii="Arial" w:eastAsia="Arial" w:hAnsi="Arial" w:cs="Arial"/>
          <w:b/>
        </w:rPr>
      </w:pPr>
      <w:r w:rsidRPr="00FA192E">
        <w:rPr>
          <w:rFonts w:ascii="Arial" w:eastAsia="Arial" w:hAnsi="Arial" w:cs="Arial"/>
          <w:b/>
        </w:rPr>
        <w:t>3.0 The Investigation Process</w:t>
      </w:r>
    </w:p>
    <w:p w14:paraId="29C3BE0B" w14:textId="77777777" w:rsidR="000521F5" w:rsidRPr="00FA192E" w:rsidRDefault="000521F5" w:rsidP="008746C2">
      <w:pPr>
        <w:tabs>
          <w:tab w:val="left" w:pos="1340"/>
        </w:tabs>
        <w:ind w:left="993" w:hanging="426"/>
        <w:jc w:val="both"/>
        <w:rPr>
          <w:rFonts w:ascii="Arial" w:hAnsi="Arial" w:cs="Arial"/>
        </w:rPr>
      </w:pPr>
      <w:r w:rsidRPr="67B4B5A5">
        <w:rPr>
          <w:rFonts w:ascii="Arial" w:hAnsi="Arial" w:cs="Arial"/>
        </w:rPr>
        <w:t>3.1 The CFS will make sufficient enquiries to establish whether or not there is any foundation to the suspicion that has been raised.</w:t>
      </w:r>
    </w:p>
    <w:p w14:paraId="555E6371" w14:textId="77777777" w:rsidR="000521F5" w:rsidRPr="00FA192E" w:rsidRDefault="000521F5" w:rsidP="004812C5">
      <w:pPr>
        <w:tabs>
          <w:tab w:val="left" w:pos="1340"/>
        </w:tabs>
        <w:ind w:left="993" w:hanging="426"/>
        <w:rPr>
          <w:rFonts w:ascii="Arial" w:hAnsi="Arial" w:cs="Arial"/>
        </w:rPr>
      </w:pPr>
    </w:p>
    <w:p w14:paraId="2119CFC7" w14:textId="013A8779" w:rsidR="000521F5" w:rsidRPr="00FA192E" w:rsidRDefault="000521F5" w:rsidP="004812C5">
      <w:pPr>
        <w:tabs>
          <w:tab w:val="left" w:pos="1340"/>
        </w:tabs>
        <w:ind w:left="993" w:hanging="426"/>
        <w:jc w:val="both"/>
        <w:rPr>
          <w:rFonts w:ascii="Arial" w:hAnsi="Arial" w:cs="Arial"/>
        </w:rPr>
      </w:pPr>
      <w:r w:rsidRPr="67B4B5A5">
        <w:rPr>
          <w:rFonts w:ascii="Arial" w:hAnsi="Arial" w:cs="Arial"/>
        </w:rPr>
        <w:t xml:space="preserve">3.2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eastAsia="Arial" w:hAnsi="Arial" w:cs="Arial"/>
        </w:rPr>
        <w:t xml:space="preserve"> </w:t>
      </w:r>
      <w:r w:rsidRPr="67B4B5A5">
        <w:rPr>
          <w:rFonts w:ascii="Arial" w:hAnsi="Arial" w:cs="Arial"/>
        </w:rPr>
        <w:t>wants all employees to feel confident that they can expose any wrongdoing without any risk to themselves. In accordance with the provisions of the ‘whistle-blowers act’, the organisation ha</w:t>
      </w:r>
      <w:r w:rsidR="007C6CBF" w:rsidRPr="67B4B5A5">
        <w:rPr>
          <w:rFonts w:ascii="Arial" w:hAnsi="Arial" w:cs="Arial"/>
        </w:rPr>
        <w:t>s</w:t>
      </w:r>
      <w:r w:rsidRPr="67B4B5A5">
        <w:rPr>
          <w:rFonts w:ascii="Arial" w:hAnsi="Arial" w:cs="Arial"/>
        </w:rPr>
        <w:t xml:space="preserve"> implemented a </w:t>
      </w:r>
      <w:r w:rsidR="00396BDA" w:rsidRPr="67B4B5A5">
        <w:rPr>
          <w:rFonts w:ascii="Arial" w:hAnsi="Arial" w:cs="Arial"/>
        </w:rPr>
        <w:t xml:space="preserve">Raising Concerns/Freedom to Speak Up (Whistleblowing) Policy </w:t>
      </w:r>
      <w:r w:rsidRPr="67B4B5A5">
        <w:rPr>
          <w:rFonts w:ascii="Arial" w:hAnsi="Arial" w:cs="Arial"/>
        </w:rPr>
        <w:t>and Freedom to Speak Up Guardian who can provide an independent and impartial source of advice to staff at any stage of raising a concern</w:t>
      </w:r>
      <w:r w:rsidR="00093EAA" w:rsidRPr="67B4B5A5">
        <w:rPr>
          <w:rFonts w:ascii="Arial" w:hAnsi="Arial" w:cs="Arial"/>
        </w:rPr>
        <w:t>, details can be found at;</w:t>
      </w:r>
      <w:r w:rsidR="00093EAA" w:rsidRPr="67B4B5A5">
        <w:rPr>
          <w:color w:val="0000FF"/>
          <w:u w:val="single"/>
        </w:rPr>
        <w:t xml:space="preserve"> </w:t>
      </w:r>
      <w:hyperlink r:id="rId24">
        <w:r w:rsidR="00093EAA" w:rsidRPr="67B4B5A5">
          <w:rPr>
            <w:rFonts w:ascii="Arial" w:hAnsi="Arial" w:cs="Arial"/>
            <w:color w:val="0000FF"/>
            <w:u w:val="single"/>
          </w:rPr>
          <w:t>Freedom to speak up guardians (sharepoint.com)</w:t>
        </w:r>
      </w:hyperlink>
      <w:r w:rsidR="00093EAA" w:rsidRPr="67B4B5A5">
        <w:t xml:space="preserve"> </w:t>
      </w:r>
    </w:p>
    <w:p w14:paraId="7644C414" w14:textId="77777777" w:rsidR="000521F5" w:rsidRPr="00FA192E" w:rsidRDefault="000521F5" w:rsidP="004812C5">
      <w:pPr>
        <w:pStyle w:val="ListParagraph"/>
        <w:ind w:left="993" w:hanging="426"/>
        <w:rPr>
          <w:rFonts w:ascii="Arial" w:hAnsi="Arial" w:cs="Arial"/>
        </w:rPr>
      </w:pPr>
    </w:p>
    <w:p w14:paraId="47233BB6" w14:textId="77777777" w:rsidR="000521F5" w:rsidRPr="00FA192E" w:rsidRDefault="000521F5" w:rsidP="004812C5">
      <w:pPr>
        <w:tabs>
          <w:tab w:val="left" w:pos="1340"/>
        </w:tabs>
        <w:ind w:left="993" w:hanging="426"/>
        <w:jc w:val="both"/>
        <w:rPr>
          <w:rFonts w:ascii="Arial" w:hAnsi="Arial" w:cs="Arial"/>
        </w:rPr>
      </w:pPr>
      <w:r w:rsidRPr="67B4B5A5">
        <w:rPr>
          <w:rFonts w:ascii="Arial" w:hAnsi="Arial" w:cs="Arial"/>
        </w:rPr>
        <w:t>3.3 A CFS investigation may identify conduct or performance that may be of concern to the organisation or to the employees Professional Body, whether related to fraud or otherwise. Where appropriate, relevant organisational policies and procedures, including disciplinary procedures, will be followed where such concerns arise. This may result in disciplinary action and/or notification to the relevant professional body where appropriate.</w:t>
      </w:r>
    </w:p>
    <w:p w14:paraId="2DB6861E" w14:textId="77777777" w:rsidR="000521F5" w:rsidRPr="00FA192E" w:rsidRDefault="000521F5" w:rsidP="004812C5">
      <w:pPr>
        <w:tabs>
          <w:tab w:val="left" w:pos="1340"/>
        </w:tabs>
        <w:ind w:left="993" w:hanging="426"/>
        <w:jc w:val="both"/>
        <w:rPr>
          <w:rFonts w:ascii="Arial" w:hAnsi="Arial" w:cs="Arial"/>
        </w:rPr>
      </w:pPr>
    </w:p>
    <w:p w14:paraId="4E43EDF0" w14:textId="2087DB67" w:rsidR="000521F5" w:rsidRPr="00FA192E" w:rsidRDefault="000521F5" w:rsidP="004812C5">
      <w:pPr>
        <w:tabs>
          <w:tab w:val="left" w:pos="1340"/>
        </w:tabs>
        <w:ind w:left="993" w:hanging="426"/>
        <w:jc w:val="both"/>
        <w:rPr>
          <w:rFonts w:ascii="Arial" w:hAnsi="Arial" w:cs="Arial"/>
        </w:rPr>
      </w:pPr>
      <w:r w:rsidRPr="67B4B5A5">
        <w:rPr>
          <w:rFonts w:ascii="Arial" w:hAnsi="Arial" w:cs="Arial"/>
        </w:rPr>
        <w:t xml:space="preserve">3.4 In accordance with the NHS Counter Fraud Authority requirements the </w:t>
      </w:r>
      <w:r w:rsidR="00FA17F0" w:rsidRPr="67B4B5A5">
        <w:rPr>
          <w:rFonts w:ascii="Arial" w:hAnsi="Arial" w:cs="Arial"/>
        </w:rPr>
        <w:t xml:space="preserve">Executive Director of Finance, Estates </w:t>
      </w:r>
      <w:r w:rsidR="00AE629A">
        <w:rPr>
          <w:rFonts w:ascii="Arial" w:hAnsi="Arial" w:cs="Arial"/>
        </w:rPr>
        <w:t>and</w:t>
      </w:r>
      <w:r w:rsidR="00FA17F0" w:rsidRPr="67B4B5A5">
        <w:rPr>
          <w:rFonts w:ascii="Arial" w:hAnsi="Arial" w:cs="Arial"/>
        </w:rPr>
        <w:t xml:space="preserve"> Resources,</w:t>
      </w:r>
      <w:r w:rsidRPr="67B4B5A5">
        <w:rPr>
          <w:rFonts w:ascii="Arial" w:hAnsi="Arial" w:cs="Arial"/>
        </w:rPr>
        <w:t xml:space="preserve"> in conjunction with the CFS, will decide whether or not a case should be referred to the police. Any referral to the police will not prohibit action being taken under any local disciplinary procedures of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eastAsia="Arial" w:hAnsi="Arial" w:cs="Arial"/>
        </w:rPr>
        <w:t xml:space="preserve"> </w:t>
      </w:r>
      <w:r w:rsidRPr="67B4B5A5">
        <w:rPr>
          <w:rFonts w:ascii="Arial" w:hAnsi="Arial" w:cs="Arial"/>
        </w:rPr>
        <w:t>unless expressly stipulated by the police.</w:t>
      </w:r>
    </w:p>
    <w:p w14:paraId="1F0BDD24" w14:textId="77777777" w:rsidR="000521F5" w:rsidRPr="00FA192E" w:rsidRDefault="000521F5" w:rsidP="00437A59">
      <w:pPr>
        <w:tabs>
          <w:tab w:val="left" w:pos="1340"/>
        </w:tabs>
        <w:jc w:val="both"/>
        <w:rPr>
          <w:rFonts w:ascii="Arial" w:hAnsi="Arial" w:cs="Arial"/>
        </w:rPr>
      </w:pPr>
    </w:p>
    <w:p w14:paraId="252F7676" w14:textId="2E4D2E3A" w:rsidR="000521F5" w:rsidRPr="00FA192E" w:rsidRDefault="000521F5" w:rsidP="004812C5">
      <w:pPr>
        <w:tabs>
          <w:tab w:val="left" w:pos="1340"/>
        </w:tabs>
        <w:ind w:left="993" w:hanging="426"/>
        <w:jc w:val="both"/>
        <w:rPr>
          <w:rFonts w:ascii="Arial" w:hAnsi="Arial" w:cs="Arial"/>
        </w:rPr>
      </w:pPr>
      <w:r w:rsidRPr="67B4B5A5">
        <w:rPr>
          <w:rFonts w:ascii="Arial" w:hAnsi="Arial" w:cs="Arial"/>
        </w:rPr>
        <w:t xml:space="preserve">3.5 The CFS, in consultation with </w:t>
      </w:r>
      <w:r w:rsidR="00FA17F0" w:rsidRPr="67B4B5A5">
        <w:rPr>
          <w:rFonts w:ascii="Arial" w:eastAsia="Arial" w:hAnsi="Arial" w:cs="Arial"/>
        </w:rPr>
        <w:t>the</w:t>
      </w:r>
      <w:r w:rsidR="00FA17F0" w:rsidRPr="67B4B5A5">
        <w:rPr>
          <w:rFonts w:ascii="Arial" w:hAnsi="Arial" w:cs="Arial"/>
        </w:rPr>
        <w:t xml:space="preserve"> Executive Director of Finance, Estates </w:t>
      </w:r>
      <w:r w:rsidR="00AE629A">
        <w:rPr>
          <w:rFonts w:ascii="Arial" w:hAnsi="Arial" w:cs="Arial"/>
        </w:rPr>
        <w:t>and</w:t>
      </w:r>
      <w:r w:rsidR="00FA17F0" w:rsidRPr="67B4B5A5">
        <w:rPr>
          <w:rFonts w:ascii="Arial" w:hAnsi="Arial" w:cs="Arial"/>
        </w:rPr>
        <w:t xml:space="preserve"> Resources</w:t>
      </w:r>
      <w:r w:rsidRPr="67B4B5A5">
        <w:rPr>
          <w:rFonts w:ascii="Arial" w:hAnsi="Arial" w:cs="Arial"/>
        </w:rPr>
        <w:t>, will investigate allegations in accordance with procedures and documents referenced in the NHSCFA standards.</w:t>
      </w:r>
    </w:p>
    <w:p w14:paraId="28E0522D" w14:textId="77777777" w:rsidR="000521F5" w:rsidRPr="00FA192E" w:rsidRDefault="000521F5" w:rsidP="004812C5">
      <w:pPr>
        <w:tabs>
          <w:tab w:val="left" w:pos="1340"/>
        </w:tabs>
        <w:ind w:left="993" w:hanging="426"/>
        <w:jc w:val="both"/>
        <w:rPr>
          <w:rFonts w:ascii="Arial" w:hAnsi="Arial" w:cs="Arial"/>
        </w:rPr>
      </w:pPr>
    </w:p>
    <w:p w14:paraId="40BD62DC" w14:textId="0618D16F" w:rsidR="000521F5" w:rsidRPr="00FA192E" w:rsidRDefault="000521F5" w:rsidP="004812C5">
      <w:pPr>
        <w:tabs>
          <w:tab w:val="left" w:pos="1340"/>
        </w:tabs>
        <w:ind w:left="993" w:hanging="426"/>
        <w:jc w:val="both"/>
        <w:rPr>
          <w:rFonts w:ascii="Arial" w:hAnsi="Arial" w:cs="Arial"/>
        </w:rPr>
      </w:pPr>
      <w:r w:rsidRPr="67B4B5A5">
        <w:rPr>
          <w:rFonts w:ascii="Arial" w:hAnsi="Arial" w:cs="Arial"/>
        </w:rPr>
        <w:t xml:space="preserve">3.6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eastAsia="Arial" w:hAnsi="Arial" w:cs="Arial"/>
        </w:rPr>
        <w:t xml:space="preserve"> </w:t>
      </w:r>
      <w:r w:rsidRPr="67B4B5A5">
        <w:rPr>
          <w:rFonts w:ascii="Arial" w:hAnsi="Arial" w:cs="Arial"/>
        </w:rPr>
        <w:t>will follow their disciplinary procedure if there is evidence that an employee has committed any act of fraud, bribery or corruption. The CFS must be aware that staff under investigation which could lead to disciplinary action, have the right to procedural fairness and the CFS must seek advice from the organisation’s HR department during the investigation process where appropriate.</w:t>
      </w:r>
    </w:p>
    <w:p w14:paraId="3C867BF2" w14:textId="77777777" w:rsidR="000521F5" w:rsidRPr="00FA192E" w:rsidRDefault="000521F5" w:rsidP="004812C5">
      <w:pPr>
        <w:tabs>
          <w:tab w:val="left" w:pos="1340"/>
        </w:tabs>
        <w:ind w:left="993" w:hanging="426"/>
        <w:rPr>
          <w:rFonts w:ascii="Arial" w:hAnsi="Arial" w:cs="Arial"/>
        </w:rPr>
      </w:pPr>
    </w:p>
    <w:p w14:paraId="0E4DCD95" w14:textId="77777777" w:rsidR="000521F5" w:rsidRPr="00FA192E" w:rsidRDefault="000521F5" w:rsidP="004812C5">
      <w:pPr>
        <w:tabs>
          <w:tab w:val="left" w:pos="1340"/>
        </w:tabs>
        <w:ind w:left="993" w:hanging="426"/>
        <w:jc w:val="both"/>
        <w:rPr>
          <w:rFonts w:ascii="Arial" w:hAnsi="Arial" w:cs="Arial"/>
        </w:rPr>
      </w:pPr>
      <w:r w:rsidRPr="67B4B5A5">
        <w:rPr>
          <w:rFonts w:ascii="Arial" w:hAnsi="Arial" w:cs="Arial"/>
        </w:rPr>
        <w:t>3.7 The CFS will take control of any physical evidence and record this in accordance with the procedures outlined in the NHSCFA Anti-Fraud Manual. For reasons of confidentiality access to this manual is restricted.</w:t>
      </w:r>
    </w:p>
    <w:p w14:paraId="59D4785C" w14:textId="77777777" w:rsidR="000521F5" w:rsidRPr="00FA192E" w:rsidRDefault="000521F5" w:rsidP="004812C5">
      <w:pPr>
        <w:tabs>
          <w:tab w:val="left" w:pos="1340"/>
        </w:tabs>
        <w:ind w:left="993" w:hanging="426"/>
        <w:jc w:val="both"/>
        <w:rPr>
          <w:rFonts w:ascii="Arial" w:hAnsi="Arial" w:cs="Arial"/>
        </w:rPr>
      </w:pPr>
    </w:p>
    <w:p w14:paraId="471A5A35" w14:textId="77777777" w:rsidR="000521F5" w:rsidRPr="00FA192E" w:rsidRDefault="000521F5" w:rsidP="004812C5">
      <w:pPr>
        <w:tabs>
          <w:tab w:val="left" w:pos="1340"/>
        </w:tabs>
        <w:ind w:left="993" w:hanging="426"/>
        <w:jc w:val="both"/>
        <w:rPr>
          <w:rFonts w:ascii="Arial" w:hAnsi="Arial" w:cs="Arial"/>
        </w:rPr>
      </w:pPr>
      <w:r w:rsidRPr="67B4B5A5">
        <w:rPr>
          <w:rFonts w:ascii="Arial" w:hAnsi="Arial" w:cs="Arial"/>
        </w:rPr>
        <w:t>3.8 Interviews under caution will only be carried out by the CFS or, if appropriate, the police in accordance with the Police and Criminal Evidence Act (1984). The CFS will also take written statements where necessary.</w:t>
      </w:r>
    </w:p>
    <w:p w14:paraId="59037599" w14:textId="77777777" w:rsidR="000521F5" w:rsidRPr="00FA192E" w:rsidRDefault="000521F5" w:rsidP="004812C5">
      <w:pPr>
        <w:tabs>
          <w:tab w:val="left" w:pos="1340"/>
        </w:tabs>
        <w:ind w:left="993" w:hanging="426"/>
        <w:jc w:val="both"/>
        <w:rPr>
          <w:rFonts w:ascii="Arial" w:hAnsi="Arial" w:cs="Arial"/>
        </w:rPr>
      </w:pPr>
    </w:p>
    <w:p w14:paraId="74C36052" w14:textId="7758256C" w:rsidR="000521F5" w:rsidRPr="00FA192E" w:rsidRDefault="000521F5" w:rsidP="004812C5">
      <w:pPr>
        <w:tabs>
          <w:tab w:val="left" w:pos="1340"/>
        </w:tabs>
        <w:ind w:left="993" w:hanging="426"/>
        <w:jc w:val="both"/>
        <w:rPr>
          <w:rFonts w:ascii="Arial" w:hAnsi="Arial" w:cs="Arial"/>
        </w:rPr>
      </w:pPr>
      <w:r w:rsidRPr="67B4B5A5">
        <w:rPr>
          <w:rFonts w:ascii="Arial" w:hAnsi="Arial" w:cs="Arial"/>
        </w:rPr>
        <w:t>3.9 If fraud, bribery or corruption is found to have occurred, the CFS will prepare a report for the</w:t>
      </w:r>
      <w:r w:rsidR="00FA17F0" w:rsidRPr="67B4B5A5">
        <w:rPr>
          <w:rFonts w:ascii="Arial" w:hAnsi="Arial" w:cs="Arial"/>
        </w:rPr>
        <w:t xml:space="preserve"> Executive Director of Finance, Estates</w:t>
      </w:r>
      <w:r w:rsidR="00AE629A">
        <w:rPr>
          <w:rFonts w:ascii="Arial" w:hAnsi="Arial" w:cs="Arial"/>
        </w:rPr>
        <w:t xml:space="preserve"> and</w:t>
      </w:r>
      <w:r w:rsidR="00FA17F0" w:rsidRPr="67B4B5A5">
        <w:rPr>
          <w:rFonts w:ascii="Arial" w:hAnsi="Arial" w:cs="Arial"/>
        </w:rPr>
        <w:t xml:space="preserve"> Resources</w:t>
      </w:r>
      <w:r w:rsidRPr="67B4B5A5">
        <w:rPr>
          <w:rFonts w:ascii="Arial" w:hAnsi="Arial" w:cs="Arial"/>
        </w:rPr>
        <w:t>, setting out the following:</w:t>
      </w:r>
    </w:p>
    <w:p w14:paraId="06531FA8" w14:textId="77777777" w:rsidR="000521F5" w:rsidRPr="00FA192E" w:rsidRDefault="000521F5" w:rsidP="004812C5">
      <w:pPr>
        <w:tabs>
          <w:tab w:val="left" w:pos="1340"/>
        </w:tabs>
        <w:ind w:left="993" w:hanging="426"/>
        <w:jc w:val="both"/>
        <w:rPr>
          <w:rFonts w:ascii="Arial" w:hAnsi="Arial" w:cs="Arial"/>
        </w:rPr>
      </w:pPr>
    </w:p>
    <w:p w14:paraId="3DF218DE"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The circumstances</w:t>
      </w:r>
    </w:p>
    <w:p w14:paraId="0BB0D644"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The investigation process</w:t>
      </w:r>
    </w:p>
    <w:p w14:paraId="1A18AB79"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The estimated or actual loss</w:t>
      </w:r>
    </w:p>
    <w:p w14:paraId="3F770059"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The steps taken to prevent recurrence</w:t>
      </w:r>
    </w:p>
    <w:p w14:paraId="5355236F"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 xml:space="preserve">The steps taken to recover loss </w:t>
      </w:r>
    </w:p>
    <w:p w14:paraId="043D2FA5" w14:textId="0BA0865D"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System control weaknesses that require correction</w:t>
      </w:r>
    </w:p>
    <w:p w14:paraId="3A598A02" w14:textId="77777777" w:rsidR="000521F5" w:rsidRPr="00FA192E" w:rsidRDefault="000521F5" w:rsidP="000B6C88">
      <w:pPr>
        <w:tabs>
          <w:tab w:val="left" w:pos="1420"/>
        </w:tabs>
        <w:spacing w:line="0" w:lineRule="atLeast"/>
        <w:rPr>
          <w:rFonts w:ascii="Arial" w:eastAsia="Arial" w:hAnsi="Arial" w:cs="Arial"/>
        </w:rPr>
      </w:pPr>
    </w:p>
    <w:p w14:paraId="2BEDFC4D" w14:textId="5373897F" w:rsidR="00B966C2" w:rsidRDefault="000521F5" w:rsidP="00B4635C">
      <w:pPr>
        <w:tabs>
          <w:tab w:val="left" w:pos="1420"/>
        </w:tabs>
        <w:spacing w:line="0" w:lineRule="atLeast"/>
        <w:ind w:left="993" w:hanging="567"/>
        <w:jc w:val="both"/>
        <w:rPr>
          <w:rFonts w:ascii="Arial" w:eastAsia="Arial" w:hAnsi="Arial" w:cs="Arial"/>
        </w:rPr>
      </w:pPr>
      <w:r w:rsidRPr="67B4B5A5">
        <w:rPr>
          <w:rFonts w:ascii="Arial" w:eastAsia="Arial" w:hAnsi="Arial" w:cs="Arial"/>
        </w:rPr>
        <w:t>3.10 Any recommendations as a result of an investigation will be reported in progress reports to the Audit Committee to consider any necessary improvements to controls.</w:t>
      </w:r>
    </w:p>
    <w:p w14:paraId="3A4D9364" w14:textId="77777777" w:rsidR="00B4635C" w:rsidRPr="00FA192E" w:rsidRDefault="00B4635C" w:rsidP="00B4635C">
      <w:pPr>
        <w:tabs>
          <w:tab w:val="left" w:pos="1420"/>
        </w:tabs>
        <w:spacing w:line="0" w:lineRule="atLeast"/>
        <w:ind w:left="993" w:hanging="567"/>
        <w:jc w:val="both"/>
        <w:rPr>
          <w:rFonts w:ascii="Arial" w:eastAsia="Arial" w:hAnsi="Arial" w:cs="Arial"/>
          <w:b/>
        </w:rPr>
      </w:pPr>
    </w:p>
    <w:p w14:paraId="68996FA4" w14:textId="3DA6328C" w:rsidR="000521F5" w:rsidRPr="00FA192E" w:rsidRDefault="000521F5" w:rsidP="000B6C88">
      <w:pPr>
        <w:tabs>
          <w:tab w:val="left" w:pos="1420"/>
        </w:tabs>
        <w:spacing w:line="0" w:lineRule="atLeast"/>
        <w:ind w:left="567" w:hanging="567"/>
        <w:rPr>
          <w:rFonts w:ascii="Arial" w:eastAsia="Arial" w:hAnsi="Arial" w:cs="Arial"/>
          <w:b/>
        </w:rPr>
      </w:pPr>
      <w:r w:rsidRPr="00FA192E">
        <w:rPr>
          <w:rFonts w:ascii="Arial" w:eastAsia="Arial" w:hAnsi="Arial" w:cs="Arial"/>
          <w:b/>
        </w:rPr>
        <w:t>4.0 Sanctions and Redress</w:t>
      </w:r>
    </w:p>
    <w:p w14:paraId="615CE248" w14:textId="77777777" w:rsidR="000521F5" w:rsidRPr="00FA192E" w:rsidRDefault="000521F5" w:rsidP="000B6C88">
      <w:pPr>
        <w:tabs>
          <w:tab w:val="left" w:pos="1340"/>
        </w:tabs>
        <w:rPr>
          <w:rFonts w:ascii="Arial" w:hAnsi="Arial" w:cs="Arial"/>
          <w:b/>
        </w:rPr>
      </w:pPr>
    </w:p>
    <w:p w14:paraId="4361E016" w14:textId="77777777" w:rsidR="000521F5" w:rsidRPr="00FA192E" w:rsidRDefault="000521F5" w:rsidP="008746C2">
      <w:pPr>
        <w:tabs>
          <w:tab w:val="left" w:pos="1340"/>
        </w:tabs>
        <w:ind w:left="993" w:hanging="426"/>
        <w:jc w:val="both"/>
        <w:rPr>
          <w:rFonts w:ascii="Arial" w:hAnsi="Arial" w:cs="Arial"/>
        </w:rPr>
      </w:pPr>
      <w:r w:rsidRPr="67B4B5A5">
        <w:rPr>
          <w:rFonts w:ascii="Arial" w:hAnsi="Arial" w:cs="Arial"/>
        </w:rPr>
        <w:t>4.1 The seeking of financial redress or recovery of losses will always be considered in cases of fraud, bribery and corruption that are investigated by either the CFS or NHSCFA where a loss is identified.</w:t>
      </w:r>
    </w:p>
    <w:p w14:paraId="1CDE9678" w14:textId="77777777" w:rsidR="000521F5" w:rsidRPr="00FA192E" w:rsidRDefault="000521F5" w:rsidP="008746C2">
      <w:pPr>
        <w:tabs>
          <w:tab w:val="left" w:pos="1340"/>
        </w:tabs>
        <w:ind w:left="993" w:hanging="426"/>
        <w:jc w:val="both"/>
        <w:rPr>
          <w:rFonts w:ascii="Arial" w:hAnsi="Arial" w:cs="Arial"/>
        </w:rPr>
      </w:pPr>
    </w:p>
    <w:p w14:paraId="223F3158" w14:textId="77777777" w:rsidR="000521F5" w:rsidRPr="00FA192E" w:rsidRDefault="000521F5" w:rsidP="004812C5">
      <w:pPr>
        <w:tabs>
          <w:tab w:val="left" w:pos="1340"/>
        </w:tabs>
        <w:ind w:left="993" w:hanging="426"/>
        <w:jc w:val="both"/>
        <w:rPr>
          <w:rFonts w:ascii="Arial" w:hAnsi="Arial" w:cs="Arial"/>
        </w:rPr>
      </w:pPr>
      <w:r w:rsidRPr="67B4B5A5">
        <w:rPr>
          <w:rFonts w:ascii="Arial" w:hAnsi="Arial" w:cs="Arial"/>
        </w:rPr>
        <w:t>4.2 Recovery of losses may involve action under the Proceeds of Crime Act (2002) but each decision will be taken in light of the particular circumstances of each case.</w:t>
      </w:r>
    </w:p>
    <w:p w14:paraId="6D54B5D6" w14:textId="77777777" w:rsidR="000521F5" w:rsidRPr="00FA192E" w:rsidRDefault="000521F5" w:rsidP="004812C5">
      <w:pPr>
        <w:tabs>
          <w:tab w:val="left" w:pos="1340"/>
        </w:tabs>
        <w:ind w:left="993" w:hanging="426"/>
        <w:jc w:val="both"/>
        <w:rPr>
          <w:rFonts w:ascii="Arial" w:hAnsi="Arial" w:cs="Arial"/>
        </w:rPr>
      </w:pPr>
    </w:p>
    <w:p w14:paraId="65D0CDC6" w14:textId="77777777" w:rsidR="000521F5" w:rsidRPr="00FA192E" w:rsidRDefault="000521F5" w:rsidP="004812C5">
      <w:pPr>
        <w:tabs>
          <w:tab w:val="left" w:pos="1340"/>
        </w:tabs>
        <w:ind w:left="993" w:hanging="426"/>
        <w:jc w:val="both"/>
        <w:rPr>
          <w:rFonts w:ascii="Arial" w:hAnsi="Arial" w:cs="Arial"/>
        </w:rPr>
      </w:pPr>
      <w:r w:rsidRPr="67B4B5A5">
        <w:rPr>
          <w:rFonts w:ascii="Arial" w:hAnsi="Arial" w:cs="Arial"/>
        </w:rPr>
        <w:t>4.3 Redress allows for resources that are lost to fraud, bribery or corruption to be returned to the NHS for use as intended and for the provision of patient care and services.</w:t>
      </w:r>
    </w:p>
    <w:p w14:paraId="167308A9" w14:textId="77777777" w:rsidR="000521F5" w:rsidRPr="00FA192E" w:rsidRDefault="000521F5" w:rsidP="004812C5">
      <w:pPr>
        <w:tabs>
          <w:tab w:val="left" w:pos="1340"/>
        </w:tabs>
        <w:ind w:left="993" w:hanging="426"/>
        <w:jc w:val="both"/>
        <w:rPr>
          <w:rFonts w:ascii="Arial" w:hAnsi="Arial" w:cs="Arial"/>
        </w:rPr>
      </w:pPr>
    </w:p>
    <w:p w14:paraId="56200C2B" w14:textId="77777777" w:rsidR="000521F5" w:rsidRPr="00FA192E" w:rsidRDefault="000521F5" w:rsidP="004812C5">
      <w:pPr>
        <w:tabs>
          <w:tab w:val="left" w:pos="1340"/>
        </w:tabs>
        <w:ind w:left="993" w:hanging="426"/>
        <w:jc w:val="both"/>
        <w:rPr>
          <w:rFonts w:ascii="Arial" w:hAnsi="Arial" w:cs="Arial"/>
        </w:rPr>
      </w:pPr>
      <w:r w:rsidRPr="00FA192E">
        <w:rPr>
          <w:rFonts w:ascii="Arial" w:hAnsi="Arial" w:cs="Arial"/>
        </w:rPr>
        <w:t>4.4 The NHSCFA Anti-Fraud Manual provides in depth detail of how sanctions can be applied and redress sought. Local action can also be taken to recover money using the administrative procedures of the organisation or civil law.</w:t>
      </w:r>
    </w:p>
    <w:p w14:paraId="267FA01E" w14:textId="77777777" w:rsidR="000521F5" w:rsidRPr="00FA192E" w:rsidRDefault="000521F5" w:rsidP="004812C5">
      <w:pPr>
        <w:ind w:left="993" w:hanging="426"/>
        <w:jc w:val="both"/>
        <w:rPr>
          <w:rFonts w:ascii="Arial" w:hAnsi="Arial" w:cs="Arial"/>
        </w:rPr>
      </w:pPr>
    </w:p>
    <w:p w14:paraId="092E7837" w14:textId="77777777" w:rsidR="000521F5" w:rsidRPr="00FA192E" w:rsidRDefault="000521F5" w:rsidP="004812C5">
      <w:pPr>
        <w:tabs>
          <w:tab w:val="left" w:pos="1340"/>
        </w:tabs>
        <w:ind w:left="993" w:hanging="426"/>
        <w:jc w:val="both"/>
        <w:rPr>
          <w:rFonts w:ascii="Arial" w:hAnsi="Arial" w:cs="Arial"/>
        </w:rPr>
      </w:pPr>
      <w:r w:rsidRPr="00FA192E">
        <w:rPr>
          <w:rFonts w:ascii="Arial" w:hAnsi="Arial" w:cs="Arial"/>
        </w:rPr>
        <w:t>4.5 In cases of serious fraud, bribery and corruption, parallel sanctions can be applied, for example:</w:t>
      </w:r>
    </w:p>
    <w:p w14:paraId="56C69D3C" w14:textId="77777777" w:rsidR="000521F5" w:rsidRPr="00FA192E" w:rsidRDefault="000521F5" w:rsidP="000B6C88">
      <w:pPr>
        <w:tabs>
          <w:tab w:val="left" w:pos="1340"/>
        </w:tabs>
        <w:rPr>
          <w:rFonts w:ascii="Arial" w:hAnsi="Arial" w:cs="Arial"/>
        </w:rPr>
      </w:pPr>
    </w:p>
    <w:p w14:paraId="1C8AFD09" w14:textId="77777777" w:rsidR="000521F5" w:rsidRPr="00FA192E" w:rsidRDefault="000521F5" w:rsidP="004812C5">
      <w:pPr>
        <w:numPr>
          <w:ilvl w:val="0"/>
          <w:numId w:val="38"/>
        </w:numPr>
        <w:spacing w:line="250" w:lineRule="auto"/>
        <w:ind w:left="1418" w:right="-5" w:hanging="284"/>
        <w:rPr>
          <w:rFonts w:ascii="Arial" w:eastAsia="Arial" w:hAnsi="Arial" w:cs="Arial"/>
        </w:rPr>
      </w:pPr>
      <w:r w:rsidRPr="00FA192E">
        <w:rPr>
          <w:rFonts w:ascii="Arial" w:eastAsia="Arial" w:hAnsi="Arial" w:cs="Arial"/>
        </w:rPr>
        <w:t>Disciplinary action</w:t>
      </w:r>
    </w:p>
    <w:p w14:paraId="1B1A0DE0"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Use of civil law to recover lost funds</w:t>
      </w:r>
    </w:p>
    <w:p w14:paraId="5193086A" w14:textId="284F6771"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rPr>
        <w:t>Use of criminal law to apply an appropriate criminal penalty, possible referral of information and evidence to a professional body if appropriate</w:t>
      </w:r>
    </w:p>
    <w:p w14:paraId="10B6B3A3" w14:textId="77777777" w:rsidR="000521F5" w:rsidRPr="00FA192E" w:rsidRDefault="000521F5" w:rsidP="00437A59">
      <w:pPr>
        <w:jc w:val="both"/>
        <w:rPr>
          <w:rFonts w:ascii="Arial" w:hAnsi="Arial" w:cs="Arial"/>
        </w:rPr>
      </w:pPr>
    </w:p>
    <w:p w14:paraId="4C16219F" w14:textId="77777777" w:rsidR="000521F5" w:rsidRPr="00FA192E" w:rsidRDefault="000521F5" w:rsidP="004812C5">
      <w:pPr>
        <w:tabs>
          <w:tab w:val="left" w:pos="1340"/>
        </w:tabs>
        <w:ind w:left="993" w:hanging="426"/>
        <w:jc w:val="both"/>
        <w:rPr>
          <w:rFonts w:ascii="Arial" w:hAnsi="Arial" w:cs="Arial"/>
        </w:rPr>
      </w:pPr>
      <w:r w:rsidRPr="67B4B5A5">
        <w:rPr>
          <w:rFonts w:ascii="Arial" w:hAnsi="Arial" w:cs="Arial"/>
        </w:rPr>
        <w:t>4.6 The NHSCFA can also apply to the courts to make a restraining order or confiscation order under the Proceeds of Crime Act (2002). This means that a person’s money can be taken away from them if it is believed that the person benefited from the crime. This can also include restraining assets during an investigation.</w:t>
      </w:r>
    </w:p>
    <w:p w14:paraId="0814AD74" w14:textId="77777777" w:rsidR="000521F5" w:rsidRPr="00FA192E" w:rsidRDefault="000521F5" w:rsidP="004812C5">
      <w:pPr>
        <w:tabs>
          <w:tab w:val="left" w:pos="1340"/>
        </w:tabs>
        <w:ind w:left="993" w:hanging="426"/>
        <w:jc w:val="both"/>
        <w:rPr>
          <w:rFonts w:ascii="Arial" w:hAnsi="Arial" w:cs="Arial"/>
        </w:rPr>
      </w:pPr>
    </w:p>
    <w:p w14:paraId="195BE9A3" w14:textId="4D1C268A" w:rsidR="000521F5" w:rsidRPr="00FA192E" w:rsidRDefault="000521F5" w:rsidP="00B4635C">
      <w:pPr>
        <w:tabs>
          <w:tab w:val="left" w:pos="1340"/>
        </w:tabs>
        <w:ind w:left="993" w:hanging="426"/>
        <w:jc w:val="both"/>
        <w:rPr>
          <w:rFonts w:ascii="Arial" w:hAnsi="Arial" w:cs="Arial"/>
        </w:rPr>
      </w:pPr>
      <w:r w:rsidRPr="00FA192E">
        <w:rPr>
          <w:rFonts w:ascii="Arial" w:hAnsi="Arial" w:cs="Arial"/>
        </w:rPr>
        <w:t>4.7 The range of available sanctions which may be pursued by the relevant decision makers includes:</w:t>
      </w:r>
    </w:p>
    <w:p w14:paraId="761EC84F" w14:textId="49257624" w:rsidR="000521F5" w:rsidRPr="00FA192E" w:rsidRDefault="000521F5" w:rsidP="00D04522">
      <w:pPr>
        <w:numPr>
          <w:ilvl w:val="0"/>
          <w:numId w:val="38"/>
        </w:numPr>
        <w:spacing w:line="250" w:lineRule="auto"/>
        <w:ind w:left="1418" w:right="-5" w:hanging="284"/>
        <w:jc w:val="both"/>
        <w:rPr>
          <w:rFonts w:ascii="Arial" w:eastAsia="Arial" w:hAnsi="Arial" w:cs="Arial"/>
        </w:rPr>
      </w:pPr>
      <w:r w:rsidRPr="67B4B5A5">
        <w:rPr>
          <w:rFonts w:ascii="Arial" w:eastAsia="Arial" w:hAnsi="Arial" w:cs="Arial"/>
          <w:b/>
          <w:bCs/>
        </w:rPr>
        <w:t>No further action</w:t>
      </w:r>
      <w:r w:rsidRPr="67B4B5A5">
        <w:rPr>
          <w:rFonts w:ascii="Arial" w:eastAsia="Arial" w:hAnsi="Arial" w:cs="Arial"/>
        </w:rPr>
        <w:t xml:space="preserve">. In some </w:t>
      </w:r>
      <w:proofErr w:type="gramStart"/>
      <w:r w:rsidRPr="67B4B5A5">
        <w:rPr>
          <w:rFonts w:ascii="Arial" w:eastAsia="Arial" w:hAnsi="Arial" w:cs="Arial"/>
        </w:rPr>
        <w:t>cases</w:t>
      </w:r>
      <w:proofErr w:type="gramEnd"/>
      <w:r w:rsidRPr="67B4B5A5">
        <w:rPr>
          <w:rFonts w:ascii="Arial" w:eastAsia="Arial" w:hAnsi="Arial" w:cs="Arial"/>
        </w:rPr>
        <w:t xml:space="preserve"> it may be that the organisation, under guidance from the CFS and with the approval of the </w:t>
      </w:r>
      <w:r w:rsidR="00FA17F0" w:rsidRPr="67B4B5A5">
        <w:rPr>
          <w:rFonts w:ascii="Arial" w:eastAsia="Arial" w:hAnsi="Arial" w:cs="Arial"/>
        </w:rPr>
        <w:t>Executive Director of Finance, Estates</w:t>
      </w:r>
      <w:r w:rsidR="008746C2">
        <w:rPr>
          <w:rFonts w:ascii="Arial" w:eastAsia="Arial" w:hAnsi="Arial" w:cs="Arial"/>
        </w:rPr>
        <w:t xml:space="preserve"> and</w:t>
      </w:r>
      <w:r w:rsidR="00FA17F0" w:rsidRPr="67B4B5A5">
        <w:rPr>
          <w:rFonts w:ascii="Arial" w:eastAsia="Arial" w:hAnsi="Arial" w:cs="Arial"/>
        </w:rPr>
        <w:t xml:space="preserve"> Resources,</w:t>
      </w:r>
      <w:r w:rsidRPr="67B4B5A5">
        <w:rPr>
          <w:rFonts w:ascii="Arial" w:eastAsia="Arial" w:hAnsi="Arial" w:cs="Arial"/>
        </w:rPr>
        <w:t xml:space="preserve"> decides that no further action is taken.</w:t>
      </w:r>
    </w:p>
    <w:p w14:paraId="15F78473" w14:textId="77777777" w:rsidR="000521F5" w:rsidRPr="00FA192E" w:rsidRDefault="000521F5" w:rsidP="00D04522">
      <w:pPr>
        <w:numPr>
          <w:ilvl w:val="0"/>
          <w:numId w:val="38"/>
        </w:numPr>
        <w:spacing w:line="250" w:lineRule="auto"/>
        <w:ind w:left="1418" w:right="-5" w:hanging="284"/>
        <w:jc w:val="both"/>
        <w:rPr>
          <w:rFonts w:ascii="Arial" w:eastAsia="Arial" w:hAnsi="Arial" w:cs="Arial"/>
        </w:rPr>
      </w:pPr>
      <w:r w:rsidRPr="67B4B5A5">
        <w:rPr>
          <w:rFonts w:ascii="Arial" w:eastAsia="Arial" w:hAnsi="Arial" w:cs="Arial"/>
          <w:b/>
          <w:bCs/>
        </w:rPr>
        <w:t>Criminal Investigation.</w:t>
      </w:r>
      <w:r w:rsidRPr="67B4B5A5">
        <w:rPr>
          <w:rFonts w:ascii="Arial" w:eastAsia="Arial" w:hAnsi="Arial" w:cs="Arial"/>
        </w:rPr>
        <w:t xml:space="preserve"> Following an </w:t>
      </w:r>
      <w:proofErr w:type="gramStart"/>
      <w:r w:rsidRPr="67B4B5A5">
        <w:rPr>
          <w:rFonts w:ascii="Arial" w:eastAsia="Arial" w:hAnsi="Arial" w:cs="Arial"/>
        </w:rPr>
        <w:t>investigation</w:t>
      </w:r>
      <w:proofErr w:type="gramEnd"/>
      <w:r w:rsidRPr="67B4B5A5">
        <w:rPr>
          <w:rFonts w:ascii="Arial" w:eastAsia="Arial" w:hAnsi="Arial" w:cs="Arial"/>
        </w:rPr>
        <w:t xml:space="preserve"> it may be necessary to bring the matter to the attention of the criminal courts such as Magistrates or Crown Court.</w:t>
      </w:r>
    </w:p>
    <w:p w14:paraId="53A0EC18" w14:textId="7601C8DF"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b/>
          <w:bCs/>
        </w:rPr>
        <w:t>Civil Recovery</w:t>
      </w:r>
      <w:r w:rsidRPr="67B4B5A5">
        <w:rPr>
          <w:rFonts w:ascii="Arial" w:eastAsia="Arial" w:hAnsi="Arial" w:cs="Arial"/>
        </w:rPr>
        <w:t xml:space="preserve">. The civil recovery route is available to the organisation if this is cost effective and desirable. This could involve a number of options such as applying through the small claims court. Each case will be discussed with the </w:t>
      </w:r>
      <w:r w:rsidR="00FA17F0" w:rsidRPr="67B4B5A5">
        <w:rPr>
          <w:rFonts w:ascii="Arial" w:eastAsia="Arial" w:hAnsi="Arial" w:cs="Arial"/>
        </w:rPr>
        <w:t xml:space="preserve">Executive Director of Finance, Estates </w:t>
      </w:r>
      <w:r w:rsidR="00AE629A">
        <w:rPr>
          <w:rFonts w:ascii="Arial" w:eastAsia="Arial" w:hAnsi="Arial" w:cs="Arial"/>
        </w:rPr>
        <w:t>and</w:t>
      </w:r>
      <w:r w:rsidR="00FA17F0" w:rsidRPr="67B4B5A5">
        <w:rPr>
          <w:rFonts w:ascii="Arial" w:eastAsia="Arial" w:hAnsi="Arial" w:cs="Arial"/>
        </w:rPr>
        <w:t xml:space="preserve"> Resources, </w:t>
      </w:r>
      <w:r w:rsidR="00B0214A" w:rsidRPr="67B4B5A5">
        <w:rPr>
          <w:rFonts w:ascii="Arial" w:eastAsia="Arial" w:hAnsi="Arial" w:cs="Arial"/>
        </w:rPr>
        <w:t xml:space="preserve">to </w:t>
      </w:r>
      <w:r w:rsidRPr="67B4B5A5">
        <w:rPr>
          <w:rFonts w:ascii="Arial" w:eastAsia="Arial" w:hAnsi="Arial" w:cs="Arial"/>
        </w:rPr>
        <w:t>determine the most appropriate action.</w:t>
      </w:r>
    </w:p>
    <w:p w14:paraId="5F8E3706"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b/>
          <w:bCs/>
        </w:rPr>
        <w:t>Disciplinary Action.</w:t>
      </w:r>
      <w:r w:rsidRPr="67B4B5A5">
        <w:rPr>
          <w:rFonts w:ascii="Arial" w:eastAsia="Arial" w:hAnsi="Arial" w:cs="Arial"/>
        </w:rPr>
        <w:t xml:space="preserve"> The appropriate person, in conjunction with the HR department, will be responsible for initiating any disciplinary action.</w:t>
      </w:r>
    </w:p>
    <w:p w14:paraId="6DE1C701"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b/>
        </w:rPr>
        <w:t>Confiscation under the Proceeds of Crime Act.</w:t>
      </w:r>
      <w:r w:rsidRPr="00FA192E">
        <w:rPr>
          <w:rFonts w:ascii="Arial" w:eastAsia="Arial" w:hAnsi="Arial" w:cs="Arial"/>
        </w:rPr>
        <w:t xml:space="preserve"> Depending upon the extent of the loss and the proceedings in the case, it may be suitable for the recovery of losses to be considered under the Proceeds of Crime Act.</w:t>
      </w:r>
    </w:p>
    <w:p w14:paraId="099C6BCD"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b/>
        </w:rPr>
        <w:t>Recovery from On-Going Salary Payment.</w:t>
      </w:r>
      <w:r w:rsidRPr="00FA192E">
        <w:rPr>
          <w:rFonts w:ascii="Arial" w:eastAsia="Arial" w:hAnsi="Arial" w:cs="Arial"/>
        </w:rPr>
        <w:t xml:space="preserve"> Arrangements can be made to recover losses via payroll if the subject is still employed by the organisation.</w:t>
      </w:r>
    </w:p>
    <w:p w14:paraId="50E04374" w14:textId="6979ED26"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b/>
          <w:bCs/>
        </w:rPr>
        <w:t>Professional Body Disciplinary</w:t>
      </w:r>
      <w:r w:rsidRPr="67B4B5A5">
        <w:rPr>
          <w:rFonts w:ascii="Arial" w:eastAsia="Arial" w:hAnsi="Arial" w:cs="Arial"/>
        </w:rPr>
        <w:t>. During an investigation, if clear evidence exists of a healthcare professional’s involvement in fraud, bribery or corruption, the appropriate regulatory body will be informed so they can consider whether fitness to practice procedures should be invoked. Regulatory bodies have statutory powers to place conditions on, suspend or remove the registration of professionals whose fitness to practice has been impaired.</w:t>
      </w:r>
    </w:p>
    <w:p w14:paraId="4688AAE2" w14:textId="77777777" w:rsidR="000521F5" w:rsidRPr="00FA192E" w:rsidRDefault="000521F5" w:rsidP="00437A59">
      <w:pPr>
        <w:tabs>
          <w:tab w:val="left" w:pos="1340"/>
        </w:tabs>
        <w:jc w:val="both"/>
        <w:rPr>
          <w:rFonts w:ascii="Arial" w:eastAsia="Arial" w:hAnsi="Arial" w:cs="Arial"/>
          <w:b/>
          <w:sz w:val="28"/>
        </w:rPr>
      </w:pPr>
    </w:p>
    <w:p w14:paraId="04106F9B" w14:textId="77777777" w:rsidR="000521F5" w:rsidRPr="00FA192E" w:rsidRDefault="000521F5" w:rsidP="00437A59">
      <w:pPr>
        <w:tabs>
          <w:tab w:val="left" w:pos="1420"/>
        </w:tabs>
        <w:spacing w:line="0" w:lineRule="atLeast"/>
        <w:ind w:left="567" w:hanging="567"/>
        <w:jc w:val="both"/>
        <w:rPr>
          <w:rFonts w:ascii="Arial" w:eastAsia="Arial" w:hAnsi="Arial" w:cs="Arial"/>
          <w:b/>
        </w:rPr>
      </w:pPr>
      <w:r w:rsidRPr="00FA192E">
        <w:rPr>
          <w:rFonts w:ascii="Arial" w:eastAsia="Arial" w:hAnsi="Arial" w:cs="Arial"/>
          <w:b/>
        </w:rPr>
        <w:t>5.0 Roles and Responsibilities</w:t>
      </w:r>
    </w:p>
    <w:p w14:paraId="05963613" w14:textId="77777777" w:rsidR="000521F5" w:rsidRPr="00FA192E" w:rsidRDefault="000521F5" w:rsidP="008746C2">
      <w:pPr>
        <w:tabs>
          <w:tab w:val="left" w:pos="1420"/>
        </w:tabs>
        <w:spacing w:line="0" w:lineRule="atLeast"/>
        <w:ind w:left="993" w:hanging="426"/>
        <w:jc w:val="both"/>
        <w:rPr>
          <w:rFonts w:ascii="Arial" w:eastAsia="Arial" w:hAnsi="Arial" w:cs="Arial"/>
          <w:b/>
        </w:rPr>
      </w:pPr>
    </w:p>
    <w:p w14:paraId="5043A953" w14:textId="4BFF5359" w:rsidR="000521F5" w:rsidRPr="00FA192E" w:rsidRDefault="000521F5" w:rsidP="00B4635C">
      <w:pPr>
        <w:tabs>
          <w:tab w:val="left" w:pos="1340"/>
        </w:tabs>
        <w:ind w:left="993" w:hanging="426"/>
        <w:jc w:val="both"/>
        <w:rPr>
          <w:rFonts w:ascii="Arial" w:hAnsi="Arial" w:cs="Arial"/>
        </w:rPr>
      </w:pPr>
      <w:r w:rsidRPr="67B4B5A5">
        <w:rPr>
          <w:rFonts w:ascii="Arial" w:hAnsi="Arial" w:cs="Arial"/>
        </w:rPr>
        <w:t xml:space="preserve">5.1 The codes of conduct for NHS Boards and NHS Managers set out the key public service values which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eastAsia="Arial" w:hAnsi="Arial" w:cs="Arial"/>
        </w:rPr>
        <w:t xml:space="preserve"> a</w:t>
      </w:r>
      <w:r w:rsidRPr="67B4B5A5">
        <w:rPr>
          <w:rFonts w:ascii="Arial" w:hAnsi="Arial" w:cs="Arial"/>
        </w:rPr>
        <w:t xml:space="preserve">dhere to. They state that high standards of corporate and personal conduct, based on the recognition that patients come first, </w:t>
      </w:r>
      <w:r w:rsidRPr="67B4B5A5">
        <w:rPr>
          <w:rFonts w:ascii="Arial" w:hAnsi="Arial" w:cs="Arial"/>
        </w:rPr>
        <w:lastRenderedPageBreak/>
        <w:t>have been a requirement throughout the NHS since its inception. All staff should be aware of and act in accordance with, these values. The values can be summarised as:</w:t>
      </w:r>
    </w:p>
    <w:p w14:paraId="4EC3BAAE"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Accountability</w:t>
      </w:r>
    </w:p>
    <w:p w14:paraId="45DD83C5"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Probity</w:t>
      </w:r>
    </w:p>
    <w:p w14:paraId="6690F631" w14:textId="4E17F8DC" w:rsidR="000521F5" w:rsidRDefault="000521F5" w:rsidP="002E1D62">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Openness</w:t>
      </w:r>
    </w:p>
    <w:p w14:paraId="510F82E9" w14:textId="77777777" w:rsidR="002E1D62" w:rsidRPr="002E1D62" w:rsidRDefault="002E1D62" w:rsidP="002E1D62">
      <w:pPr>
        <w:spacing w:line="250" w:lineRule="auto"/>
        <w:ind w:left="1418" w:right="-5"/>
        <w:jc w:val="both"/>
        <w:rPr>
          <w:rFonts w:ascii="Arial" w:eastAsia="Arial" w:hAnsi="Arial" w:cs="Arial"/>
        </w:rPr>
      </w:pPr>
    </w:p>
    <w:p w14:paraId="62419BA0" w14:textId="7C0EEC80" w:rsidR="000521F5" w:rsidRPr="00FA192E" w:rsidRDefault="000521F5" w:rsidP="004812C5">
      <w:pPr>
        <w:tabs>
          <w:tab w:val="left" w:pos="1340"/>
        </w:tabs>
        <w:ind w:left="993" w:hanging="426"/>
        <w:jc w:val="both"/>
        <w:rPr>
          <w:rFonts w:ascii="Arial" w:hAnsi="Arial" w:cs="Arial"/>
        </w:rPr>
      </w:pPr>
      <w:r w:rsidRPr="67B4B5A5">
        <w:rPr>
          <w:rFonts w:ascii="Arial" w:hAnsi="Arial" w:cs="Arial"/>
        </w:rPr>
        <w:t>5.2</w:t>
      </w:r>
      <w:r w:rsidRPr="67B4B5A5">
        <w:rPr>
          <w:rFonts w:ascii="Arial" w:hAnsi="Arial" w:cs="Arial"/>
          <w:b/>
          <w:bCs/>
        </w:rPr>
        <w:t xml:space="preserve">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eastAsia="Arial" w:hAnsi="Arial" w:cs="Arial"/>
        </w:rPr>
        <w:t xml:space="preserve"> </w:t>
      </w:r>
      <w:r w:rsidRPr="67B4B5A5">
        <w:rPr>
          <w:rFonts w:ascii="Arial" w:hAnsi="Arial" w:cs="Arial"/>
        </w:rPr>
        <w:t>will take all necessary steps to counter fraud, bribery and corruption in accordance with its Fraud, Bribery and Corruption Policy and the Government Functional Standard 013: Counter Fraud (the Functional Standard).</w:t>
      </w:r>
    </w:p>
    <w:p w14:paraId="09FC4390" w14:textId="77777777" w:rsidR="000521F5" w:rsidRPr="00FA192E" w:rsidRDefault="000521F5" w:rsidP="004812C5">
      <w:pPr>
        <w:tabs>
          <w:tab w:val="left" w:pos="1340"/>
        </w:tabs>
        <w:ind w:left="993" w:hanging="426"/>
        <w:jc w:val="both"/>
        <w:rPr>
          <w:rFonts w:ascii="Arial" w:hAnsi="Arial" w:cs="Arial"/>
        </w:rPr>
      </w:pPr>
    </w:p>
    <w:p w14:paraId="2DB89726" w14:textId="0D0153F9" w:rsidR="000521F5" w:rsidRPr="00FA192E" w:rsidRDefault="000521F5" w:rsidP="004812C5">
      <w:pPr>
        <w:tabs>
          <w:tab w:val="left" w:pos="1340"/>
        </w:tabs>
        <w:ind w:left="993" w:hanging="426"/>
        <w:jc w:val="both"/>
        <w:rPr>
          <w:rFonts w:ascii="Arial" w:hAnsi="Arial" w:cs="Arial"/>
        </w:rPr>
      </w:pPr>
      <w:r w:rsidRPr="67B4B5A5">
        <w:rPr>
          <w:rFonts w:ascii="Arial" w:hAnsi="Arial" w:cs="Arial"/>
        </w:rPr>
        <w:t xml:space="preserve">5.3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hAnsi="Arial" w:cs="Arial"/>
        </w:rPr>
        <w:t xml:space="preserve"> will appoint a CFS to undertake work as set out by the NHSCFA under</w:t>
      </w:r>
      <w:r w:rsidRPr="67B4B5A5">
        <w:rPr>
          <w:rFonts w:ascii="Arial" w:eastAsia="Calibri" w:hAnsi="Arial" w:cs="Arial"/>
          <w:lang w:eastAsia="en-US"/>
        </w:rPr>
        <w:t xml:space="preserve"> </w:t>
      </w:r>
      <w:r w:rsidRPr="67B4B5A5">
        <w:rPr>
          <w:rFonts w:ascii="Arial" w:hAnsi="Arial" w:cs="Arial"/>
        </w:rPr>
        <w:t xml:space="preserve">the Functional Standard.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hAnsi="Arial" w:cs="Arial"/>
        </w:rPr>
        <w:t xml:space="preserve"> is committed to taking all steps necessary to counter fraud, bribery and corruption. To meet its objectives,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hAnsi="Arial" w:cs="Arial"/>
        </w:rPr>
        <w:t xml:space="preserve"> has adopted the specific component principles of the Functional Standard.</w:t>
      </w:r>
    </w:p>
    <w:p w14:paraId="1D8B4A40" w14:textId="77777777" w:rsidR="000521F5" w:rsidRPr="00FA192E" w:rsidRDefault="000521F5" w:rsidP="004812C5">
      <w:pPr>
        <w:tabs>
          <w:tab w:val="left" w:pos="1340"/>
        </w:tabs>
        <w:ind w:left="993" w:hanging="426"/>
        <w:jc w:val="both"/>
        <w:rPr>
          <w:rFonts w:ascii="Arial" w:hAnsi="Arial" w:cs="Arial"/>
        </w:rPr>
      </w:pPr>
    </w:p>
    <w:p w14:paraId="03AC2AA2" w14:textId="4054BB7E" w:rsidR="000521F5" w:rsidRPr="00FA192E" w:rsidRDefault="000521F5" w:rsidP="004812C5">
      <w:pPr>
        <w:tabs>
          <w:tab w:val="left" w:pos="1340"/>
        </w:tabs>
        <w:ind w:left="993" w:hanging="426"/>
        <w:jc w:val="both"/>
        <w:rPr>
          <w:rFonts w:ascii="Arial" w:hAnsi="Arial" w:cs="Arial"/>
        </w:rPr>
      </w:pPr>
      <w:r w:rsidRPr="67B4B5A5">
        <w:rPr>
          <w:rFonts w:ascii="Arial" w:hAnsi="Arial" w:cs="Arial"/>
        </w:rPr>
        <w:t xml:space="preserve">5.4 All employees are required to comply with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hAnsi="Arial" w:cs="Arial"/>
        </w:rPr>
        <w:t xml:space="preserve"> policies and procedures in order to prevent fraud, bribery and corruption.</w:t>
      </w:r>
    </w:p>
    <w:p w14:paraId="7EEC30DC" w14:textId="77777777" w:rsidR="000521F5" w:rsidRPr="00FA192E" w:rsidRDefault="000521F5" w:rsidP="004812C5">
      <w:pPr>
        <w:tabs>
          <w:tab w:val="left" w:pos="1340"/>
        </w:tabs>
        <w:ind w:left="993" w:hanging="426"/>
        <w:jc w:val="both"/>
        <w:rPr>
          <w:rFonts w:ascii="Arial" w:hAnsi="Arial" w:cs="Arial"/>
        </w:rPr>
      </w:pPr>
    </w:p>
    <w:p w14:paraId="461B67F9" w14:textId="2EDF1B06" w:rsidR="000521F5" w:rsidRPr="00FA192E" w:rsidRDefault="000521F5" w:rsidP="004812C5">
      <w:pPr>
        <w:tabs>
          <w:tab w:val="left" w:pos="1340"/>
        </w:tabs>
        <w:ind w:left="993" w:hanging="426"/>
        <w:jc w:val="both"/>
        <w:rPr>
          <w:rFonts w:ascii="Arial" w:hAnsi="Arial" w:cs="Arial"/>
        </w:rPr>
      </w:pPr>
      <w:r w:rsidRPr="67B4B5A5">
        <w:rPr>
          <w:rFonts w:ascii="Arial" w:hAnsi="Arial" w:cs="Arial"/>
        </w:rPr>
        <w:t xml:space="preserve">5.5 All those who work within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hAnsi="Arial" w:cs="Arial"/>
        </w:rPr>
        <w:t xml:space="preserve"> or are otherwise engaged with the </w:t>
      </w:r>
      <w:r w:rsidR="00DF5ED6" w:rsidRPr="67B4B5A5">
        <w:rPr>
          <w:rFonts w:ascii="Arial" w:eastAsia="Arial" w:hAnsi="Arial" w:cs="Arial"/>
        </w:rPr>
        <w:t>SWYP</w:t>
      </w:r>
      <w:r w:rsidR="008746C2">
        <w:rPr>
          <w:rFonts w:ascii="Arial" w:eastAsia="Arial" w:hAnsi="Arial" w:cs="Arial"/>
        </w:rPr>
        <w:t>T</w:t>
      </w:r>
      <w:r w:rsidR="00DF5ED6" w:rsidRPr="67B4B5A5">
        <w:rPr>
          <w:rFonts w:ascii="Arial" w:eastAsia="Arial" w:hAnsi="Arial" w:cs="Arial"/>
        </w:rPr>
        <w:t>FT</w:t>
      </w:r>
      <w:r w:rsidRPr="67B4B5A5">
        <w:rPr>
          <w:rFonts w:ascii="Arial" w:hAnsi="Arial" w:cs="Arial"/>
        </w:rPr>
        <w:t xml:space="preserve"> should be aware of and act in accordance with the public service values and the </w:t>
      </w:r>
      <w:hyperlink r:id="rId25">
        <w:r w:rsidRPr="67B4B5A5">
          <w:rPr>
            <w:rFonts w:ascii="Arial" w:hAnsi="Arial" w:cs="Arial"/>
          </w:rPr>
          <w:t>Nolan Principles for Standards in Public Life</w:t>
        </w:r>
      </w:hyperlink>
      <w:r w:rsidRPr="67B4B5A5">
        <w:rPr>
          <w:rFonts w:ascii="Arial" w:hAnsi="Arial" w:cs="Arial"/>
        </w:rPr>
        <w:t>.</w:t>
      </w:r>
    </w:p>
    <w:p w14:paraId="2470A5A2" w14:textId="77777777" w:rsidR="000521F5" w:rsidRPr="00FA192E" w:rsidRDefault="000521F5" w:rsidP="004812C5">
      <w:pPr>
        <w:tabs>
          <w:tab w:val="left" w:pos="1340"/>
        </w:tabs>
        <w:ind w:left="993" w:hanging="426"/>
        <w:jc w:val="both"/>
        <w:rPr>
          <w:rFonts w:ascii="Arial" w:hAnsi="Arial" w:cs="Arial"/>
        </w:rPr>
      </w:pPr>
    </w:p>
    <w:p w14:paraId="108EFA17" w14:textId="77777777" w:rsidR="000521F5" w:rsidRPr="00FA192E" w:rsidRDefault="000521F5" w:rsidP="004812C5">
      <w:pPr>
        <w:tabs>
          <w:tab w:val="left" w:pos="1340"/>
        </w:tabs>
        <w:ind w:left="993" w:hanging="426"/>
        <w:jc w:val="both"/>
        <w:rPr>
          <w:rFonts w:ascii="Arial" w:hAnsi="Arial" w:cs="Arial"/>
        </w:rPr>
      </w:pPr>
      <w:r w:rsidRPr="67B4B5A5">
        <w:rPr>
          <w:rFonts w:ascii="Arial" w:hAnsi="Arial" w:cs="Arial"/>
        </w:rPr>
        <w:t>5.6 Employees are expected to act in accordance with the standards laid down by their professional institutes where applicable.</w:t>
      </w:r>
    </w:p>
    <w:p w14:paraId="581D0DB6" w14:textId="77777777" w:rsidR="000521F5" w:rsidRPr="00FA192E" w:rsidRDefault="000521F5" w:rsidP="00437A59">
      <w:pPr>
        <w:tabs>
          <w:tab w:val="left" w:pos="1340"/>
        </w:tabs>
        <w:jc w:val="both"/>
        <w:rPr>
          <w:rFonts w:ascii="Arial" w:hAnsi="Arial" w:cs="Arial"/>
        </w:rPr>
      </w:pPr>
    </w:p>
    <w:p w14:paraId="04279BA6" w14:textId="5B1E0261" w:rsidR="00437A59" w:rsidRDefault="000521F5" w:rsidP="002E1D62">
      <w:pPr>
        <w:tabs>
          <w:tab w:val="left" w:pos="1340"/>
        </w:tabs>
        <w:ind w:left="993" w:hanging="426"/>
        <w:jc w:val="both"/>
        <w:rPr>
          <w:rFonts w:ascii="Arial" w:hAnsi="Arial" w:cs="Arial"/>
        </w:rPr>
      </w:pPr>
      <w:r w:rsidRPr="67B4B5A5">
        <w:rPr>
          <w:rFonts w:ascii="Arial" w:hAnsi="Arial" w:cs="Arial"/>
        </w:rPr>
        <w:t>5.7 All employees have a responsibility to comply with all applicable laws and regulations relating to ethical business behaviour, procurement, personal expenses, conflicts of interest, confidentiality and the acceptance of gifts and hospitality.</w:t>
      </w:r>
    </w:p>
    <w:p w14:paraId="3233586E" w14:textId="77777777" w:rsidR="00437A59" w:rsidRPr="00FA192E" w:rsidRDefault="00437A59" w:rsidP="000B6C88">
      <w:pPr>
        <w:rPr>
          <w:rFonts w:ascii="Arial" w:hAnsi="Arial" w:cs="Arial"/>
        </w:rPr>
      </w:pPr>
    </w:p>
    <w:p w14:paraId="2449DE36" w14:textId="39DF6C79" w:rsidR="000521F5" w:rsidRPr="00FA192E" w:rsidRDefault="000521F5" w:rsidP="004812C5">
      <w:pPr>
        <w:tabs>
          <w:tab w:val="left" w:pos="1340"/>
        </w:tabs>
        <w:ind w:left="993" w:hanging="426"/>
        <w:rPr>
          <w:rFonts w:ascii="Arial" w:hAnsi="Arial" w:cs="Arial"/>
        </w:rPr>
      </w:pPr>
      <w:r w:rsidRPr="00E031EB">
        <w:rPr>
          <w:rFonts w:ascii="Arial" w:hAnsi="Arial"/>
          <w:b/>
        </w:rPr>
        <w:t>5.8 The CFS will:</w:t>
      </w:r>
    </w:p>
    <w:p w14:paraId="40DE8BC5" w14:textId="68DD1C46" w:rsidR="000521F5" w:rsidRPr="00FA192E" w:rsidRDefault="000521F5" w:rsidP="004812C5">
      <w:pPr>
        <w:numPr>
          <w:ilvl w:val="0"/>
          <w:numId w:val="38"/>
        </w:numPr>
        <w:spacing w:line="250" w:lineRule="auto"/>
        <w:ind w:left="1418" w:right="-5" w:hanging="284"/>
        <w:rPr>
          <w:rFonts w:ascii="Arial" w:eastAsia="Arial" w:hAnsi="Arial" w:cs="Arial"/>
        </w:rPr>
      </w:pPr>
      <w:r w:rsidRPr="00FA192E">
        <w:rPr>
          <w:rFonts w:ascii="Arial" w:eastAsia="Arial" w:hAnsi="Arial" w:cs="Arial"/>
        </w:rPr>
        <w:t xml:space="preserve">Ensure that the </w:t>
      </w:r>
      <w:r w:rsidR="00FA17F0" w:rsidRPr="00FA192E">
        <w:rPr>
          <w:rFonts w:ascii="Arial" w:eastAsia="Arial" w:hAnsi="Arial" w:cs="Arial"/>
        </w:rPr>
        <w:t xml:space="preserve">Executive Director of Finance, Estates </w:t>
      </w:r>
      <w:r w:rsidR="00853FCA">
        <w:rPr>
          <w:rFonts w:ascii="Arial" w:eastAsia="Arial" w:hAnsi="Arial" w:cs="Arial"/>
        </w:rPr>
        <w:t>and</w:t>
      </w:r>
      <w:r w:rsidR="00FA17F0" w:rsidRPr="00FA192E">
        <w:rPr>
          <w:rFonts w:ascii="Arial" w:eastAsia="Arial" w:hAnsi="Arial" w:cs="Arial"/>
        </w:rPr>
        <w:t xml:space="preserve"> Resources, </w:t>
      </w:r>
      <w:r w:rsidRPr="00FA192E">
        <w:rPr>
          <w:rFonts w:ascii="Arial" w:eastAsia="Arial" w:hAnsi="Arial" w:cs="Arial"/>
        </w:rPr>
        <w:t>is informed about all referrals and cases.</w:t>
      </w:r>
    </w:p>
    <w:p w14:paraId="34A4C95A" w14:textId="354468BB"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rPr>
        <w:t xml:space="preserve">Be responsible for the </w:t>
      </w:r>
      <w:r w:rsidR="00CB1652" w:rsidRPr="67B4B5A5">
        <w:rPr>
          <w:rFonts w:ascii="Arial" w:eastAsia="Arial" w:hAnsi="Arial" w:cs="Arial"/>
        </w:rPr>
        <w:t>day-to-day</w:t>
      </w:r>
      <w:r w:rsidRPr="67B4B5A5">
        <w:rPr>
          <w:rFonts w:ascii="Arial" w:eastAsia="Arial" w:hAnsi="Arial" w:cs="Arial"/>
        </w:rPr>
        <w:t xml:space="preserve"> implementation of the key standards of counter fraud, bribery and corruption activity as set out by the Functional Standard.</w:t>
      </w:r>
    </w:p>
    <w:p w14:paraId="30CD51CB"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Investigate cases of fraud.</w:t>
      </w:r>
    </w:p>
    <w:p w14:paraId="4FC7B941" w14:textId="25D1F006"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rPr>
        <w:t>In consultation with the</w:t>
      </w:r>
      <w:r w:rsidR="00FA17F0" w:rsidRPr="67B4B5A5">
        <w:t xml:space="preserve"> </w:t>
      </w:r>
      <w:r w:rsidR="00FA17F0" w:rsidRPr="67B4B5A5">
        <w:rPr>
          <w:rFonts w:ascii="Arial" w:eastAsia="Arial" w:hAnsi="Arial" w:cs="Arial"/>
        </w:rPr>
        <w:t xml:space="preserve">Executive Director of Finance, Estates </w:t>
      </w:r>
      <w:r w:rsidR="00853FCA">
        <w:rPr>
          <w:rFonts w:ascii="Arial" w:eastAsia="Arial" w:hAnsi="Arial" w:cs="Arial"/>
        </w:rPr>
        <w:t>and</w:t>
      </w:r>
      <w:r w:rsidR="00FA17F0" w:rsidRPr="67B4B5A5">
        <w:rPr>
          <w:rFonts w:ascii="Arial" w:eastAsia="Arial" w:hAnsi="Arial" w:cs="Arial"/>
        </w:rPr>
        <w:t xml:space="preserve"> Resources</w:t>
      </w:r>
      <w:r w:rsidRPr="67B4B5A5">
        <w:rPr>
          <w:rFonts w:ascii="Arial" w:eastAsia="Arial" w:hAnsi="Arial" w:cs="Arial"/>
        </w:rPr>
        <w:t>, report any case to the police or NHSCFA as agreed and in accordance with the NHS Government Functional Standard.</w:t>
      </w:r>
    </w:p>
    <w:p w14:paraId="3C1ACAA8"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Report any case and the outcome of the investigation through the NHSCFA national case management system.</w:t>
      </w:r>
    </w:p>
    <w:p w14:paraId="6ADD52EA"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Ensure that other relevant parties are informed where necessary, for instance HR.</w:t>
      </w:r>
    </w:p>
    <w:p w14:paraId="47C2CA93"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rPr>
        <w:t>Ensure that the appropriate organisation incident and losses reporting systems are followed.</w:t>
      </w:r>
    </w:p>
    <w:p w14:paraId="16E25514"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Ensure that any system weaknesses identified as part of any investigation are followed up with management and reported to internal audit.</w:t>
      </w:r>
    </w:p>
    <w:p w14:paraId="03E6946B"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rPr>
        <w:lastRenderedPageBreak/>
        <w:t>Ensure that cases are managed appropriately, taking into account appropriate legislation and regulation and the needs of procedural fairness in the employment relationship.</w:t>
      </w:r>
    </w:p>
    <w:p w14:paraId="3FD89088" w14:textId="77777777" w:rsidR="000521F5" w:rsidRPr="00FA192E" w:rsidRDefault="000521F5" w:rsidP="000B6C88">
      <w:pPr>
        <w:pStyle w:val="ListParagraph"/>
        <w:ind w:left="1440"/>
        <w:rPr>
          <w:rFonts w:ascii="Arial" w:hAnsi="Arial" w:cs="Arial"/>
        </w:rPr>
      </w:pPr>
    </w:p>
    <w:p w14:paraId="58636023" w14:textId="5C3BFE8C" w:rsidR="000521F5" w:rsidRPr="00FA192E" w:rsidRDefault="000521F5" w:rsidP="002E1D62">
      <w:pPr>
        <w:tabs>
          <w:tab w:val="left" w:pos="1340"/>
        </w:tabs>
        <w:ind w:left="993" w:hanging="426"/>
        <w:rPr>
          <w:rFonts w:ascii="Arial" w:hAnsi="Arial" w:cs="Arial"/>
          <w:b/>
        </w:rPr>
      </w:pPr>
      <w:r w:rsidRPr="00E031EB">
        <w:rPr>
          <w:rFonts w:ascii="Arial" w:hAnsi="Arial"/>
          <w:b/>
        </w:rPr>
        <w:t>5.9</w:t>
      </w:r>
      <w:r w:rsidRPr="00CB1652">
        <w:rPr>
          <w:rFonts w:ascii="Arial" w:hAnsi="Arial" w:cs="Arial"/>
          <w:b/>
          <w:bCs/>
        </w:rPr>
        <w:t xml:space="preserve"> </w:t>
      </w:r>
      <w:hyperlink r:id="rId26" w:history="1">
        <w:r w:rsidRPr="00E031EB">
          <w:rPr>
            <w:rFonts w:ascii="Arial" w:hAnsi="Arial"/>
            <w:b/>
          </w:rPr>
          <w:t>NHSCFA</w:t>
        </w:r>
      </w:hyperlink>
      <w:r w:rsidRPr="00E031EB">
        <w:rPr>
          <w:rFonts w:ascii="Arial" w:hAnsi="Arial"/>
          <w:b/>
        </w:rPr>
        <w:t xml:space="preserve"> will</w:t>
      </w:r>
      <w:r w:rsidRPr="00FA192E">
        <w:rPr>
          <w:rFonts w:ascii="Arial" w:hAnsi="Arial" w:cs="Arial"/>
        </w:rPr>
        <w:t>:</w:t>
      </w:r>
    </w:p>
    <w:p w14:paraId="776BF135"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rPr>
        <w:t>Provide leadership and expertise in counter fraud as a valued NHS partner.</w:t>
      </w:r>
    </w:p>
    <w:p w14:paraId="03117DF0"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67B4B5A5">
        <w:rPr>
          <w:rFonts w:ascii="Arial" w:eastAsia="Arial" w:hAnsi="Arial" w:cs="Arial"/>
        </w:rPr>
        <w:t>Collaborate nationally and locally with the NHS to understand threats, vulnerabilities and enablers.</w:t>
      </w:r>
    </w:p>
    <w:p w14:paraId="51190115" w14:textId="605A51CB"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Deliver intelligence-led counter fraud services to find, respond to and to prevent fraud</w:t>
      </w:r>
      <w:r w:rsidR="007C6CBF" w:rsidRPr="00FA192E">
        <w:rPr>
          <w:rFonts w:ascii="Arial" w:eastAsia="Arial" w:hAnsi="Arial" w:cs="Arial"/>
        </w:rPr>
        <w:t>.</w:t>
      </w:r>
    </w:p>
    <w:p w14:paraId="474B5281"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Reduce the impact of fraud.</w:t>
      </w:r>
    </w:p>
    <w:p w14:paraId="2FA90178" w14:textId="77777777" w:rsidR="000521F5" w:rsidRPr="00FA192E" w:rsidRDefault="000521F5" w:rsidP="004812C5">
      <w:pPr>
        <w:numPr>
          <w:ilvl w:val="0"/>
          <w:numId w:val="38"/>
        </w:numPr>
        <w:spacing w:line="250" w:lineRule="auto"/>
        <w:ind w:left="1418" w:right="-5" w:hanging="284"/>
        <w:jc w:val="both"/>
        <w:rPr>
          <w:rFonts w:ascii="Arial" w:eastAsia="Arial" w:hAnsi="Arial" w:cs="Arial"/>
        </w:rPr>
      </w:pPr>
      <w:r w:rsidRPr="00FA192E">
        <w:rPr>
          <w:rFonts w:ascii="Arial" w:eastAsia="Arial" w:hAnsi="Arial" w:cs="Arial"/>
        </w:rPr>
        <w:t>Work in partnership to deliver financial savings that can be reinvested in patient care.</w:t>
      </w:r>
    </w:p>
    <w:p w14:paraId="01AA33EF" w14:textId="77777777" w:rsidR="000521F5" w:rsidRPr="00FA192E" w:rsidRDefault="000521F5" w:rsidP="00437A59">
      <w:pPr>
        <w:spacing w:line="235" w:lineRule="auto"/>
        <w:jc w:val="both"/>
        <w:rPr>
          <w:rFonts w:ascii="Arial" w:eastAsia="Arial" w:hAnsi="Arial" w:cs="Arial"/>
          <w:b/>
          <w:sz w:val="28"/>
        </w:rPr>
      </w:pPr>
    </w:p>
    <w:p w14:paraId="35035ED7" w14:textId="04A12711" w:rsidR="000521F5" w:rsidRPr="002E1D62" w:rsidRDefault="000521F5" w:rsidP="002E1D62">
      <w:pPr>
        <w:tabs>
          <w:tab w:val="left" w:pos="1420"/>
        </w:tabs>
        <w:spacing w:line="0" w:lineRule="atLeast"/>
        <w:ind w:left="567" w:hanging="567"/>
        <w:jc w:val="both"/>
        <w:rPr>
          <w:rFonts w:ascii="Arial" w:eastAsia="Arial" w:hAnsi="Arial" w:cs="Arial"/>
          <w:b/>
        </w:rPr>
      </w:pPr>
      <w:r w:rsidRPr="00FA192E">
        <w:rPr>
          <w:rFonts w:ascii="Arial" w:eastAsia="Arial" w:hAnsi="Arial" w:cs="Arial"/>
          <w:b/>
        </w:rPr>
        <w:t xml:space="preserve">6.0 Monitoring and Review </w:t>
      </w:r>
    </w:p>
    <w:p w14:paraId="5D5A3F70" w14:textId="29C74202" w:rsidR="000521F5" w:rsidRPr="00FA192E" w:rsidRDefault="000521F5" w:rsidP="004812C5">
      <w:pPr>
        <w:tabs>
          <w:tab w:val="left" w:pos="1340"/>
        </w:tabs>
        <w:ind w:left="993" w:hanging="426"/>
        <w:jc w:val="both"/>
        <w:rPr>
          <w:rFonts w:ascii="Arial" w:hAnsi="Arial" w:cs="Arial"/>
        </w:rPr>
      </w:pPr>
      <w:r w:rsidRPr="67B4B5A5">
        <w:rPr>
          <w:rFonts w:ascii="Arial" w:hAnsi="Arial" w:cs="Arial"/>
        </w:rPr>
        <w:t xml:space="preserve">6.1 The CFS will report regularly to the </w:t>
      </w:r>
      <w:r w:rsidR="00FA17F0" w:rsidRPr="67B4B5A5">
        <w:rPr>
          <w:rFonts w:ascii="Arial" w:hAnsi="Arial" w:cs="Arial"/>
        </w:rPr>
        <w:t xml:space="preserve">Executive Director of Finance, Estates </w:t>
      </w:r>
      <w:r w:rsidR="00853FCA">
        <w:rPr>
          <w:rFonts w:ascii="Arial" w:hAnsi="Arial" w:cs="Arial"/>
        </w:rPr>
        <w:t>and</w:t>
      </w:r>
      <w:r w:rsidR="00FA17F0" w:rsidRPr="67B4B5A5">
        <w:rPr>
          <w:rFonts w:ascii="Arial" w:hAnsi="Arial" w:cs="Arial"/>
        </w:rPr>
        <w:t xml:space="preserve"> Resources.</w:t>
      </w:r>
      <w:r w:rsidRPr="67B4B5A5">
        <w:rPr>
          <w:rFonts w:ascii="Arial" w:hAnsi="Arial" w:cs="Arial"/>
        </w:rPr>
        <w:t xml:space="preserve"> The CFS will provide regular reports to the Audit Committee and provide an annual report containing details of reported and investigated cases of fraud. The NHSCFA monitors the work of the CFS.</w:t>
      </w:r>
    </w:p>
    <w:p w14:paraId="6A4083A7" w14:textId="77777777" w:rsidR="000521F5" w:rsidRPr="00FA192E" w:rsidRDefault="000521F5" w:rsidP="004812C5">
      <w:pPr>
        <w:tabs>
          <w:tab w:val="left" w:pos="1340"/>
        </w:tabs>
        <w:ind w:left="993" w:hanging="426"/>
        <w:jc w:val="both"/>
        <w:rPr>
          <w:rFonts w:ascii="Arial" w:hAnsi="Arial" w:cs="Arial"/>
        </w:rPr>
      </w:pPr>
    </w:p>
    <w:p w14:paraId="62EAB79A" w14:textId="2A919F5A" w:rsidR="000521F5" w:rsidRDefault="000521F5" w:rsidP="00853FCA">
      <w:pPr>
        <w:tabs>
          <w:tab w:val="left" w:pos="1340"/>
        </w:tabs>
        <w:ind w:left="993" w:hanging="426"/>
        <w:jc w:val="both"/>
        <w:rPr>
          <w:rFonts w:ascii="Arial" w:hAnsi="Arial" w:cs="Arial"/>
        </w:rPr>
      </w:pPr>
      <w:r w:rsidRPr="67B4B5A5">
        <w:rPr>
          <w:rFonts w:ascii="Arial" w:hAnsi="Arial" w:cs="Arial"/>
        </w:rPr>
        <w:t>6.2 The organisation is required to complete the Government Counter Fraud Functional Standard Return and submit these annually to the NHSCFA. The organisation must mark themselves against each standard as either Compliant (Green), Partially Compliant (Amber) or Non-Compliant (Red). A work plan is required to address all non-compliant standards which will be monitored by the Audit Committee.</w:t>
      </w:r>
    </w:p>
    <w:p w14:paraId="7600B584" w14:textId="77777777" w:rsidR="00853FCA" w:rsidRPr="00FA192E" w:rsidRDefault="00853FCA" w:rsidP="004812C5">
      <w:pPr>
        <w:tabs>
          <w:tab w:val="left" w:pos="1340"/>
        </w:tabs>
        <w:ind w:left="993" w:hanging="426"/>
        <w:jc w:val="both"/>
        <w:rPr>
          <w:rFonts w:ascii="Arial" w:hAnsi="Arial" w:cs="Arial"/>
        </w:rPr>
      </w:pPr>
    </w:p>
    <w:p w14:paraId="4B659AB0" w14:textId="1D10D9EA" w:rsidR="000521F5" w:rsidRDefault="000521F5" w:rsidP="00853FCA">
      <w:pPr>
        <w:tabs>
          <w:tab w:val="left" w:pos="1340"/>
        </w:tabs>
        <w:ind w:left="993" w:hanging="426"/>
        <w:jc w:val="both"/>
        <w:rPr>
          <w:rFonts w:ascii="Arial" w:hAnsi="Arial" w:cs="Arial"/>
        </w:rPr>
      </w:pPr>
      <w:r w:rsidRPr="00FA192E">
        <w:rPr>
          <w:rFonts w:ascii="Arial" w:hAnsi="Arial" w:cs="Arial"/>
        </w:rPr>
        <w:t>6.3 An assessment process may be conducted by the NHSCFA. This is a means of evaluating the effectiveness of the organisation in dealing with the fraud, bribery and corruption risks it faces through one of four types of assessment: full, focussed, thematic or triggered.</w:t>
      </w:r>
    </w:p>
    <w:p w14:paraId="03A85426" w14:textId="77777777" w:rsidR="00853FCA" w:rsidRPr="00FA192E" w:rsidRDefault="00853FCA" w:rsidP="00853FCA">
      <w:pPr>
        <w:tabs>
          <w:tab w:val="left" w:pos="1340"/>
        </w:tabs>
        <w:ind w:left="993" w:hanging="426"/>
        <w:jc w:val="both"/>
        <w:rPr>
          <w:rFonts w:ascii="Arial" w:hAnsi="Arial" w:cs="Arial"/>
        </w:rPr>
      </w:pPr>
    </w:p>
    <w:p w14:paraId="66B9FE91" w14:textId="1E695D35" w:rsidR="000521F5" w:rsidRPr="00FA192E" w:rsidRDefault="000521F5" w:rsidP="004812C5">
      <w:pPr>
        <w:tabs>
          <w:tab w:val="left" w:pos="1340"/>
        </w:tabs>
        <w:ind w:left="993" w:hanging="426"/>
        <w:jc w:val="both"/>
        <w:rPr>
          <w:rFonts w:ascii="Arial" w:hAnsi="Arial" w:cs="Arial"/>
        </w:rPr>
      </w:pPr>
      <w:r w:rsidRPr="67B4B5A5">
        <w:rPr>
          <w:rFonts w:ascii="Arial" w:hAnsi="Arial" w:cs="Arial"/>
        </w:rPr>
        <w:t>6.4 The CFS raises fraud awareness by a number of means such as arranging road shows, giving presentations to staff teams and new starters on induction</w:t>
      </w:r>
      <w:r w:rsidR="000B6C88" w:rsidRPr="67B4B5A5">
        <w:rPr>
          <w:rFonts w:ascii="Arial" w:hAnsi="Arial" w:cs="Arial"/>
        </w:rPr>
        <w:t>.</w:t>
      </w:r>
    </w:p>
    <w:p w14:paraId="4B29809C" w14:textId="1237D005" w:rsidR="00FA17F0" w:rsidRPr="00FA192E" w:rsidRDefault="00FA17F0" w:rsidP="00437A59">
      <w:pPr>
        <w:tabs>
          <w:tab w:val="left" w:pos="1340"/>
        </w:tabs>
        <w:jc w:val="both"/>
        <w:rPr>
          <w:rFonts w:ascii="Arial" w:hAnsi="Arial" w:cs="Arial"/>
        </w:rPr>
      </w:pPr>
    </w:p>
    <w:p w14:paraId="02340026" w14:textId="1FF66B5A" w:rsidR="00FA17F0" w:rsidRPr="00FA192E" w:rsidRDefault="00FA17F0" w:rsidP="00437A59">
      <w:pPr>
        <w:tabs>
          <w:tab w:val="left" w:pos="1340"/>
        </w:tabs>
        <w:jc w:val="both"/>
        <w:rPr>
          <w:rFonts w:ascii="Arial" w:hAnsi="Arial" w:cs="Arial"/>
        </w:rPr>
      </w:pPr>
    </w:p>
    <w:p w14:paraId="4B81225B" w14:textId="340FD28E" w:rsidR="00FA17F0" w:rsidRPr="00FA192E" w:rsidRDefault="00FA17F0" w:rsidP="00437A59">
      <w:pPr>
        <w:tabs>
          <w:tab w:val="left" w:pos="1340"/>
        </w:tabs>
        <w:jc w:val="both"/>
        <w:rPr>
          <w:rFonts w:ascii="Arial" w:hAnsi="Arial" w:cs="Arial"/>
        </w:rPr>
      </w:pPr>
    </w:p>
    <w:p w14:paraId="5E0D4EBA" w14:textId="3F9217CD" w:rsidR="00FA17F0" w:rsidRPr="00FA192E" w:rsidRDefault="00FA17F0" w:rsidP="000B6C88">
      <w:pPr>
        <w:tabs>
          <w:tab w:val="left" w:pos="1340"/>
        </w:tabs>
        <w:rPr>
          <w:rFonts w:ascii="Arial" w:hAnsi="Arial" w:cs="Arial"/>
        </w:rPr>
      </w:pPr>
    </w:p>
    <w:p w14:paraId="62A7F255" w14:textId="60087F11" w:rsidR="00FA17F0" w:rsidRPr="00FA192E" w:rsidRDefault="00FA17F0" w:rsidP="000B6C88">
      <w:pPr>
        <w:tabs>
          <w:tab w:val="left" w:pos="1340"/>
        </w:tabs>
        <w:rPr>
          <w:rFonts w:ascii="Arial" w:hAnsi="Arial" w:cs="Arial"/>
        </w:rPr>
      </w:pPr>
    </w:p>
    <w:p w14:paraId="40FFA75C" w14:textId="2AC45BC0" w:rsidR="00FA17F0" w:rsidRPr="00FA192E" w:rsidRDefault="00FA17F0" w:rsidP="000B6C88">
      <w:pPr>
        <w:tabs>
          <w:tab w:val="left" w:pos="1340"/>
        </w:tabs>
        <w:rPr>
          <w:rFonts w:ascii="Arial" w:hAnsi="Arial" w:cs="Arial"/>
        </w:rPr>
      </w:pPr>
    </w:p>
    <w:p w14:paraId="4A009ABC" w14:textId="143CEACD" w:rsidR="00FA17F0" w:rsidRPr="00FA192E" w:rsidRDefault="00FA17F0" w:rsidP="000B6C88">
      <w:pPr>
        <w:tabs>
          <w:tab w:val="left" w:pos="1340"/>
        </w:tabs>
        <w:rPr>
          <w:rFonts w:ascii="Arial" w:hAnsi="Arial" w:cs="Arial"/>
        </w:rPr>
      </w:pPr>
    </w:p>
    <w:p w14:paraId="00087F69" w14:textId="610C96D1" w:rsidR="00FA17F0" w:rsidRPr="00FA192E" w:rsidRDefault="00FA17F0" w:rsidP="000B6C88">
      <w:pPr>
        <w:tabs>
          <w:tab w:val="left" w:pos="1340"/>
        </w:tabs>
        <w:rPr>
          <w:rFonts w:ascii="Arial" w:hAnsi="Arial" w:cs="Arial"/>
        </w:rPr>
      </w:pPr>
    </w:p>
    <w:p w14:paraId="3B02A831" w14:textId="6FFB463A" w:rsidR="00FA17F0" w:rsidRPr="00FA192E" w:rsidRDefault="00FA17F0" w:rsidP="000B6C88">
      <w:pPr>
        <w:tabs>
          <w:tab w:val="left" w:pos="1340"/>
        </w:tabs>
        <w:rPr>
          <w:rFonts w:ascii="Arial" w:hAnsi="Arial" w:cs="Arial"/>
        </w:rPr>
      </w:pPr>
    </w:p>
    <w:p w14:paraId="15C20487" w14:textId="4F34606C" w:rsidR="00FA17F0" w:rsidRPr="00FA192E" w:rsidRDefault="00FA17F0" w:rsidP="000B6C88">
      <w:pPr>
        <w:tabs>
          <w:tab w:val="left" w:pos="1340"/>
        </w:tabs>
        <w:rPr>
          <w:rFonts w:ascii="Arial" w:hAnsi="Arial" w:cs="Arial"/>
        </w:rPr>
      </w:pPr>
    </w:p>
    <w:p w14:paraId="2763DD9C" w14:textId="3D39835D" w:rsidR="00FA17F0" w:rsidRPr="00FA192E" w:rsidRDefault="00FA17F0" w:rsidP="000B6C88">
      <w:pPr>
        <w:tabs>
          <w:tab w:val="left" w:pos="1340"/>
        </w:tabs>
        <w:rPr>
          <w:rFonts w:ascii="Arial" w:hAnsi="Arial" w:cs="Arial"/>
        </w:rPr>
      </w:pPr>
    </w:p>
    <w:p w14:paraId="62714A85" w14:textId="2F44B1F3" w:rsidR="00FA17F0" w:rsidRPr="00FA192E" w:rsidRDefault="00FA17F0" w:rsidP="000B6C88">
      <w:pPr>
        <w:tabs>
          <w:tab w:val="left" w:pos="1340"/>
        </w:tabs>
        <w:rPr>
          <w:rFonts w:ascii="Arial" w:hAnsi="Arial" w:cs="Arial"/>
        </w:rPr>
      </w:pPr>
    </w:p>
    <w:p w14:paraId="796B84C0" w14:textId="2CD0B2E9" w:rsidR="00FA17F0" w:rsidRPr="00FA192E" w:rsidRDefault="00FA17F0" w:rsidP="000B6C88">
      <w:pPr>
        <w:tabs>
          <w:tab w:val="left" w:pos="1340"/>
        </w:tabs>
        <w:rPr>
          <w:rFonts w:ascii="Arial" w:hAnsi="Arial" w:cs="Arial"/>
        </w:rPr>
      </w:pPr>
    </w:p>
    <w:p w14:paraId="5D6C638B" w14:textId="2233AF9A" w:rsidR="00FA17F0" w:rsidRPr="00FA192E" w:rsidRDefault="00FA17F0" w:rsidP="000B6C88">
      <w:pPr>
        <w:tabs>
          <w:tab w:val="left" w:pos="1340"/>
        </w:tabs>
        <w:rPr>
          <w:rFonts w:ascii="Arial" w:hAnsi="Arial" w:cs="Arial"/>
        </w:rPr>
      </w:pPr>
    </w:p>
    <w:p w14:paraId="33E47433" w14:textId="5E4A866B" w:rsidR="00FA17F0" w:rsidRPr="00FA192E" w:rsidRDefault="00FA17F0" w:rsidP="000B6C88">
      <w:pPr>
        <w:tabs>
          <w:tab w:val="left" w:pos="1340"/>
        </w:tabs>
        <w:rPr>
          <w:rFonts w:ascii="Arial" w:hAnsi="Arial" w:cs="Arial"/>
        </w:rPr>
      </w:pPr>
    </w:p>
    <w:p w14:paraId="6C13920E" w14:textId="45D72576" w:rsidR="00FA17F0" w:rsidRPr="00FA192E" w:rsidRDefault="00FA17F0" w:rsidP="000B6C88">
      <w:pPr>
        <w:tabs>
          <w:tab w:val="left" w:pos="1340"/>
        </w:tabs>
        <w:rPr>
          <w:rFonts w:ascii="Arial" w:hAnsi="Arial" w:cs="Arial"/>
        </w:rPr>
      </w:pPr>
    </w:p>
    <w:p w14:paraId="44E984C7" w14:textId="77777777" w:rsidR="00FA192E" w:rsidRDefault="00FA192E" w:rsidP="004812C5">
      <w:pPr>
        <w:spacing w:line="0" w:lineRule="atLeast"/>
        <w:rPr>
          <w:rFonts w:ascii="Arial" w:eastAsia="Arial" w:hAnsi="Arial" w:cs="Arial"/>
          <w:b/>
        </w:rPr>
      </w:pPr>
    </w:p>
    <w:p w14:paraId="71EE6834" w14:textId="77777777" w:rsidR="00B4635C" w:rsidRDefault="00B4635C" w:rsidP="004812C5">
      <w:pPr>
        <w:spacing w:line="0" w:lineRule="atLeast"/>
        <w:rPr>
          <w:rFonts w:ascii="Arial" w:eastAsia="Arial" w:hAnsi="Arial" w:cs="Arial"/>
          <w:b/>
        </w:rPr>
      </w:pPr>
    </w:p>
    <w:p w14:paraId="277CA9F6" w14:textId="24092533" w:rsidR="000521F5" w:rsidRPr="00FA192E" w:rsidRDefault="000521F5" w:rsidP="0068466E">
      <w:pPr>
        <w:spacing w:line="0" w:lineRule="atLeast"/>
        <w:rPr>
          <w:rFonts w:ascii="Arial" w:eastAsia="Arial" w:hAnsi="Arial" w:cs="Arial"/>
          <w:b/>
        </w:rPr>
      </w:pPr>
      <w:r w:rsidRPr="00FA192E">
        <w:rPr>
          <w:rFonts w:ascii="Arial" w:eastAsia="Arial" w:hAnsi="Arial" w:cs="Arial"/>
          <w:b/>
        </w:rPr>
        <w:lastRenderedPageBreak/>
        <w:t xml:space="preserve">APPENDIX </w:t>
      </w:r>
      <w:r w:rsidR="008C7013">
        <w:rPr>
          <w:rFonts w:ascii="Arial" w:eastAsia="Arial" w:hAnsi="Arial" w:cs="Arial"/>
          <w:b/>
        </w:rPr>
        <w:t>2</w:t>
      </w:r>
      <w:r w:rsidRPr="00FA192E">
        <w:rPr>
          <w:rFonts w:ascii="Arial" w:eastAsia="Arial" w:hAnsi="Arial" w:cs="Arial"/>
          <w:b/>
        </w:rPr>
        <w:t xml:space="preserve"> – Prevalent Frauds in the NHS</w:t>
      </w:r>
    </w:p>
    <w:p w14:paraId="7490FA7C" w14:textId="77777777" w:rsidR="000521F5" w:rsidRPr="00FA192E" w:rsidRDefault="000521F5" w:rsidP="000521F5">
      <w:pPr>
        <w:spacing w:line="235" w:lineRule="auto"/>
        <w:jc w:val="center"/>
        <w:rPr>
          <w:rFonts w:ascii="Arial" w:eastAsia="Arial" w:hAnsi="Arial" w:cs="Arial"/>
          <w:b/>
          <w:sz w:val="28"/>
        </w:rPr>
      </w:pPr>
    </w:p>
    <w:p w14:paraId="78E6691F" w14:textId="77777777" w:rsidR="000521F5" w:rsidRPr="00FA192E" w:rsidRDefault="000521F5" w:rsidP="000521F5">
      <w:pPr>
        <w:spacing w:line="235" w:lineRule="auto"/>
        <w:rPr>
          <w:rFonts w:ascii="Arial" w:eastAsia="Arial" w:hAnsi="Arial" w:cs="Arial"/>
          <w:b/>
          <w:sz w:val="28"/>
        </w:rPr>
      </w:pPr>
      <w:r w:rsidRPr="00FA192E">
        <w:rPr>
          <w:rFonts w:ascii="Arial" w:eastAsia="Arial" w:hAnsi="Arial" w:cs="Arial"/>
          <w:b/>
          <w:sz w:val="28"/>
        </w:rPr>
        <w:t>Common examples of fraud, bribery and corruption offences occurring within the provision of healthcare services to the NHS</w:t>
      </w:r>
    </w:p>
    <w:p w14:paraId="3A5BB0B0" w14:textId="77777777" w:rsidR="000521F5" w:rsidRPr="00FA192E" w:rsidRDefault="000521F5" w:rsidP="000521F5">
      <w:pPr>
        <w:spacing w:line="200" w:lineRule="exact"/>
        <w:rPr>
          <w:rFonts w:ascii="Arial" w:hAnsi="Arial" w:cs="Arial"/>
        </w:rPr>
      </w:pPr>
    </w:p>
    <w:p w14:paraId="23F4CC11" w14:textId="194BB4A4" w:rsidR="000521F5" w:rsidRDefault="000521F5" w:rsidP="000521F5">
      <w:pPr>
        <w:spacing w:line="250" w:lineRule="auto"/>
        <w:ind w:right="-5"/>
        <w:jc w:val="both"/>
        <w:rPr>
          <w:rFonts w:ascii="Arial" w:eastAsia="Arial" w:hAnsi="Arial" w:cs="Arial"/>
          <w:bCs/>
        </w:rPr>
      </w:pPr>
      <w:r w:rsidRPr="00FD5CAD">
        <w:rPr>
          <w:rFonts w:ascii="Arial" w:eastAsia="Arial" w:hAnsi="Arial" w:cs="Arial"/>
          <w:bCs/>
        </w:rPr>
        <w:t>(This is not an exhaustive list; for other types of fraud, bribery or corruption offences please contact the CFS for advice).</w:t>
      </w:r>
    </w:p>
    <w:p w14:paraId="111294BD" w14:textId="77777777" w:rsidR="002E1D62" w:rsidRPr="00FA192E" w:rsidRDefault="002E1D62" w:rsidP="000521F5">
      <w:pPr>
        <w:spacing w:line="250" w:lineRule="auto"/>
        <w:ind w:right="-5"/>
        <w:jc w:val="both"/>
        <w:rPr>
          <w:rFonts w:ascii="Arial" w:eastAsia="Arial" w:hAnsi="Arial" w:cs="Arial"/>
          <w:b/>
        </w:rPr>
      </w:pPr>
    </w:p>
    <w:p w14:paraId="0145641F" w14:textId="19A6933D" w:rsidR="000521F5" w:rsidRPr="00FA192E" w:rsidRDefault="000521F5" w:rsidP="00437A59">
      <w:pPr>
        <w:spacing w:line="250" w:lineRule="auto"/>
        <w:ind w:right="-5"/>
        <w:jc w:val="both"/>
        <w:rPr>
          <w:rFonts w:ascii="Arial" w:eastAsia="Arial" w:hAnsi="Arial" w:cs="Arial"/>
        </w:rPr>
      </w:pPr>
      <w:r w:rsidRPr="00FA192E">
        <w:rPr>
          <w:rFonts w:ascii="Arial" w:eastAsia="Arial" w:hAnsi="Arial" w:cs="Arial"/>
          <w:b/>
        </w:rPr>
        <w:t>Employment</w:t>
      </w:r>
      <w:r w:rsidRPr="00FA192E">
        <w:rPr>
          <w:rFonts w:ascii="Arial" w:eastAsia="Arial" w:hAnsi="Arial" w:cs="Arial"/>
        </w:rPr>
        <w:t>: Presenting forged certificates of qualification to obtain employment;</w:t>
      </w:r>
      <w:r w:rsidRPr="00FA192E">
        <w:rPr>
          <w:rFonts w:ascii="Arial" w:eastAsia="Arial" w:hAnsi="Arial" w:cs="Arial"/>
          <w:b/>
        </w:rPr>
        <w:t xml:space="preserve"> </w:t>
      </w:r>
      <w:r w:rsidRPr="00FA192E">
        <w:rPr>
          <w:rFonts w:ascii="Arial" w:eastAsia="Arial" w:hAnsi="Arial" w:cs="Arial"/>
        </w:rPr>
        <w:t xml:space="preserve">claiming for overtime or shifts not worked; taking sick leave and undertaking unauthorised work for another organisation whilst in receipt of sick pay; claiming expenses (such as travel) when it has not been incurred; falsification of references for a job application; claiming time for college/training but not actually attending; knowingly failing to report and retaining salary or other payments not entitled to; </w:t>
      </w:r>
      <w:r w:rsidR="000B6C88" w:rsidRPr="00FA192E">
        <w:rPr>
          <w:rFonts w:ascii="Arial" w:eastAsia="Arial" w:hAnsi="Arial" w:cs="Arial"/>
        </w:rPr>
        <w:t>non-declaration</w:t>
      </w:r>
      <w:r w:rsidRPr="00FA192E">
        <w:rPr>
          <w:rFonts w:ascii="Arial" w:eastAsia="Arial" w:hAnsi="Arial" w:cs="Arial"/>
        </w:rPr>
        <w:t xml:space="preserve"> of criminal convictions.</w:t>
      </w:r>
    </w:p>
    <w:p w14:paraId="5E1EB8B9" w14:textId="77777777" w:rsidR="000521F5" w:rsidRPr="00FA192E" w:rsidRDefault="000521F5" w:rsidP="00437A59">
      <w:pPr>
        <w:spacing w:line="200" w:lineRule="exact"/>
        <w:jc w:val="both"/>
        <w:rPr>
          <w:rFonts w:ascii="Arial" w:hAnsi="Arial" w:cs="Arial"/>
        </w:rPr>
      </w:pPr>
    </w:p>
    <w:p w14:paraId="5BA18BA4" w14:textId="77777777" w:rsidR="000521F5" w:rsidRPr="00FA192E" w:rsidRDefault="000521F5" w:rsidP="00437A59">
      <w:pPr>
        <w:spacing w:line="0" w:lineRule="atLeast"/>
        <w:jc w:val="both"/>
        <w:rPr>
          <w:rFonts w:ascii="Arial" w:eastAsia="Arial" w:hAnsi="Arial" w:cs="Arial"/>
        </w:rPr>
      </w:pPr>
      <w:r w:rsidRPr="00FA192E">
        <w:rPr>
          <w:rFonts w:ascii="Arial" w:eastAsia="Arial" w:hAnsi="Arial" w:cs="Arial"/>
          <w:b/>
        </w:rPr>
        <w:t>Patients’ Monies</w:t>
      </w:r>
      <w:r w:rsidRPr="00FA192E">
        <w:rPr>
          <w:rFonts w:ascii="Arial" w:eastAsia="Arial" w:hAnsi="Arial" w:cs="Arial"/>
        </w:rPr>
        <w:t>: Falsifying patients’ monies records to obtain cash and property.</w:t>
      </w:r>
    </w:p>
    <w:p w14:paraId="5F76F03D" w14:textId="77777777" w:rsidR="000521F5" w:rsidRPr="00FA192E" w:rsidRDefault="000521F5" w:rsidP="00437A59">
      <w:pPr>
        <w:spacing w:line="200" w:lineRule="exact"/>
        <w:jc w:val="both"/>
        <w:rPr>
          <w:rFonts w:ascii="Arial" w:hAnsi="Arial" w:cs="Arial"/>
        </w:rPr>
      </w:pPr>
    </w:p>
    <w:p w14:paraId="70EB2FF2" w14:textId="77777777" w:rsidR="000521F5" w:rsidRPr="00FA192E" w:rsidRDefault="000521F5" w:rsidP="00437A59">
      <w:pPr>
        <w:spacing w:line="238" w:lineRule="auto"/>
        <w:jc w:val="both"/>
        <w:rPr>
          <w:rFonts w:ascii="Arial" w:eastAsia="Arial" w:hAnsi="Arial" w:cs="Arial"/>
        </w:rPr>
      </w:pPr>
      <w:r w:rsidRPr="00FA192E">
        <w:rPr>
          <w:rFonts w:ascii="Arial" w:eastAsia="Arial" w:hAnsi="Arial" w:cs="Arial"/>
          <w:b/>
        </w:rPr>
        <w:t>Pharmaceuticals</w:t>
      </w:r>
      <w:r w:rsidRPr="00FA192E">
        <w:rPr>
          <w:rFonts w:ascii="Arial" w:eastAsia="Arial" w:hAnsi="Arial" w:cs="Arial"/>
        </w:rPr>
        <w:t>: Presentation of forged prescriptions; falsely presenting oneself as</w:t>
      </w:r>
      <w:r w:rsidRPr="00FA192E">
        <w:rPr>
          <w:rFonts w:ascii="Arial" w:eastAsia="Arial" w:hAnsi="Arial" w:cs="Arial"/>
          <w:b/>
        </w:rPr>
        <w:t xml:space="preserve"> </w:t>
      </w:r>
      <w:r w:rsidRPr="00FA192E">
        <w:rPr>
          <w:rFonts w:ascii="Arial" w:eastAsia="Arial" w:hAnsi="Arial" w:cs="Arial"/>
        </w:rPr>
        <w:t>another to receive prescription items; receiving free prescriptions through fraudulently claiming entitlement to exemptions from a charge; Pharmacists substituting an expensive drug with a cheaper alternative and making claims for the more expensive one; writing prescriptions for own use.</w:t>
      </w:r>
    </w:p>
    <w:p w14:paraId="099B4450" w14:textId="77777777" w:rsidR="000521F5" w:rsidRPr="00FA192E" w:rsidRDefault="000521F5" w:rsidP="00437A59">
      <w:pPr>
        <w:spacing w:line="200" w:lineRule="exact"/>
        <w:jc w:val="both"/>
        <w:rPr>
          <w:rFonts w:ascii="Arial" w:hAnsi="Arial" w:cs="Arial"/>
        </w:rPr>
      </w:pPr>
    </w:p>
    <w:p w14:paraId="24986C08" w14:textId="034C0B4A" w:rsidR="000521F5" w:rsidRPr="00FA192E" w:rsidRDefault="000521F5" w:rsidP="00437A59">
      <w:pPr>
        <w:spacing w:line="235" w:lineRule="auto"/>
        <w:jc w:val="both"/>
        <w:rPr>
          <w:rFonts w:ascii="Arial" w:eastAsia="Arial" w:hAnsi="Arial" w:cs="Arial"/>
        </w:rPr>
      </w:pPr>
      <w:r w:rsidRPr="00FA192E">
        <w:rPr>
          <w:rFonts w:ascii="Arial" w:eastAsia="Arial" w:hAnsi="Arial" w:cs="Arial"/>
          <w:b/>
        </w:rPr>
        <w:t>Procurement</w:t>
      </w:r>
      <w:r w:rsidRPr="00FA192E">
        <w:rPr>
          <w:rFonts w:ascii="Arial" w:eastAsia="Arial" w:hAnsi="Arial" w:cs="Arial"/>
        </w:rPr>
        <w:t>: Price fixing or price hiking by suppliers; invoicing for products not supplied;</w:t>
      </w:r>
      <w:r w:rsidRPr="00FA192E">
        <w:rPr>
          <w:rFonts w:ascii="Arial" w:eastAsia="Arial" w:hAnsi="Arial" w:cs="Arial"/>
          <w:b/>
        </w:rPr>
        <w:t xml:space="preserve"> </w:t>
      </w:r>
      <w:r w:rsidRPr="00FA192E">
        <w:rPr>
          <w:rFonts w:ascii="Arial" w:eastAsia="Arial" w:hAnsi="Arial" w:cs="Arial"/>
        </w:rPr>
        <w:t>over invoicing; supplying unsolicited goods or products</w:t>
      </w:r>
      <w:r w:rsidR="0026478C" w:rsidRPr="00FA192E">
        <w:rPr>
          <w:rFonts w:ascii="Arial" w:eastAsia="Arial" w:hAnsi="Arial" w:cs="Arial"/>
        </w:rPr>
        <w:t>; falsification of contractual Key Performance Indicators to obtain payment.</w:t>
      </w:r>
    </w:p>
    <w:p w14:paraId="067546E0" w14:textId="77777777" w:rsidR="000521F5" w:rsidRPr="00FA192E" w:rsidRDefault="000521F5" w:rsidP="00437A59">
      <w:pPr>
        <w:spacing w:line="200" w:lineRule="exact"/>
        <w:jc w:val="both"/>
        <w:rPr>
          <w:rFonts w:ascii="Arial" w:hAnsi="Arial" w:cs="Arial"/>
        </w:rPr>
      </w:pPr>
    </w:p>
    <w:p w14:paraId="5C2CBC4A" w14:textId="77777777" w:rsidR="000521F5" w:rsidRPr="00FA192E" w:rsidRDefault="000521F5" w:rsidP="67B4B5A5">
      <w:pPr>
        <w:spacing w:line="235" w:lineRule="auto"/>
        <w:jc w:val="both"/>
        <w:rPr>
          <w:rFonts w:ascii="Arial" w:eastAsia="Arial" w:hAnsi="Arial" w:cs="Arial"/>
        </w:rPr>
      </w:pPr>
      <w:r w:rsidRPr="67B4B5A5">
        <w:rPr>
          <w:rFonts w:ascii="Arial" w:eastAsia="Arial" w:hAnsi="Arial" w:cs="Arial"/>
          <w:b/>
          <w:bCs/>
        </w:rPr>
        <w:t>Equipment</w:t>
      </w:r>
      <w:r w:rsidRPr="67B4B5A5">
        <w:rPr>
          <w:rFonts w:ascii="Arial" w:eastAsia="Arial" w:hAnsi="Arial" w:cs="Arial"/>
        </w:rPr>
        <w:t>: Obtaining or misuse of equipment or goods for private purposes, including theft or misuse of data, whether held electrically or in paper based form.</w:t>
      </w:r>
    </w:p>
    <w:p w14:paraId="3B405693" w14:textId="77777777" w:rsidR="000521F5" w:rsidRPr="00FA192E" w:rsidRDefault="000521F5" w:rsidP="00437A59">
      <w:pPr>
        <w:spacing w:line="200" w:lineRule="exact"/>
        <w:jc w:val="both"/>
        <w:rPr>
          <w:rFonts w:ascii="Arial" w:hAnsi="Arial" w:cs="Arial"/>
        </w:rPr>
      </w:pPr>
    </w:p>
    <w:p w14:paraId="2E460A43" w14:textId="77777777" w:rsidR="000521F5" w:rsidRPr="00FA192E" w:rsidRDefault="000521F5" w:rsidP="67B4B5A5">
      <w:pPr>
        <w:spacing w:line="236" w:lineRule="auto"/>
        <w:jc w:val="both"/>
        <w:rPr>
          <w:rFonts w:ascii="Arial" w:eastAsia="Arial" w:hAnsi="Arial" w:cs="Arial"/>
        </w:rPr>
      </w:pPr>
      <w:r w:rsidRPr="67B4B5A5">
        <w:rPr>
          <w:rFonts w:ascii="Arial" w:eastAsia="Arial" w:hAnsi="Arial" w:cs="Arial"/>
          <w:b/>
          <w:bCs/>
        </w:rPr>
        <w:t>Bribery</w:t>
      </w:r>
      <w:r w:rsidRPr="67B4B5A5">
        <w:rPr>
          <w:rFonts w:ascii="Arial" w:eastAsia="Arial" w:hAnsi="Arial" w:cs="Arial"/>
        </w:rPr>
        <w:t>: Financial or other reward to staff responsible for procurement if they purchase from a particular</w:t>
      </w:r>
      <w:r w:rsidRPr="67B4B5A5">
        <w:rPr>
          <w:rFonts w:ascii="Arial" w:eastAsia="Arial" w:hAnsi="Arial" w:cs="Arial"/>
          <w:b/>
          <w:bCs/>
        </w:rPr>
        <w:t xml:space="preserve"> </w:t>
      </w:r>
      <w:r w:rsidRPr="67B4B5A5">
        <w:rPr>
          <w:rFonts w:ascii="Arial" w:eastAsia="Arial" w:hAnsi="Arial" w:cs="Arial"/>
        </w:rPr>
        <w:t>supplier. Patients making informal payments to healthcare practitioners in order to receive treatment more quickly.</w:t>
      </w:r>
    </w:p>
    <w:p w14:paraId="50048368" w14:textId="77777777" w:rsidR="000521F5" w:rsidRPr="00FA192E" w:rsidRDefault="000521F5" w:rsidP="00437A59">
      <w:pPr>
        <w:spacing w:line="200" w:lineRule="exact"/>
        <w:jc w:val="both"/>
        <w:rPr>
          <w:rFonts w:ascii="Arial" w:hAnsi="Arial" w:cs="Arial"/>
        </w:rPr>
      </w:pPr>
    </w:p>
    <w:p w14:paraId="5832092B" w14:textId="77777777" w:rsidR="000521F5" w:rsidRPr="00FA192E" w:rsidRDefault="000521F5" w:rsidP="00437A59">
      <w:pPr>
        <w:spacing w:line="235" w:lineRule="auto"/>
        <w:ind w:right="-5"/>
        <w:jc w:val="both"/>
        <w:rPr>
          <w:rFonts w:ascii="Arial" w:eastAsia="Arial" w:hAnsi="Arial" w:cs="Arial"/>
        </w:rPr>
      </w:pPr>
      <w:r w:rsidRPr="00FA192E">
        <w:rPr>
          <w:rFonts w:ascii="Arial" w:eastAsia="Arial" w:hAnsi="Arial" w:cs="Arial"/>
          <w:b/>
        </w:rPr>
        <w:t>Health Tourism</w:t>
      </w:r>
      <w:r w:rsidRPr="00FA192E">
        <w:rPr>
          <w:rFonts w:ascii="Arial" w:eastAsia="Arial" w:hAnsi="Arial" w:cs="Arial"/>
        </w:rPr>
        <w:t>: A foreign national travelling to the UK with the intention of receiving free</w:t>
      </w:r>
      <w:r w:rsidRPr="00FA192E">
        <w:rPr>
          <w:rFonts w:ascii="Arial" w:eastAsia="Arial" w:hAnsi="Arial" w:cs="Arial"/>
          <w:b/>
        </w:rPr>
        <w:t xml:space="preserve"> </w:t>
      </w:r>
      <w:r w:rsidRPr="00FA192E">
        <w:rPr>
          <w:rFonts w:ascii="Arial" w:eastAsia="Arial" w:hAnsi="Arial" w:cs="Arial"/>
        </w:rPr>
        <w:t>healthcare treatment to which they know they are not entitled.</w:t>
      </w:r>
    </w:p>
    <w:p w14:paraId="12968F0A" w14:textId="77777777" w:rsidR="000521F5" w:rsidRPr="00FA192E" w:rsidRDefault="000521F5" w:rsidP="00437A59">
      <w:pPr>
        <w:spacing w:line="235" w:lineRule="auto"/>
        <w:ind w:right="160"/>
        <w:jc w:val="both"/>
        <w:rPr>
          <w:rFonts w:ascii="Arial" w:eastAsia="Arial" w:hAnsi="Arial" w:cs="Arial"/>
        </w:rPr>
      </w:pPr>
    </w:p>
    <w:p w14:paraId="582F87EA" w14:textId="16763B15" w:rsidR="000521F5" w:rsidRDefault="000521F5" w:rsidP="000B6C88">
      <w:pPr>
        <w:rPr>
          <w:rFonts w:ascii="Arial" w:eastAsia="Arial" w:hAnsi="Arial" w:cs="Arial"/>
        </w:rPr>
      </w:pPr>
    </w:p>
    <w:p w14:paraId="1785F640" w14:textId="77777777" w:rsidR="00F57D4A" w:rsidRDefault="00F57D4A" w:rsidP="000B6C88">
      <w:pPr>
        <w:rPr>
          <w:rFonts w:ascii="Arial" w:eastAsia="Arial" w:hAnsi="Arial" w:cs="Arial"/>
        </w:rPr>
      </w:pPr>
    </w:p>
    <w:p w14:paraId="72DDBFE4" w14:textId="77777777" w:rsidR="00F57D4A" w:rsidRDefault="00F57D4A" w:rsidP="000B6C88">
      <w:pPr>
        <w:rPr>
          <w:rFonts w:ascii="Arial" w:eastAsia="Arial" w:hAnsi="Arial" w:cs="Arial"/>
        </w:rPr>
      </w:pPr>
    </w:p>
    <w:p w14:paraId="3FB9038E" w14:textId="77777777" w:rsidR="00F57D4A" w:rsidRDefault="00F57D4A" w:rsidP="000B6C88">
      <w:pPr>
        <w:rPr>
          <w:rFonts w:ascii="Arial" w:eastAsia="Arial" w:hAnsi="Arial" w:cs="Arial"/>
        </w:rPr>
      </w:pPr>
    </w:p>
    <w:p w14:paraId="2BF83B1C" w14:textId="77777777" w:rsidR="00F57D4A" w:rsidRDefault="00F57D4A" w:rsidP="000B6C88">
      <w:pPr>
        <w:rPr>
          <w:rFonts w:ascii="Arial" w:eastAsia="Arial" w:hAnsi="Arial" w:cs="Arial"/>
        </w:rPr>
      </w:pPr>
    </w:p>
    <w:p w14:paraId="219ABA87" w14:textId="77777777" w:rsidR="00F57D4A" w:rsidRDefault="00F57D4A" w:rsidP="000B6C88">
      <w:pPr>
        <w:rPr>
          <w:rFonts w:ascii="Arial" w:eastAsia="Arial" w:hAnsi="Arial" w:cs="Arial"/>
        </w:rPr>
      </w:pPr>
    </w:p>
    <w:p w14:paraId="1228C3F1" w14:textId="77777777" w:rsidR="00F57D4A" w:rsidRDefault="00F57D4A" w:rsidP="000B6C88">
      <w:pPr>
        <w:rPr>
          <w:rFonts w:ascii="Arial" w:eastAsia="Arial" w:hAnsi="Arial" w:cs="Arial"/>
        </w:rPr>
      </w:pPr>
    </w:p>
    <w:p w14:paraId="0F2E7920" w14:textId="77777777" w:rsidR="00F57D4A" w:rsidRDefault="00F57D4A" w:rsidP="000B6C88">
      <w:pPr>
        <w:rPr>
          <w:rFonts w:ascii="Arial" w:eastAsia="Arial" w:hAnsi="Arial" w:cs="Arial"/>
        </w:rPr>
      </w:pPr>
    </w:p>
    <w:p w14:paraId="68A19623" w14:textId="77777777" w:rsidR="00F57D4A" w:rsidRDefault="00F57D4A" w:rsidP="000B6C88">
      <w:pPr>
        <w:rPr>
          <w:rFonts w:ascii="Arial" w:eastAsia="Arial" w:hAnsi="Arial" w:cs="Arial"/>
        </w:rPr>
      </w:pPr>
    </w:p>
    <w:p w14:paraId="36028C75" w14:textId="77777777" w:rsidR="00F57D4A" w:rsidRDefault="00F57D4A" w:rsidP="000B6C88">
      <w:pPr>
        <w:rPr>
          <w:rFonts w:ascii="Arial" w:eastAsia="Arial" w:hAnsi="Arial" w:cs="Arial"/>
        </w:rPr>
      </w:pPr>
    </w:p>
    <w:p w14:paraId="65D8D696" w14:textId="77777777" w:rsidR="00F57D4A" w:rsidRDefault="00F57D4A" w:rsidP="000B6C88">
      <w:pPr>
        <w:rPr>
          <w:rFonts w:ascii="Arial" w:eastAsia="Arial" w:hAnsi="Arial" w:cs="Arial"/>
        </w:rPr>
      </w:pPr>
    </w:p>
    <w:p w14:paraId="13033C25" w14:textId="77777777" w:rsidR="00B4635C" w:rsidRDefault="00B4635C" w:rsidP="000B6C88">
      <w:pPr>
        <w:rPr>
          <w:rFonts w:ascii="Arial" w:eastAsia="Arial" w:hAnsi="Arial" w:cs="Arial"/>
        </w:rPr>
      </w:pPr>
    </w:p>
    <w:p w14:paraId="3E69E20C" w14:textId="77777777" w:rsidR="00B4635C" w:rsidRDefault="00B4635C" w:rsidP="000B6C88">
      <w:pPr>
        <w:rPr>
          <w:rFonts w:ascii="Arial" w:eastAsia="Arial" w:hAnsi="Arial" w:cs="Arial"/>
        </w:rPr>
      </w:pPr>
    </w:p>
    <w:p w14:paraId="66AB3A56" w14:textId="77777777" w:rsidR="00B4635C" w:rsidRDefault="00B4635C" w:rsidP="000B6C88">
      <w:pPr>
        <w:rPr>
          <w:rFonts w:ascii="Arial" w:eastAsia="Arial" w:hAnsi="Arial" w:cs="Arial"/>
        </w:rPr>
      </w:pPr>
    </w:p>
    <w:p w14:paraId="44AA5593" w14:textId="77777777" w:rsidR="00F57D4A" w:rsidRDefault="00F57D4A" w:rsidP="000B6C88">
      <w:pPr>
        <w:rPr>
          <w:rFonts w:ascii="Arial" w:eastAsia="Arial" w:hAnsi="Arial" w:cs="Arial"/>
        </w:rPr>
      </w:pPr>
    </w:p>
    <w:p w14:paraId="7D8CA2F4" w14:textId="77777777" w:rsidR="00F57D4A" w:rsidRDefault="00F57D4A" w:rsidP="000B6C88">
      <w:pPr>
        <w:rPr>
          <w:rFonts w:ascii="Arial" w:eastAsia="Arial" w:hAnsi="Arial" w:cs="Arial"/>
        </w:rPr>
      </w:pPr>
    </w:p>
    <w:p w14:paraId="1BD4CC13" w14:textId="77777777" w:rsidR="00853FCA" w:rsidRPr="00FA192E" w:rsidRDefault="00853FCA" w:rsidP="000B6C88">
      <w:pPr>
        <w:rPr>
          <w:rFonts w:ascii="Arial" w:eastAsia="Arial" w:hAnsi="Arial" w:cs="Arial"/>
        </w:rPr>
      </w:pPr>
    </w:p>
    <w:p w14:paraId="327E104C" w14:textId="0DE4DA77" w:rsidR="000521F5" w:rsidRPr="00FA192E" w:rsidRDefault="000521F5" w:rsidP="67B4B5A5">
      <w:pPr>
        <w:spacing w:line="235" w:lineRule="auto"/>
        <w:ind w:right="160"/>
        <w:rPr>
          <w:rFonts w:ascii="Arial" w:eastAsia="Arial" w:hAnsi="Arial" w:cs="Arial"/>
          <w:b/>
          <w:bCs/>
        </w:rPr>
      </w:pPr>
      <w:r w:rsidRPr="67B4B5A5">
        <w:rPr>
          <w:rFonts w:ascii="Arial" w:eastAsia="Arial" w:hAnsi="Arial" w:cs="Arial"/>
          <w:b/>
          <w:bCs/>
        </w:rPr>
        <w:lastRenderedPageBreak/>
        <w:t xml:space="preserve">APPENDIX </w:t>
      </w:r>
      <w:r w:rsidR="008C7013" w:rsidRPr="67B4B5A5">
        <w:rPr>
          <w:rFonts w:ascii="Arial" w:eastAsia="Arial" w:hAnsi="Arial" w:cs="Arial"/>
          <w:b/>
          <w:bCs/>
        </w:rPr>
        <w:t>3</w:t>
      </w:r>
      <w:r w:rsidRPr="67B4B5A5">
        <w:rPr>
          <w:rFonts w:ascii="Arial" w:eastAsia="Arial" w:hAnsi="Arial" w:cs="Arial"/>
          <w:b/>
          <w:bCs/>
        </w:rPr>
        <w:t xml:space="preserve"> – </w:t>
      </w:r>
      <w:proofErr w:type="gramStart"/>
      <w:r w:rsidRPr="67B4B5A5">
        <w:rPr>
          <w:rFonts w:ascii="Arial" w:eastAsia="Arial" w:hAnsi="Arial" w:cs="Arial"/>
          <w:b/>
          <w:bCs/>
        </w:rPr>
        <w:t>Do’s</w:t>
      </w:r>
      <w:proofErr w:type="gramEnd"/>
      <w:r w:rsidRPr="67B4B5A5">
        <w:rPr>
          <w:rFonts w:ascii="Arial" w:eastAsia="Arial" w:hAnsi="Arial" w:cs="Arial"/>
          <w:b/>
          <w:bCs/>
        </w:rPr>
        <w:t xml:space="preserve"> and Don’ts</w:t>
      </w:r>
    </w:p>
    <w:p w14:paraId="294409DB" w14:textId="77777777" w:rsidR="000521F5" w:rsidRPr="00FA192E" w:rsidRDefault="000521F5" w:rsidP="000521F5">
      <w:pPr>
        <w:spacing w:line="235" w:lineRule="auto"/>
        <w:ind w:right="160"/>
        <w:rPr>
          <w:rFonts w:ascii="Arial" w:eastAsia="Arial" w:hAnsi="Arial" w:cs="Arial"/>
        </w:rPr>
      </w:pPr>
    </w:p>
    <w:p w14:paraId="323ACCA8" w14:textId="77777777" w:rsidR="000521F5" w:rsidRPr="00FA192E" w:rsidRDefault="000521F5" w:rsidP="000521F5">
      <w:pPr>
        <w:spacing w:after="120"/>
        <w:jc w:val="both"/>
        <w:rPr>
          <w:rFonts w:ascii="Arial" w:hAnsi="Arial" w:cs="Arial"/>
          <w:color w:val="00B050"/>
          <w:sz w:val="52"/>
        </w:rPr>
      </w:pPr>
      <w:r w:rsidRPr="00FA192E">
        <w:rPr>
          <w:rFonts w:ascii="Wingdings" w:eastAsia="Wingdings" w:hAnsi="Wingdings" w:cs="Wingdings"/>
          <w:color w:val="00B050"/>
          <w:sz w:val="52"/>
        </w:rPr>
        <w:t>ü</w:t>
      </w:r>
      <w:r w:rsidRPr="00FA192E">
        <w:rPr>
          <w:rFonts w:ascii="Arial" w:hAnsi="Arial" w:cs="Arial"/>
          <w:color w:val="00B050"/>
          <w:sz w:val="52"/>
        </w:rPr>
        <w:t xml:space="preserve"> Do…</w:t>
      </w:r>
    </w:p>
    <w:p w14:paraId="14CA286B" w14:textId="77777777" w:rsidR="000521F5" w:rsidRPr="00817CFF" w:rsidRDefault="000521F5" w:rsidP="67B4B5A5">
      <w:pPr>
        <w:pStyle w:val="ListParagraph"/>
        <w:numPr>
          <w:ilvl w:val="1"/>
          <w:numId w:val="40"/>
        </w:numPr>
        <w:spacing w:after="120" w:line="276" w:lineRule="auto"/>
        <w:jc w:val="both"/>
        <w:rPr>
          <w:rFonts w:ascii="Arial" w:hAnsi="Arial" w:cs="Arial"/>
          <w:color w:val="000000"/>
        </w:rPr>
      </w:pPr>
      <w:r w:rsidRPr="00817CFF">
        <w:rPr>
          <w:rFonts w:ascii="Arial" w:hAnsi="Arial" w:cs="Arial"/>
          <w:color w:val="000000" w:themeColor="text1"/>
        </w:rPr>
        <w:t>Make an immediate note of your concerns – note all relevant details such as what was said in telephone or other conversations, the date, time and the names of any parties involved. If appropriate, these may be discussed or passed onto your line manager for further action or decisions.</w:t>
      </w:r>
    </w:p>
    <w:p w14:paraId="2A7D4D1D" w14:textId="59B5158F" w:rsidR="000521F5" w:rsidRPr="00817CFF" w:rsidRDefault="000521F5" w:rsidP="67B4B5A5">
      <w:pPr>
        <w:pStyle w:val="ListParagraph"/>
        <w:numPr>
          <w:ilvl w:val="1"/>
          <w:numId w:val="40"/>
        </w:numPr>
        <w:spacing w:after="120" w:line="276" w:lineRule="auto"/>
        <w:jc w:val="both"/>
        <w:rPr>
          <w:rFonts w:ascii="Arial" w:hAnsi="Arial" w:cs="Arial"/>
          <w:color w:val="000000"/>
        </w:rPr>
      </w:pPr>
      <w:r w:rsidRPr="004812C5">
        <w:rPr>
          <w:rFonts w:ascii="Arial" w:hAnsi="Arial" w:cs="Arial"/>
          <w:color w:val="000000" w:themeColor="text1"/>
        </w:rPr>
        <w:t>Report your suspicions immediately and directly to the organisations appointed</w:t>
      </w:r>
      <w:r w:rsidR="00F57D4A" w:rsidRPr="004812C5">
        <w:rPr>
          <w:rFonts w:ascii="Arial" w:hAnsi="Arial" w:cs="Arial"/>
          <w:color w:val="000000" w:themeColor="text1"/>
        </w:rPr>
        <w:t xml:space="preserve"> Counter Fraud Specialist</w:t>
      </w:r>
      <w:r w:rsidRPr="004812C5">
        <w:rPr>
          <w:rFonts w:ascii="Arial" w:hAnsi="Arial" w:cs="Arial"/>
          <w:color w:val="000000" w:themeColor="text1"/>
        </w:rPr>
        <w:t xml:space="preserve"> </w:t>
      </w:r>
      <w:r w:rsidR="00CB1652" w:rsidRPr="002E1D62">
        <w:rPr>
          <w:rStyle w:val="Hyperlink"/>
          <w:rFonts w:ascii="Arial" w:hAnsi="Arial" w:cs="Arial"/>
          <w:color w:val="auto"/>
          <w:u w:val="none"/>
        </w:rPr>
        <w:t>Chris Taylor</w:t>
      </w:r>
      <w:r w:rsidR="002E1D62">
        <w:rPr>
          <w:rStyle w:val="Hyperlink"/>
          <w:rFonts w:ascii="Arial" w:hAnsi="Arial" w:cs="Arial"/>
          <w:color w:val="auto"/>
        </w:rPr>
        <w:t xml:space="preserve"> (</w:t>
      </w:r>
      <w:hyperlink r:id="rId27" w:history="1">
        <w:r w:rsidR="002E1D62" w:rsidRPr="00C94FE6">
          <w:rPr>
            <w:rStyle w:val="Hyperlink"/>
            <w:rFonts w:ascii="Arial" w:hAnsi="Arial" w:cs="Arial"/>
          </w:rPr>
          <w:t>christaylor2@nhs.net</w:t>
        </w:r>
      </w:hyperlink>
      <w:r w:rsidR="002E1D62" w:rsidRPr="002E1D62">
        <w:rPr>
          <w:rStyle w:val="Hyperlink"/>
          <w:rFonts w:ascii="Arial" w:hAnsi="Arial" w:cs="Arial"/>
          <w:color w:val="auto"/>
        </w:rPr>
        <w:t>)</w:t>
      </w:r>
      <w:r w:rsidR="002E1D62">
        <w:rPr>
          <w:rStyle w:val="Hyperlink"/>
          <w:rFonts w:ascii="Arial" w:hAnsi="Arial" w:cs="Arial"/>
          <w:color w:val="4F81BD" w:themeColor="accent1"/>
        </w:rPr>
        <w:t xml:space="preserve"> </w:t>
      </w:r>
      <w:r w:rsidR="004812C5">
        <w:rPr>
          <w:rFonts w:ascii="Arial" w:hAnsi="Arial" w:cs="Arial"/>
          <w:color w:val="4F81BD" w:themeColor="accent1"/>
        </w:rPr>
        <w:t xml:space="preserve"> </w:t>
      </w:r>
      <w:r w:rsidR="00FA17F0" w:rsidRPr="004812C5">
        <w:rPr>
          <w:rFonts w:ascii="Arial" w:hAnsi="Arial" w:cs="Arial"/>
        </w:rPr>
        <w:t>Executive Director of Finance, Estates</w:t>
      </w:r>
      <w:r w:rsidR="00FA17F0" w:rsidRPr="00817CFF">
        <w:rPr>
          <w:rFonts w:ascii="Arial" w:hAnsi="Arial" w:cs="Arial"/>
        </w:rPr>
        <w:t xml:space="preserve"> </w:t>
      </w:r>
      <w:r w:rsidR="00AE629A" w:rsidRPr="00817CFF">
        <w:rPr>
          <w:rFonts w:ascii="Arial" w:hAnsi="Arial" w:cs="Arial"/>
        </w:rPr>
        <w:t>and</w:t>
      </w:r>
      <w:r w:rsidR="00FA17F0" w:rsidRPr="00817CFF">
        <w:rPr>
          <w:rFonts w:ascii="Arial" w:hAnsi="Arial" w:cs="Arial"/>
        </w:rPr>
        <w:t xml:space="preserve"> Resources</w:t>
      </w:r>
      <w:r w:rsidR="00434FB8" w:rsidRPr="00817CFF">
        <w:rPr>
          <w:rFonts w:ascii="Arial" w:hAnsi="Arial" w:cs="Arial"/>
        </w:rPr>
        <w:t xml:space="preserve"> or the NHS Counter Fraud Authority</w:t>
      </w:r>
    </w:p>
    <w:p w14:paraId="24042CE0" w14:textId="77777777" w:rsidR="000521F5" w:rsidRPr="00817CFF" w:rsidRDefault="000521F5" w:rsidP="67B4B5A5">
      <w:pPr>
        <w:pStyle w:val="ListParagraph"/>
        <w:numPr>
          <w:ilvl w:val="1"/>
          <w:numId w:val="40"/>
        </w:numPr>
        <w:spacing w:after="120" w:line="276" w:lineRule="auto"/>
        <w:jc w:val="both"/>
        <w:rPr>
          <w:rFonts w:ascii="Arial" w:hAnsi="Arial" w:cs="Arial"/>
          <w:color w:val="000000"/>
        </w:rPr>
      </w:pPr>
      <w:r w:rsidRPr="00817CFF">
        <w:rPr>
          <w:rFonts w:ascii="Arial" w:hAnsi="Arial" w:cs="Arial"/>
          <w:color w:val="000000" w:themeColor="text1"/>
        </w:rPr>
        <w:t>Deal with the matter promptly, if you feel your concerns are warranted – any delay may cause the organisation to suffer further financial loss.</w:t>
      </w:r>
    </w:p>
    <w:p w14:paraId="0B40C111" w14:textId="77777777" w:rsidR="000521F5" w:rsidRPr="00FA192E" w:rsidRDefault="000521F5" w:rsidP="67B4B5A5">
      <w:pPr>
        <w:spacing w:after="120"/>
        <w:jc w:val="both"/>
        <w:rPr>
          <w:rFonts w:ascii="Arial" w:hAnsi="Arial" w:cs="Arial"/>
          <w:color w:val="FF0000"/>
          <w:sz w:val="52"/>
          <w:szCs w:val="52"/>
        </w:rPr>
      </w:pPr>
      <w:r w:rsidRPr="67B4B5A5">
        <w:rPr>
          <w:rFonts w:ascii="Wingdings" w:eastAsia="Wingdings" w:hAnsi="Wingdings" w:cs="Wingdings"/>
          <w:color w:val="FF0000"/>
          <w:sz w:val="52"/>
          <w:szCs w:val="52"/>
        </w:rPr>
        <w:t>û</w:t>
      </w:r>
      <w:r w:rsidRPr="67B4B5A5">
        <w:rPr>
          <w:rFonts w:ascii="Arial" w:hAnsi="Arial" w:cs="Arial"/>
          <w:color w:val="FF0000"/>
          <w:sz w:val="52"/>
          <w:szCs w:val="52"/>
        </w:rPr>
        <w:t xml:space="preserve"> Don’t…</w:t>
      </w:r>
    </w:p>
    <w:p w14:paraId="4E3B5888" w14:textId="77777777" w:rsidR="000521F5" w:rsidRPr="00FA192E" w:rsidRDefault="000521F5" w:rsidP="000521F5">
      <w:pPr>
        <w:pStyle w:val="ListParagraph"/>
        <w:numPr>
          <w:ilvl w:val="1"/>
          <w:numId w:val="39"/>
        </w:numPr>
        <w:spacing w:after="120" w:line="276" w:lineRule="auto"/>
        <w:contextualSpacing w:val="0"/>
        <w:jc w:val="both"/>
        <w:rPr>
          <w:rFonts w:ascii="Arial" w:hAnsi="Arial" w:cs="Arial"/>
          <w:color w:val="FF0000"/>
        </w:rPr>
      </w:pPr>
      <w:r w:rsidRPr="00FA192E">
        <w:rPr>
          <w:rFonts w:ascii="Arial" w:hAnsi="Arial" w:cs="Arial"/>
          <w:color w:val="000000"/>
        </w:rPr>
        <w:t>Do nothing.</w:t>
      </w:r>
    </w:p>
    <w:p w14:paraId="55C02B74" w14:textId="77777777" w:rsidR="000521F5" w:rsidRPr="00FA192E" w:rsidRDefault="000521F5" w:rsidP="67B4B5A5">
      <w:pPr>
        <w:pStyle w:val="ListParagraph"/>
        <w:numPr>
          <w:ilvl w:val="1"/>
          <w:numId w:val="39"/>
        </w:numPr>
        <w:spacing w:after="120" w:line="276" w:lineRule="auto"/>
        <w:jc w:val="both"/>
        <w:rPr>
          <w:rFonts w:ascii="Arial" w:hAnsi="Arial" w:cs="Arial"/>
          <w:color w:val="000000"/>
        </w:rPr>
      </w:pPr>
      <w:r w:rsidRPr="67B4B5A5">
        <w:rPr>
          <w:rFonts w:ascii="Arial" w:hAnsi="Arial" w:cs="Arial"/>
          <w:color w:val="000000" w:themeColor="text1"/>
        </w:rPr>
        <w:t>Be afraid of raising your concerns – you will not suffer any recrimination from the organisation as a result of voicing a reasonably held suspicion. The organisation will treat any matter you raise sensitively and confidentially.</w:t>
      </w:r>
    </w:p>
    <w:p w14:paraId="484FD702" w14:textId="77777777" w:rsidR="000521F5" w:rsidRPr="00FA192E" w:rsidRDefault="000521F5" w:rsidP="000521F5">
      <w:pPr>
        <w:pStyle w:val="ListParagraph"/>
        <w:numPr>
          <w:ilvl w:val="1"/>
          <w:numId w:val="39"/>
        </w:numPr>
        <w:spacing w:after="120" w:line="276" w:lineRule="auto"/>
        <w:contextualSpacing w:val="0"/>
        <w:jc w:val="both"/>
        <w:rPr>
          <w:rFonts w:ascii="Arial" w:hAnsi="Arial" w:cs="Arial"/>
          <w:color w:val="000000"/>
        </w:rPr>
      </w:pPr>
      <w:r w:rsidRPr="00FA192E">
        <w:rPr>
          <w:rFonts w:ascii="Arial" w:hAnsi="Arial" w:cs="Arial"/>
          <w:color w:val="000000"/>
        </w:rPr>
        <w:t>Approach or accuse any individuals directly.</w:t>
      </w:r>
    </w:p>
    <w:p w14:paraId="39F847B6" w14:textId="77777777" w:rsidR="000521F5" w:rsidRPr="00FA192E" w:rsidRDefault="000521F5" w:rsidP="67B4B5A5">
      <w:pPr>
        <w:pStyle w:val="ListParagraph"/>
        <w:numPr>
          <w:ilvl w:val="1"/>
          <w:numId w:val="39"/>
        </w:numPr>
        <w:spacing w:after="120" w:line="276" w:lineRule="auto"/>
        <w:jc w:val="both"/>
        <w:rPr>
          <w:rFonts w:ascii="Arial" w:hAnsi="Arial" w:cs="Arial"/>
          <w:color w:val="000000"/>
        </w:rPr>
      </w:pPr>
      <w:r w:rsidRPr="67B4B5A5">
        <w:rPr>
          <w:rFonts w:ascii="Arial" w:hAnsi="Arial" w:cs="Arial"/>
          <w:color w:val="000000" w:themeColor="text1"/>
        </w:rPr>
        <w:t>Try to investigate the matter yourself – there are special rules surrounding the gathering of evidence for use in criminal cases. Any attempt to gather evidence by people who are unfamiliar with these rules may destroy the case. The organisation appointed CFS is trained in handling investigations in accordance with the NHSCFA Anti-Fraud Manual.</w:t>
      </w:r>
    </w:p>
    <w:p w14:paraId="04E3DEBF" w14:textId="0639BD0D" w:rsidR="000521F5" w:rsidRPr="00FA192E" w:rsidRDefault="000521F5" w:rsidP="000521F5">
      <w:pPr>
        <w:pStyle w:val="ListParagraph"/>
        <w:numPr>
          <w:ilvl w:val="1"/>
          <w:numId w:val="39"/>
        </w:numPr>
        <w:spacing w:after="120" w:line="276" w:lineRule="auto"/>
        <w:contextualSpacing w:val="0"/>
        <w:jc w:val="both"/>
        <w:rPr>
          <w:rFonts w:ascii="Arial" w:hAnsi="Arial" w:cs="Arial"/>
          <w:color w:val="000000"/>
        </w:rPr>
      </w:pPr>
      <w:r w:rsidRPr="00FA192E">
        <w:rPr>
          <w:rFonts w:ascii="Arial" w:hAnsi="Arial" w:cs="Arial"/>
          <w:color w:val="000000"/>
        </w:rPr>
        <w:t>Convey your suspicions to anyone other than the CFS,</w:t>
      </w:r>
      <w:r w:rsidR="00B0214A" w:rsidRPr="00FA192E">
        <w:rPr>
          <w:rFonts w:ascii="Arial" w:hAnsi="Arial" w:cs="Arial"/>
          <w:color w:val="000000"/>
        </w:rPr>
        <w:t xml:space="preserve"> </w:t>
      </w:r>
      <w:r w:rsidR="00FA17F0" w:rsidRPr="00FA192E">
        <w:rPr>
          <w:rFonts w:ascii="Arial" w:hAnsi="Arial" w:cs="Arial"/>
          <w:color w:val="000000"/>
        </w:rPr>
        <w:t xml:space="preserve">Executive Director of Finance, Estates </w:t>
      </w:r>
      <w:r w:rsidR="00853FCA">
        <w:rPr>
          <w:rFonts w:ascii="Arial" w:hAnsi="Arial" w:cs="Arial"/>
          <w:color w:val="000000"/>
        </w:rPr>
        <w:t>and</w:t>
      </w:r>
      <w:r w:rsidR="00FA17F0" w:rsidRPr="00FA192E">
        <w:rPr>
          <w:rFonts w:ascii="Arial" w:hAnsi="Arial" w:cs="Arial"/>
          <w:color w:val="000000"/>
        </w:rPr>
        <w:t xml:space="preserve"> Resources, </w:t>
      </w:r>
      <w:r w:rsidRPr="00FA192E">
        <w:rPr>
          <w:rFonts w:ascii="Arial" w:hAnsi="Arial" w:cs="Arial"/>
          <w:color w:val="000000"/>
        </w:rPr>
        <w:t>or NHSCFA.</w:t>
      </w:r>
    </w:p>
    <w:p w14:paraId="50347C0F" w14:textId="77777777" w:rsidR="000521F5" w:rsidRPr="00FA192E" w:rsidRDefault="000521F5" w:rsidP="000B6C88">
      <w:pPr>
        <w:pStyle w:val="ListParagraph"/>
        <w:spacing w:after="120" w:line="276" w:lineRule="auto"/>
        <w:ind w:left="1440"/>
        <w:contextualSpacing w:val="0"/>
        <w:jc w:val="both"/>
        <w:rPr>
          <w:rFonts w:ascii="Arial" w:hAnsi="Arial" w:cs="Arial"/>
          <w:color w:val="000000"/>
        </w:rPr>
      </w:pPr>
    </w:p>
    <w:p w14:paraId="08882957" w14:textId="1F9DBEE8" w:rsidR="000521F5" w:rsidRPr="00FA192E" w:rsidRDefault="000521F5" w:rsidP="0068466E">
      <w:pPr>
        <w:spacing w:line="235" w:lineRule="auto"/>
        <w:ind w:right="160"/>
        <w:rPr>
          <w:rFonts w:ascii="Arial" w:eastAsia="Arial" w:hAnsi="Arial" w:cs="Arial"/>
          <w:b/>
        </w:rPr>
      </w:pPr>
      <w:r w:rsidRPr="00FA192E">
        <w:rPr>
          <w:rFonts w:ascii="Arial" w:eastAsia="Arial" w:hAnsi="Arial" w:cs="Arial"/>
        </w:rPr>
        <w:br w:type="page"/>
      </w:r>
      <w:r w:rsidRPr="00FA192E">
        <w:rPr>
          <w:rFonts w:ascii="Arial" w:eastAsia="Arial" w:hAnsi="Arial" w:cs="Arial"/>
          <w:b/>
        </w:rPr>
        <w:lastRenderedPageBreak/>
        <w:t xml:space="preserve">Appendix </w:t>
      </w:r>
      <w:r w:rsidR="008C7013">
        <w:rPr>
          <w:rFonts w:ascii="Arial" w:eastAsia="Arial" w:hAnsi="Arial" w:cs="Arial"/>
          <w:b/>
        </w:rPr>
        <w:t>4</w:t>
      </w:r>
      <w:r w:rsidRPr="00FA192E">
        <w:rPr>
          <w:rFonts w:ascii="Arial" w:eastAsia="Arial" w:hAnsi="Arial" w:cs="Arial"/>
          <w:b/>
        </w:rPr>
        <w:t xml:space="preserve"> - Contacts</w:t>
      </w:r>
    </w:p>
    <w:p w14:paraId="6AA69292" w14:textId="77777777" w:rsidR="000521F5" w:rsidRPr="00FA192E" w:rsidRDefault="000521F5" w:rsidP="000521F5">
      <w:pPr>
        <w:spacing w:line="235" w:lineRule="auto"/>
        <w:ind w:right="160"/>
        <w:rPr>
          <w:rFonts w:ascii="Arial" w:eastAsia="Arial" w:hAnsi="Arial" w:cs="Arial"/>
        </w:rPr>
      </w:pPr>
    </w:p>
    <w:p w14:paraId="609050B9" w14:textId="5DA2523D" w:rsidR="00CB1652" w:rsidRPr="00E031EB" w:rsidRDefault="00CB1652" w:rsidP="00E031EB">
      <w:pPr>
        <w:spacing w:line="235" w:lineRule="auto"/>
        <w:ind w:right="160"/>
        <w:rPr>
          <w:rStyle w:val="Hyperlink"/>
        </w:rPr>
      </w:pPr>
      <w:r w:rsidRPr="00CB1652">
        <w:rPr>
          <w:rStyle w:val="Hyperlink"/>
          <w:rFonts w:ascii="Arial" w:hAnsi="Arial" w:cs="Arial"/>
        </w:rPr>
        <w:t xml:space="preserve">360 Assurance </w:t>
      </w:r>
      <w:r w:rsidRPr="00E031EB">
        <w:rPr>
          <w:rStyle w:val="Hyperlink"/>
          <w:rFonts w:ascii="Arial" w:hAnsi="Arial"/>
        </w:rPr>
        <w:t>Counter Fraud Specialist</w:t>
      </w:r>
      <w:r w:rsidRPr="00CB1652">
        <w:rPr>
          <w:rStyle w:val="Hyperlink"/>
          <w:rFonts w:ascii="Arial" w:hAnsi="Arial" w:cs="Arial"/>
        </w:rPr>
        <w:t xml:space="preserve"> – Chris Taylor</w:t>
      </w:r>
      <w:r w:rsidRPr="00E031EB">
        <w:rPr>
          <w:rStyle w:val="Hyperlink"/>
        </w:rPr>
        <w:t xml:space="preserve"> </w:t>
      </w:r>
      <w:hyperlink r:id="rId28" w:history="1">
        <w:r w:rsidRPr="00CB1652">
          <w:rPr>
            <w:rStyle w:val="Hyperlink"/>
            <w:rFonts w:ascii="Arial" w:hAnsi="Arial" w:cs="Arial"/>
          </w:rPr>
          <w:t>christaylor2@nhs.net</w:t>
        </w:r>
      </w:hyperlink>
      <w:r w:rsidRPr="00CB1652">
        <w:rPr>
          <w:rStyle w:val="Hyperlink"/>
        </w:rPr>
        <w:t xml:space="preserve"> </w:t>
      </w:r>
      <w:r w:rsidRPr="00CB1652">
        <w:rPr>
          <w:rStyle w:val="Hyperlink"/>
          <w:rFonts w:ascii="Arial" w:hAnsi="Arial" w:cs="Arial"/>
        </w:rPr>
        <w:t>07342 072907</w:t>
      </w:r>
    </w:p>
    <w:p w14:paraId="440EB0FF" w14:textId="3D93F6D9" w:rsidR="000521F5" w:rsidRPr="00FA192E" w:rsidRDefault="000521F5" w:rsidP="0068466E">
      <w:pPr>
        <w:spacing w:line="235" w:lineRule="auto"/>
        <w:ind w:right="160"/>
        <w:rPr>
          <w:rFonts w:ascii="Arial" w:eastAsia="Arial" w:hAnsi="Arial" w:cs="Arial"/>
        </w:rPr>
      </w:pPr>
    </w:p>
    <w:p w14:paraId="3405DCDF" w14:textId="0750CB3B" w:rsidR="00F63243" w:rsidRPr="00FA192E" w:rsidRDefault="00DF5ED6" w:rsidP="0068466E">
      <w:pPr>
        <w:spacing w:line="235" w:lineRule="auto"/>
        <w:ind w:right="160"/>
        <w:rPr>
          <w:rFonts w:ascii="Arial" w:eastAsia="Arial" w:hAnsi="Arial" w:cs="Arial"/>
        </w:rPr>
      </w:pPr>
      <w:r>
        <w:rPr>
          <w:rFonts w:ascii="Arial" w:eastAsia="Arial" w:hAnsi="Arial" w:cs="Arial"/>
        </w:rPr>
        <w:t>SWYP</w:t>
      </w:r>
      <w:r w:rsidR="00AE629A">
        <w:rPr>
          <w:rFonts w:ascii="Arial" w:eastAsia="Arial" w:hAnsi="Arial" w:cs="Arial"/>
        </w:rPr>
        <w:t>T</w:t>
      </w:r>
      <w:r>
        <w:rPr>
          <w:rFonts w:ascii="Arial" w:eastAsia="Arial" w:hAnsi="Arial" w:cs="Arial"/>
        </w:rPr>
        <w:t>FT</w:t>
      </w:r>
      <w:r w:rsidR="000521F5" w:rsidRPr="00FA192E">
        <w:rPr>
          <w:rFonts w:ascii="Arial" w:eastAsia="Arial" w:hAnsi="Arial" w:cs="Arial"/>
        </w:rPr>
        <w:t xml:space="preserve"> </w:t>
      </w:r>
      <w:r w:rsidR="00FA17F0" w:rsidRPr="00FA192E">
        <w:rPr>
          <w:rFonts w:ascii="Arial" w:eastAsia="Arial" w:hAnsi="Arial" w:cs="Arial"/>
        </w:rPr>
        <w:t xml:space="preserve">Executive Director of Finance, Estates </w:t>
      </w:r>
      <w:r w:rsidR="00853FCA">
        <w:rPr>
          <w:rFonts w:ascii="Arial" w:eastAsia="Arial" w:hAnsi="Arial" w:cs="Arial"/>
        </w:rPr>
        <w:t>and</w:t>
      </w:r>
      <w:r w:rsidR="00FA17F0" w:rsidRPr="00FA192E">
        <w:rPr>
          <w:rFonts w:ascii="Arial" w:eastAsia="Arial" w:hAnsi="Arial" w:cs="Arial"/>
        </w:rPr>
        <w:t xml:space="preserve"> Resources</w:t>
      </w:r>
      <w:r w:rsidR="00B966C2" w:rsidRPr="00FA192E">
        <w:rPr>
          <w:rFonts w:ascii="Arial" w:eastAsia="Arial" w:hAnsi="Arial" w:cs="Arial"/>
        </w:rPr>
        <w:t xml:space="preserve">: </w:t>
      </w:r>
      <w:r w:rsidR="00B0214A" w:rsidRPr="00FA192E">
        <w:rPr>
          <w:rFonts w:ascii="Arial" w:eastAsia="Arial" w:hAnsi="Arial" w:cs="Arial"/>
        </w:rPr>
        <w:t>Adrian Snarr</w:t>
      </w:r>
      <w:r w:rsidR="00F63243" w:rsidRPr="00FA192E">
        <w:rPr>
          <w:rFonts w:ascii="Arial" w:eastAsia="Arial" w:hAnsi="Arial" w:cs="Arial"/>
        </w:rPr>
        <w:t xml:space="preserve"> </w:t>
      </w:r>
      <w:hyperlink r:id="rId29" w:history="1">
        <w:r w:rsidR="00B0214A" w:rsidRPr="00FA192E">
          <w:rPr>
            <w:rStyle w:val="Hyperlink"/>
            <w:rFonts w:ascii="Arial" w:hAnsi="Arial" w:cs="Arial"/>
          </w:rPr>
          <w:t>adrian.snarr@swyt.nhs.uk</w:t>
        </w:r>
      </w:hyperlink>
    </w:p>
    <w:p w14:paraId="26A6EF76" w14:textId="77777777" w:rsidR="000521F5" w:rsidRPr="00FA192E" w:rsidRDefault="000521F5" w:rsidP="0068466E">
      <w:pPr>
        <w:spacing w:line="235" w:lineRule="auto"/>
        <w:ind w:right="160"/>
        <w:rPr>
          <w:rFonts w:ascii="Arial" w:eastAsia="Arial" w:hAnsi="Arial" w:cs="Arial"/>
        </w:rPr>
      </w:pPr>
    </w:p>
    <w:p w14:paraId="0D3675A1" w14:textId="0047B919" w:rsidR="00282A3D" w:rsidRPr="00FA192E" w:rsidRDefault="00DF5ED6" w:rsidP="0068466E">
      <w:pPr>
        <w:rPr>
          <w:rStyle w:val="Hyperlink"/>
          <w:rFonts w:ascii="Arial" w:eastAsia="Arial" w:hAnsi="Arial" w:cs="Arial"/>
        </w:rPr>
      </w:pPr>
      <w:r>
        <w:rPr>
          <w:rFonts w:ascii="Arial" w:eastAsia="Arial" w:hAnsi="Arial" w:cs="Arial"/>
        </w:rPr>
        <w:t>SWYP</w:t>
      </w:r>
      <w:r w:rsidR="00AE629A">
        <w:rPr>
          <w:rFonts w:ascii="Arial" w:eastAsia="Arial" w:hAnsi="Arial" w:cs="Arial"/>
        </w:rPr>
        <w:t>T</w:t>
      </w:r>
      <w:r>
        <w:rPr>
          <w:rFonts w:ascii="Arial" w:eastAsia="Arial" w:hAnsi="Arial" w:cs="Arial"/>
        </w:rPr>
        <w:t>FT</w:t>
      </w:r>
      <w:r w:rsidR="000521F5" w:rsidRPr="00FA192E">
        <w:rPr>
          <w:rFonts w:ascii="Arial" w:eastAsia="Arial" w:hAnsi="Arial" w:cs="Arial"/>
        </w:rPr>
        <w:t xml:space="preserve"> Counter Fraud Champion</w:t>
      </w:r>
      <w:r w:rsidR="00B966C2" w:rsidRPr="00FA192E">
        <w:rPr>
          <w:rFonts w:ascii="Arial" w:eastAsia="Arial" w:hAnsi="Arial" w:cs="Arial"/>
        </w:rPr>
        <w:t xml:space="preserve">: </w:t>
      </w:r>
      <w:r w:rsidR="00B0214A" w:rsidRPr="00FA192E">
        <w:rPr>
          <w:rFonts w:ascii="Arial" w:eastAsia="Arial" w:hAnsi="Arial" w:cs="Arial"/>
        </w:rPr>
        <w:t>And</w:t>
      </w:r>
      <w:r w:rsidR="00FD5CAD">
        <w:rPr>
          <w:rFonts w:ascii="Arial" w:eastAsia="Arial" w:hAnsi="Arial" w:cs="Arial"/>
        </w:rPr>
        <w:t>rew</w:t>
      </w:r>
      <w:r w:rsidR="00B0214A" w:rsidRPr="00FA192E">
        <w:rPr>
          <w:rFonts w:ascii="Arial" w:eastAsia="Arial" w:hAnsi="Arial" w:cs="Arial"/>
        </w:rPr>
        <w:t xml:space="preserve"> Lister</w:t>
      </w:r>
      <w:r w:rsidR="00B966C2" w:rsidRPr="00FA192E">
        <w:rPr>
          <w:rFonts w:ascii="Arial" w:eastAsia="Arial" w:hAnsi="Arial" w:cs="Arial"/>
        </w:rPr>
        <w:t xml:space="preserve"> </w:t>
      </w:r>
      <w:hyperlink r:id="rId30" w:history="1">
        <w:r w:rsidR="007B50AB" w:rsidRPr="00FA192E">
          <w:rPr>
            <w:rStyle w:val="Hyperlink"/>
            <w:rFonts w:ascii="Arial" w:eastAsia="Arial" w:hAnsi="Arial" w:cs="Arial"/>
          </w:rPr>
          <w:t>andrew.lister@swyt.nhs.uk</w:t>
        </w:r>
      </w:hyperlink>
    </w:p>
    <w:p w14:paraId="0EC992CD" w14:textId="6611860E" w:rsidR="00434FB8" w:rsidRPr="00FA192E" w:rsidRDefault="00434FB8" w:rsidP="0068466E">
      <w:pPr>
        <w:rPr>
          <w:rStyle w:val="Hyperlink"/>
          <w:rFonts w:ascii="Arial" w:eastAsia="Arial" w:hAnsi="Arial" w:cs="Arial"/>
        </w:rPr>
      </w:pPr>
    </w:p>
    <w:p w14:paraId="43B935E8" w14:textId="77777777" w:rsidR="006F4FD1" w:rsidRPr="00FA192E" w:rsidRDefault="00434FB8" w:rsidP="0068466E">
      <w:pPr>
        <w:spacing w:line="235" w:lineRule="auto"/>
        <w:ind w:left="7"/>
        <w:rPr>
          <w:rFonts w:ascii="Arial" w:eastAsia="Arial" w:hAnsi="Arial" w:cs="Arial"/>
        </w:rPr>
      </w:pPr>
      <w:r w:rsidRPr="00FA192E">
        <w:rPr>
          <w:rStyle w:val="Hyperlink"/>
          <w:rFonts w:ascii="Arial" w:eastAsia="Arial" w:hAnsi="Arial" w:cs="Arial"/>
        </w:rPr>
        <w:t xml:space="preserve">NHS Counter Fraud Authority: </w:t>
      </w:r>
      <w:r w:rsidR="006F4FD1" w:rsidRPr="00FA192E">
        <w:rPr>
          <w:rFonts w:ascii="Arial" w:eastAsia="Arial" w:hAnsi="Arial" w:cs="Arial"/>
        </w:rPr>
        <w:t xml:space="preserve">NHS Fraud and Corruption Reporting Line (0800 028 40 60) or its online reporting tool found at </w:t>
      </w:r>
      <w:hyperlink r:id="rId31" w:history="1">
        <w:r w:rsidR="006F4FD1" w:rsidRPr="00FA192E">
          <w:rPr>
            <w:rStyle w:val="Hyperlink"/>
            <w:rFonts w:ascii="Arial" w:hAnsi="Arial" w:cs="Arial"/>
          </w:rPr>
          <w:t>https://cfa.nhs.uk/reportfraud</w:t>
        </w:r>
      </w:hyperlink>
      <w:r w:rsidR="006F4FD1" w:rsidRPr="00FA192E">
        <w:rPr>
          <w:rFonts w:ascii="Arial" w:eastAsia="Arial" w:hAnsi="Arial" w:cs="Arial"/>
        </w:rPr>
        <w:t>.</w:t>
      </w:r>
    </w:p>
    <w:p w14:paraId="7E94DBF9" w14:textId="3355E5B7" w:rsidR="00282A3D" w:rsidRPr="00FA192E" w:rsidRDefault="00282A3D" w:rsidP="00437A59">
      <w:pPr>
        <w:jc w:val="both"/>
        <w:rPr>
          <w:rFonts w:ascii="Arial" w:eastAsia="Arial" w:hAnsi="Arial" w:cs="Arial"/>
        </w:rPr>
      </w:pPr>
    </w:p>
    <w:p w14:paraId="6D3D54D0" w14:textId="0A4B7E3C" w:rsidR="000521F5" w:rsidRPr="00FA192E" w:rsidRDefault="000521F5" w:rsidP="00437A59">
      <w:pPr>
        <w:jc w:val="both"/>
        <w:rPr>
          <w:rFonts w:ascii="Arial" w:eastAsia="Arial" w:hAnsi="Arial" w:cs="Arial"/>
        </w:rPr>
      </w:pPr>
    </w:p>
    <w:p w14:paraId="64EBA353" w14:textId="77777777" w:rsidR="000521F5" w:rsidRPr="00FA192E" w:rsidRDefault="000521F5" w:rsidP="000521F5">
      <w:pPr>
        <w:rPr>
          <w:rFonts w:eastAsia="Arial"/>
        </w:rPr>
      </w:pPr>
    </w:p>
    <w:p w14:paraId="3EE5996B" w14:textId="77777777" w:rsidR="000521F5" w:rsidRDefault="000521F5" w:rsidP="000521F5">
      <w:pPr>
        <w:rPr>
          <w:rFonts w:eastAsia="Arial"/>
        </w:rPr>
      </w:pPr>
    </w:p>
    <w:p w14:paraId="47D13F70" w14:textId="77777777" w:rsidR="002E1D62" w:rsidRDefault="002E1D62" w:rsidP="000521F5">
      <w:pPr>
        <w:rPr>
          <w:rFonts w:eastAsia="Arial"/>
        </w:rPr>
      </w:pPr>
    </w:p>
    <w:p w14:paraId="7BCE80AD" w14:textId="77777777" w:rsidR="002E1D62" w:rsidRDefault="002E1D62" w:rsidP="000521F5">
      <w:pPr>
        <w:rPr>
          <w:rFonts w:eastAsia="Arial"/>
        </w:rPr>
      </w:pPr>
    </w:p>
    <w:p w14:paraId="66F83501" w14:textId="77777777" w:rsidR="002E1D62" w:rsidRDefault="002E1D62" w:rsidP="000521F5">
      <w:pPr>
        <w:rPr>
          <w:rFonts w:eastAsia="Arial"/>
        </w:rPr>
      </w:pPr>
    </w:p>
    <w:p w14:paraId="03F4E9D8" w14:textId="77777777" w:rsidR="002E1D62" w:rsidRDefault="002E1D62" w:rsidP="000521F5">
      <w:pPr>
        <w:rPr>
          <w:rFonts w:eastAsia="Arial"/>
        </w:rPr>
      </w:pPr>
    </w:p>
    <w:p w14:paraId="6F68BC6F" w14:textId="77777777" w:rsidR="002E1D62" w:rsidRDefault="002E1D62" w:rsidP="000521F5">
      <w:pPr>
        <w:rPr>
          <w:rFonts w:eastAsia="Arial"/>
        </w:rPr>
      </w:pPr>
    </w:p>
    <w:p w14:paraId="6996F29F" w14:textId="77777777" w:rsidR="002E1D62" w:rsidRDefault="002E1D62" w:rsidP="000521F5">
      <w:pPr>
        <w:rPr>
          <w:rFonts w:eastAsia="Arial"/>
        </w:rPr>
      </w:pPr>
    </w:p>
    <w:p w14:paraId="507AD34C" w14:textId="77777777" w:rsidR="002E1D62" w:rsidRDefault="002E1D62" w:rsidP="000521F5">
      <w:pPr>
        <w:rPr>
          <w:rFonts w:eastAsia="Arial"/>
        </w:rPr>
      </w:pPr>
    </w:p>
    <w:p w14:paraId="56C0C67E" w14:textId="77777777" w:rsidR="002E1D62" w:rsidRDefault="002E1D62" w:rsidP="000521F5">
      <w:pPr>
        <w:rPr>
          <w:rFonts w:eastAsia="Arial"/>
        </w:rPr>
      </w:pPr>
    </w:p>
    <w:p w14:paraId="55FC51F0" w14:textId="77777777" w:rsidR="002E1D62" w:rsidRDefault="002E1D62" w:rsidP="000521F5">
      <w:pPr>
        <w:rPr>
          <w:rFonts w:eastAsia="Arial"/>
        </w:rPr>
      </w:pPr>
    </w:p>
    <w:p w14:paraId="75F1B61E" w14:textId="77777777" w:rsidR="002E1D62" w:rsidRDefault="002E1D62" w:rsidP="000521F5">
      <w:pPr>
        <w:rPr>
          <w:rFonts w:eastAsia="Arial"/>
        </w:rPr>
      </w:pPr>
    </w:p>
    <w:p w14:paraId="5D470FFD" w14:textId="77777777" w:rsidR="002E1D62" w:rsidRDefault="002E1D62" w:rsidP="000521F5">
      <w:pPr>
        <w:rPr>
          <w:rFonts w:eastAsia="Arial"/>
        </w:rPr>
      </w:pPr>
    </w:p>
    <w:p w14:paraId="695BD611" w14:textId="77777777" w:rsidR="002E1D62" w:rsidRDefault="002E1D62" w:rsidP="000521F5">
      <w:pPr>
        <w:rPr>
          <w:rFonts w:eastAsia="Arial"/>
        </w:rPr>
      </w:pPr>
    </w:p>
    <w:p w14:paraId="6BE7BC55" w14:textId="77777777" w:rsidR="002E1D62" w:rsidRDefault="002E1D62" w:rsidP="000521F5">
      <w:pPr>
        <w:rPr>
          <w:rFonts w:eastAsia="Arial"/>
        </w:rPr>
      </w:pPr>
    </w:p>
    <w:p w14:paraId="58BD6D4D" w14:textId="77777777" w:rsidR="002E1D62" w:rsidRDefault="002E1D62" w:rsidP="000521F5">
      <w:pPr>
        <w:rPr>
          <w:rFonts w:eastAsia="Arial"/>
        </w:rPr>
      </w:pPr>
    </w:p>
    <w:p w14:paraId="6A43F0DD" w14:textId="77777777" w:rsidR="002E1D62" w:rsidRDefault="002E1D62" w:rsidP="000521F5">
      <w:pPr>
        <w:rPr>
          <w:rFonts w:eastAsia="Arial"/>
        </w:rPr>
      </w:pPr>
    </w:p>
    <w:p w14:paraId="76FF0F91" w14:textId="77777777" w:rsidR="002E1D62" w:rsidRDefault="002E1D62" w:rsidP="000521F5">
      <w:pPr>
        <w:rPr>
          <w:rFonts w:eastAsia="Arial"/>
        </w:rPr>
      </w:pPr>
    </w:p>
    <w:p w14:paraId="0B67A65E" w14:textId="77777777" w:rsidR="002E1D62" w:rsidRDefault="002E1D62" w:rsidP="000521F5">
      <w:pPr>
        <w:rPr>
          <w:rFonts w:eastAsia="Arial"/>
        </w:rPr>
      </w:pPr>
    </w:p>
    <w:p w14:paraId="43E6ECCD" w14:textId="77777777" w:rsidR="002E1D62" w:rsidRDefault="002E1D62" w:rsidP="000521F5">
      <w:pPr>
        <w:rPr>
          <w:rFonts w:eastAsia="Arial"/>
        </w:rPr>
      </w:pPr>
    </w:p>
    <w:p w14:paraId="546BAA7B" w14:textId="77777777" w:rsidR="002E1D62" w:rsidRDefault="002E1D62" w:rsidP="000521F5">
      <w:pPr>
        <w:rPr>
          <w:rFonts w:eastAsia="Arial"/>
        </w:rPr>
      </w:pPr>
    </w:p>
    <w:p w14:paraId="3643DC53" w14:textId="77777777" w:rsidR="002E1D62" w:rsidRDefault="002E1D62" w:rsidP="000521F5">
      <w:pPr>
        <w:rPr>
          <w:rFonts w:eastAsia="Arial"/>
        </w:rPr>
      </w:pPr>
    </w:p>
    <w:p w14:paraId="0CE94314" w14:textId="77777777" w:rsidR="002E1D62" w:rsidRDefault="002E1D62" w:rsidP="000521F5">
      <w:pPr>
        <w:rPr>
          <w:rFonts w:eastAsia="Arial"/>
        </w:rPr>
      </w:pPr>
    </w:p>
    <w:p w14:paraId="1B72695C" w14:textId="77777777" w:rsidR="002E1D62" w:rsidRDefault="002E1D62" w:rsidP="000521F5">
      <w:pPr>
        <w:rPr>
          <w:rFonts w:eastAsia="Arial"/>
        </w:rPr>
      </w:pPr>
    </w:p>
    <w:p w14:paraId="41BD161E" w14:textId="77777777" w:rsidR="002E1D62" w:rsidRDefault="002E1D62" w:rsidP="000521F5">
      <w:pPr>
        <w:rPr>
          <w:rFonts w:eastAsia="Arial"/>
        </w:rPr>
      </w:pPr>
    </w:p>
    <w:p w14:paraId="2462A086" w14:textId="77777777" w:rsidR="002E1D62" w:rsidRDefault="002E1D62" w:rsidP="000521F5">
      <w:pPr>
        <w:rPr>
          <w:rFonts w:eastAsia="Arial"/>
        </w:rPr>
      </w:pPr>
    </w:p>
    <w:p w14:paraId="1803F822" w14:textId="77777777" w:rsidR="002E1D62" w:rsidRDefault="002E1D62" w:rsidP="000521F5">
      <w:pPr>
        <w:rPr>
          <w:rFonts w:eastAsia="Arial"/>
        </w:rPr>
      </w:pPr>
    </w:p>
    <w:p w14:paraId="68007668" w14:textId="77777777" w:rsidR="002E1D62" w:rsidRDefault="002E1D62" w:rsidP="000521F5">
      <w:pPr>
        <w:rPr>
          <w:rFonts w:eastAsia="Arial"/>
        </w:rPr>
      </w:pPr>
    </w:p>
    <w:p w14:paraId="3A3372FB" w14:textId="77777777" w:rsidR="002E1D62" w:rsidRDefault="002E1D62" w:rsidP="000521F5">
      <w:pPr>
        <w:rPr>
          <w:rFonts w:eastAsia="Arial"/>
        </w:rPr>
      </w:pPr>
    </w:p>
    <w:p w14:paraId="3505FB94" w14:textId="77777777" w:rsidR="002E1D62" w:rsidRDefault="002E1D62" w:rsidP="000521F5">
      <w:pPr>
        <w:rPr>
          <w:rFonts w:eastAsia="Arial"/>
        </w:rPr>
      </w:pPr>
    </w:p>
    <w:p w14:paraId="7876062C" w14:textId="77777777" w:rsidR="002E1D62" w:rsidRDefault="002E1D62" w:rsidP="000521F5">
      <w:pPr>
        <w:rPr>
          <w:rFonts w:eastAsia="Arial"/>
        </w:rPr>
      </w:pPr>
    </w:p>
    <w:p w14:paraId="07711881" w14:textId="77777777" w:rsidR="002E1D62" w:rsidRDefault="002E1D62" w:rsidP="000521F5">
      <w:pPr>
        <w:rPr>
          <w:rFonts w:eastAsia="Arial"/>
        </w:rPr>
      </w:pPr>
    </w:p>
    <w:p w14:paraId="7470C6C9" w14:textId="77777777" w:rsidR="002E1D62" w:rsidRDefault="002E1D62" w:rsidP="000521F5">
      <w:pPr>
        <w:rPr>
          <w:rFonts w:eastAsia="Arial"/>
        </w:rPr>
      </w:pPr>
    </w:p>
    <w:p w14:paraId="467B1341" w14:textId="77777777" w:rsidR="002E1D62" w:rsidRDefault="002E1D62" w:rsidP="000521F5">
      <w:pPr>
        <w:rPr>
          <w:rFonts w:eastAsia="Arial"/>
        </w:rPr>
      </w:pPr>
    </w:p>
    <w:p w14:paraId="2C43A6E0" w14:textId="77777777" w:rsidR="002E1D62" w:rsidRPr="00FA192E" w:rsidRDefault="002E1D62" w:rsidP="000521F5">
      <w:pPr>
        <w:rPr>
          <w:rFonts w:eastAsia="Arial"/>
        </w:rPr>
      </w:pPr>
    </w:p>
    <w:p w14:paraId="093B77CA" w14:textId="77777777" w:rsidR="000521F5" w:rsidRPr="00FA192E" w:rsidRDefault="000521F5" w:rsidP="000521F5">
      <w:pPr>
        <w:spacing w:before="240" w:after="240"/>
        <w:rPr>
          <w:rFonts w:ascii="Arial Bold" w:hAnsi="Arial Bold"/>
          <w:b/>
          <w:bCs/>
          <w:sz w:val="32"/>
          <w:szCs w:val="32"/>
        </w:rPr>
      </w:pPr>
    </w:p>
    <w:p w14:paraId="6A938F41" w14:textId="77777777" w:rsidR="002E1D62" w:rsidRDefault="002E1D62" w:rsidP="00E031EB">
      <w:pPr>
        <w:widowControl w:val="0"/>
        <w:spacing w:before="200" w:line="280" w:lineRule="atLeast"/>
        <w:rPr>
          <w:rFonts w:ascii="Arial" w:eastAsia="Calibri" w:hAnsi="Arial"/>
          <w:b/>
          <w:sz w:val="22"/>
        </w:rPr>
      </w:pPr>
    </w:p>
    <w:p w14:paraId="20C0210D" w14:textId="77777777" w:rsidR="002E1D62" w:rsidRDefault="002E1D62" w:rsidP="00E031EB">
      <w:pPr>
        <w:widowControl w:val="0"/>
        <w:spacing w:before="200" w:line="280" w:lineRule="atLeast"/>
        <w:rPr>
          <w:rFonts w:ascii="Arial" w:eastAsia="Calibri" w:hAnsi="Arial"/>
          <w:b/>
          <w:sz w:val="22"/>
        </w:rPr>
      </w:pPr>
    </w:p>
    <w:p w14:paraId="22305E4D" w14:textId="39EBA906" w:rsidR="004B0A9F" w:rsidRPr="00E031EB" w:rsidRDefault="004B0A9F" w:rsidP="00E031EB">
      <w:pPr>
        <w:widowControl w:val="0"/>
        <w:spacing w:before="200" w:line="280" w:lineRule="atLeast"/>
        <w:rPr>
          <w:rFonts w:ascii="Arial" w:eastAsia="Calibri" w:hAnsi="Arial"/>
          <w:b/>
          <w:sz w:val="22"/>
        </w:rPr>
      </w:pPr>
      <w:r w:rsidRPr="004B0A9F">
        <w:rPr>
          <w:rFonts w:ascii="Arial" w:eastAsia="Calibri" w:hAnsi="Arial" w:cs="Arial"/>
          <w:b/>
          <w:noProof/>
          <w:sz w:val="22"/>
          <w:szCs w:val="22"/>
          <w:lang w:eastAsia="en-US"/>
        </w:rPr>
        <w:drawing>
          <wp:anchor distT="0" distB="0" distL="114300" distR="114300" simplePos="0" relativeHeight="251660288" behindDoc="0" locked="0" layoutInCell="1" allowOverlap="1" wp14:anchorId="58932FFD" wp14:editId="19028867">
            <wp:simplePos x="0" y="0"/>
            <wp:positionH relativeFrom="margin">
              <wp:posOffset>152400</wp:posOffset>
            </wp:positionH>
            <wp:positionV relativeFrom="paragraph">
              <wp:posOffset>23495</wp:posOffset>
            </wp:positionV>
            <wp:extent cx="1066800" cy="782320"/>
            <wp:effectExtent l="0" t="0" r="0" b="0"/>
            <wp:wrapSquare wrapText="bothSides"/>
            <wp:docPr id="21" name="Picture 21" descr="A logo with numbers an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logo with numbers and circles&#10;&#10;AI-generated content may be incorrect."/>
                    <pic:cNvPicPr>
                      <a:picLocks noChangeAspect="1" noChangeArrowheads="1"/>
                    </pic:cNvPicPr>
                  </pic:nvPicPr>
                  <pic:blipFill>
                    <a:blip r:embed="rId32">
                      <a:extLst>
                        <a:ext uri="{28A0092B-C50C-407E-A947-70E740481C1C}">
                          <a14:useLocalDpi xmlns:a14="http://schemas.microsoft.com/office/drawing/2010/main" val="0"/>
                        </a:ext>
                      </a:extLst>
                    </a:blip>
                    <a:srcRect t="12766" b="13824"/>
                    <a:stretch>
                      <a:fillRect/>
                    </a:stretch>
                  </pic:blipFill>
                  <pic:spPr bwMode="auto">
                    <a:xfrm>
                      <a:off x="0" y="0"/>
                      <a:ext cx="1066800" cy="782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31EB">
        <w:rPr>
          <w:rFonts w:ascii="Arial" w:eastAsia="Calibri" w:hAnsi="Arial"/>
          <w:b/>
          <w:sz w:val="22"/>
        </w:rPr>
        <w:t>Appendix 5</w:t>
      </w:r>
      <w:r w:rsidRPr="004B0A9F">
        <w:rPr>
          <w:rFonts w:ascii="Arial" w:eastAsia="Calibri" w:hAnsi="Arial" w:cs="Arial"/>
          <w:b/>
          <w:sz w:val="22"/>
          <w:szCs w:val="22"/>
          <w:lang w:eastAsia="en-US"/>
        </w:rPr>
        <w:t xml:space="preserve"> – Fraud Referral Form</w:t>
      </w:r>
    </w:p>
    <w:p w14:paraId="349E8192" w14:textId="77777777" w:rsidR="004B0A9F" w:rsidRPr="004B0A9F" w:rsidRDefault="004B0A9F" w:rsidP="004B0A9F">
      <w:pPr>
        <w:widowControl w:val="0"/>
        <w:rPr>
          <w:rFonts w:ascii="Arial" w:hAnsi="Arial"/>
          <w:sz w:val="22"/>
          <w:szCs w:val="22"/>
        </w:rPr>
      </w:pPr>
      <w:r w:rsidRPr="004B0A9F">
        <w:rPr>
          <w:rFonts w:ascii="Arial" w:hAnsi="Arial"/>
          <w:noProof/>
          <w:sz w:val="22"/>
          <w:szCs w:val="22"/>
        </w:rPr>
        <mc:AlternateContent>
          <mc:Choice Requires="wps">
            <w:drawing>
              <wp:anchor distT="0" distB="0" distL="114300" distR="114300" simplePos="0" relativeHeight="251659264" behindDoc="0" locked="0" layoutInCell="1" allowOverlap="1" wp14:anchorId="4DD4BE25" wp14:editId="758F5DF1">
                <wp:simplePos x="0" y="0"/>
                <wp:positionH relativeFrom="column">
                  <wp:posOffset>1225550</wp:posOffset>
                </wp:positionH>
                <wp:positionV relativeFrom="paragraph">
                  <wp:posOffset>12065</wp:posOffset>
                </wp:positionV>
                <wp:extent cx="4660900" cy="546100"/>
                <wp:effectExtent l="0" t="0" r="6350" b="6350"/>
                <wp:wrapNone/>
                <wp:docPr id="1" name="Text Box 1"/>
                <wp:cNvGraphicFramePr/>
                <a:graphic xmlns:a="http://schemas.openxmlformats.org/drawingml/2006/main">
                  <a:graphicData uri="http://schemas.microsoft.com/office/word/2010/wordprocessingShape">
                    <wps:wsp>
                      <wps:cNvSpPr txBox="1"/>
                      <wps:spPr>
                        <a:xfrm>
                          <a:off x="0" y="0"/>
                          <a:ext cx="4660900" cy="546100"/>
                        </a:xfrm>
                        <a:prstGeom prst="rect">
                          <a:avLst/>
                        </a:prstGeom>
                        <a:solidFill>
                          <a:sysClr val="window" lastClr="FFFFFF"/>
                        </a:solidFill>
                        <a:ln w="6350">
                          <a:noFill/>
                        </a:ln>
                      </wps:spPr>
                      <wps:txbx>
                        <w:txbxContent>
                          <w:p w14:paraId="0608564E" w14:textId="39FB6F20" w:rsidR="004B0A9F" w:rsidRDefault="003A34CC" w:rsidP="004B0A9F">
                            <w:r>
                              <w:rPr>
                                <w:b/>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4BE25" id="_x0000_t202" coordsize="21600,21600" o:spt="202" path="m,l,21600r21600,l21600,xe">
                <v:stroke joinstyle="miter"/>
                <v:path gradientshapeok="t" o:connecttype="rect"/>
              </v:shapetype>
              <v:shape id="Text Box 1" o:spid="_x0000_s1026" type="#_x0000_t202" style="position:absolute;margin-left:96.5pt;margin-top:.95pt;width:367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" fillcolor="window" stroked="f" strokeweight=".5pt">
                <v:textbox>
                  <w:txbxContent>
                    <w:p w14:paraId="0608564E" w14:textId="39FB6F20" w:rsidR="004B0A9F" w:rsidRDefault="003A34CC" w:rsidP="004B0A9F">
                      <w:r>
                        <w:rPr>
                          <w:b/>
                          <w:u w:val="single"/>
                        </w:rPr>
                        <w:t xml:space="preserve"> </w:t>
                      </w:r>
                    </w:p>
                  </w:txbxContent>
                </v:textbox>
              </v:shape>
            </w:pict>
          </mc:Fallback>
        </mc:AlternateContent>
      </w:r>
    </w:p>
    <w:p w14:paraId="3FDD9076" w14:textId="77777777" w:rsidR="004B0A9F" w:rsidRPr="004B0A9F" w:rsidRDefault="004B0A9F" w:rsidP="004B0A9F">
      <w:pPr>
        <w:widowControl w:val="0"/>
        <w:rPr>
          <w:rFonts w:ascii="Arial" w:hAnsi="Arial"/>
          <w:sz w:val="22"/>
          <w:szCs w:val="22"/>
        </w:rPr>
      </w:pPr>
    </w:p>
    <w:p w14:paraId="31FBD137" w14:textId="77777777" w:rsidR="004B0A9F" w:rsidRPr="004B0A9F" w:rsidRDefault="004B0A9F" w:rsidP="004B0A9F">
      <w:pPr>
        <w:widowControl w:val="0"/>
        <w:rPr>
          <w:rFonts w:ascii="Arial" w:hAnsi="Arial"/>
          <w:sz w:val="22"/>
          <w:szCs w:val="22"/>
        </w:rPr>
      </w:pPr>
    </w:p>
    <w:p w14:paraId="2495F65C" w14:textId="77777777" w:rsidR="004B0A9F" w:rsidRPr="004B0A9F" w:rsidRDefault="004B0A9F" w:rsidP="004B0A9F">
      <w:pPr>
        <w:widowControl w:val="0"/>
        <w:rPr>
          <w:rFonts w:ascii="Arial" w:hAnsi="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4"/>
        <w:gridCol w:w="4317"/>
      </w:tblGrid>
      <w:tr w:rsidR="004B0A9F" w:rsidRPr="004B0A9F" w14:paraId="156CEC92" w14:textId="77777777" w:rsidTr="00236C6C">
        <w:tc>
          <w:tcPr>
            <w:tcW w:w="4704" w:type="dxa"/>
            <w:tcBorders>
              <w:top w:val="nil"/>
              <w:left w:val="nil"/>
              <w:bottom w:val="nil"/>
              <w:right w:val="single" w:sz="4" w:space="0" w:color="auto"/>
            </w:tcBorders>
            <w:vAlign w:val="center"/>
          </w:tcPr>
          <w:p w14:paraId="2818F6EC" w14:textId="77777777" w:rsidR="004B0A9F" w:rsidRPr="004B0A9F" w:rsidRDefault="004B0A9F" w:rsidP="004B0A9F">
            <w:pPr>
              <w:widowControl w:val="0"/>
              <w:spacing w:after="120"/>
              <w:rPr>
                <w:rFonts w:ascii="Arial" w:hAnsi="Arial"/>
                <w:b/>
                <w:sz w:val="20"/>
                <w:szCs w:val="20"/>
              </w:rPr>
            </w:pPr>
            <w:r w:rsidRPr="004B0A9F">
              <w:rPr>
                <w:rFonts w:ascii="Arial" w:hAnsi="Arial"/>
                <w:b/>
                <w:sz w:val="20"/>
                <w:szCs w:val="20"/>
              </w:rPr>
              <w:t>NAME:</w:t>
            </w:r>
          </w:p>
        </w:tc>
        <w:tc>
          <w:tcPr>
            <w:tcW w:w="4317" w:type="dxa"/>
            <w:tcBorders>
              <w:top w:val="single" w:sz="4" w:space="0" w:color="auto"/>
              <w:left w:val="single" w:sz="4" w:space="0" w:color="auto"/>
              <w:bottom w:val="single" w:sz="4" w:space="0" w:color="auto"/>
              <w:right w:val="single" w:sz="4" w:space="0" w:color="auto"/>
            </w:tcBorders>
          </w:tcPr>
          <w:p w14:paraId="60C58ADB" w14:textId="77777777" w:rsidR="004B0A9F" w:rsidRPr="004B0A9F" w:rsidRDefault="004B0A9F" w:rsidP="004B0A9F">
            <w:pPr>
              <w:widowControl w:val="0"/>
              <w:spacing w:after="120"/>
              <w:rPr>
                <w:rFonts w:ascii="Arial" w:hAnsi="Arial"/>
                <w:b/>
                <w:sz w:val="20"/>
                <w:szCs w:val="20"/>
              </w:rPr>
            </w:pPr>
          </w:p>
        </w:tc>
      </w:tr>
      <w:tr w:rsidR="004B0A9F" w:rsidRPr="004B0A9F" w14:paraId="30D942F2" w14:textId="77777777" w:rsidTr="00236C6C">
        <w:tc>
          <w:tcPr>
            <w:tcW w:w="4704" w:type="dxa"/>
            <w:tcBorders>
              <w:top w:val="nil"/>
              <w:left w:val="nil"/>
              <w:bottom w:val="nil"/>
              <w:right w:val="single" w:sz="4" w:space="0" w:color="auto"/>
            </w:tcBorders>
            <w:vAlign w:val="center"/>
          </w:tcPr>
          <w:p w14:paraId="0EBC5DEE" w14:textId="77777777" w:rsidR="004B0A9F" w:rsidRPr="004B0A9F" w:rsidRDefault="004B0A9F" w:rsidP="004B0A9F">
            <w:pPr>
              <w:widowControl w:val="0"/>
              <w:spacing w:after="120"/>
              <w:rPr>
                <w:rFonts w:ascii="Arial" w:hAnsi="Arial"/>
                <w:b/>
                <w:sz w:val="20"/>
                <w:szCs w:val="20"/>
              </w:rPr>
            </w:pPr>
            <w:r w:rsidRPr="004B0A9F">
              <w:rPr>
                <w:rFonts w:ascii="Arial" w:hAnsi="Arial"/>
                <w:b/>
                <w:sz w:val="20"/>
                <w:szCs w:val="20"/>
              </w:rPr>
              <w:t>ORGANISATION/PROFESSION:</w:t>
            </w:r>
          </w:p>
        </w:tc>
        <w:tc>
          <w:tcPr>
            <w:tcW w:w="4317" w:type="dxa"/>
            <w:tcBorders>
              <w:top w:val="single" w:sz="4" w:space="0" w:color="auto"/>
              <w:left w:val="single" w:sz="4" w:space="0" w:color="auto"/>
              <w:bottom w:val="single" w:sz="4" w:space="0" w:color="auto"/>
              <w:right w:val="single" w:sz="4" w:space="0" w:color="auto"/>
            </w:tcBorders>
          </w:tcPr>
          <w:p w14:paraId="6B6C3279" w14:textId="77777777" w:rsidR="004B0A9F" w:rsidRPr="004B0A9F" w:rsidRDefault="004B0A9F" w:rsidP="004B0A9F">
            <w:pPr>
              <w:widowControl w:val="0"/>
              <w:spacing w:after="120"/>
              <w:rPr>
                <w:rFonts w:ascii="Arial" w:hAnsi="Arial"/>
                <w:b/>
                <w:sz w:val="20"/>
                <w:szCs w:val="20"/>
              </w:rPr>
            </w:pPr>
          </w:p>
        </w:tc>
      </w:tr>
      <w:tr w:rsidR="004B0A9F" w:rsidRPr="004B0A9F" w14:paraId="2A0C3776" w14:textId="77777777" w:rsidTr="00236C6C">
        <w:tc>
          <w:tcPr>
            <w:tcW w:w="4704" w:type="dxa"/>
            <w:tcBorders>
              <w:top w:val="nil"/>
              <w:left w:val="nil"/>
              <w:bottom w:val="nil"/>
              <w:right w:val="nil"/>
            </w:tcBorders>
            <w:vAlign w:val="center"/>
          </w:tcPr>
          <w:p w14:paraId="19EA027A" w14:textId="77777777" w:rsidR="004B0A9F" w:rsidRPr="004B0A9F" w:rsidRDefault="004B0A9F" w:rsidP="004B0A9F">
            <w:pPr>
              <w:widowControl w:val="0"/>
              <w:spacing w:after="120"/>
              <w:rPr>
                <w:rFonts w:ascii="Arial" w:hAnsi="Arial"/>
                <w:b/>
                <w:sz w:val="20"/>
                <w:szCs w:val="20"/>
              </w:rPr>
            </w:pPr>
          </w:p>
        </w:tc>
        <w:tc>
          <w:tcPr>
            <w:tcW w:w="4317" w:type="dxa"/>
            <w:tcBorders>
              <w:top w:val="single" w:sz="4" w:space="0" w:color="auto"/>
              <w:left w:val="nil"/>
              <w:bottom w:val="single" w:sz="4" w:space="0" w:color="auto"/>
              <w:right w:val="nil"/>
            </w:tcBorders>
          </w:tcPr>
          <w:p w14:paraId="416DBD84" w14:textId="77777777" w:rsidR="004B0A9F" w:rsidRPr="004B0A9F" w:rsidRDefault="004B0A9F" w:rsidP="004B0A9F">
            <w:pPr>
              <w:widowControl w:val="0"/>
              <w:spacing w:after="120"/>
              <w:rPr>
                <w:rFonts w:ascii="Arial" w:hAnsi="Arial"/>
                <w:b/>
                <w:sz w:val="20"/>
                <w:szCs w:val="20"/>
              </w:rPr>
            </w:pPr>
          </w:p>
        </w:tc>
      </w:tr>
      <w:tr w:rsidR="004B0A9F" w:rsidRPr="004B0A9F" w14:paraId="19417541" w14:textId="77777777" w:rsidTr="00236C6C">
        <w:tc>
          <w:tcPr>
            <w:tcW w:w="4704" w:type="dxa"/>
            <w:tcBorders>
              <w:top w:val="nil"/>
              <w:left w:val="nil"/>
              <w:bottom w:val="nil"/>
              <w:right w:val="single" w:sz="4" w:space="0" w:color="auto"/>
            </w:tcBorders>
            <w:vAlign w:val="center"/>
          </w:tcPr>
          <w:p w14:paraId="31B880C9" w14:textId="7745884E" w:rsidR="004B0A9F" w:rsidRPr="004B0A9F" w:rsidRDefault="004B0A9F" w:rsidP="004B0A9F">
            <w:pPr>
              <w:widowControl w:val="0"/>
              <w:spacing w:after="120"/>
              <w:rPr>
                <w:rFonts w:ascii="Arial" w:hAnsi="Arial"/>
                <w:b/>
                <w:sz w:val="20"/>
                <w:szCs w:val="20"/>
              </w:rPr>
            </w:pPr>
            <w:r w:rsidRPr="004B0A9F">
              <w:rPr>
                <w:rFonts w:ascii="Arial" w:hAnsi="Arial"/>
                <w:b/>
                <w:sz w:val="20"/>
                <w:szCs w:val="20"/>
              </w:rPr>
              <w:t>ADDRESS &amp; Tel.</w:t>
            </w:r>
            <w:r w:rsidR="002E1D62">
              <w:rPr>
                <w:rFonts w:ascii="Arial" w:hAnsi="Arial"/>
                <w:b/>
                <w:sz w:val="20"/>
                <w:szCs w:val="20"/>
              </w:rPr>
              <w:t xml:space="preserve"> </w:t>
            </w:r>
            <w:r w:rsidRPr="004B0A9F">
              <w:rPr>
                <w:rFonts w:ascii="Arial" w:hAnsi="Arial"/>
                <w:b/>
                <w:sz w:val="20"/>
                <w:szCs w:val="20"/>
              </w:rPr>
              <w:t>No:</w:t>
            </w:r>
          </w:p>
        </w:tc>
        <w:tc>
          <w:tcPr>
            <w:tcW w:w="4317" w:type="dxa"/>
            <w:vMerge w:val="restart"/>
            <w:tcBorders>
              <w:top w:val="single" w:sz="4" w:space="0" w:color="auto"/>
              <w:left w:val="single" w:sz="4" w:space="0" w:color="auto"/>
              <w:right w:val="single" w:sz="4" w:space="0" w:color="auto"/>
            </w:tcBorders>
          </w:tcPr>
          <w:p w14:paraId="0E316D79" w14:textId="77777777" w:rsidR="004B0A9F" w:rsidRPr="004B0A9F" w:rsidRDefault="004B0A9F" w:rsidP="004B0A9F">
            <w:pPr>
              <w:widowControl w:val="0"/>
              <w:spacing w:after="120"/>
              <w:rPr>
                <w:rFonts w:ascii="Arial" w:hAnsi="Arial"/>
                <w:b/>
                <w:sz w:val="20"/>
                <w:szCs w:val="20"/>
              </w:rPr>
            </w:pPr>
          </w:p>
        </w:tc>
      </w:tr>
      <w:tr w:rsidR="004B0A9F" w:rsidRPr="004B0A9F" w14:paraId="58589E38" w14:textId="77777777" w:rsidTr="00236C6C">
        <w:trPr>
          <w:trHeight w:val="50"/>
        </w:trPr>
        <w:tc>
          <w:tcPr>
            <w:tcW w:w="4704" w:type="dxa"/>
            <w:tcBorders>
              <w:top w:val="nil"/>
              <w:left w:val="nil"/>
              <w:bottom w:val="nil"/>
              <w:right w:val="single" w:sz="4" w:space="0" w:color="auto"/>
            </w:tcBorders>
            <w:vAlign w:val="center"/>
          </w:tcPr>
          <w:p w14:paraId="7F3BFE39" w14:textId="77777777" w:rsidR="004B0A9F" w:rsidRPr="004B0A9F" w:rsidRDefault="004B0A9F" w:rsidP="004B0A9F">
            <w:pPr>
              <w:widowControl w:val="0"/>
              <w:spacing w:after="120"/>
              <w:rPr>
                <w:rFonts w:ascii="Arial" w:hAnsi="Arial"/>
                <w:b/>
                <w:sz w:val="20"/>
                <w:szCs w:val="20"/>
              </w:rPr>
            </w:pPr>
          </w:p>
        </w:tc>
        <w:tc>
          <w:tcPr>
            <w:tcW w:w="4317" w:type="dxa"/>
            <w:vMerge/>
            <w:tcBorders>
              <w:left w:val="single" w:sz="4" w:space="0" w:color="auto"/>
              <w:bottom w:val="single" w:sz="4" w:space="0" w:color="auto"/>
              <w:right w:val="single" w:sz="4" w:space="0" w:color="auto"/>
            </w:tcBorders>
          </w:tcPr>
          <w:p w14:paraId="3B94D914" w14:textId="77777777" w:rsidR="004B0A9F" w:rsidRPr="004B0A9F" w:rsidRDefault="004B0A9F" w:rsidP="004B0A9F">
            <w:pPr>
              <w:widowControl w:val="0"/>
              <w:spacing w:after="120"/>
              <w:rPr>
                <w:rFonts w:ascii="Arial" w:hAnsi="Arial"/>
                <w:b/>
                <w:sz w:val="20"/>
                <w:szCs w:val="20"/>
              </w:rPr>
            </w:pPr>
          </w:p>
        </w:tc>
      </w:tr>
    </w:tbl>
    <w:p w14:paraId="5ABAAEE5" w14:textId="77777777" w:rsidR="004B0A9F" w:rsidRPr="004B0A9F" w:rsidRDefault="004B0A9F" w:rsidP="004B0A9F">
      <w:pPr>
        <w:widowControl w:val="0"/>
        <w:spacing w:after="120"/>
        <w:rPr>
          <w:rFonts w:ascii="Arial" w:hAnsi="Arial"/>
          <w:b/>
          <w:sz w:val="20"/>
          <w:szCs w:val="20"/>
          <w:u w:val="single"/>
        </w:rPr>
      </w:pPr>
    </w:p>
    <w:p w14:paraId="46D47E41" w14:textId="77777777" w:rsidR="004B0A9F" w:rsidRPr="004B0A9F" w:rsidRDefault="004B0A9F" w:rsidP="004B0A9F">
      <w:pPr>
        <w:widowControl w:val="0"/>
        <w:spacing w:after="120"/>
        <w:rPr>
          <w:rFonts w:ascii="Arial" w:hAnsi="Arial"/>
          <w:b/>
          <w:sz w:val="20"/>
          <w:szCs w:val="20"/>
          <w:u w:val="single"/>
        </w:rPr>
      </w:pPr>
      <w:r w:rsidRPr="004B0A9F">
        <w:rPr>
          <w:rFonts w:ascii="Arial" w:hAnsi="Arial"/>
          <w:b/>
          <w:sz w:val="20"/>
          <w:szCs w:val="20"/>
          <w:u w:val="single"/>
        </w:rPr>
        <w:t xml:space="preserve">The alleged fraud, corruption or bribery relates 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2"/>
        <w:gridCol w:w="4459"/>
      </w:tblGrid>
      <w:tr w:rsidR="004B0A9F" w:rsidRPr="004B0A9F" w14:paraId="03FB8FD7" w14:textId="77777777" w:rsidTr="00236C6C">
        <w:tc>
          <w:tcPr>
            <w:tcW w:w="4562" w:type="dxa"/>
            <w:tcBorders>
              <w:top w:val="nil"/>
              <w:left w:val="nil"/>
              <w:bottom w:val="nil"/>
              <w:right w:val="single" w:sz="4" w:space="0" w:color="auto"/>
            </w:tcBorders>
            <w:vAlign w:val="center"/>
          </w:tcPr>
          <w:p w14:paraId="60FC4F24" w14:textId="77777777" w:rsidR="004B0A9F" w:rsidRPr="004B0A9F" w:rsidRDefault="004B0A9F" w:rsidP="004B0A9F">
            <w:pPr>
              <w:widowControl w:val="0"/>
              <w:spacing w:after="120"/>
              <w:rPr>
                <w:rFonts w:ascii="Arial" w:hAnsi="Arial"/>
                <w:b/>
                <w:sz w:val="20"/>
                <w:szCs w:val="20"/>
              </w:rPr>
            </w:pPr>
            <w:r w:rsidRPr="004B0A9F">
              <w:rPr>
                <w:rFonts w:ascii="Arial" w:hAnsi="Arial"/>
                <w:b/>
                <w:sz w:val="20"/>
                <w:szCs w:val="20"/>
              </w:rPr>
              <w:t xml:space="preserve">NAME: </w:t>
            </w:r>
          </w:p>
        </w:tc>
        <w:tc>
          <w:tcPr>
            <w:tcW w:w="4459" w:type="dxa"/>
            <w:tcBorders>
              <w:left w:val="single" w:sz="4" w:space="0" w:color="auto"/>
              <w:bottom w:val="single" w:sz="4" w:space="0" w:color="auto"/>
            </w:tcBorders>
          </w:tcPr>
          <w:p w14:paraId="4A74F583" w14:textId="77777777" w:rsidR="004B0A9F" w:rsidRPr="004B0A9F" w:rsidRDefault="004B0A9F" w:rsidP="004B0A9F">
            <w:pPr>
              <w:widowControl w:val="0"/>
              <w:spacing w:after="120"/>
              <w:rPr>
                <w:rFonts w:ascii="Arial" w:hAnsi="Arial"/>
                <w:b/>
                <w:sz w:val="20"/>
                <w:szCs w:val="20"/>
                <w:u w:val="single"/>
              </w:rPr>
            </w:pPr>
          </w:p>
        </w:tc>
      </w:tr>
      <w:tr w:rsidR="004B0A9F" w:rsidRPr="004B0A9F" w14:paraId="702BBE43" w14:textId="77777777" w:rsidTr="00236C6C">
        <w:tc>
          <w:tcPr>
            <w:tcW w:w="4562" w:type="dxa"/>
            <w:tcBorders>
              <w:top w:val="nil"/>
              <w:left w:val="nil"/>
              <w:bottom w:val="nil"/>
              <w:right w:val="single" w:sz="4" w:space="0" w:color="auto"/>
            </w:tcBorders>
            <w:vAlign w:val="center"/>
          </w:tcPr>
          <w:p w14:paraId="64C9D823" w14:textId="77777777" w:rsidR="004B0A9F" w:rsidRPr="004B0A9F" w:rsidRDefault="004B0A9F" w:rsidP="004B0A9F">
            <w:pPr>
              <w:widowControl w:val="0"/>
              <w:spacing w:after="120"/>
              <w:rPr>
                <w:rFonts w:ascii="Arial" w:hAnsi="Arial"/>
                <w:b/>
                <w:sz w:val="20"/>
                <w:szCs w:val="20"/>
              </w:rPr>
            </w:pPr>
            <w:r w:rsidRPr="004B0A9F">
              <w:rPr>
                <w:rFonts w:ascii="Arial" w:hAnsi="Arial"/>
                <w:b/>
                <w:sz w:val="20"/>
                <w:szCs w:val="20"/>
              </w:rPr>
              <w:t xml:space="preserve">ADDRESS: </w:t>
            </w:r>
          </w:p>
        </w:tc>
        <w:tc>
          <w:tcPr>
            <w:tcW w:w="4459" w:type="dxa"/>
            <w:tcBorders>
              <w:top w:val="single" w:sz="4" w:space="0" w:color="auto"/>
              <w:left w:val="single" w:sz="4" w:space="0" w:color="auto"/>
              <w:bottom w:val="single" w:sz="4" w:space="0" w:color="auto"/>
            </w:tcBorders>
          </w:tcPr>
          <w:p w14:paraId="2E7596ED" w14:textId="77777777" w:rsidR="004B0A9F" w:rsidRPr="004B0A9F" w:rsidRDefault="004B0A9F" w:rsidP="004B0A9F">
            <w:pPr>
              <w:widowControl w:val="0"/>
              <w:spacing w:after="120"/>
              <w:rPr>
                <w:rFonts w:ascii="Arial" w:hAnsi="Arial"/>
                <w:b/>
                <w:sz w:val="20"/>
                <w:szCs w:val="20"/>
                <w:u w:val="single"/>
              </w:rPr>
            </w:pPr>
          </w:p>
        </w:tc>
      </w:tr>
      <w:tr w:rsidR="004B0A9F" w:rsidRPr="004B0A9F" w14:paraId="37A5B6BC" w14:textId="77777777" w:rsidTr="00236C6C">
        <w:tc>
          <w:tcPr>
            <w:tcW w:w="4562" w:type="dxa"/>
            <w:tcBorders>
              <w:top w:val="nil"/>
              <w:left w:val="nil"/>
              <w:bottom w:val="nil"/>
              <w:right w:val="single" w:sz="4" w:space="0" w:color="auto"/>
            </w:tcBorders>
            <w:vAlign w:val="center"/>
          </w:tcPr>
          <w:p w14:paraId="592F0B12" w14:textId="77777777" w:rsidR="004B0A9F" w:rsidRPr="004B0A9F" w:rsidRDefault="004B0A9F" w:rsidP="004B0A9F">
            <w:pPr>
              <w:widowControl w:val="0"/>
              <w:spacing w:after="120"/>
              <w:rPr>
                <w:rFonts w:ascii="Arial" w:hAnsi="Arial"/>
                <w:b/>
                <w:sz w:val="20"/>
                <w:szCs w:val="20"/>
              </w:rPr>
            </w:pPr>
            <w:r w:rsidRPr="004B0A9F">
              <w:rPr>
                <w:rFonts w:ascii="Arial" w:hAnsi="Arial"/>
                <w:b/>
                <w:sz w:val="20"/>
                <w:szCs w:val="20"/>
              </w:rPr>
              <w:t xml:space="preserve">DATE OF BIRTH: </w:t>
            </w:r>
          </w:p>
        </w:tc>
        <w:tc>
          <w:tcPr>
            <w:tcW w:w="4459" w:type="dxa"/>
            <w:tcBorders>
              <w:top w:val="single" w:sz="4" w:space="0" w:color="auto"/>
              <w:left w:val="single" w:sz="4" w:space="0" w:color="auto"/>
            </w:tcBorders>
          </w:tcPr>
          <w:p w14:paraId="7CC89FC1" w14:textId="77777777" w:rsidR="004B0A9F" w:rsidRPr="004B0A9F" w:rsidRDefault="004B0A9F" w:rsidP="004B0A9F">
            <w:pPr>
              <w:widowControl w:val="0"/>
              <w:spacing w:after="120"/>
              <w:rPr>
                <w:rFonts w:ascii="Arial" w:hAnsi="Arial"/>
                <w:b/>
                <w:sz w:val="20"/>
                <w:szCs w:val="20"/>
                <w:u w:val="single"/>
              </w:rPr>
            </w:pPr>
          </w:p>
        </w:tc>
      </w:tr>
    </w:tbl>
    <w:p w14:paraId="6B601B71" w14:textId="77777777" w:rsidR="004B0A9F" w:rsidRPr="004B0A9F" w:rsidRDefault="004B0A9F" w:rsidP="004B0A9F">
      <w:pPr>
        <w:widowControl w:val="0"/>
        <w:spacing w:after="120"/>
        <w:rPr>
          <w:rFonts w:ascii="Arial" w:hAnsi="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B0A9F" w:rsidRPr="004B0A9F" w14:paraId="4C33C830" w14:textId="77777777" w:rsidTr="00236C6C">
        <w:tc>
          <w:tcPr>
            <w:tcW w:w="9854" w:type="dxa"/>
            <w:tcBorders>
              <w:top w:val="nil"/>
              <w:left w:val="nil"/>
              <w:bottom w:val="single" w:sz="4" w:space="0" w:color="auto"/>
              <w:right w:val="nil"/>
            </w:tcBorders>
          </w:tcPr>
          <w:p w14:paraId="6109B363" w14:textId="77777777" w:rsidR="004B0A9F" w:rsidRPr="004B0A9F" w:rsidRDefault="004B0A9F" w:rsidP="004B0A9F">
            <w:pPr>
              <w:widowControl w:val="0"/>
              <w:spacing w:after="120"/>
              <w:rPr>
                <w:rFonts w:ascii="Arial" w:hAnsi="Arial"/>
                <w:b/>
                <w:sz w:val="20"/>
                <w:szCs w:val="20"/>
                <w:u w:val="single"/>
              </w:rPr>
            </w:pPr>
            <w:r w:rsidRPr="004B0A9F">
              <w:rPr>
                <w:rFonts w:ascii="Arial" w:hAnsi="Arial"/>
                <w:b/>
                <w:sz w:val="20"/>
                <w:szCs w:val="20"/>
                <w:u w:val="single"/>
              </w:rPr>
              <w:t>SUSPICION</w:t>
            </w:r>
          </w:p>
        </w:tc>
      </w:tr>
      <w:tr w:rsidR="004B0A9F" w:rsidRPr="004B0A9F" w14:paraId="0AF36CBE" w14:textId="77777777" w:rsidTr="00236C6C">
        <w:tc>
          <w:tcPr>
            <w:tcW w:w="9854" w:type="dxa"/>
            <w:tcBorders>
              <w:top w:val="single" w:sz="4" w:space="0" w:color="auto"/>
              <w:left w:val="single" w:sz="4" w:space="0" w:color="auto"/>
              <w:bottom w:val="single" w:sz="4" w:space="0" w:color="auto"/>
              <w:right w:val="single" w:sz="4" w:space="0" w:color="auto"/>
            </w:tcBorders>
          </w:tcPr>
          <w:p w14:paraId="7993B080" w14:textId="77777777" w:rsidR="004B0A9F" w:rsidRPr="004B0A9F" w:rsidRDefault="004B0A9F" w:rsidP="004B0A9F">
            <w:pPr>
              <w:widowControl w:val="0"/>
              <w:spacing w:after="120"/>
              <w:rPr>
                <w:rFonts w:ascii="Arial" w:hAnsi="Arial"/>
                <w:b/>
                <w:sz w:val="20"/>
                <w:szCs w:val="20"/>
                <w:u w:val="single"/>
              </w:rPr>
            </w:pPr>
          </w:p>
          <w:p w14:paraId="31E72140" w14:textId="77777777" w:rsidR="004B0A9F" w:rsidRPr="004B0A9F" w:rsidRDefault="004B0A9F" w:rsidP="004B0A9F">
            <w:pPr>
              <w:widowControl w:val="0"/>
              <w:spacing w:after="120"/>
              <w:rPr>
                <w:rFonts w:ascii="Arial" w:hAnsi="Arial"/>
                <w:b/>
                <w:sz w:val="20"/>
                <w:szCs w:val="20"/>
                <w:u w:val="single"/>
              </w:rPr>
            </w:pPr>
          </w:p>
        </w:tc>
      </w:tr>
    </w:tbl>
    <w:p w14:paraId="379F7C5B" w14:textId="77777777" w:rsidR="004B0A9F" w:rsidRPr="004B0A9F" w:rsidRDefault="004B0A9F" w:rsidP="004B0A9F">
      <w:pPr>
        <w:widowControl w:val="0"/>
        <w:spacing w:after="120"/>
        <w:rPr>
          <w:rFonts w:ascii="Arial" w:hAnsi="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B0A9F" w:rsidRPr="004B0A9F" w14:paraId="5087B666" w14:textId="77777777" w:rsidTr="00236C6C">
        <w:tc>
          <w:tcPr>
            <w:tcW w:w="9854" w:type="dxa"/>
            <w:tcBorders>
              <w:top w:val="nil"/>
              <w:left w:val="nil"/>
              <w:bottom w:val="single" w:sz="4" w:space="0" w:color="auto"/>
              <w:right w:val="nil"/>
            </w:tcBorders>
          </w:tcPr>
          <w:p w14:paraId="7C7285E6" w14:textId="77777777" w:rsidR="004B0A9F" w:rsidRPr="004B0A9F" w:rsidRDefault="004B0A9F" w:rsidP="004B0A9F">
            <w:pPr>
              <w:widowControl w:val="0"/>
              <w:spacing w:after="120"/>
              <w:rPr>
                <w:rFonts w:ascii="Arial" w:hAnsi="Arial"/>
                <w:b/>
                <w:sz w:val="20"/>
                <w:szCs w:val="20"/>
                <w:u w:val="single"/>
              </w:rPr>
            </w:pPr>
            <w:r w:rsidRPr="004B0A9F">
              <w:rPr>
                <w:rFonts w:ascii="Arial" w:hAnsi="Arial"/>
                <w:b/>
                <w:sz w:val="20"/>
                <w:szCs w:val="20"/>
                <w:u w:val="single"/>
              </w:rPr>
              <w:t>DETAILS</w:t>
            </w:r>
          </w:p>
        </w:tc>
      </w:tr>
      <w:tr w:rsidR="004B0A9F" w:rsidRPr="004B0A9F" w14:paraId="4215C97E" w14:textId="77777777" w:rsidTr="00236C6C">
        <w:tc>
          <w:tcPr>
            <w:tcW w:w="9854" w:type="dxa"/>
            <w:tcBorders>
              <w:top w:val="single" w:sz="4" w:space="0" w:color="auto"/>
              <w:left w:val="single" w:sz="4" w:space="0" w:color="auto"/>
              <w:bottom w:val="single" w:sz="4" w:space="0" w:color="auto"/>
              <w:right w:val="single" w:sz="4" w:space="0" w:color="auto"/>
            </w:tcBorders>
          </w:tcPr>
          <w:p w14:paraId="016D4BFD" w14:textId="77777777" w:rsidR="004B0A9F" w:rsidRPr="004B0A9F" w:rsidRDefault="004B0A9F" w:rsidP="004B0A9F">
            <w:pPr>
              <w:widowControl w:val="0"/>
              <w:spacing w:after="120"/>
              <w:rPr>
                <w:rFonts w:ascii="Arial" w:hAnsi="Arial"/>
                <w:b/>
                <w:sz w:val="20"/>
                <w:szCs w:val="20"/>
                <w:u w:val="single"/>
              </w:rPr>
            </w:pPr>
          </w:p>
          <w:p w14:paraId="5908CFB9" w14:textId="77777777" w:rsidR="004B0A9F" w:rsidRPr="004B0A9F" w:rsidRDefault="004B0A9F" w:rsidP="004B0A9F">
            <w:pPr>
              <w:widowControl w:val="0"/>
              <w:spacing w:after="120"/>
              <w:rPr>
                <w:rFonts w:ascii="Arial" w:hAnsi="Arial"/>
                <w:b/>
                <w:sz w:val="20"/>
                <w:szCs w:val="20"/>
                <w:u w:val="single"/>
              </w:rPr>
            </w:pPr>
          </w:p>
        </w:tc>
      </w:tr>
    </w:tbl>
    <w:p w14:paraId="58DFD18C" w14:textId="77777777" w:rsidR="004B0A9F" w:rsidRPr="004B0A9F" w:rsidRDefault="004B0A9F" w:rsidP="004B0A9F">
      <w:pPr>
        <w:widowControl w:val="0"/>
        <w:spacing w:after="120"/>
        <w:rPr>
          <w:rFonts w:ascii="Arial" w:hAnsi="Arial"/>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B0A9F" w:rsidRPr="004B0A9F" w14:paraId="6F032C6E" w14:textId="77777777" w:rsidTr="00236C6C">
        <w:tc>
          <w:tcPr>
            <w:tcW w:w="9854" w:type="dxa"/>
            <w:tcBorders>
              <w:top w:val="nil"/>
              <w:left w:val="nil"/>
              <w:bottom w:val="single" w:sz="4" w:space="0" w:color="auto"/>
              <w:right w:val="nil"/>
            </w:tcBorders>
          </w:tcPr>
          <w:p w14:paraId="1D76BB7B" w14:textId="77777777" w:rsidR="004B0A9F" w:rsidRPr="004B0A9F" w:rsidRDefault="004B0A9F" w:rsidP="004B0A9F">
            <w:pPr>
              <w:widowControl w:val="0"/>
              <w:spacing w:after="120"/>
              <w:rPr>
                <w:rFonts w:ascii="Arial" w:hAnsi="Arial"/>
                <w:b/>
                <w:sz w:val="20"/>
                <w:szCs w:val="20"/>
                <w:u w:val="single"/>
              </w:rPr>
            </w:pPr>
            <w:r w:rsidRPr="004B0A9F">
              <w:rPr>
                <w:rFonts w:ascii="Arial" w:hAnsi="Arial"/>
                <w:b/>
                <w:sz w:val="20"/>
                <w:szCs w:val="20"/>
                <w:u w:val="single"/>
              </w:rPr>
              <w:t xml:space="preserve">POSSIBLE USEFUL CONTACTS </w:t>
            </w:r>
          </w:p>
        </w:tc>
      </w:tr>
      <w:tr w:rsidR="004B0A9F" w:rsidRPr="004B0A9F" w14:paraId="27F762F3" w14:textId="77777777" w:rsidTr="00236C6C">
        <w:tc>
          <w:tcPr>
            <w:tcW w:w="9854" w:type="dxa"/>
            <w:tcBorders>
              <w:top w:val="single" w:sz="4" w:space="0" w:color="auto"/>
              <w:left w:val="single" w:sz="4" w:space="0" w:color="auto"/>
              <w:bottom w:val="single" w:sz="4" w:space="0" w:color="auto"/>
              <w:right w:val="single" w:sz="4" w:space="0" w:color="auto"/>
            </w:tcBorders>
          </w:tcPr>
          <w:p w14:paraId="67CC747D" w14:textId="77777777" w:rsidR="004B0A9F" w:rsidRPr="004B0A9F" w:rsidRDefault="004B0A9F" w:rsidP="004B0A9F">
            <w:pPr>
              <w:widowControl w:val="0"/>
              <w:spacing w:after="120"/>
              <w:rPr>
                <w:rFonts w:ascii="Arial" w:hAnsi="Arial"/>
                <w:b/>
                <w:sz w:val="20"/>
                <w:szCs w:val="20"/>
                <w:u w:val="single"/>
              </w:rPr>
            </w:pPr>
          </w:p>
          <w:p w14:paraId="299DDB6B" w14:textId="77777777" w:rsidR="004B0A9F" w:rsidRPr="004B0A9F" w:rsidRDefault="004B0A9F" w:rsidP="004B0A9F">
            <w:pPr>
              <w:widowControl w:val="0"/>
              <w:spacing w:after="120"/>
              <w:rPr>
                <w:rFonts w:ascii="Arial" w:hAnsi="Arial"/>
                <w:b/>
                <w:sz w:val="20"/>
                <w:szCs w:val="20"/>
                <w:u w:val="single"/>
              </w:rPr>
            </w:pPr>
          </w:p>
        </w:tc>
      </w:tr>
    </w:tbl>
    <w:p w14:paraId="589BDE44" w14:textId="77777777" w:rsidR="004B0A9F" w:rsidRPr="004B0A9F" w:rsidRDefault="004B0A9F" w:rsidP="004B0A9F">
      <w:pPr>
        <w:widowControl w:val="0"/>
        <w:spacing w:after="120"/>
        <w:rPr>
          <w:rFonts w:ascii="Arial" w:hAnsi="Arial"/>
          <w:b/>
          <w:i/>
          <w:color w:val="FF0000"/>
          <w:sz w:val="20"/>
          <w:szCs w:val="20"/>
          <w:u w:val="single"/>
        </w:rPr>
      </w:pPr>
    </w:p>
    <w:p w14:paraId="6EAAB64F" w14:textId="77777777" w:rsidR="004B0A9F" w:rsidRPr="004B0A9F" w:rsidRDefault="004B0A9F" w:rsidP="004B0A9F">
      <w:pPr>
        <w:widowControl w:val="0"/>
        <w:spacing w:after="120"/>
        <w:rPr>
          <w:rFonts w:ascii="Arial" w:hAnsi="Arial"/>
          <w:b/>
          <w:i/>
          <w:color w:val="FF0000"/>
          <w:sz w:val="20"/>
          <w:szCs w:val="20"/>
          <w:u w:val="single"/>
        </w:rPr>
      </w:pPr>
      <w:r w:rsidRPr="004B0A9F">
        <w:rPr>
          <w:rFonts w:ascii="Arial" w:hAnsi="Arial"/>
          <w:b/>
          <w:i/>
          <w:color w:val="FF0000"/>
          <w:sz w:val="20"/>
          <w:szCs w:val="20"/>
          <w:u w:val="single"/>
        </w:rPr>
        <w:t>PLEASE ATTACH ANY AVAILABLE EVIDENCE OR ADDITIONAL INFORMATION</w:t>
      </w:r>
    </w:p>
    <w:tbl>
      <w:tblPr>
        <w:tblW w:w="0" w:type="auto"/>
        <w:tblLook w:val="04A0" w:firstRow="1" w:lastRow="0" w:firstColumn="1" w:lastColumn="0" w:noHBand="0" w:noVBand="1"/>
      </w:tblPr>
      <w:tblGrid>
        <w:gridCol w:w="4828"/>
        <w:gridCol w:w="4810"/>
      </w:tblGrid>
      <w:tr w:rsidR="004B0A9F" w:rsidRPr="004B0A9F" w14:paraId="3E8FE9B0" w14:textId="77777777" w:rsidTr="00236C6C">
        <w:tc>
          <w:tcPr>
            <w:tcW w:w="4828" w:type="dxa"/>
          </w:tcPr>
          <w:p w14:paraId="2620EC36" w14:textId="77777777" w:rsidR="004B0A9F" w:rsidRPr="004B0A9F" w:rsidRDefault="004B0A9F" w:rsidP="004B0A9F">
            <w:pPr>
              <w:widowControl w:val="0"/>
              <w:spacing w:after="120"/>
              <w:rPr>
                <w:rFonts w:ascii="Arial" w:hAnsi="Arial"/>
                <w:b/>
                <w:sz w:val="20"/>
                <w:szCs w:val="20"/>
              </w:rPr>
            </w:pPr>
          </w:p>
          <w:p w14:paraId="5812A2AA" w14:textId="77777777" w:rsidR="004B0A9F" w:rsidRPr="004B0A9F" w:rsidRDefault="004B0A9F" w:rsidP="004B0A9F">
            <w:pPr>
              <w:widowControl w:val="0"/>
              <w:spacing w:after="120"/>
              <w:rPr>
                <w:rFonts w:ascii="Arial" w:hAnsi="Arial"/>
                <w:b/>
                <w:sz w:val="20"/>
                <w:szCs w:val="20"/>
              </w:rPr>
            </w:pPr>
            <w:r w:rsidRPr="004B0A9F">
              <w:rPr>
                <w:rFonts w:ascii="Arial" w:hAnsi="Arial"/>
                <w:b/>
                <w:sz w:val="20"/>
                <w:szCs w:val="20"/>
              </w:rPr>
              <w:t>Signed: ………………………………..…………..</w:t>
            </w:r>
          </w:p>
        </w:tc>
        <w:tc>
          <w:tcPr>
            <w:tcW w:w="4811" w:type="dxa"/>
          </w:tcPr>
          <w:p w14:paraId="5DF745CC" w14:textId="77777777" w:rsidR="004B0A9F" w:rsidRPr="004B0A9F" w:rsidRDefault="004B0A9F" w:rsidP="004B0A9F">
            <w:pPr>
              <w:widowControl w:val="0"/>
              <w:spacing w:after="120"/>
              <w:rPr>
                <w:rFonts w:ascii="Arial" w:hAnsi="Arial"/>
                <w:b/>
                <w:sz w:val="20"/>
                <w:szCs w:val="20"/>
              </w:rPr>
            </w:pPr>
          </w:p>
          <w:p w14:paraId="723D8E7B" w14:textId="77777777" w:rsidR="004B0A9F" w:rsidRPr="004B0A9F" w:rsidRDefault="004B0A9F" w:rsidP="004B0A9F">
            <w:pPr>
              <w:widowControl w:val="0"/>
              <w:spacing w:after="120"/>
              <w:rPr>
                <w:rFonts w:ascii="Arial" w:hAnsi="Arial"/>
                <w:b/>
                <w:sz w:val="20"/>
                <w:szCs w:val="20"/>
              </w:rPr>
            </w:pPr>
            <w:r w:rsidRPr="004B0A9F">
              <w:rPr>
                <w:rFonts w:ascii="Arial" w:hAnsi="Arial"/>
                <w:b/>
                <w:sz w:val="20"/>
                <w:szCs w:val="20"/>
              </w:rPr>
              <w:t>Date: …………………………………………</w:t>
            </w:r>
          </w:p>
        </w:tc>
      </w:tr>
    </w:tbl>
    <w:p w14:paraId="3204D915" w14:textId="77777777" w:rsidR="004B0A9F" w:rsidRPr="004B0A9F" w:rsidRDefault="004B0A9F" w:rsidP="004B0A9F">
      <w:pPr>
        <w:widowControl w:val="0"/>
        <w:spacing w:after="120"/>
        <w:rPr>
          <w:rFonts w:ascii="Arial" w:hAnsi="Arial"/>
          <w:sz w:val="20"/>
          <w:szCs w:val="20"/>
        </w:rPr>
      </w:pPr>
      <w:r w:rsidRPr="004B0A9F">
        <w:rPr>
          <w:rFonts w:ascii="Arial" w:hAnsi="Arial"/>
          <w:sz w:val="20"/>
          <w:szCs w:val="20"/>
        </w:rPr>
        <w:t xml:space="preserve">Please return this form, marked </w:t>
      </w:r>
      <w:r w:rsidRPr="004B0A9F">
        <w:rPr>
          <w:rFonts w:ascii="Arial" w:hAnsi="Arial"/>
          <w:b/>
          <w:sz w:val="20"/>
          <w:szCs w:val="20"/>
        </w:rPr>
        <w:t>private and confidential</w:t>
      </w:r>
      <w:r w:rsidRPr="004B0A9F">
        <w:rPr>
          <w:rFonts w:ascii="Arial" w:hAnsi="Arial"/>
          <w:sz w:val="20"/>
          <w:szCs w:val="20"/>
        </w:rPr>
        <w:t xml:space="preserve"> to: </w:t>
      </w:r>
    </w:p>
    <w:p w14:paraId="7F08D3CA" w14:textId="77777777" w:rsidR="004B0A9F" w:rsidRPr="004B0A9F" w:rsidRDefault="004B0A9F" w:rsidP="004B0A9F">
      <w:pPr>
        <w:widowControl w:val="0"/>
        <w:rPr>
          <w:rFonts w:ascii="Arial" w:hAnsi="Arial"/>
          <w:sz w:val="20"/>
          <w:szCs w:val="20"/>
        </w:rPr>
      </w:pPr>
      <w:r w:rsidRPr="004B0A9F">
        <w:rPr>
          <w:rFonts w:ascii="Arial" w:hAnsi="Arial"/>
          <w:sz w:val="20"/>
          <w:szCs w:val="20"/>
        </w:rPr>
        <w:t xml:space="preserve">360 Assurance Counter Fraud Service, Stapleford Care Centre, Church Street, Stapleford, Nottingham NG9 or email to the Counter Fraud Specialist at </w:t>
      </w:r>
      <w:hyperlink r:id="rId33" w:history="1">
        <w:r w:rsidRPr="004B0A9F">
          <w:rPr>
            <w:rFonts w:ascii="Arial" w:hAnsi="Arial"/>
            <w:color w:val="0000FF"/>
            <w:sz w:val="20"/>
            <w:szCs w:val="20"/>
            <w:u w:val="single"/>
          </w:rPr>
          <w:t>christaylor2@nhs.net</w:t>
        </w:r>
      </w:hyperlink>
    </w:p>
    <w:p w14:paraId="10B1F26F" w14:textId="77777777" w:rsidR="004B0A9F" w:rsidRPr="004B0A9F" w:rsidRDefault="004B0A9F" w:rsidP="004B0A9F">
      <w:pPr>
        <w:widowControl w:val="0"/>
        <w:rPr>
          <w:rFonts w:ascii="Arial" w:hAnsi="Arial"/>
          <w:i/>
          <w:iCs/>
          <w:sz w:val="20"/>
          <w:szCs w:val="20"/>
        </w:rPr>
      </w:pPr>
    </w:p>
    <w:p w14:paraId="1CE2A18A" w14:textId="16104BDF" w:rsidR="00E031EB" w:rsidRPr="00E031EB" w:rsidRDefault="004B0A9F" w:rsidP="004B0A9F">
      <w:pPr>
        <w:widowControl w:val="0"/>
        <w:rPr>
          <w:rFonts w:ascii="Arial" w:hAnsi="Arial"/>
          <w:b/>
          <w:bCs/>
          <w:sz w:val="20"/>
          <w:szCs w:val="20"/>
        </w:rPr>
      </w:pPr>
      <w:r w:rsidRPr="004B0A9F">
        <w:rPr>
          <w:rFonts w:ascii="Arial" w:hAnsi="Arial"/>
          <w:b/>
          <w:bCs/>
          <w:sz w:val="20"/>
          <w:szCs w:val="20"/>
        </w:rPr>
        <w:t xml:space="preserve">Alternatively, if you wish to make the referral online, which also offers an anonymous referral, please scan in this QR code </w:t>
      </w:r>
    </w:p>
    <w:p w14:paraId="0E4FEC66" w14:textId="18443D10" w:rsidR="00CB1652" w:rsidRDefault="004B0A9F">
      <w:pPr>
        <w:rPr>
          <w:rFonts w:ascii="Arial" w:hAnsi="Arial" w:cs="Arial"/>
          <w:b/>
          <w:color w:val="0070C0"/>
          <w:sz w:val="22"/>
          <w:szCs w:val="22"/>
        </w:rPr>
      </w:pPr>
      <w:r>
        <w:rPr>
          <w:noProof/>
        </w:rPr>
        <w:drawing>
          <wp:inline distT="0" distB="0" distL="0" distR="0" wp14:anchorId="0CE749DC" wp14:editId="4ADBE12B">
            <wp:extent cx="1127760" cy="1162730"/>
            <wp:effectExtent l="0" t="0" r="0" b="0"/>
            <wp:docPr id="2" name="Picture 2" descr="A qr code with a squar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qr code with a square in the middle&#10;&#10;AI-generated content may be incorrect."/>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1157101" cy="1192981"/>
                    </a:xfrm>
                    <a:prstGeom prst="rect">
                      <a:avLst/>
                    </a:prstGeom>
                    <a:noFill/>
                    <a:ln>
                      <a:noFill/>
                    </a:ln>
                  </pic:spPr>
                </pic:pic>
              </a:graphicData>
            </a:graphic>
          </wp:inline>
        </w:drawing>
      </w:r>
    </w:p>
    <w:p w14:paraId="0BCE0C5A" w14:textId="7BBDAE22" w:rsidR="004B0A9F" w:rsidRDefault="004B0A9F">
      <w:pPr>
        <w:rPr>
          <w:rFonts w:ascii="Arial" w:hAnsi="Arial" w:cs="Arial"/>
          <w:b/>
          <w:color w:val="0070C0"/>
          <w:sz w:val="22"/>
          <w:szCs w:val="22"/>
        </w:rPr>
      </w:pPr>
    </w:p>
    <w:p w14:paraId="4EAE0563" w14:textId="69C67CCF" w:rsidR="004B0A9F" w:rsidRDefault="004B0A9F" w:rsidP="0068466E">
      <w:pPr>
        <w:jc w:val="both"/>
        <w:rPr>
          <w:rFonts w:ascii="Arial" w:hAnsi="Arial" w:cs="Arial"/>
          <w:b/>
          <w:sz w:val="28"/>
          <w:szCs w:val="28"/>
        </w:rPr>
      </w:pPr>
      <w:bookmarkStart w:id="5" w:name="_Hlk64376165"/>
    </w:p>
    <w:p w14:paraId="2411ED3A" w14:textId="7E13813F" w:rsidR="00282A3D" w:rsidRPr="00FA192E" w:rsidRDefault="004B0A9F" w:rsidP="0068466E">
      <w:pPr>
        <w:jc w:val="both"/>
        <w:rPr>
          <w:rFonts w:ascii="Arial" w:hAnsi="Arial" w:cs="Arial"/>
          <w:b/>
          <w:color w:val="4472C4"/>
          <w:sz w:val="28"/>
          <w:szCs w:val="28"/>
        </w:rPr>
      </w:pPr>
      <w:r>
        <w:rPr>
          <w:rFonts w:ascii="Arial" w:hAnsi="Arial" w:cs="Arial"/>
          <w:b/>
          <w:sz w:val="28"/>
          <w:szCs w:val="28"/>
        </w:rPr>
        <w:t>A</w:t>
      </w:r>
      <w:r w:rsidR="00282A3D" w:rsidRPr="00FA192E">
        <w:rPr>
          <w:rFonts w:ascii="Arial" w:hAnsi="Arial" w:cs="Arial"/>
          <w:b/>
          <w:sz w:val="28"/>
          <w:szCs w:val="28"/>
        </w:rPr>
        <w:t xml:space="preserve">ppendix </w:t>
      </w:r>
      <w:r>
        <w:rPr>
          <w:rFonts w:ascii="Arial" w:hAnsi="Arial" w:cs="Arial"/>
          <w:b/>
          <w:sz w:val="28"/>
          <w:szCs w:val="28"/>
        </w:rPr>
        <w:t>6</w:t>
      </w:r>
    </w:p>
    <w:p w14:paraId="55B95BEF" w14:textId="67A5DD6C" w:rsidR="005335E1" w:rsidRPr="00FA192E" w:rsidRDefault="005335E1" w:rsidP="005335E1">
      <w:pPr>
        <w:jc w:val="center"/>
        <w:rPr>
          <w:rFonts w:ascii="Arial" w:hAnsi="Arial" w:cs="Arial"/>
          <w:b/>
          <w:color w:val="4472C4"/>
          <w:sz w:val="28"/>
          <w:szCs w:val="28"/>
        </w:rPr>
      </w:pPr>
      <w:r w:rsidRPr="00FA192E">
        <w:rPr>
          <w:rFonts w:ascii="Arial" w:hAnsi="Arial" w:cs="Arial"/>
          <w:b/>
          <w:color w:val="4472C4"/>
          <w:sz w:val="28"/>
          <w:szCs w:val="28"/>
        </w:rPr>
        <w:t>Equality Impact Assessment</w:t>
      </w:r>
      <w:r w:rsidR="00160361">
        <w:rPr>
          <w:rFonts w:ascii="Arial" w:hAnsi="Arial" w:cs="Arial"/>
          <w:b/>
          <w:color w:val="4472C4"/>
          <w:sz w:val="28"/>
          <w:szCs w:val="28"/>
        </w:rPr>
        <w:t xml:space="preserve"> (EIA)</w:t>
      </w:r>
    </w:p>
    <w:p w14:paraId="4308D5E9" w14:textId="77777777" w:rsidR="005335E1" w:rsidRPr="00FA192E" w:rsidRDefault="005335E1" w:rsidP="005335E1">
      <w:pPr>
        <w:jc w:val="center"/>
        <w:rPr>
          <w:rFonts w:ascii="Arial" w:hAnsi="Arial" w:cs="Arial"/>
          <w:b/>
          <w:color w:val="4472C4"/>
          <w:sz w:val="28"/>
          <w:szCs w:val="28"/>
        </w:rPr>
      </w:pPr>
      <w:r w:rsidRPr="00FA192E">
        <w:rPr>
          <w:rFonts w:ascii="Arial" w:hAnsi="Arial" w:cs="Arial"/>
          <w:b/>
          <w:color w:val="4472C4"/>
          <w:sz w:val="28"/>
          <w:szCs w:val="28"/>
        </w:rPr>
        <w:t xml:space="preserve">Anti-Fraud Corruption and Bribery Policy </w:t>
      </w:r>
    </w:p>
    <w:p w14:paraId="45032FAC" w14:textId="77777777" w:rsidR="005335E1" w:rsidRPr="00FA192E" w:rsidRDefault="005335E1" w:rsidP="005335E1">
      <w:pPr>
        <w:rPr>
          <w:rFonts w:ascii="Arial" w:hAnsi="Arial" w:cs="Arial"/>
          <w:b/>
          <w:sz w:val="22"/>
          <w:szCs w:val="22"/>
        </w:rPr>
      </w:pPr>
      <w:bookmarkStart w:id="6" w:name="_Hlk64377809"/>
      <w:bookmarkEnd w:id="5"/>
    </w:p>
    <w:p w14:paraId="2648C622" w14:textId="0459EB84" w:rsidR="005335E1" w:rsidRPr="00FA192E" w:rsidRDefault="005335E1" w:rsidP="005335E1">
      <w:pPr>
        <w:rPr>
          <w:rFonts w:ascii="Arial" w:hAnsi="Arial" w:cs="Arial"/>
          <w:b/>
          <w:sz w:val="22"/>
          <w:szCs w:val="22"/>
        </w:rPr>
      </w:pPr>
      <w:r w:rsidRPr="00FA192E">
        <w:rPr>
          <w:rFonts w:ascii="Arial" w:hAnsi="Arial" w:cs="Arial"/>
          <w:b/>
          <w:sz w:val="22"/>
          <w:szCs w:val="22"/>
        </w:rPr>
        <w:t xml:space="preserve">Date of EIA: March </w:t>
      </w:r>
      <w:r w:rsidR="00776ED4">
        <w:rPr>
          <w:rFonts w:ascii="Arial" w:hAnsi="Arial" w:cs="Arial"/>
          <w:b/>
          <w:sz w:val="22"/>
          <w:szCs w:val="22"/>
        </w:rPr>
        <w:t xml:space="preserve">2024 </w:t>
      </w:r>
      <w:r w:rsidRPr="00FA192E">
        <w:rPr>
          <w:rFonts w:ascii="Arial" w:hAnsi="Arial" w:cs="Arial"/>
          <w:b/>
          <w:sz w:val="22"/>
          <w:szCs w:val="22"/>
        </w:rPr>
        <w:t xml:space="preserve">         </w:t>
      </w:r>
      <w:r w:rsidRPr="00FA192E">
        <w:rPr>
          <w:rFonts w:ascii="Arial" w:hAnsi="Arial" w:cs="Arial"/>
          <w:b/>
          <w:sz w:val="22"/>
          <w:szCs w:val="22"/>
        </w:rPr>
        <w:tab/>
      </w:r>
      <w:r w:rsidRPr="00FA192E">
        <w:rPr>
          <w:rFonts w:ascii="Arial" w:hAnsi="Arial" w:cs="Arial"/>
          <w:b/>
          <w:sz w:val="22"/>
          <w:szCs w:val="22"/>
        </w:rPr>
        <w:tab/>
      </w:r>
      <w:r w:rsidRPr="00FA192E">
        <w:rPr>
          <w:rFonts w:ascii="Arial" w:hAnsi="Arial" w:cs="Arial"/>
          <w:b/>
          <w:sz w:val="22"/>
          <w:szCs w:val="22"/>
        </w:rPr>
        <w:tab/>
        <w:t xml:space="preserve">Review Date: March </w:t>
      </w:r>
      <w:r w:rsidR="00776ED4">
        <w:rPr>
          <w:rFonts w:ascii="Arial" w:hAnsi="Arial" w:cs="Arial"/>
          <w:b/>
          <w:sz w:val="22"/>
          <w:szCs w:val="22"/>
        </w:rPr>
        <w:t xml:space="preserve">2027 </w:t>
      </w:r>
      <w:r w:rsidRPr="00FA192E">
        <w:rPr>
          <w:rFonts w:ascii="Arial" w:hAnsi="Arial" w:cs="Arial"/>
          <w:b/>
          <w:sz w:val="22"/>
          <w:szCs w:val="22"/>
        </w:rPr>
        <w:t xml:space="preserve">  </w:t>
      </w:r>
    </w:p>
    <w:p w14:paraId="50E5C85D" w14:textId="77777777" w:rsidR="005335E1" w:rsidRPr="00FA192E" w:rsidRDefault="005335E1" w:rsidP="005335E1">
      <w:pPr>
        <w:rPr>
          <w:rFonts w:ascii="Arial" w:hAnsi="Arial" w:cs="Arial"/>
          <w:b/>
          <w:sz w:val="22"/>
          <w:szCs w:val="22"/>
        </w:rPr>
      </w:pPr>
    </w:p>
    <w:p w14:paraId="1A44729A" w14:textId="77777777" w:rsidR="005335E1" w:rsidRPr="00FA192E" w:rsidRDefault="005335E1" w:rsidP="005335E1">
      <w:pPr>
        <w:rPr>
          <w:rFonts w:ascii="Arial" w:hAnsi="Arial" w:cs="Arial"/>
          <w:b/>
          <w:sz w:val="22"/>
          <w:szCs w:val="22"/>
        </w:rPr>
      </w:pPr>
      <w:r w:rsidRPr="00FA192E">
        <w:rPr>
          <w:rFonts w:ascii="Arial" w:hAnsi="Arial" w:cs="Arial"/>
          <w:b/>
          <w:sz w:val="22"/>
          <w:szCs w:val="22"/>
        </w:rPr>
        <w:t xml:space="preserve">Completed By: Andrew Lister and Asma Sacha </w:t>
      </w:r>
    </w:p>
    <w:p w14:paraId="4EED371D" w14:textId="77777777" w:rsidR="005335E1" w:rsidRPr="00FA192E" w:rsidRDefault="005335E1" w:rsidP="005335E1">
      <w:pPr>
        <w:jc w:val="center"/>
        <w:rPr>
          <w:rFonts w:ascii="Arial" w:hAnsi="Arial" w:cs="Arial"/>
          <w:b/>
          <w:sz w:val="22"/>
          <w:szCs w:val="22"/>
        </w:rPr>
      </w:pPr>
    </w:p>
    <w:tbl>
      <w:tblPr>
        <w:tblW w:w="1108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140"/>
        <w:gridCol w:w="3189"/>
        <w:gridCol w:w="3189"/>
      </w:tblGrid>
      <w:tr w:rsidR="005335E1" w:rsidRPr="00FA192E" w14:paraId="0F484CC6" w14:textId="77777777" w:rsidTr="67B4B5A5">
        <w:tc>
          <w:tcPr>
            <w:tcW w:w="567" w:type="dxa"/>
            <w:tcBorders>
              <w:top w:val="single" w:sz="4" w:space="0" w:color="auto"/>
              <w:left w:val="single" w:sz="4" w:space="0" w:color="auto"/>
              <w:bottom w:val="single" w:sz="4" w:space="0" w:color="auto"/>
              <w:right w:val="single" w:sz="4" w:space="0" w:color="auto"/>
            </w:tcBorders>
            <w:shd w:val="clear" w:color="auto" w:fill="B4C6E7"/>
          </w:tcPr>
          <w:p w14:paraId="7D684413" w14:textId="77777777" w:rsidR="005335E1" w:rsidRPr="00FA192E" w:rsidRDefault="005335E1" w:rsidP="00236C6C">
            <w:pPr>
              <w:rPr>
                <w:rFonts w:ascii="Arial" w:hAnsi="Arial" w:cs="Arial"/>
                <w:b/>
                <w:sz w:val="20"/>
                <w:szCs w:val="20"/>
              </w:rPr>
            </w:pPr>
            <w:bookmarkStart w:id="7" w:name="_Hlk64378197"/>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2408865D" w14:textId="77777777" w:rsidR="005335E1" w:rsidRPr="00FA192E" w:rsidRDefault="005335E1" w:rsidP="00236C6C">
            <w:pPr>
              <w:rPr>
                <w:rFonts w:ascii="Arial" w:hAnsi="Arial" w:cs="Arial"/>
                <w:b/>
                <w:sz w:val="20"/>
                <w:szCs w:val="20"/>
              </w:rPr>
            </w:pPr>
            <w:r w:rsidRPr="00FA192E">
              <w:rPr>
                <w:rFonts w:ascii="Arial" w:hAnsi="Arial" w:cs="Arial"/>
                <w:b/>
                <w:sz w:val="20"/>
                <w:szCs w:val="20"/>
              </w:rPr>
              <w:t>QUESTIONS</w:t>
            </w:r>
          </w:p>
          <w:p w14:paraId="76176231" w14:textId="77777777" w:rsidR="005335E1" w:rsidRPr="00FA192E" w:rsidRDefault="005335E1" w:rsidP="00236C6C">
            <w:pPr>
              <w:rPr>
                <w:rFonts w:ascii="Arial" w:hAnsi="Arial" w:cs="Arial"/>
                <w:b/>
                <w:sz w:val="20"/>
                <w:szCs w:val="20"/>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B4C6E7"/>
            <w:hideMark/>
          </w:tcPr>
          <w:p w14:paraId="7A1EEBC8" w14:textId="77777777" w:rsidR="005335E1" w:rsidRPr="00FA192E" w:rsidRDefault="005335E1" w:rsidP="00236C6C">
            <w:pPr>
              <w:rPr>
                <w:rFonts w:ascii="Arial" w:hAnsi="Arial" w:cs="Arial"/>
                <w:b/>
                <w:sz w:val="20"/>
                <w:szCs w:val="20"/>
              </w:rPr>
            </w:pPr>
            <w:r w:rsidRPr="00FA192E">
              <w:rPr>
                <w:rFonts w:ascii="Arial" w:hAnsi="Arial" w:cs="Arial"/>
                <w:b/>
                <w:sz w:val="20"/>
                <w:szCs w:val="20"/>
              </w:rPr>
              <w:t>ANSWERS AND ACTIONS</w:t>
            </w:r>
          </w:p>
        </w:tc>
        <w:bookmarkEnd w:id="7"/>
      </w:tr>
      <w:tr w:rsidR="005335E1" w:rsidRPr="00FA192E" w14:paraId="20A6DABD"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63B5F7CF" w14:textId="77777777" w:rsidR="005335E1" w:rsidRPr="00FA192E" w:rsidRDefault="005335E1" w:rsidP="00236C6C">
            <w:pPr>
              <w:rPr>
                <w:rFonts w:ascii="Arial" w:hAnsi="Arial" w:cs="Arial"/>
                <w:b/>
                <w:sz w:val="20"/>
                <w:szCs w:val="20"/>
              </w:rPr>
            </w:pPr>
            <w:r w:rsidRPr="00FA192E">
              <w:rPr>
                <w:rFonts w:ascii="Arial" w:hAnsi="Arial" w:cs="Arial"/>
                <w:b/>
                <w:sz w:val="20"/>
                <w:szCs w:val="20"/>
              </w:rPr>
              <w:t>1</w:t>
            </w:r>
          </w:p>
        </w:tc>
        <w:tc>
          <w:tcPr>
            <w:tcW w:w="4140" w:type="dxa"/>
            <w:tcBorders>
              <w:top w:val="single" w:sz="4" w:space="0" w:color="auto"/>
              <w:left w:val="single" w:sz="4" w:space="0" w:color="auto"/>
              <w:bottom w:val="single" w:sz="4" w:space="0" w:color="auto"/>
              <w:right w:val="single" w:sz="4" w:space="0" w:color="auto"/>
            </w:tcBorders>
          </w:tcPr>
          <w:p w14:paraId="56F09CA9" w14:textId="77777777" w:rsidR="005335E1" w:rsidRPr="00FA192E" w:rsidRDefault="005335E1" w:rsidP="00236C6C">
            <w:pPr>
              <w:rPr>
                <w:rFonts w:ascii="Arial" w:hAnsi="Arial" w:cs="Arial"/>
                <w:b/>
                <w:sz w:val="20"/>
                <w:szCs w:val="20"/>
              </w:rPr>
            </w:pPr>
            <w:r w:rsidRPr="00FA192E">
              <w:rPr>
                <w:rFonts w:ascii="Arial" w:hAnsi="Arial" w:cs="Arial"/>
                <w:b/>
                <w:sz w:val="20"/>
                <w:szCs w:val="20"/>
              </w:rPr>
              <w:t>What is being assessed?</w:t>
            </w:r>
          </w:p>
          <w:p w14:paraId="67B6DEC7" w14:textId="77777777" w:rsidR="005335E1" w:rsidRPr="00FA192E" w:rsidRDefault="005335E1" w:rsidP="00236C6C">
            <w:pPr>
              <w:rPr>
                <w:rFonts w:ascii="Arial" w:hAnsi="Arial" w:cs="Arial"/>
                <w:b/>
                <w:sz w:val="20"/>
                <w:szCs w:val="20"/>
              </w:rPr>
            </w:pPr>
          </w:p>
          <w:p w14:paraId="6D8D5AE5" w14:textId="77777777" w:rsidR="005335E1" w:rsidRPr="00FA192E" w:rsidRDefault="005335E1" w:rsidP="00236C6C">
            <w:pPr>
              <w:rPr>
                <w:rFonts w:ascii="Arial" w:hAnsi="Arial" w:cs="Arial"/>
                <w:b/>
                <w:sz w:val="20"/>
                <w:szCs w:val="20"/>
              </w:rPr>
            </w:pPr>
            <w:r w:rsidRPr="00FA192E">
              <w:rPr>
                <w:rFonts w:ascii="Arial" w:hAnsi="Arial" w:cs="Arial"/>
                <w:bCs/>
                <w:sz w:val="20"/>
                <w:szCs w:val="20"/>
              </w:rPr>
              <w:t>Prompt: what is the function of this document (new or revised)</w:t>
            </w:r>
          </w:p>
        </w:tc>
        <w:tc>
          <w:tcPr>
            <w:tcW w:w="6378" w:type="dxa"/>
            <w:gridSpan w:val="2"/>
            <w:tcBorders>
              <w:top w:val="single" w:sz="4" w:space="0" w:color="auto"/>
              <w:left w:val="single" w:sz="4" w:space="0" w:color="auto"/>
              <w:bottom w:val="single" w:sz="4" w:space="0" w:color="auto"/>
              <w:right w:val="single" w:sz="4" w:space="0" w:color="auto"/>
            </w:tcBorders>
          </w:tcPr>
          <w:p w14:paraId="62E504E4" w14:textId="6CA8C415" w:rsidR="005335E1" w:rsidRPr="00FA192E" w:rsidRDefault="005335E1" w:rsidP="67B4B5A5">
            <w:pPr>
              <w:rPr>
                <w:rFonts w:ascii="Arial" w:hAnsi="Arial" w:cs="Arial"/>
                <w:sz w:val="20"/>
                <w:szCs w:val="20"/>
              </w:rPr>
            </w:pPr>
            <w:r w:rsidRPr="67B4B5A5">
              <w:rPr>
                <w:rFonts w:ascii="Arial" w:hAnsi="Arial" w:cs="Arial"/>
                <w:sz w:val="20"/>
                <w:szCs w:val="20"/>
              </w:rPr>
              <w:t>This document is a revision of the EIA for the Anti-Fraud Corruption and Bribery Policy</w:t>
            </w:r>
            <w:r w:rsidR="00160361" w:rsidRPr="67B4B5A5">
              <w:rPr>
                <w:rFonts w:ascii="Arial" w:hAnsi="Arial" w:cs="Arial"/>
                <w:sz w:val="20"/>
                <w:szCs w:val="20"/>
              </w:rPr>
              <w:t xml:space="preserve"> which was</w:t>
            </w:r>
            <w:r w:rsidRPr="67B4B5A5">
              <w:rPr>
                <w:rFonts w:ascii="Arial" w:hAnsi="Arial" w:cs="Arial"/>
                <w:sz w:val="20"/>
                <w:szCs w:val="20"/>
              </w:rPr>
              <w:t xml:space="preserve"> approved </w:t>
            </w:r>
            <w:r w:rsidR="00160361" w:rsidRPr="67B4B5A5">
              <w:rPr>
                <w:rFonts w:ascii="Arial" w:hAnsi="Arial" w:cs="Arial"/>
                <w:sz w:val="20"/>
                <w:szCs w:val="20"/>
              </w:rPr>
              <w:t xml:space="preserve">by the executive management team in February 2023. </w:t>
            </w:r>
            <w:r w:rsidRPr="67B4B5A5">
              <w:rPr>
                <w:rFonts w:ascii="Arial" w:hAnsi="Arial" w:cs="Arial"/>
                <w:sz w:val="20"/>
                <w:szCs w:val="20"/>
              </w:rPr>
              <w:t xml:space="preserve"> </w:t>
            </w:r>
            <w:r w:rsidR="00160361" w:rsidRPr="67B4B5A5">
              <w:rPr>
                <w:rFonts w:ascii="Arial" w:hAnsi="Arial" w:cs="Arial"/>
                <w:sz w:val="20"/>
                <w:szCs w:val="20"/>
              </w:rPr>
              <w:t xml:space="preserve"> </w:t>
            </w:r>
          </w:p>
          <w:p w14:paraId="06F988DB" w14:textId="77777777" w:rsidR="005335E1" w:rsidRPr="00FA192E" w:rsidRDefault="005335E1" w:rsidP="00236C6C">
            <w:pPr>
              <w:rPr>
                <w:rFonts w:ascii="Arial" w:hAnsi="Arial" w:cs="Arial"/>
                <w:b/>
                <w:sz w:val="20"/>
                <w:szCs w:val="20"/>
              </w:rPr>
            </w:pPr>
          </w:p>
          <w:p w14:paraId="2E03EDDC" w14:textId="77777777" w:rsidR="005335E1" w:rsidRPr="00FA192E" w:rsidRDefault="005335E1" w:rsidP="00236C6C">
            <w:pPr>
              <w:rPr>
                <w:rFonts w:ascii="Arial" w:hAnsi="Arial" w:cs="Arial"/>
                <w:b/>
                <w:sz w:val="20"/>
                <w:szCs w:val="20"/>
              </w:rPr>
            </w:pPr>
          </w:p>
          <w:p w14:paraId="67C8E284" w14:textId="77777777" w:rsidR="005335E1" w:rsidRPr="00FA192E" w:rsidRDefault="005335E1" w:rsidP="00236C6C">
            <w:pPr>
              <w:rPr>
                <w:rFonts w:ascii="Arial" w:hAnsi="Arial" w:cs="Arial"/>
                <w:b/>
                <w:sz w:val="20"/>
                <w:szCs w:val="20"/>
              </w:rPr>
            </w:pPr>
          </w:p>
        </w:tc>
      </w:tr>
      <w:tr w:rsidR="005335E1" w:rsidRPr="00FA192E" w14:paraId="4983765E"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3C225702" w14:textId="77777777" w:rsidR="005335E1" w:rsidRPr="00FA192E" w:rsidRDefault="005335E1" w:rsidP="00236C6C">
            <w:pPr>
              <w:rPr>
                <w:rFonts w:ascii="Arial" w:hAnsi="Arial" w:cs="Arial"/>
                <w:b/>
                <w:sz w:val="20"/>
                <w:szCs w:val="20"/>
              </w:rPr>
            </w:pPr>
            <w:r w:rsidRPr="00FA192E">
              <w:rPr>
                <w:rFonts w:ascii="Arial" w:hAnsi="Arial" w:cs="Arial"/>
                <w:b/>
                <w:sz w:val="20"/>
                <w:szCs w:val="20"/>
              </w:rPr>
              <w:t>2</w:t>
            </w:r>
          </w:p>
        </w:tc>
        <w:tc>
          <w:tcPr>
            <w:tcW w:w="4140" w:type="dxa"/>
            <w:tcBorders>
              <w:top w:val="single" w:sz="4" w:space="0" w:color="auto"/>
              <w:left w:val="single" w:sz="4" w:space="0" w:color="auto"/>
              <w:bottom w:val="single" w:sz="4" w:space="0" w:color="auto"/>
              <w:right w:val="single" w:sz="4" w:space="0" w:color="auto"/>
            </w:tcBorders>
          </w:tcPr>
          <w:p w14:paraId="0C70B31C" w14:textId="77777777" w:rsidR="005335E1" w:rsidRPr="00FA192E" w:rsidRDefault="005335E1" w:rsidP="00236C6C">
            <w:pPr>
              <w:rPr>
                <w:rFonts w:ascii="Arial" w:hAnsi="Arial" w:cs="Arial"/>
                <w:b/>
                <w:sz w:val="20"/>
                <w:szCs w:val="20"/>
              </w:rPr>
            </w:pPr>
            <w:r w:rsidRPr="00FA192E">
              <w:rPr>
                <w:rFonts w:ascii="Arial" w:hAnsi="Arial" w:cs="Arial"/>
                <w:b/>
                <w:sz w:val="20"/>
                <w:szCs w:val="20"/>
              </w:rPr>
              <w:t>Description of the document</w:t>
            </w:r>
          </w:p>
          <w:p w14:paraId="5A93E24E" w14:textId="77777777" w:rsidR="005335E1" w:rsidRPr="00FA192E" w:rsidRDefault="005335E1" w:rsidP="00236C6C">
            <w:pPr>
              <w:jc w:val="both"/>
              <w:rPr>
                <w:rFonts w:ascii="Arial" w:hAnsi="Arial" w:cs="Arial"/>
                <w:bCs/>
                <w:sz w:val="20"/>
                <w:szCs w:val="20"/>
              </w:rPr>
            </w:pPr>
          </w:p>
          <w:p w14:paraId="765DBFD2" w14:textId="77777777" w:rsidR="005335E1" w:rsidRPr="00FA192E" w:rsidRDefault="005335E1" w:rsidP="00236C6C">
            <w:pPr>
              <w:jc w:val="both"/>
              <w:rPr>
                <w:rFonts w:ascii="Arial" w:hAnsi="Arial" w:cs="Arial"/>
                <w:b/>
                <w:sz w:val="20"/>
                <w:szCs w:val="20"/>
              </w:rPr>
            </w:pPr>
            <w:r w:rsidRPr="00FA192E">
              <w:rPr>
                <w:rFonts w:ascii="Arial" w:hAnsi="Arial" w:cs="Arial"/>
                <w:bCs/>
                <w:sz w:val="20"/>
                <w:szCs w:val="20"/>
              </w:rPr>
              <w:t>Prompt: What is the aim of this document</w:t>
            </w:r>
          </w:p>
        </w:tc>
        <w:tc>
          <w:tcPr>
            <w:tcW w:w="6378" w:type="dxa"/>
            <w:gridSpan w:val="2"/>
            <w:tcBorders>
              <w:top w:val="single" w:sz="4" w:space="0" w:color="auto"/>
              <w:left w:val="single" w:sz="4" w:space="0" w:color="auto"/>
              <w:bottom w:val="single" w:sz="4" w:space="0" w:color="auto"/>
              <w:right w:val="single" w:sz="4" w:space="0" w:color="auto"/>
            </w:tcBorders>
          </w:tcPr>
          <w:p w14:paraId="0594D44D" w14:textId="77777777" w:rsidR="005335E1" w:rsidRPr="00FA192E" w:rsidRDefault="005335E1" w:rsidP="67B4B5A5">
            <w:pPr>
              <w:autoSpaceDE w:val="0"/>
              <w:autoSpaceDN w:val="0"/>
              <w:adjustRightInd w:val="0"/>
              <w:jc w:val="both"/>
              <w:rPr>
                <w:rFonts w:ascii="Arial" w:hAnsi="Arial" w:cs="Arial"/>
                <w:sz w:val="20"/>
                <w:szCs w:val="20"/>
              </w:rPr>
            </w:pPr>
            <w:r w:rsidRPr="67B4B5A5">
              <w:rPr>
                <w:rFonts w:ascii="Arial" w:hAnsi="Arial" w:cs="Arial"/>
                <w:sz w:val="20"/>
                <w:szCs w:val="20"/>
              </w:rPr>
              <w:t xml:space="preserve">This policy relates to all forms of fraud, bribery and corruption and is intended to provide direction and help to employees who may identify suspected illegality. It provides a framework for responding to suspicions of fraud, bribery and </w:t>
            </w:r>
            <w:proofErr w:type="gramStart"/>
            <w:r w:rsidRPr="67B4B5A5">
              <w:rPr>
                <w:rFonts w:ascii="Arial" w:hAnsi="Arial" w:cs="Arial"/>
                <w:sz w:val="20"/>
                <w:szCs w:val="20"/>
              </w:rPr>
              <w:t>corruption;</w:t>
            </w:r>
            <w:proofErr w:type="gramEnd"/>
            <w:r w:rsidRPr="67B4B5A5">
              <w:rPr>
                <w:rFonts w:ascii="Arial" w:hAnsi="Arial" w:cs="Arial"/>
                <w:sz w:val="20"/>
                <w:szCs w:val="20"/>
              </w:rPr>
              <w:t xml:space="preserve"> advice and information, and the implications of an investigation. It is not intended to provide a comprehensive approach to preventing and detecting fraud, bribery and corruption. The overall aims of this policy are to:</w:t>
            </w:r>
          </w:p>
          <w:p w14:paraId="39A14EF0" w14:textId="77777777" w:rsidR="005335E1" w:rsidRPr="00FA192E" w:rsidRDefault="005335E1" w:rsidP="00236C6C">
            <w:pPr>
              <w:autoSpaceDE w:val="0"/>
              <w:autoSpaceDN w:val="0"/>
              <w:adjustRightInd w:val="0"/>
              <w:rPr>
                <w:rFonts w:ascii="Arial" w:hAnsi="Arial" w:cs="Arial"/>
                <w:sz w:val="20"/>
                <w:szCs w:val="20"/>
              </w:rPr>
            </w:pPr>
          </w:p>
          <w:p w14:paraId="7C5E132B" w14:textId="42559972" w:rsidR="005335E1" w:rsidRPr="00FA192E" w:rsidRDefault="00853FCA" w:rsidP="67B4B5A5">
            <w:pPr>
              <w:pStyle w:val="ListParagraph"/>
              <w:numPr>
                <w:ilvl w:val="0"/>
                <w:numId w:val="4"/>
              </w:numPr>
              <w:tabs>
                <w:tab w:val="clear" w:pos="1069"/>
                <w:tab w:val="num" w:pos="432"/>
              </w:tabs>
              <w:autoSpaceDE w:val="0"/>
              <w:autoSpaceDN w:val="0"/>
              <w:adjustRightInd w:val="0"/>
              <w:ind w:left="432"/>
              <w:rPr>
                <w:rFonts w:ascii="Arial" w:hAnsi="Arial" w:cs="Arial"/>
                <w:sz w:val="20"/>
                <w:szCs w:val="20"/>
              </w:rPr>
            </w:pPr>
            <w:r>
              <w:rPr>
                <w:rFonts w:ascii="Arial" w:hAnsi="Arial" w:cs="Arial"/>
                <w:sz w:val="20"/>
                <w:szCs w:val="20"/>
              </w:rPr>
              <w:t>I</w:t>
            </w:r>
            <w:r w:rsidR="005335E1" w:rsidRPr="67B4B5A5">
              <w:rPr>
                <w:rFonts w:ascii="Arial" w:hAnsi="Arial" w:cs="Arial"/>
                <w:sz w:val="20"/>
                <w:szCs w:val="20"/>
              </w:rPr>
              <w:t xml:space="preserve">mprove the knowledge and understanding of everyone in and associated with South West Yorkshire Partnership </w:t>
            </w:r>
            <w:r w:rsidR="00537A3B">
              <w:rPr>
                <w:rFonts w:ascii="Arial" w:hAnsi="Arial" w:cs="Arial"/>
                <w:sz w:val="20"/>
                <w:szCs w:val="20"/>
              </w:rPr>
              <w:t xml:space="preserve">Teaching </w:t>
            </w:r>
            <w:r w:rsidR="005335E1" w:rsidRPr="67B4B5A5">
              <w:rPr>
                <w:rFonts w:ascii="Arial" w:hAnsi="Arial" w:cs="Arial"/>
                <w:sz w:val="20"/>
                <w:szCs w:val="20"/>
              </w:rPr>
              <w:t>NHS Foundation Trust, irrespective of their position, about the risk of fraud, bribery and corruption within the organisation and its unacceptability</w:t>
            </w:r>
          </w:p>
          <w:p w14:paraId="40124B7D" w14:textId="6CD3AD82" w:rsidR="005335E1" w:rsidRPr="00FA192E" w:rsidRDefault="00853FCA" w:rsidP="67B4B5A5">
            <w:pPr>
              <w:numPr>
                <w:ilvl w:val="0"/>
                <w:numId w:val="4"/>
              </w:numPr>
              <w:tabs>
                <w:tab w:val="clear" w:pos="1069"/>
                <w:tab w:val="num" w:pos="432"/>
              </w:tabs>
              <w:autoSpaceDE w:val="0"/>
              <w:autoSpaceDN w:val="0"/>
              <w:adjustRightInd w:val="0"/>
              <w:ind w:left="459"/>
              <w:rPr>
                <w:rFonts w:ascii="Arial" w:hAnsi="Arial" w:cs="Arial"/>
                <w:sz w:val="20"/>
                <w:szCs w:val="20"/>
              </w:rPr>
            </w:pPr>
            <w:r>
              <w:rPr>
                <w:rFonts w:ascii="Arial" w:hAnsi="Arial" w:cs="Arial"/>
                <w:sz w:val="20"/>
                <w:szCs w:val="20"/>
              </w:rPr>
              <w:t>A</w:t>
            </w:r>
            <w:r w:rsidR="005335E1" w:rsidRPr="67B4B5A5">
              <w:rPr>
                <w:rFonts w:ascii="Arial" w:hAnsi="Arial" w:cs="Arial"/>
                <w:sz w:val="20"/>
                <w:szCs w:val="20"/>
              </w:rPr>
              <w:t>ssist in promoting a climate of openness and an environment where people feel able to raise concerns sensibly and responsibly</w:t>
            </w:r>
          </w:p>
          <w:p w14:paraId="18E6BF6C" w14:textId="4070754C" w:rsidR="005335E1" w:rsidRPr="00FA192E" w:rsidRDefault="00853FCA" w:rsidP="67B4B5A5">
            <w:pPr>
              <w:numPr>
                <w:ilvl w:val="0"/>
                <w:numId w:val="4"/>
              </w:numPr>
              <w:tabs>
                <w:tab w:val="clear" w:pos="1069"/>
              </w:tabs>
              <w:autoSpaceDE w:val="0"/>
              <w:autoSpaceDN w:val="0"/>
              <w:adjustRightInd w:val="0"/>
              <w:ind w:left="459"/>
              <w:rPr>
                <w:rFonts w:ascii="Arial" w:hAnsi="Arial" w:cs="Arial"/>
                <w:sz w:val="20"/>
                <w:szCs w:val="20"/>
              </w:rPr>
            </w:pPr>
            <w:r>
              <w:rPr>
                <w:rFonts w:ascii="Arial" w:hAnsi="Arial" w:cs="Arial"/>
                <w:sz w:val="20"/>
                <w:szCs w:val="20"/>
              </w:rPr>
              <w:t>S</w:t>
            </w:r>
            <w:r w:rsidR="005335E1" w:rsidRPr="67B4B5A5">
              <w:rPr>
                <w:rFonts w:ascii="Arial" w:hAnsi="Arial" w:cs="Arial"/>
                <w:sz w:val="20"/>
                <w:szCs w:val="20"/>
              </w:rPr>
              <w:t>et out the Trust’s responsibilities in terms of the deterrence, prevention, detection and investigation of fraud, bribery and corruption</w:t>
            </w:r>
          </w:p>
          <w:p w14:paraId="674A50DF" w14:textId="62AE8ADE" w:rsidR="005335E1" w:rsidRPr="00FA192E" w:rsidRDefault="00853FCA" w:rsidP="00C01BB9">
            <w:pPr>
              <w:numPr>
                <w:ilvl w:val="0"/>
                <w:numId w:val="4"/>
              </w:numPr>
              <w:tabs>
                <w:tab w:val="clear" w:pos="1069"/>
              </w:tabs>
              <w:autoSpaceDE w:val="0"/>
              <w:autoSpaceDN w:val="0"/>
              <w:adjustRightInd w:val="0"/>
              <w:ind w:left="459"/>
              <w:rPr>
                <w:rFonts w:ascii="Arial" w:hAnsi="Arial" w:cs="Arial"/>
                <w:sz w:val="20"/>
                <w:szCs w:val="20"/>
              </w:rPr>
            </w:pPr>
            <w:r>
              <w:rPr>
                <w:rFonts w:ascii="Arial" w:hAnsi="Arial" w:cs="Arial"/>
                <w:sz w:val="20"/>
                <w:szCs w:val="20"/>
              </w:rPr>
              <w:t>W</w:t>
            </w:r>
            <w:r w:rsidR="005335E1" w:rsidRPr="00FA192E">
              <w:rPr>
                <w:rFonts w:ascii="Arial" w:hAnsi="Arial" w:cs="Arial"/>
                <w:sz w:val="20"/>
                <w:szCs w:val="20"/>
              </w:rPr>
              <w:t xml:space="preserve">e recognise that our service users’ and carers may also be affected by fraudulent activities undertaken by staff. </w:t>
            </w:r>
            <w:r w:rsidR="005335E1" w:rsidRPr="00FA192E">
              <w:rPr>
                <w:rFonts w:ascii="Arial" w:hAnsi="Arial" w:cs="Arial"/>
                <w:color w:val="000000"/>
                <w:sz w:val="20"/>
                <w:szCs w:val="20"/>
              </w:rPr>
              <w:t>This element of fraud links to the Trust safeguarding policy</w:t>
            </w:r>
            <w:r w:rsidR="005335E1" w:rsidRPr="00FA192E">
              <w:rPr>
                <w:rFonts w:ascii="Arial" w:hAnsi="Arial" w:cs="Arial"/>
                <w:color w:val="FF0000"/>
                <w:sz w:val="20"/>
                <w:szCs w:val="20"/>
              </w:rPr>
              <w:t xml:space="preserve"> </w:t>
            </w:r>
          </w:p>
          <w:p w14:paraId="290D7585" w14:textId="77777777" w:rsidR="005335E1" w:rsidRPr="00FA192E" w:rsidRDefault="005335E1" w:rsidP="00236C6C">
            <w:pPr>
              <w:rPr>
                <w:rFonts w:ascii="Arial" w:hAnsi="Arial" w:cs="Arial"/>
                <w:b/>
                <w:sz w:val="20"/>
                <w:szCs w:val="20"/>
              </w:rPr>
            </w:pPr>
          </w:p>
          <w:p w14:paraId="0462487C" w14:textId="77777777" w:rsidR="005335E1" w:rsidRPr="00FA192E" w:rsidRDefault="005335E1" w:rsidP="00236C6C">
            <w:pPr>
              <w:rPr>
                <w:rFonts w:ascii="Arial" w:hAnsi="Arial" w:cs="Arial"/>
                <w:b/>
                <w:sz w:val="20"/>
                <w:szCs w:val="20"/>
              </w:rPr>
            </w:pPr>
          </w:p>
        </w:tc>
      </w:tr>
      <w:tr w:rsidR="005335E1" w:rsidRPr="00FA192E" w14:paraId="63095153"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5360CC43" w14:textId="77777777" w:rsidR="005335E1" w:rsidRPr="00FA192E" w:rsidRDefault="005335E1" w:rsidP="00236C6C">
            <w:pPr>
              <w:rPr>
                <w:rFonts w:ascii="Arial" w:hAnsi="Arial" w:cs="Arial"/>
                <w:b/>
                <w:sz w:val="20"/>
                <w:szCs w:val="20"/>
              </w:rPr>
            </w:pPr>
            <w:r w:rsidRPr="00FA192E">
              <w:rPr>
                <w:rFonts w:ascii="Arial" w:hAnsi="Arial" w:cs="Arial"/>
                <w:b/>
                <w:sz w:val="20"/>
                <w:szCs w:val="20"/>
              </w:rPr>
              <w:t>3</w:t>
            </w:r>
          </w:p>
        </w:tc>
        <w:tc>
          <w:tcPr>
            <w:tcW w:w="4140" w:type="dxa"/>
            <w:tcBorders>
              <w:top w:val="single" w:sz="4" w:space="0" w:color="auto"/>
              <w:left w:val="single" w:sz="4" w:space="0" w:color="auto"/>
              <w:bottom w:val="single" w:sz="4" w:space="0" w:color="auto"/>
              <w:right w:val="single" w:sz="4" w:space="0" w:color="auto"/>
            </w:tcBorders>
            <w:hideMark/>
          </w:tcPr>
          <w:p w14:paraId="4389178E" w14:textId="77777777" w:rsidR="005335E1" w:rsidRPr="00FA192E" w:rsidRDefault="005335E1" w:rsidP="00236C6C">
            <w:pPr>
              <w:rPr>
                <w:rFonts w:ascii="Arial" w:hAnsi="Arial" w:cs="Arial"/>
                <w:b/>
                <w:sz w:val="20"/>
                <w:szCs w:val="20"/>
              </w:rPr>
            </w:pPr>
            <w:r w:rsidRPr="00FA192E">
              <w:rPr>
                <w:rFonts w:ascii="Arial" w:hAnsi="Arial" w:cs="Arial"/>
                <w:b/>
                <w:sz w:val="20"/>
                <w:szCs w:val="20"/>
              </w:rPr>
              <w:t>Lead contact person for the Equality Impact Assessment</w:t>
            </w:r>
          </w:p>
        </w:tc>
        <w:tc>
          <w:tcPr>
            <w:tcW w:w="3189" w:type="dxa"/>
            <w:tcBorders>
              <w:top w:val="single" w:sz="4" w:space="0" w:color="auto"/>
              <w:left w:val="single" w:sz="4" w:space="0" w:color="auto"/>
              <w:bottom w:val="nil"/>
              <w:right w:val="nil"/>
            </w:tcBorders>
          </w:tcPr>
          <w:p w14:paraId="7D598E08" w14:textId="77777777" w:rsidR="005335E1" w:rsidRPr="00FA192E" w:rsidRDefault="005335E1" w:rsidP="00236C6C">
            <w:pPr>
              <w:rPr>
                <w:rFonts w:ascii="Arial" w:hAnsi="Arial" w:cs="Arial"/>
                <w:b/>
                <w:sz w:val="20"/>
                <w:szCs w:val="20"/>
              </w:rPr>
            </w:pPr>
            <w:r w:rsidRPr="00FA192E">
              <w:rPr>
                <w:rFonts w:ascii="Arial" w:hAnsi="Arial" w:cs="Arial"/>
                <w:b/>
                <w:sz w:val="20"/>
                <w:szCs w:val="20"/>
              </w:rPr>
              <w:t xml:space="preserve">Andrew Lister    </w:t>
            </w:r>
          </w:p>
          <w:p w14:paraId="6FAAB4E0" w14:textId="77777777" w:rsidR="005335E1" w:rsidRPr="00FA192E" w:rsidRDefault="005335E1" w:rsidP="00236C6C">
            <w:pPr>
              <w:rPr>
                <w:rFonts w:ascii="Arial" w:hAnsi="Arial" w:cs="Arial"/>
                <w:b/>
                <w:sz w:val="20"/>
                <w:szCs w:val="20"/>
              </w:rPr>
            </w:pPr>
          </w:p>
        </w:tc>
        <w:tc>
          <w:tcPr>
            <w:tcW w:w="3189" w:type="dxa"/>
            <w:tcBorders>
              <w:top w:val="single" w:sz="4" w:space="0" w:color="auto"/>
              <w:left w:val="nil"/>
              <w:bottom w:val="nil"/>
              <w:right w:val="single" w:sz="4" w:space="0" w:color="auto"/>
            </w:tcBorders>
          </w:tcPr>
          <w:p w14:paraId="02E9EBD7" w14:textId="77777777" w:rsidR="005335E1" w:rsidRPr="00FA192E" w:rsidRDefault="005335E1" w:rsidP="00236C6C">
            <w:pPr>
              <w:rPr>
                <w:rFonts w:ascii="Arial" w:hAnsi="Arial" w:cs="Arial"/>
                <w:b/>
                <w:sz w:val="20"/>
                <w:szCs w:val="20"/>
              </w:rPr>
            </w:pPr>
            <w:r w:rsidRPr="00FA192E">
              <w:rPr>
                <w:rFonts w:ascii="Arial" w:hAnsi="Arial" w:cs="Arial"/>
                <w:b/>
                <w:sz w:val="20"/>
                <w:szCs w:val="20"/>
              </w:rPr>
              <w:t>Head of Corporate Governance (company secretary)</w:t>
            </w:r>
          </w:p>
        </w:tc>
      </w:tr>
      <w:tr w:rsidR="005335E1" w:rsidRPr="00FA192E" w14:paraId="7452F9EA"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7781BC29" w14:textId="77777777" w:rsidR="005335E1" w:rsidRPr="00FA192E" w:rsidRDefault="005335E1" w:rsidP="00236C6C">
            <w:pPr>
              <w:rPr>
                <w:rFonts w:ascii="Arial" w:hAnsi="Arial" w:cs="Arial"/>
                <w:b/>
                <w:sz w:val="20"/>
                <w:szCs w:val="20"/>
              </w:rPr>
            </w:pPr>
            <w:r w:rsidRPr="00FA192E">
              <w:rPr>
                <w:rFonts w:ascii="Arial" w:hAnsi="Arial" w:cs="Arial"/>
                <w:b/>
                <w:sz w:val="20"/>
                <w:szCs w:val="20"/>
              </w:rPr>
              <w:t>4</w:t>
            </w:r>
          </w:p>
        </w:tc>
        <w:tc>
          <w:tcPr>
            <w:tcW w:w="4140" w:type="dxa"/>
            <w:tcBorders>
              <w:top w:val="single" w:sz="4" w:space="0" w:color="auto"/>
              <w:left w:val="single" w:sz="4" w:space="0" w:color="auto"/>
              <w:bottom w:val="single" w:sz="4" w:space="0" w:color="auto"/>
              <w:right w:val="single" w:sz="4" w:space="0" w:color="auto"/>
            </w:tcBorders>
            <w:hideMark/>
          </w:tcPr>
          <w:p w14:paraId="471C6E06" w14:textId="77777777" w:rsidR="005335E1" w:rsidRPr="00FA192E" w:rsidRDefault="005335E1" w:rsidP="00236C6C">
            <w:pPr>
              <w:rPr>
                <w:rFonts w:ascii="Arial" w:hAnsi="Arial" w:cs="Arial"/>
                <w:b/>
                <w:sz w:val="20"/>
                <w:szCs w:val="20"/>
              </w:rPr>
            </w:pPr>
            <w:r w:rsidRPr="00FA192E">
              <w:rPr>
                <w:rFonts w:ascii="Arial" w:hAnsi="Arial" w:cs="Arial"/>
                <w:b/>
                <w:sz w:val="20"/>
                <w:szCs w:val="20"/>
              </w:rPr>
              <w:t>Who else is involved in undertaking this Equality Impact Assessment</w:t>
            </w:r>
          </w:p>
        </w:tc>
        <w:tc>
          <w:tcPr>
            <w:tcW w:w="3189" w:type="dxa"/>
            <w:tcBorders>
              <w:top w:val="nil"/>
              <w:left w:val="single" w:sz="4" w:space="0" w:color="auto"/>
              <w:bottom w:val="single" w:sz="4" w:space="0" w:color="auto"/>
              <w:right w:val="nil"/>
            </w:tcBorders>
          </w:tcPr>
          <w:p w14:paraId="28B5C335" w14:textId="2396E696" w:rsidR="005335E1" w:rsidRPr="00FA192E" w:rsidRDefault="0084405C" w:rsidP="00236C6C">
            <w:pPr>
              <w:rPr>
                <w:rFonts w:ascii="Arial" w:hAnsi="Arial" w:cs="Arial"/>
                <w:b/>
                <w:sz w:val="20"/>
                <w:szCs w:val="20"/>
              </w:rPr>
            </w:pPr>
            <w:r w:rsidRPr="00FA192E">
              <w:rPr>
                <w:rFonts w:ascii="Arial" w:hAnsi="Arial" w:cs="Arial"/>
                <w:b/>
                <w:sz w:val="20"/>
                <w:szCs w:val="20"/>
              </w:rPr>
              <w:t xml:space="preserve">Claire Croft </w:t>
            </w:r>
          </w:p>
          <w:p w14:paraId="600E98BA" w14:textId="77777777" w:rsidR="005335E1" w:rsidRPr="00FA192E" w:rsidRDefault="005335E1" w:rsidP="00236C6C">
            <w:pPr>
              <w:rPr>
                <w:rFonts w:ascii="Arial" w:hAnsi="Arial" w:cs="Arial"/>
                <w:b/>
                <w:sz w:val="20"/>
                <w:szCs w:val="20"/>
              </w:rPr>
            </w:pPr>
            <w:r w:rsidRPr="00FA192E">
              <w:rPr>
                <w:rFonts w:ascii="Arial" w:hAnsi="Arial" w:cs="Arial"/>
                <w:b/>
                <w:sz w:val="20"/>
                <w:szCs w:val="20"/>
              </w:rPr>
              <w:t xml:space="preserve">Asma Sacha               </w:t>
            </w:r>
          </w:p>
          <w:p w14:paraId="2B05F48F" w14:textId="77777777" w:rsidR="005335E1" w:rsidRPr="00FA192E" w:rsidRDefault="005335E1" w:rsidP="00236C6C">
            <w:pPr>
              <w:rPr>
                <w:rFonts w:ascii="Arial" w:hAnsi="Arial" w:cs="Arial"/>
                <w:b/>
                <w:sz w:val="20"/>
                <w:szCs w:val="20"/>
              </w:rPr>
            </w:pPr>
          </w:p>
          <w:p w14:paraId="1E83D563" w14:textId="77777777" w:rsidR="005335E1" w:rsidRPr="00FA192E" w:rsidRDefault="005335E1" w:rsidP="00236C6C">
            <w:pPr>
              <w:rPr>
                <w:rFonts w:ascii="Arial" w:hAnsi="Arial" w:cs="Arial"/>
                <w:b/>
                <w:sz w:val="20"/>
                <w:szCs w:val="20"/>
              </w:rPr>
            </w:pPr>
          </w:p>
        </w:tc>
        <w:tc>
          <w:tcPr>
            <w:tcW w:w="3189" w:type="dxa"/>
            <w:tcBorders>
              <w:top w:val="nil"/>
              <w:left w:val="nil"/>
              <w:bottom w:val="single" w:sz="4" w:space="0" w:color="auto"/>
              <w:right w:val="single" w:sz="4" w:space="0" w:color="auto"/>
            </w:tcBorders>
          </w:tcPr>
          <w:p w14:paraId="429DFCB9" w14:textId="77777777" w:rsidR="005335E1" w:rsidRPr="00FA192E" w:rsidRDefault="005335E1" w:rsidP="00236C6C">
            <w:pPr>
              <w:rPr>
                <w:rFonts w:ascii="Arial" w:hAnsi="Arial" w:cs="Arial"/>
                <w:b/>
                <w:sz w:val="20"/>
                <w:szCs w:val="20"/>
              </w:rPr>
            </w:pPr>
            <w:r w:rsidRPr="00FA192E">
              <w:rPr>
                <w:rFonts w:ascii="Arial" w:hAnsi="Arial" w:cs="Arial"/>
                <w:b/>
                <w:sz w:val="20"/>
                <w:szCs w:val="20"/>
              </w:rPr>
              <w:t>Counter Fraud Specialist</w:t>
            </w:r>
          </w:p>
          <w:p w14:paraId="41F5232B" w14:textId="77777777" w:rsidR="005335E1" w:rsidRPr="00FA192E" w:rsidRDefault="005335E1" w:rsidP="00236C6C">
            <w:pPr>
              <w:rPr>
                <w:rFonts w:ascii="Arial" w:hAnsi="Arial" w:cs="Arial"/>
                <w:b/>
                <w:sz w:val="20"/>
                <w:szCs w:val="20"/>
              </w:rPr>
            </w:pPr>
            <w:r w:rsidRPr="00FA192E">
              <w:rPr>
                <w:rFonts w:ascii="Arial" w:hAnsi="Arial" w:cs="Arial"/>
                <w:b/>
                <w:sz w:val="20"/>
                <w:szCs w:val="20"/>
              </w:rPr>
              <w:t>Corporate Governance Manager</w:t>
            </w:r>
          </w:p>
        </w:tc>
      </w:tr>
      <w:tr w:rsidR="005335E1" w:rsidRPr="00FA192E" w14:paraId="70DF2B20"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2E4A8949" w14:textId="77777777" w:rsidR="005335E1" w:rsidRPr="00FA192E" w:rsidRDefault="005335E1" w:rsidP="00236C6C">
            <w:pPr>
              <w:rPr>
                <w:rFonts w:ascii="Arial" w:hAnsi="Arial" w:cs="Arial"/>
                <w:b/>
                <w:sz w:val="20"/>
                <w:szCs w:val="20"/>
              </w:rPr>
            </w:pPr>
            <w:r w:rsidRPr="00FA192E">
              <w:rPr>
                <w:rFonts w:ascii="Arial" w:hAnsi="Arial" w:cs="Arial"/>
                <w:b/>
                <w:sz w:val="20"/>
                <w:szCs w:val="20"/>
              </w:rPr>
              <w:t>5</w:t>
            </w:r>
          </w:p>
        </w:tc>
        <w:tc>
          <w:tcPr>
            <w:tcW w:w="4140" w:type="dxa"/>
            <w:tcBorders>
              <w:top w:val="single" w:sz="4" w:space="0" w:color="auto"/>
              <w:left w:val="single" w:sz="4" w:space="0" w:color="auto"/>
              <w:bottom w:val="single" w:sz="4" w:space="0" w:color="auto"/>
              <w:right w:val="single" w:sz="4" w:space="0" w:color="auto"/>
            </w:tcBorders>
          </w:tcPr>
          <w:p w14:paraId="7C8171FC" w14:textId="77777777" w:rsidR="005335E1" w:rsidRPr="00FA192E" w:rsidRDefault="005335E1" w:rsidP="67B4B5A5">
            <w:pPr>
              <w:rPr>
                <w:rFonts w:ascii="Arial" w:hAnsi="Arial" w:cs="Arial"/>
                <w:b/>
                <w:bCs/>
                <w:sz w:val="20"/>
                <w:szCs w:val="20"/>
              </w:rPr>
            </w:pPr>
            <w:r w:rsidRPr="67B4B5A5">
              <w:rPr>
                <w:rFonts w:ascii="Arial" w:hAnsi="Arial" w:cs="Arial"/>
                <w:b/>
                <w:bCs/>
                <w:sz w:val="20"/>
                <w:szCs w:val="20"/>
              </w:rPr>
              <w:t>Sources of information used to identify barriers etc</w:t>
            </w:r>
          </w:p>
          <w:p w14:paraId="0CFEC0CB" w14:textId="77777777" w:rsidR="005335E1" w:rsidRPr="00FA192E" w:rsidRDefault="005335E1" w:rsidP="00236C6C">
            <w:pPr>
              <w:rPr>
                <w:rFonts w:ascii="Arial" w:hAnsi="Arial" w:cs="Arial"/>
                <w:sz w:val="20"/>
                <w:szCs w:val="20"/>
              </w:rPr>
            </w:pPr>
          </w:p>
          <w:p w14:paraId="2436E31F" w14:textId="77777777" w:rsidR="005335E1" w:rsidRPr="00FA192E" w:rsidRDefault="005335E1" w:rsidP="67B4B5A5">
            <w:pPr>
              <w:spacing w:after="200" w:line="276" w:lineRule="auto"/>
              <w:rPr>
                <w:rFonts w:ascii="Arial" w:hAnsi="Arial" w:cs="Arial"/>
                <w:b/>
                <w:bCs/>
                <w:sz w:val="20"/>
                <w:szCs w:val="20"/>
              </w:rPr>
            </w:pPr>
            <w:r w:rsidRPr="67B4B5A5">
              <w:rPr>
                <w:rFonts w:ascii="Arial" w:hAnsi="Arial" w:cs="Arial"/>
                <w:sz w:val="20"/>
                <w:szCs w:val="20"/>
              </w:rPr>
              <w:t>Prompts: service delivery equality data – refer to equality dashboards (</w:t>
            </w:r>
            <w:hyperlink r:id="rId36">
              <w:r w:rsidRPr="67B4B5A5">
                <w:rPr>
                  <w:rStyle w:val="Hyperlink"/>
                  <w:rFonts w:ascii="Arial" w:hAnsi="Arial" w:cs="Arial"/>
                  <w:sz w:val="20"/>
                  <w:szCs w:val="20"/>
                </w:rPr>
                <w:t>BI Reporting - Home (sharepoint.com)</w:t>
              </w:r>
            </w:hyperlink>
            <w:r w:rsidRPr="67B4B5A5">
              <w:rPr>
                <w:rStyle w:val="Hyperlink"/>
                <w:rFonts w:ascii="Arial" w:hAnsi="Arial" w:cs="Arial"/>
                <w:sz w:val="20"/>
                <w:szCs w:val="20"/>
              </w:rPr>
              <w:t xml:space="preserve"> </w:t>
            </w:r>
            <w:r w:rsidRPr="67B4B5A5">
              <w:rPr>
                <w:rFonts w:ascii="Arial" w:hAnsi="Arial" w:cs="Arial"/>
                <w:sz w:val="20"/>
                <w:szCs w:val="20"/>
              </w:rPr>
              <w:t xml:space="preserve">satisfaction surveys, complaints, local demographics, national or local research &amp; statistics, anecdotal.  Contact </w:t>
            </w:r>
            <w:hyperlink r:id="rId37">
              <w:r w:rsidRPr="67B4B5A5">
                <w:rPr>
                  <w:rStyle w:val="Hyperlink"/>
                  <w:rFonts w:ascii="Arial" w:hAnsi="Arial" w:cs="Arial"/>
                  <w:sz w:val="20"/>
                  <w:szCs w:val="20"/>
                </w:rPr>
                <w:t>InvolvingPeople@swyt.nhs.uk</w:t>
              </w:r>
            </w:hyperlink>
            <w:r w:rsidRPr="67B4B5A5">
              <w:rPr>
                <w:rFonts w:ascii="Arial" w:hAnsi="Arial" w:cs="Arial"/>
                <w:sz w:val="20"/>
                <w:szCs w:val="20"/>
              </w:rPr>
              <w:t xml:space="preserve"> for insight</w:t>
            </w:r>
          </w:p>
          <w:p w14:paraId="68B3D8A7" w14:textId="77777777" w:rsidR="005335E1" w:rsidRPr="00FA192E" w:rsidRDefault="005335E1" w:rsidP="00236C6C">
            <w:pPr>
              <w:rPr>
                <w:rFonts w:ascii="Arial" w:hAnsi="Arial" w:cs="Arial"/>
                <w:sz w:val="20"/>
                <w:szCs w:val="20"/>
              </w:rPr>
            </w:pPr>
          </w:p>
          <w:p w14:paraId="568B67F1" w14:textId="77777777" w:rsidR="005335E1" w:rsidRPr="00FA192E" w:rsidRDefault="005335E1" w:rsidP="00236C6C">
            <w:pPr>
              <w:rPr>
                <w:rFonts w:ascii="Arial" w:hAnsi="Arial" w:cs="Arial"/>
                <w:b/>
                <w:sz w:val="20"/>
                <w:szCs w:val="20"/>
              </w:rPr>
            </w:pPr>
            <w:r w:rsidRPr="00FA192E">
              <w:rPr>
                <w:rFonts w:ascii="Arial" w:hAnsi="Arial" w:cs="Arial"/>
                <w:b/>
                <w:sz w:val="20"/>
                <w:szCs w:val="20"/>
              </w:rPr>
              <w:lastRenderedPageBreak/>
              <w:t>What does your research tell you about the impact your proposal will have on the following equality groups?</w:t>
            </w:r>
          </w:p>
          <w:p w14:paraId="3D1F6A42" w14:textId="77777777" w:rsidR="005335E1" w:rsidRPr="00FA192E" w:rsidRDefault="005335E1" w:rsidP="00236C6C">
            <w:pPr>
              <w:rPr>
                <w:rFonts w:ascii="Arial" w:hAnsi="Arial" w:cs="Arial"/>
                <w:b/>
                <w:sz w:val="20"/>
                <w:szCs w:val="20"/>
              </w:rPr>
            </w:pPr>
          </w:p>
        </w:tc>
        <w:tc>
          <w:tcPr>
            <w:tcW w:w="6378" w:type="dxa"/>
            <w:gridSpan w:val="2"/>
            <w:tcBorders>
              <w:top w:val="single" w:sz="4" w:space="0" w:color="auto"/>
              <w:left w:val="single" w:sz="4" w:space="0" w:color="auto"/>
              <w:bottom w:val="single" w:sz="4" w:space="0" w:color="auto"/>
              <w:right w:val="single" w:sz="4" w:space="0" w:color="auto"/>
            </w:tcBorders>
          </w:tcPr>
          <w:p w14:paraId="793C3A6B" w14:textId="5D125637" w:rsidR="005335E1" w:rsidRPr="00FA192E" w:rsidRDefault="005335E1" w:rsidP="67B4B5A5">
            <w:pPr>
              <w:rPr>
                <w:rFonts w:ascii="Arial" w:hAnsi="Arial" w:cs="Arial"/>
                <w:b/>
                <w:bCs/>
                <w:sz w:val="20"/>
                <w:szCs w:val="20"/>
              </w:rPr>
            </w:pPr>
            <w:r w:rsidRPr="67B4B5A5">
              <w:rPr>
                <w:rFonts w:ascii="Arial" w:hAnsi="Arial" w:cs="Arial"/>
                <w:b/>
                <w:bCs/>
                <w:sz w:val="20"/>
                <w:szCs w:val="20"/>
              </w:rPr>
              <w:lastRenderedPageBreak/>
              <w:t xml:space="preserve">March </w:t>
            </w:r>
            <w:r w:rsidR="00160361" w:rsidRPr="67B4B5A5">
              <w:rPr>
                <w:rFonts w:ascii="Arial" w:hAnsi="Arial" w:cs="Arial"/>
                <w:b/>
                <w:bCs/>
                <w:sz w:val="20"/>
                <w:szCs w:val="20"/>
              </w:rPr>
              <w:t xml:space="preserve">2023 </w:t>
            </w:r>
            <w:r w:rsidRPr="67B4B5A5">
              <w:rPr>
                <w:rFonts w:ascii="Arial" w:hAnsi="Arial" w:cs="Arial"/>
                <w:b/>
                <w:bCs/>
                <w:sz w:val="20"/>
                <w:szCs w:val="20"/>
              </w:rPr>
              <w:t>Workforce Monitoring Report.</w:t>
            </w:r>
          </w:p>
          <w:p w14:paraId="169A0FE9" w14:textId="77777777" w:rsidR="005335E1" w:rsidRPr="00FA192E" w:rsidRDefault="005335E1" w:rsidP="00236C6C">
            <w:pPr>
              <w:rPr>
                <w:rFonts w:ascii="Arial" w:hAnsi="Arial" w:cs="Arial"/>
                <w:b/>
                <w:sz w:val="20"/>
                <w:szCs w:val="20"/>
              </w:rPr>
            </w:pPr>
          </w:p>
          <w:p w14:paraId="2F612CFF" w14:textId="77777777" w:rsidR="005335E1" w:rsidRPr="00FA192E" w:rsidRDefault="005335E1" w:rsidP="00236C6C">
            <w:pPr>
              <w:rPr>
                <w:rFonts w:ascii="Arial" w:hAnsi="Arial" w:cs="Arial"/>
                <w:sz w:val="20"/>
                <w:szCs w:val="20"/>
              </w:rPr>
            </w:pPr>
          </w:p>
          <w:p w14:paraId="3E07F3D3" w14:textId="77777777" w:rsidR="005335E1" w:rsidRPr="00FA192E" w:rsidRDefault="005335E1" w:rsidP="00236C6C">
            <w:pPr>
              <w:jc w:val="both"/>
              <w:rPr>
                <w:rFonts w:ascii="Arial" w:hAnsi="Arial" w:cs="Arial"/>
                <w:sz w:val="20"/>
                <w:szCs w:val="20"/>
              </w:rPr>
            </w:pPr>
            <w:r w:rsidRPr="00FA192E">
              <w:rPr>
                <w:rFonts w:ascii="Arial" w:hAnsi="Arial" w:cs="Arial"/>
                <w:sz w:val="20"/>
                <w:szCs w:val="20"/>
              </w:rPr>
              <w:t>The Policy is a requirement of national directions from the Government and the NHS Counter Fraud Authority and is based on prescribed Counter Fraud Authority templates and standards.</w:t>
            </w:r>
          </w:p>
          <w:p w14:paraId="5221C08A" w14:textId="77777777" w:rsidR="005335E1" w:rsidRPr="00FA192E" w:rsidRDefault="005335E1" w:rsidP="00236C6C">
            <w:pPr>
              <w:rPr>
                <w:rFonts w:ascii="Arial" w:hAnsi="Arial" w:cs="Arial"/>
                <w:sz w:val="20"/>
                <w:szCs w:val="20"/>
              </w:rPr>
            </w:pPr>
          </w:p>
          <w:p w14:paraId="73E454A2" w14:textId="77777777" w:rsidR="005335E1" w:rsidRPr="00FA192E" w:rsidRDefault="005335E1" w:rsidP="00236C6C">
            <w:pPr>
              <w:rPr>
                <w:rFonts w:ascii="Arial" w:hAnsi="Arial" w:cs="Arial"/>
                <w:sz w:val="20"/>
                <w:szCs w:val="20"/>
              </w:rPr>
            </w:pPr>
          </w:p>
          <w:p w14:paraId="198FB747" w14:textId="77777777" w:rsidR="005335E1" w:rsidRPr="00FA192E" w:rsidRDefault="005335E1" w:rsidP="00236C6C">
            <w:pPr>
              <w:rPr>
                <w:rFonts w:ascii="Arial" w:hAnsi="Arial" w:cs="Arial"/>
                <w:sz w:val="20"/>
                <w:szCs w:val="20"/>
              </w:rPr>
            </w:pPr>
          </w:p>
          <w:p w14:paraId="3976CBFA" w14:textId="77777777" w:rsidR="005335E1" w:rsidRPr="00FA192E" w:rsidRDefault="005335E1" w:rsidP="00236C6C">
            <w:pPr>
              <w:rPr>
                <w:rFonts w:ascii="Arial" w:hAnsi="Arial" w:cs="Arial"/>
                <w:sz w:val="20"/>
                <w:szCs w:val="20"/>
              </w:rPr>
            </w:pPr>
          </w:p>
          <w:p w14:paraId="1D7BFD9B" w14:textId="77777777" w:rsidR="005335E1" w:rsidRPr="00FA192E" w:rsidRDefault="005335E1" w:rsidP="00236C6C">
            <w:pPr>
              <w:rPr>
                <w:rFonts w:ascii="Arial" w:hAnsi="Arial" w:cs="Arial"/>
                <w:sz w:val="20"/>
                <w:szCs w:val="20"/>
              </w:rPr>
            </w:pPr>
          </w:p>
          <w:p w14:paraId="38BCD73C" w14:textId="77777777" w:rsidR="005335E1" w:rsidRPr="00FA192E" w:rsidRDefault="005335E1" w:rsidP="00236C6C">
            <w:pPr>
              <w:rPr>
                <w:rFonts w:ascii="Arial" w:hAnsi="Arial" w:cs="Arial"/>
                <w:sz w:val="20"/>
                <w:szCs w:val="20"/>
              </w:rPr>
            </w:pPr>
          </w:p>
          <w:p w14:paraId="41AAAD04" w14:textId="77777777" w:rsidR="00160361" w:rsidRDefault="00160361" w:rsidP="00236C6C">
            <w:pPr>
              <w:contextualSpacing/>
              <w:jc w:val="both"/>
              <w:rPr>
                <w:rFonts w:ascii="Arial" w:hAnsi="Arial" w:cs="Arial"/>
                <w:iCs/>
                <w:sz w:val="20"/>
                <w:szCs w:val="20"/>
                <w:lang w:eastAsia="en-US"/>
              </w:rPr>
            </w:pPr>
          </w:p>
          <w:p w14:paraId="3F99EDEA" w14:textId="12BB975E" w:rsidR="005335E1" w:rsidRPr="00FA192E" w:rsidRDefault="005335E1" w:rsidP="00236C6C">
            <w:pPr>
              <w:contextualSpacing/>
              <w:jc w:val="both"/>
              <w:rPr>
                <w:rFonts w:ascii="Arial" w:hAnsi="Arial" w:cs="Arial"/>
                <w:iCs/>
                <w:sz w:val="20"/>
                <w:szCs w:val="20"/>
                <w:lang w:eastAsia="en-US"/>
              </w:rPr>
            </w:pPr>
            <w:r w:rsidRPr="00FA192E">
              <w:rPr>
                <w:rFonts w:ascii="Arial" w:hAnsi="Arial" w:cs="Arial"/>
                <w:iCs/>
                <w:sz w:val="20"/>
                <w:szCs w:val="20"/>
                <w:lang w:eastAsia="en-US"/>
              </w:rPr>
              <w:lastRenderedPageBreak/>
              <w:t>The Trust currently employs 4,530 staff delivering a range of services including mental health, learning disability, forensic, some physical health and an extensive range of community services.</w:t>
            </w:r>
          </w:p>
          <w:p w14:paraId="0F49110A" w14:textId="77777777" w:rsidR="005335E1" w:rsidRPr="00FA192E" w:rsidRDefault="005335E1" w:rsidP="00236C6C">
            <w:pPr>
              <w:rPr>
                <w:rFonts w:ascii="Arial" w:hAnsi="Arial" w:cs="Arial"/>
                <w:sz w:val="20"/>
                <w:szCs w:val="20"/>
              </w:rPr>
            </w:pPr>
          </w:p>
          <w:p w14:paraId="011F56BF" w14:textId="77777777" w:rsidR="005335E1" w:rsidRPr="00FA192E" w:rsidRDefault="005335E1" w:rsidP="00236C6C">
            <w:pPr>
              <w:rPr>
                <w:rFonts w:ascii="Arial" w:hAnsi="Arial" w:cs="Arial"/>
                <w:sz w:val="20"/>
                <w:szCs w:val="20"/>
              </w:rPr>
            </w:pPr>
          </w:p>
          <w:p w14:paraId="2A4F9403" w14:textId="77777777" w:rsidR="005335E1" w:rsidRPr="00FA192E" w:rsidRDefault="005335E1" w:rsidP="00236C6C">
            <w:pPr>
              <w:rPr>
                <w:rFonts w:ascii="Arial" w:hAnsi="Arial" w:cs="Arial"/>
                <w:b/>
                <w:sz w:val="20"/>
                <w:szCs w:val="20"/>
              </w:rPr>
            </w:pPr>
            <w:r w:rsidRPr="00FA192E">
              <w:rPr>
                <w:rFonts w:ascii="Arial" w:hAnsi="Arial" w:cs="Arial"/>
                <w:b/>
                <w:sz w:val="20"/>
                <w:szCs w:val="20"/>
              </w:rPr>
              <w:t>Freedom To Speak up Guardian (FTSU)</w:t>
            </w:r>
          </w:p>
          <w:p w14:paraId="49EDFA87" w14:textId="77777777" w:rsidR="005335E1" w:rsidRPr="00FA192E" w:rsidRDefault="005335E1" w:rsidP="67B4B5A5">
            <w:pPr>
              <w:jc w:val="both"/>
              <w:rPr>
                <w:rFonts w:ascii="Arial" w:hAnsi="Arial" w:cs="Arial"/>
                <w:sz w:val="20"/>
                <w:szCs w:val="20"/>
              </w:rPr>
            </w:pPr>
            <w:r w:rsidRPr="67B4B5A5">
              <w:rPr>
                <w:rFonts w:ascii="Arial" w:hAnsi="Arial" w:cs="Arial"/>
                <w:sz w:val="20"/>
                <w:szCs w:val="20"/>
              </w:rPr>
              <w:t xml:space="preserve">FTSU guardians have a key role in helping to raise the profile of raising concerns in their organisation and provide confidential advice and support to staff in relation to concerns they have about risk, malpractice or wrongdoing if staff think it is harming the service we deliver. Guardians don't get involved in investigations or complaints but help to facilitate the process of raising concerns where needed, ensuring organisational policies are followed correctly. The Guardian will liaise directly with the Trust’s nominated Local Counter Fraud Specialist </w:t>
            </w:r>
          </w:p>
          <w:p w14:paraId="49B0DE4D" w14:textId="77777777" w:rsidR="005335E1" w:rsidRPr="00FA192E" w:rsidRDefault="005335E1" w:rsidP="00236C6C">
            <w:pPr>
              <w:jc w:val="both"/>
              <w:rPr>
                <w:rFonts w:ascii="Arial" w:hAnsi="Arial" w:cs="Arial"/>
                <w:sz w:val="20"/>
                <w:szCs w:val="20"/>
              </w:rPr>
            </w:pPr>
          </w:p>
          <w:p w14:paraId="214D1C9F" w14:textId="77777777" w:rsidR="005335E1" w:rsidRPr="00FA192E" w:rsidRDefault="005335E1" w:rsidP="00236C6C">
            <w:pPr>
              <w:jc w:val="both"/>
              <w:rPr>
                <w:rFonts w:ascii="Arial" w:hAnsi="Arial" w:cs="Arial"/>
                <w:sz w:val="20"/>
                <w:szCs w:val="20"/>
              </w:rPr>
            </w:pPr>
          </w:p>
          <w:p w14:paraId="264FC1C7" w14:textId="77777777" w:rsidR="005335E1" w:rsidRPr="00FA192E" w:rsidRDefault="005335E1" w:rsidP="00236C6C">
            <w:pPr>
              <w:jc w:val="both"/>
              <w:rPr>
                <w:rFonts w:ascii="Arial" w:hAnsi="Arial" w:cs="Arial"/>
                <w:b/>
                <w:bCs/>
                <w:sz w:val="20"/>
                <w:szCs w:val="20"/>
              </w:rPr>
            </w:pPr>
            <w:r w:rsidRPr="00FA192E">
              <w:rPr>
                <w:rFonts w:ascii="Arial" w:hAnsi="Arial" w:cs="Arial"/>
                <w:b/>
                <w:bCs/>
                <w:sz w:val="20"/>
                <w:szCs w:val="20"/>
              </w:rPr>
              <w:t xml:space="preserve">Reporting </w:t>
            </w:r>
          </w:p>
          <w:p w14:paraId="5CC9A3BE" w14:textId="5FE7BBA4" w:rsidR="005335E1" w:rsidRPr="00FA192E" w:rsidRDefault="005335E1" w:rsidP="67B4B5A5">
            <w:pPr>
              <w:jc w:val="both"/>
              <w:rPr>
                <w:rFonts w:ascii="Arial" w:hAnsi="Arial" w:cs="Arial"/>
                <w:sz w:val="20"/>
                <w:szCs w:val="20"/>
              </w:rPr>
            </w:pPr>
            <w:r w:rsidRPr="67B4B5A5">
              <w:rPr>
                <w:rFonts w:ascii="Arial" w:hAnsi="Arial" w:cs="Arial"/>
                <w:sz w:val="20"/>
                <w:szCs w:val="20"/>
              </w:rPr>
              <w:t xml:space="preserve">An employee can contact any governing body member of the Trust to discuss their concerns if they feel unable, for any reason, to report the matter to the LCFS or </w:t>
            </w:r>
            <w:r w:rsidR="00FA17F0" w:rsidRPr="67B4B5A5">
              <w:rPr>
                <w:rFonts w:ascii="Arial" w:hAnsi="Arial" w:cs="Arial"/>
                <w:sz w:val="20"/>
                <w:szCs w:val="20"/>
              </w:rPr>
              <w:t>Executive</w:t>
            </w:r>
            <w:r w:rsidR="0084405C" w:rsidRPr="67B4B5A5">
              <w:rPr>
                <w:rFonts w:ascii="Arial" w:hAnsi="Arial" w:cs="Arial"/>
                <w:sz w:val="20"/>
                <w:szCs w:val="20"/>
              </w:rPr>
              <w:t xml:space="preserve"> </w:t>
            </w:r>
            <w:r w:rsidR="00FA17F0" w:rsidRPr="67B4B5A5">
              <w:rPr>
                <w:rFonts w:ascii="Arial" w:hAnsi="Arial" w:cs="Arial"/>
                <w:sz w:val="20"/>
                <w:szCs w:val="20"/>
              </w:rPr>
              <w:t>Director of Finance, Estates &amp; Resources</w:t>
            </w:r>
            <w:r w:rsidRPr="67B4B5A5">
              <w:rPr>
                <w:rFonts w:ascii="Arial" w:hAnsi="Arial" w:cs="Arial"/>
                <w:sz w:val="20"/>
                <w:szCs w:val="20"/>
              </w:rPr>
              <w:t>. Suspected fraud, bribery and corruption can also be reported using the NHS Fraud and Corruption Reporting Line on freephone 0800 028 40 60 or by filling in an online form at www.reportnhsfraud.nhs.uk, as an alternative to internal reporting procedures and if staff wish to remain anonymous.</w:t>
            </w:r>
          </w:p>
          <w:p w14:paraId="3E9B8F8F" w14:textId="77777777" w:rsidR="005335E1" w:rsidRPr="00FA192E" w:rsidRDefault="005335E1" w:rsidP="00236C6C">
            <w:pPr>
              <w:rPr>
                <w:rFonts w:ascii="Arial" w:hAnsi="Arial" w:cs="Arial"/>
                <w:b/>
                <w:sz w:val="20"/>
                <w:szCs w:val="20"/>
              </w:rPr>
            </w:pPr>
          </w:p>
        </w:tc>
      </w:tr>
      <w:tr w:rsidR="005335E1" w:rsidRPr="00FA192E" w14:paraId="231C7DD8"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3C866416" w14:textId="77777777" w:rsidR="005335E1" w:rsidRPr="00FA192E" w:rsidRDefault="005335E1" w:rsidP="00236C6C">
            <w:pPr>
              <w:rPr>
                <w:rFonts w:ascii="Arial" w:hAnsi="Arial" w:cs="Arial"/>
                <w:b/>
                <w:sz w:val="20"/>
                <w:szCs w:val="20"/>
              </w:rPr>
            </w:pPr>
            <w:r w:rsidRPr="00FA192E">
              <w:rPr>
                <w:rFonts w:ascii="Arial" w:hAnsi="Arial" w:cs="Arial"/>
                <w:b/>
                <w:sz w:val="20"/>
                <w:szCs w:val="20"/>
              </w:rPr>
              <w:lastRenderedPageBreak/>
              <w:t>5a</w:t>
            </w:r>
          </w:p>
        </w:tc>
        <w:tc>
          <w:tcPr>
            <w:tcW w:w="4140" w:type="dxa"/>
            <w:tcBorders>
              <w:top w:val="single" w:sz="4" w:space="0" w:color="auto"/>
              <w:left w:val="single" w:sz="4" w:space="0" w:color="auto"/>
              <w:bottom w:val="single" w:sz="4" w:space="0" w:color="auto"/>
              <w:right w:val="single" w:sz="4" w:space="0" w:color="auto"/>
            </w:tcBorders>
          </w:tcPr>
          <w:p w14:paraId="0ABA6468" w14:textId="77777777"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Disability Groups:</w:t>
            </w:r>
          </w:p>
          <w:p w14:paraId="2BAA970A" w14:textId="77777777" w:rsidR="005335E1" w:rsidRPr="00FA192E" w:rsidRDefault="005335E1" w:rsidP="00236C6C">
            <w:pPr>
              <w:tabs>
                <w:tab w:val="num" w:pos="720"/>
              </w:tabs>
              <w:rPr>
                <w:rFonts w:ascii="Arial" w:hAnsi="Arial" w:cs="Arial"/>
                <w:b/>
                <w:sz w:val="20"/>
                <w:szCs w:val="20"/>
              </w:rPr>
            </w:pPr>
          </w:p>
          <w:p w14:paraId="4A712962" w14:textId="77777777" w:rsidR="005335E1" w:rsidRPr="00FA192E" w:rsidRDefault="005335E1" w:rsidP="00236C6C">
            <w:pPr>
              <w:tabs>
                <w:tab w:val="num" w:pos="720"/>
              </w:tabs>
              <w:rPr>
                <w:rFonts w:ascii="Arial" w:hAnsi="Arial" w:cs="Arial"/>
                <w:sz w:val="20"/>
                <w:szCs w:val="20"/>
              </w:rPr>
            </w:pPr>
            <w:r w:rsidRPr="00FA192E">
              <w:rPr>
                <w:rFonts w:ascii="Arial" w:hAnsi="Arial" w:cs="Arial"/>
                <w:sz w:val="20"/>
                <w:szCs w:val="20"/>
              </w:rPr>
              <w:t>Prompt: Learning Disabilities or</w:t>
            </w:r>
          </w:p>
          <w:p w14:paraId="724D6AC4" w14:textId="77777777" w:rsidR="005335E1" w:rsidRPr="00FA192E" w:rsidRDefault="005335E1" w:rsidP="00236C6C">
            <w:pPr>
              <w:tabs>
                <w:tab w:val="num" w:pos="720"/>
              </w:tabs>
              <w:ind w:left="720" w:hanging="720"/>
              <w:rPr>
                <w:rFonts w:ascii="Arial" w:hAnsi="Arial" w:cs="Arial"/>
                <w:sz w:val="20"/>
                <w:szCs w:val="20"/>
              </w:rPr>
            </w:pPr>
            <w:r w:rsidRPr="00FA192E">
              <w:rPr>
                <w:rFonts w:ascii="Arial" w:hAnsi="Arial" w:cs="Arial"/>
                <w:sz w:val="20"/>
                <w:szCs w:val="20"/>
              </w:rPr>
              <w:t xml:space="preserve">Difficulties, Physical, Visual, Hearing </w:t>
            </w:r>
          </w:p>
          <w:p w14:paraId="1F05DD10" w14:textId="77777777" w:rsidR="005335E1" w:rsidRPr="00FA192E" w:rsidRDefault="005335E1" w:rsidP="00236C6C">
            <w:pPr>
              <w:tabs>
                <w:tab w:val="num" w:pos="720"/>
              </w:tabs>
              <w:ind w:left="720" w:hanging="720"/>
              <w:rPr>
                <w:rFonts w:ascii="Arial" w:hAnsi="Arial" w:cs="Arial"/>
                <w:sz w:val="20"/>
                <w:szCs w:val="20"/>
              </w:rPr>
            </w:pPr>
            <w:r w:rsidRPr="00FA192E">
              <w:rPr>
                <w:rFonts w:ascii="Arial" w:hAnsi="Arial" w:cs="Arial"/>
                <w:sz w:val="20"/>
                <w:szCs w:val="20"/>
              </w:rPr>
              <w:t xml:space="preserve">disabilities and people with long term </w:t>
            </w:r>
          </w:p>
          <w:p w14:paraId="3EFE6C08" w14:textId="77777777" w:rsidR="005335E1" w:rsidRPr="00FA192E" w:rsidRDefault="005335E1" w:rsidP="00236C6C">
            <w:pPr>
              <w:tabs>
                <w:tab w:val="num" w:pos="720"/>
              </w:tabs>
              <w:ind w:left="720" w:hanging="720"/>
              <w:rPr>
                <w:rFonts w:ascii="Arial" w:hAnsi="Arial" w:cs="Arial"/>
                <w:sz w:val="20"/>
                <w:szCs w:val="20"/>
              </w:rPr>
            </w:pPr>
            <w:r w:rsidRPr="00FA192E">
              <w:rPr>
                <w:rFonts w:ascii="Arial" w:hAnsi="Arial" w:cs="Arial"/>
                <w:sz w:val="20"/>
                <w:szCs w:val="20"/>
              </w:rPr>
              <w:t xml:space="preserve">conditions such Diabetes, Cancer, </w:t>
            </w:r>
          </w:p>
          <w:p w14:paraId="418331BE" w14:textId="77777777" w:rsidR="005335E1" w:rsidRPr="00FA192E" w:rsidRDefault="005335E1" w:rsidP="00236C6C">
            <w:pPr>
              <w:tabs>
                <w:tab w:val="num" w:pos="720"/>
              </w:tabs>
              <w:ind w:left="720" w:hanging="720"/>
              <w:rPr>
                <w:rFonts w:ascii="Arial" w:hAnsi="Arial" w:cs="Arial"/>
                <w:sz w:val="20"/>
                <w:szCs w:val="20"/>
              </w:rPr>
            </w:pPr>
            <w:r w:rsidRPr="00FA192E">
              <w:rPr>
                <w:rFonts w:ascii="Arial" w:hAnsi="Arial" w:cs="Arial"/>
                <w:sz w:val="20"/>
                <w:szCs w:val="20"/>
              </w:rPr>
              <w:t>Stroke, Heart Disease etc. Accessible</w:t>
            </w:r>
          </w:p>
          <w:p w14:paraId="611820C3" w14:textId="77777777" w:rsidR="005335E1" w:rsidRPr="00FA192E" w:rsidRDefault="005335E1" w:rsidP="00236C6C">
            <w:pPr>
              <w:tabs>
                <w:tab w:val="num" w:pos="720"/>
              </w:tabs>
              <w:ind w:left="720" w:hanging="720"/>
              <w:rPr>
                <w:rFonts w:ascii="Arial" w:hAnsi="Arial" w:cs="Arial"/>
                <w:b/>
                <w:sz w:val="20"/>
                <w:szCs w:val="20"/>
              </w:rPr>
            </w:pPr>
            <w:r w:rsidRPr="00FA192E">
              <w:rPr>
                <w:rFonts w:ascii="Arial" w:hAnsi="Arial" w:cs="Arial"/>
                <w:sz w:val="20"/>
                <w:szCs w:val="20"/>
              </w:rPr>
              <w:t>information standard</w:t>
            </w:r>
          </w:p>
        </w:tc>
        <w:tc>
          <w:tcPr>
            <w:tcW w:w="6378" w:type="dxa"/>
            <w:gridSpan w:val="2"/>
            <w:tcBorders>
              <w:top w:val="single" w:sz="4" w:space="0" w:color="auto"/>
              <w:left w:val="single" w:sz="4" w:space="0" w:color="auto"/>
              <w:bottom w:val="single" w:sz="4" w:space="0" w:color="auto"/>
              <w:right w:val="single" w:sz="4" w:space="0" w:color="auto"/>
            </w:tcBorders>
          </w:tcPr>
          <w:p w14:paraId="75ADB167" w14:textId="77777777" w:rsidR="005335E1" w:rsidRPr="00FA192E" w:rsidRDefault="005335E1" w:rsidP="00236C6C">
            <w:pPr>
              <w:rPr>
                <w:rFonts w:ascii="Arial" w:hAnsi="Arial" w:cs="Arial"/>
                <w:b/>
                <w:sz w:val="20"/>
                <w:szCs w:val="20"/>
              </w:rPr>
            </w:pPr>
          </w:p>
          <w:p w14:paraId="237BB115" w14:textId="77777777" w:rsidR="005335E1" w:rsidRPr="00FA192E" w:rsidRDefault="005335E1" w:rsidP="00C01BB9">
            <w:pPr>
              <w:numPr>
                <w:ilvl w:val="0"/>
                <w:numId w:val="15"/>
              </w:numPr>
              <w:jc w:val="both"/>
              <w:rPr>
                <w:rFonts w:ascii="Arial" w:hAnsi="Arial" w:cs="Arial"/>
                <w:bCs/>
                <w:sz w:val="20"/>
                <w:szCs w:val="20"/>
              </w:rPr>
            </w:pPr>
            <w:r w:rsidRPr="00FA192E">
              <w:rPr>
                <w:rFonts w:ascii="Arial" w:hAnsi="Arial" w:cs="Arial"/>
                <w:bCs/>
                <w:sz w:val="20"/>
                <w:szCs w:val="20"/>
              </w:rPr>
              <w:t>Potential barrier with access to the policy (use of technology)</w:t>
            </w:r>
          </w:p>
          <w:p w14:paraId="5B45456C" w14:textId="77777777" w:rsidR="005335E1" w:rsidRPr="00FA192E" w:rsidRDefault="005335E1" w:rsidP="00C01BB9">
            <w:pPr>
              <w:numPr>
                <w:ilvl w:val="0"/>
                <w:numId w:val="15"/>
              </w:numPr>
              <w:jc w:val="both"/>
              <w:rPr>
                <w:rFonts w:ascii="Arial" w:hAnsi="Arial" w:cs="Arial"/>
                <w:bCs/>
                <w:sz w:val="20"/>
                <w:szCs w:val="20"/>
              </w:rPr>
            </w:pPr>
            <w:r w:rsidRPr="00FA192E">
              <w:rPr>
                <w:rFonts w:ascii="Arial" w:hAnsi="Arial" w:cs="Arial"/>
                <w:bCs/>
                <w:sz w:val="20"/>
                <w:szCs w:val="20"/>
              </w:rPr>
              <w:t xml:space="preserve">The area reporting high numbers of staff with disabilities is CAMHS BDU. </w:t>
            </w:r>
          </w:p>
          <w:p w14:paraId="0B85356D" w14:textId="59FB4CC2" w:rsidR="005335E1" w:rsidRPr="00FA192E" w:rsidRDefault="005335E1" w:rsidP="67B4B5A5">
            <w:pPr>
              <w:numPr>
                <w:ilvl w:val="0"/>
                <w:numId w:val="15"/>
              </w:numPr>
              <w:jc w:val="both"/>
              <w:rPr>
                <w:rFonts w:ascii="Arial" w:hAnsi="Arial" w:cs="Arial"/>
                <w:sz w:val="20"/>
                <w:szCs w:val="20"/>
              </w:rPr>
            </w:pPr>
            <w:r w:rsidRPr="67B4B5A5">
              <w:rPr>
                <w:rFonts w:ascii="Arial" w:hAnsi="Arial" w:cs="Arial"/>
                <w:sz w:val="20"/>
                <w:szCs w:val="20"/>
              </w:rPr>
              <w:t xml:space="preserve">The data shows that </w:t>
            </w:r>
            <w:r w:rsidR="00160361" w:rsidRPr="67B4B5A5">
              <w:rPr>
                <w:rFonts w:ascii="Arial" w:hAnsi="Arial" w:cs="Arial"/>
                <w:sz w:val="20"/>
                <w:szCs w:val="20"/>
              </w:rPr>
              <w:t>8.8%</w:t>
            </w:r>
            <w:r w:rsidRPr="67B4B5A5">
              <w:rPr>
                <w:rFonts w:ascii="Arial" w:hAnsi="Arial" w:cs="Arial"/>
                <w:sz w:val="20"/>
                <w:szCs w:val="20"/>
              </w:rPr>
              <w:t xml:space="preserve">% of our staff consider themselves to have a disability, </w:t>
            </w:r>
            <w:r w:rsidR="00160361" w:rsidRPr="67B4B5A5">
              <w:rPr>
                <w:rFonts w:ascii="Arial" w:hAnsi="Arial" w:cs="Arial"/>
                <w:sz w:val="20"/>
                <w:szCs w:val="20"/>
              </w:rPr>
              <w:t>which is an increase from 2021</w:t>
            </w:r>
            <w:r w:rsidRPr="67B4B5A5">
              <w:rPr>
                <w:rFonts w:ascii="Arial" w:hAnsi="Arial" w:cs="Arial"/>
                <w:sz w:val="20"/>
                <w:szCs w:val="20"/>
              </w:rPr>
              <w:t xml:space="preserve"> (</w:t>
            </w:r>
            <w:r w:rsidR="00160361" w:rsidRPr="67B4B5A5">
              <w:rPr>
                <w:rFonts w:ascii="Arial" w:hAnsi="Arial" w:cs="Arial"/>
                <w:sz w:val="20"/>
                <w:szCs w:val="20"/>
              </w:rPr>
              <w:t>6.4%</w:t>
            </w:r>
            <w:r w:rsidRPr="67B4B5A5">
              <w:rPr>
                <w:rFonts w:ascii="Arial" w:hAnsi="Arial" w:cs="Arial"/>
                <w:sz w:val="20"/>
                <w:szCs w:val="20"/>
              </w:rPr>
              <w:t xml:space="preserve">).  The total number of disabled staff </w:t>
            </w:r>
            <w:r w:rsidR="00160361" w:rsidRPr="67B4B5A5">
              <w:rPr>
                <w:rFonts w:ascii="Arial" w:hAnsi="Arial" w:cs="Arial"/>
                <w:sz w:val="20"/>
                <w:szCs w:val="20"/>
              </w:rPr>
              <w:t xml:space="preserve">has increased from </w:t>
            </w:r>
            <w:r w:rsidRPr="67B4B5A5">
              <w:rPr>
                <w:rFonts w:ascii="Arial" w:hAnsi="Arial" w:cs="Arial"/>
                <w:sz w:val="20"/>
                <w:szCs w:val="20"/>
              </w:rPr>
              <w:t xml:space="preserve"> 292</w:t>
            </w:r>
            <w:r w:rsidR="00160361" w:rsidRPr="67B4B5A5">
              <w:rPr>
                <w:rFonts w:ascii="Arial" w:hAnsi="Arial" w:cs="Arial"/>
                <w:sz w:val="20"/>
                <w:szCs w:val="20"/>
              </w:rPr>
              <w:t xml:space="preserve"> (2021) to 414 (2022)</w:t>
            </w:r>
            <w:r w:rsidRPr="67B4B5A5">
              <w:rPr>
                <w:rFonts w:ascii="Arial" w:hAnsi="Arial" w:cs="Arial"/>
                <w:sz w:val="20"/>
                <w:szCs w:val="20"/>
              </w:rPr>
              <w:t xml:space="preserve">Staff survey data shows that disabled staff generally report a worse experience of violence, bullying and harassment at work than non-disabled colleagues however, improvements have been seen across most areas (except regarding from patients, relatives or the public where there is no significant difference from the previous year).  </w:t>
            </w:r>
          </w:p>
          <w:p w14:paraId="105F4D60" w14:textId="77777777" w:rsidR="005335E1" w:rsidRPr="00FA192E" w:rsidRDefault="005335E1" w:rsidP="00C01BB9">
            <w:pPr>
              <w:numPr>
                <w:ilvl w:val="0"/>
                <w:numId w:val="15"/>
              </w:numPr>
              <w:jc w:val="both"/>
              <w:rPr>
                <w:rFonts w:ascii="Arial" w:hAnsi="Arial" w:cs="Arial"/>
                <w:bCs/>
                <w:sz w:val="20"/>
                <w:szCs w:val="20"/>
              </w:rPr>
            </w:pPr>
            <w:r w:rsidRPr="00FA192E">
              <w:rPr>
                <w:rFonts w:ascii="Arial" w:hAnsi="Arial" w:cs="Arial"/>
                <w:bCs/>
                <w:sz w:val="20"/>
                <w:szCs w:val="20"/>
              </w:rPr>
              <w:t xml:space="preserve">Staff can access the policy using the accessibility mode where the policy can be read out. </w:t>
            </w:r>
          </w:p>
          <w:p w14:paraId="332806E3" w14:textId="77777777" w:rsidR="005335E1" w:rsidRPr="00FA192E" w:rsidRDefault="005335E1" w:rsidP="00C01BB9">
            <w:pPr>
              <w:numPr>
                <w:ilvl w:val="0"/>
                <w:numId w:val="15"/>
              </w:numPr>
              <w:jc w:val="both"/>
              <w:rPr>
                <w:rFonts w:ascii="Arial" w:hAnsi="Arial" w:cs="Arial"/>
                <w:bCs/>
                <w:sz w:val="20"/>
                <w:szCs w:val="20"/>
              </w:rPr>
            </w:pPr>
            <w:r w:rsidRPr="00FA192E">
              <w:rPr>
                <w:rFonts w:ascii="Arial" w:hAnsi="Arial" w:cs="Arial"/>
                <w:bCs/>
                <w:sz w:val="20"/>
                <w:szCs w:val="20"/>
              </w:rPr>
              <w:t xml:space="preserve">Staff can request using an interpreting service for deaf and hearing-impaired staff </w:t>
            </w:r>
          </w:p>
          <w:p w14:paraId="219CEFFC" w14:textId="77777777" w:rsidR="005335E1" w:rsidRPr="00FA192E" w:rsidRDefault="005335E1" w:rsidP="00C01BB9">
            <w:pPr>
              <w:numPr>
                <w:ilvl w:val="0"/>
                <w:numId w:val="15"/>
              </w:numPr>
              <w:jc w:val="both"/>
              <w:rPr>
                <w:rFonts w:ascii="Arial" w:hAnsi="Arial" w:cs="Arial"/>
                <w:bCs/>
                <w:sz w:val="20"/>
                <w:szCs w:val="20"/>
              </w:rPr>
            </w:pPr>
            <w:r w:rsidRPr="00FA192E">
              <w:rPr>
                <w:rFonts w:ascii="Arial" w:hAnsi="Arial" w:cs="Arial"/>
                <w:bCs/>
                <w:sz w:val="20"/>
                <w:szCs w:val="20"/>
              </w:rPr>
              <w:t>We will use the service EIA to ensure we fully understand the nature of the disability so we can adjust and adapt our services according to need, remaining person centred throughout.</w:t>
            </w:r>
          </w:p>
          <w:p w14:paraId="0C727173" w14:textId="77777777" w:rsidR="005335E1" w:rsidRPr="00FA192E" w:rsidRDefault="005335E1" w:rsidP="00236C6C">
            <w:pPr>
              <w:ind w:left="720"/>
              <w:rPr>
                <w:rFonts w:ascii="Arial" w:hAnsi="Arial" w:cs="Arial"/>
                <w:b/>
                <w:sz w:val="20"/>
                <w:szCs w:val="20"/>
              </w:rPr>
            </w:pPr>
          </w:p>
          <w:p w14:paraId="1D76FC7B" w14:textId="77777777" w:rsidR="005335E1" w:rsidRPr="00FA192E" w:rsidRDefault="005335E1" w:rsidP="00236C6C">
            <w:pPr>
              <w:rPr>
                <w:rFonts w:ascii="Arial" w:hAnsi="Arial" w:cs="Arial"/>
                <w:b/>
                <w:sz w:val="20"/>
                <w:szCs w:val="20"/>
              </w:rPr>
            </w:pPr>
          </w:p>
          <w:p w14:paraId="78C0BAE5" w14:textId="77777777" w:rsidR="005335E1" w:rsidRPr="00FA192E" w:rsidRDefault="005335E1" w:rsidP="00236C6C">
            <w:pPr>
              <w:rPr>
                <w:rFonts w:ascii="Arial" w:hAnsi="Arial" w:cs="Arial"/>
                <w:b/>
                <w:sz w:val="20"/>
                <w:szCs w:val="20"/>
              </w:rPr>
            </w:pPr>
          </w:p>
          <w:p w14:paraId="14CED695" w14:textId="77777777" w:rsidR="005335E1" w:rsidRPr="00FA192E" w:rsidRDefault="005335E1" w:rsidP="00236C6C">
            <w:pPr>
              <w:rPr>
                <w:rFonts w:ascii="Arial" w:hAnsi="Arial" w:cs="Arial"/>
                <w:b/>
                <w:sz w:val="20"/>
                <w:szCs w:val="20"/>
              </w:rPr>
            </w:pPr>
          </w:p>
          <w:p w14:paraId="5E0AE17A" w14:textId="77777777" w:rsidR="005335E1" w:rsidRPr="00FA192E" w:rsidRDefault="005335E1" w:rsidP="00236C6C">
            <w:pPr>
              <w:rPr>
                <w:rFonts w:ascii="Arial" w:hAnsi="Arial" w:cs="Arial"/>
                <w:b/>
                <w:sz w:val="20"/>
                <w:szCs w:val="20"/>
              </w:rPr>
            </w:pPr>
          </w:p>
          <w:p w14:paraId="1D76E665" w14:textId="77777777" w:rsidR="005335E1" w:rsidRPr="00FA192E" w:rsidRDefault="005335E1" w:rsidP="00236C6C">
            <w:pPr>
              <w:rPr>
                <w:rFonts w:ascii="Arial" w:hAnsi="Arial" w:cs="Arial"/>
                <w:b/>
                <w:sz w:val="20"/>
                <w:szCs w:val="20"/>
              </w:rPr>
            </w:pPr>
          </w:p>
          <w:p w14:paraId="2C803FF6" w14:textId="77777777" w:rsidR="00EC5AA4" w:rsidRPr="00FA192E" w:rsidRDefault="00EC5AA4" w:rsidP="00236C6C">
            <w:pPr>
              <w:rPr>
                <w:rFonts w:ascii="Arial" w:hAnsi="Arial" w:cs="Arial"/>
                <w:b/>
                <w:sz w:val="20"/>
                <w:szCs w:val="20"/>
              </w:rPr>
            </w:pPr>
          </w:p>
          <w:p w14:paraId="7A18DC3D" w14:textId="77777777" w:rsidR="00EC5AA4" w:rsidRPr="00FA192E" w:rsidRDefault="00EC5AA4" w:rsidP="00236C6C">
            <w:pPr>
              <w:rPr>
                <w:rFonts w:ascii="Arial" w:hAnsi="Arial" w:cs="Arial"/>
                <w:b/>
                <w:sz w:val="20"/>
                <w:szCs w:val="20"/>
              </w:rPr>
            </w:pPr>
          </w:p>
          <w:p w14:paraId="15636912" w14:textId="77777777" w:rsidR="00EC5AA4" w:rsidRDefault="00EC5AA4" w:rsidP="00236C6C">
            <w:pPr>
              <w:rPr>
                <w:rFonts w:ascii="Arial" w:hAnsi="Arial" w:cs="Arial"/>
                <w:b/>
                <w:sz w:val="20"/>
                <w:szCs w:val="20"/>
              </w:rPr>
            </w:pPr>
          </w:p>
          <w:p w14:paraId="6CB468C7" w14:textId="77777777" w:rsidR="004B0A9F" w:rsidRDefault="004B0A9F" w:rsidP="00236C6C">
            <w:pPr>
              <w:rPr>
                <w:rFonts w:ascii="Arial" w:hAnsi="Arial" w:cs="Arial"/>
                <w:b/>
                <w:sz w:val="20"/>
                <w:szCs w:val="20"/>
              </w:rPr>
            </w:pPr>
          </w:p>
          <w:p w14:paraId="392B45BB" w14:textId="77777777" w:rsidR="004B0A9F" w:rsidRDefault="004B0A9F" w:rsidP="00236C6C">
            <w:pPr>
              <w:rPr>
                <w:rFonts w:ascii="Arial" w:hAnsi="Arial" w:cs="Arial"/>
                <w:b/>
                <w:sz w:val="20"/>
                <w:szCs w:val="20"/>
              </w:rPr>
            </w:pPr>
          </w:p>
          <w:p w14:paraId="16102AF3" w14:textId="77777777" w:rsidR="004B0A9F" w:rsidRPr="00FA192E" w:rsidRDefault="004B0A9F" w:rsidP="00236C6C">
            <w:pPr>
              <w:rPr>
                <w:rFonts w:ascii="Arial" w:hAnsi="Arial" w:cs="Arial"/>
                <w:b/>
                <w:sz w:val="20"/>
                <w:szCs w:val="20"/>
              </w:rPr>
            </w:pPr>
          </w:p>
          <w:p w14:paraId="43809A67" w14:textId="77777777" w:rsidR="00EC5AA4" w:rsidRPr="00FA192E" w:rsidRDefault="00EC5AA4" w:rsidP="00236C6C">
            <w:pPr>
              <w:rPr>
                <w:rFonts w:ascii="Arial" w:hAnsi="Arial" w:cs="Arial"/>
                <w:b/>
                <w:sz w:val="20"/>
                <w:szCs w:val="20"/>
              </w:rPr>
            </w:pPr>
          </w:p>
          <w:p w14:paraId="00E0AD81" w14:textId="77777777" w:rsidR="00EC5AA4" w:rsidRPr="00FA192E" w:rsidRDefault="00EC5AA4" w:rsidP="00236C6C">
            <w:pPr>
              <w:rPr>
                <w:rFonts w:ascii="Arial" w:hAnsi="Arial" w:cs="Arial"/>
                <w:b/>
                <w:sz w:val="20"/>
                <w:szCs w:val="20"/>
              </w:rPr>
            </w:pPr>
          </w:p>
          <w:p w14:paraId="3565F2B3" w14:textId="37B048AC" w:rsidR="00EC5AA4" w:rsidRPr="00FA192E" w:rsidRDefault="00EC5AA4" w:rsidP="00236C6C">
            <w:pPr>
              <w:rPr>
                <w:rFonts w:ascii="Arial" w:hAnsi="Arial" w:cs="Arial"/>
                <w:b/>
                <w:sz w:val="20"/>
                <w:szCs w:val="20"/>
              </w:rPr>
            </w:pPr>
          </w:p>
        </w:tc>
      </w:tr>
      <w:tr w:rsidR="005335E1" w:rsidRPr="00FA192E" w14:paraId="13ED084A"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tcPr>
          <w:p w14:paraId="17147F85" w14:textId="77777777" w:rsidR="005335E1" w:rsidRPr="00FA192E" w:rsidRDefault="005335E1" w:rsidP="00236C6C">
            <w:pPr>
              <w:rPr>
                <w:rFonts w:ascii="Arial" w:hAnsi="Arial" w:cs="Arial"/>
                <w:b/>
                <w:sz w:val="20"/>
                <w:szCs w:val="20"/>
              </w:rPr>
            </w:pPr>
          </w:p>
        </w:tc>
        <w:tc>
          <w:tcPr>
            <w:tcW w:w="10518" w:type="dxa"/>
            <w:gridSpan w:val="3"/>
            <w:tcBorders>
              <w:top w:val="single" w:sz="4" w:space="0" w:color="auto"/>
              <w:left w:val="single" w:sz="4" w:space="0" w:color="auto"/>
              <w:bottom w:val="single" w:sz="4" w:space="0" w:color="auto"/>
              <w:right w:val="single" w:sz="4" w:space="0" w:color="auto"/>
            </w:tcBorders>
          </w:tcPr>
          <w:p w14:paraId="086CBFB3" w14:textId="77777777" w:rsidR="005335E1" w:rsidRPr="00FA192E" w:rsidRDefault="005335E1" w:rsidP="00236C6C">
            <w:pPr>
              <w:rPr>
                <w:rFonts w:ascii="Arial" w:hAnsi="Arial" w:cs="Arial"/>
                <w:sz w:val="20"/>
                <w:szCs w:val="20"/>
              </w:rPr>
            </w:pPr>
          </w:p>
          <w:p w14:paraId="457B3C11" w14:textId="3A7DE1E9" w:rsidR="00160361" w:rsidRPr="00FD5CAD" w:rsidRDefault="005335E1" w:rsidP="67B4B5A5">
            <w:pPr>
              <w:rPr>
                <w:rFonts w:ascii="Arial" w:hAnsi="Arial" w:cs="Arial"/>
                <w:b/>
                <w:bCs/>
                <w:sz w:val="20"/>
                <w:szCs w:val="20"/>
              </w:rPr>
            </w:pPr>
            <w:r w:rsidRPr="67B4B5A5">
              <w:rPr>
                <w:rFonts w:ascii="Arial" w:hAnsi="Arial" w:cs="Arial"/>
                <w:b/>
                <w:bCs/>
                <w:sz w:val="20"/>
                <w:szCs w:val="20"/>
              </w:rPr>
              <w:t>Disability (March</w:t>
            </w:r>
            <w:r w:rsidR="00160361" w:rsidRPr="67B4B5A5">
              <w:rPr>
                <w:rFonts w:ascii="Arial" w:hAnsi="Arial" w:cs="Arial"/>
                <w:b/>
                <w:bCs/>
                <w:sz w:val="20"/>
                <w:szCs w:val="20"/>
              </w:rPr>
              <w:t xml:space="preserve"> </w:t>
            </w:r>
            <w:proofErr w:type="gramStart"/>
            <w:r w:rsidR="00160361" w:rsidRPr="67B4B5A5">
              <w:rPr>
                <w:rFonts w:ascii="Arial" w:hAnsi="Arial" w:cs="Arial"/>
                <w:b/>
                <w:bCs/>
                <w:sz w:val="20"/>
                <w:szCs w:val="20"/>
              </w:rPr>
              <w:t xml:space="preserve">2023 </w:t>
            </w:r>
            <w:r w:rsidRPr="67B4B5A5">
              <w:rPr>
                <w:rFonts w:ascii="Arial" w:hAnsi="Arial" w:cs="Arial"/>
                <w:b/>
                <w:bCs/>
                <w:sz w:val="20"/>
                <w:szCs w:val="20"/>
              </w:rPr>
              <w:t>)</w:t>
            </w:r>
            <w:proofErr w:type="gramEnd"/>
            <w:r w:rsidRPr="67B4B5A5">
              <w:rPr>
                <w:rFonts w:ascii="Arial" w:hAnsi="Arial" w:cs="Arial"/>
                <w:b/>
                <w:bCs/>
                <w:sz w:val="20"/>
                <w:szCs w:val="20"/>
              </w:rPr>
              <w:t xml:space="preserve"> </w:t>
            </w:r>
          </w:p>
          <w:tbl>
            <w:tblPr>
              <w:tblW w:w="7078" w:type="dxa"/>
              <w:jc w:val="center"/>
              <w:tblLayout w:type="fixed"/>
              <w:tblLook w:val="04A0" w:firstRow="1" w:lastRow="0" w:firstColumn="1" w:lastColumn="0" w:noHBand="0" w:noVBand="1"/>
            </w:tblPr>
            <w:tblGrid>
              <w:gridCol w:w="2400"/>
              <w:gridCol w:w="1418"/>
              <w:gridCol w:w="1701"/>
              <w:gridCol w:w="1559"/>
            </w:tblGrid>
            <w:tr w:rsidR="00160361" w:rsidRPr="00F80B63" w14:paraId="0932FD9A" w14:textId="77777777" w:rsidTr="00236C6C">
              <w:trPr>
                <w:trHeight w:val="620"/>
                <w:jc w:val="center"/>
              </w:trPr>
              <w:tc>
                <w:tcPr>
                  <w:tcW w:w="2400" w:type="dxa"/>
                  <w:tcBorders>
                    <w:top w:val="single" w:sz="8" w:space="0" w:color="auto"/>
                    <w:left w:val="single" w:sz="8" w:space="0" w:color="auto"/>
                    <w:bottom w:val="nil"/>
                    <w:right w:val="single" w:sz="8" w:space="0" w:color="auto"/>
                  </w:tcBorders>
                  <w:shd w:val="clear" w:color="4F81BD" w:fill="4F81BD"/>
                  <w:noWrap/>
                  <w:vAlign w:val="bottom"/>
                  <w:hideMark/>
                </w:tcPr>
                <w:p w14:paraId="15BB7F0D" w14:textId="77777777" w:rsidR="00160361" w:rsidRPr="00F80B63" w:rsidRDefault="00160361" w:rsidP="00160361">
                  <w:pPr>
                    <w:jc w:val="center"/>
                    <w:rPr>
                      <w:rFonts w:ascii="Arial" w:hAnsi="Arial" w:cs="Arial"/>
                      <w:b/>
                      <w:bCs/>
                      <w:color w:val="FFFFFF"/>
                    </w:rPr>
                  </w:pPr>
                  <w:r w:rsidRPr="00F80B63">
                    <w:rPr>
                      <w:rFonts w:ascii="Arial" w:hAnsi="Arial" w:cs="Arial"/>
                      <w:b/>
                      <w:bCs/>
                      <w:color w:val="FFFFFF"/>
                    </w:rPr>
                    <w:t>Area</w:t>
                  </w:r>
                </w:p>
              </w:tc>
              <w:tc>
                <w:tcPr>
                  <w:tcW w:w="1418" w:type="dxa"/>
                  <w:tcBorders>
                    <w:top w:val="single" w:sz="8" w:space="0" w:color="auto"/>
                    <w:left w:val="nil"/>
                    <w:bottom w:val="nil"/>
                    <w:right w:val="nil"/>
                  </w:tcBorders>
                  <w:shd w:val="clear" w:color="4F81BD" w:fill="4F81BD"/>
                  <w:vAlign w:val="bottom"/>
                  <w:hideMark/>
                </w:tcPr>
                <w:p w14:paraId="5505D975" w14:textId="77777777" w:rsidR="00160361" w:rsidRPr="00F80B63" w:rsidRDefault="00160361" w:rsidP="00160361">
                  <w:pPr>
                    <w:jc w:val="center"/>
                    <w:rPr>
                      <w:rFonts w:ascii="Arial" w:hAnsi="Arial" w:cs="Arial"/>
                      <w:b/>
                      <w:bCs/>
                      <w:color w:val="FFFFFF"/>
                    </w:rPr>
                  </w:pPr>
                  <w:r w:rsidRPr="00F80B63">
                    <w:rPr>
                      <w:rFonts w:ascii="Arial" w:hAnsi="Arial" w:cs="Arial"/>
                      <w:b/>
                      <w:bCs/>
                      <w:color w:val="FFFFFF"/>
                    </w:rPr>
                    <w:t>Yes</w:t>
                  </w:r>
                </w:p>
              </w:tc>
              <w:tc>
                <w:tcPr>
                  <w:tcW w:w="1701" w:type="dxa"/>
                  <w:tcBorders>
                    <w:top w:val="single" w:sz="8" w:space="0" w:color="auto"/>
                    <w:left w:val="nil"/>
                    <w:bottom w:val="nil"/>
                    <w:right w:val="nil"/>
                  </w:tcBorders>
                  <w:shd w:val="clear" w:color="4F81BD" w:fill="4F81BD"/>
                  <w:vAlign w:val="bottom"/>
                  <w:hideMark/>
                </w:tcPr>
                <w:p w14:paraId="5C743F22" w14:textId="77777777" w:rsidR="00160361" w:rsidRPr="00F80B63" w:rsidRDefault="00160361" w:rsidP="00160361">
                  <w:pPr>
                    <w:jc w:val="center"/>
                    <w:rPr>
                      <w:rFonts w:ascii="Arial" w:hAnsi="Arial" w:cs="Arial"/>
                      <w:b/>
                      <w:bCs/>
                      <w:color w:val="FFFFFF"/>
                    </w:rPr>
                  </w:pPr>
                  <w:r w:rsidRPr="00F80B63">
                    <w:rPr>
                      <w:rFonts w:ascii="Arial" w:hAnsi="Arial" w:cs="Arial"/>
                      <w:b/>
                      <w:bCs/>
                      <w:color w:val="FFFFFF"/>
                    </w:rPr>
                    <w:t>No or Unknown</w:t>
                  </w:r>
                </w:p>
              </w:tc>
              <w:tc>
                <w:tcPr>
                  <w:tcW w:w="1559" w:type="dxa"/>
                  <w:tcBorders>
                    <w:top w:val="single" w:sz="8" w:space="0" w:color="auto"/>
                    <w:left w:val="single" w:sz="8" w:space="0" w:color="auto"/>
                    <w:bottom w:val="nil"/>
                    <w:right w:val="single" w:sz="8" w:space="0" w:color="auto"/>
                  </w:tcBorders>
                  <w:shd w:val="clear" w:color="4F81BD" w:fill="4F81BD"/>
                  <w:vAlign w:val="bottom"/>
                  <w:hideMark/>
                </w:tcPr>
                <w:p w14:paraId="72A6EF30" w14:textId="77777777" w:rsidR="00160361" w:rsidRPr="00F80B63" w:rsidRDefault="00160361" w:rsidP="00160361">
                  <w:pPr>
                    <w:jc w:val="center"/>
                    <w:rPr>
                      <w:rFonts w:ascii="Arial" w:hAnsi="Arial" w:cs="Arial"/>
                      <w:b/>
                      <w:bCs/>
                      <w:color w:val="FFFFFF"/>
                    </w:rPr>
                  </w:pPr>
                  <w:r w:rsidRPr="00F80B63">
                    <w:rPr>
                      <w:rFonts w:ascii="Arial" w:hAnsi="Arial" w:cs="Arial"/>
                      <w:b/>
                      <w:bCs/>
                      <w:color w:val="FFFFFF"/>
                    </w:rPr>
                    <w:t>Grand Total</w:t>
                  </w:r>
                </w:p>
              </w:tc>
            </w:tr>
            <w:tr w:rsidR="00160361" w:rsidRPr="00F80B63" w14:paraId="158BF700" w14:textId="77777777" w:rsidTr="00236C6C">
              <w:trPr>
                <w:trHeight w:val="320"/>
                <w:jc w:val="center"/>
              </w:trPr>
              <w:tc>
                <w:tcPr>
                  <w:tcW w:w="2400" w:type="dxa"/>
                  <w:vMerge w:val="restart"/>
                  <w:tcBorders>
                    <w:top w:val="single" w:sz="4" w:space="0" w:color="95B3D7"/>
                    <w:left w:val="single" w:sz="8" w:space="0" w:color="auto"/>
                    <w:bottom w:val="single" w:sz="4" w:space="0" w:color="95B3D7"/>
                    <w:right w:val="single" w:sz="8" w:space="0" w:color="auto"/>
                  </w:tcBorders>
                  <w:noWrap/>
                  <w:vAlign w:val="center"/>
                  <w:hideMark/>
                </w:tcPr>
                <w:p w14:paraId="0437A57C" w14:textId="77777777" w:rsidR="00160361" w:rsidRPr="00F80B63" w:rsidRDefault="00160361" w:rsidP="00160361">
                  <w:pPr>
                    <w:jc w:val="center"/>
                    <w:rPr>
                      <w:rFonts w:ascii="Arial" w:hAnsi="Arial" w:cs="Arial"/>
                      <w:color w:val="000000"/>
                    </w:rPr>
                  </w:pPr>
                  <w:r w:rsidRPr="00F80B63">
                    <w:rPr>
                      <w:rFonts w:ascii="Arial" w:hAnsi="Arial" w:cs="Arial"/>
                      <w:color w:val="000000"/>
                    </w:rPr>
                    <w:t>Adult and Older People MH</w:t>
                  </w:r>
                </w:p>
              </w:tc>
              <w:tc>
                <w:tcPr>
                  <w:tcW w:w="1418" w:type="dxa"/>
                  <w:tcBorders>
                    <w:top w:val="single" w:sz="4" w:space="0" w:color="95B3D7"/>
                    <w:left w:val="nil"/>
                    <w:bottom w:val="single" w:sz="8" w:space="0" w:color="FFFFFF"/>
                    <w:right w:val="nil"/>
                  </w:tcBorders>
                  <w:noWrap/>
                  <w:vAlign w:val="bottom"/>
                  <w:hideMark/>
                </w:tcPr>
                <w:p w14:paraId="65D443C9"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156 </w:t>
                  </w:r>
                </w:p>
              </w:tc>
              <w:tc>
                <w:tcPr>
                  <w:tcW w:w="1701" w:type="dxa"/>
                  <w:tcBorders>
                    <w:top w:val="single" w:sz="4" w:space="0" w:color="95B3D7"/>
                    <w:left w:val="nil"/>
                    <w:bottom w:val="single" w:sz="8" w:space="0" w:color="FFFFFF"/>
                    <w:right w:val="nil"/>
                  </w:tcBorders>
                  <w:noWrap/>
                  <w:vAlign w:val="bottom"/>
                  <w:hideMark/>
                </w:tcPr>
                <w:p w14:paraId="1B3969A3"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1,428 </w:t>
                  </w:r>
                </w:p>
              </w:tc>
              <w:tc>
                <w:tcPr>
                  <w:tcW w:w="1559" w:type="dxa"/>
                  <w:vMerge w:val="restart"/>
                  <w:tcBorders>
                    <w:top w:val="single" w:sz="4" w:space="0" w:color="95B3D7"/>
                    <w:left w:val="single" w:sz="8" w:space="0" w:color="auto"/>
                    <w:bottom w:val="single" w:sz="4" w:space="0" w:color="95B3D7"/>
                    <w:right w:val="single" w:sz="8" w:space="0" w:color="auto"/>
                  </w:tcBorders>
                  <w:noWrap/>
                  <w:vAlign w:val="center"/>
                  <w:hideMark/>
                </w:tcPr>
                <w:p w14:paraId="0496501C"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1,584 </w:t>
                  </w:r>
                </w:p>
              </w:tc>
            </w:tr>
            <w:tr w:rsidR="00160361" w:rsidRPr="00F80B63" w14:paraId="4C58FC00" w14:textId="77777777" w:rsidTr="00236C6C">
              <w:trPr>
                <w:trHeight w:val="310"/>
                <w:jc w:val="center"/>
              </w:trPr>
              <w:tc>
                <w:tcPr>
                  <w:tcW w:w="2400" w:type="dxa"/>
                  <w:vMerge/>
                  <w:tcBorders>
                    <w:top w:val="single" w:sz="4" w:space="0" w:color="95B3D7"/>
                    <w:left w:val="single" w:sz="8" w:space="0" w:color="auto"/>
                    <w:bottom w:val="single" w:sz="4" w:space="0" w:color="95B3D7"/>
                    <w:right w:val="single" w:sz="8" w:space="0" w:color="auto"/>
                  </w:tcBorders>
                  <w:vAlign w:val="center"/>
                  <w:hideMark/>
                </w:tcPr>
                <w:p w14:paraId="358F70A6" w14:textId="77777777" w:rsidR="00160361" w:rsidRPr="00F80B63" w:rsidRDefault="00160361" w:rsidP="00160361">
                  <w:pPr>
                    <w:jc w:val="center"/>
                    <w:rPr>
                      <w:rFonts w:ascii="Arial" w:hAnsi="Arial" w:cs="Arial"/>
                      <w:color w:val="000000"/>
                    </w:rPr>
                  </w:pPr>
                </w:p>
              </w:tc>
              <w:tc>
                <w:tcPr>
                  <w:tcW w:w="1418" w:type="dxa"/>
                  <w:tcBorders>
                    <w:top w:val="nil"/>
                    <w:left w:val="nil"/>
                    <w:bottom w:val="single" w:sz="4" w:space="0" w:color="95B3D7"/>
                    <w:right w:val="nil"/>
                  </w:tcBorders>
                  <w:noWrap/>
                  <w:vAlign w:val="bottom"/>
                  <w:hideMark/>
                </w:tcPr>
                <w:p w14:paraId="5AE16C3E"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9.8%</w:t>
                  </w:r>
                </w:p>
              </w:tc>
              <w:tc>
                <w:tcPr>
                  <w:tcW w:w="1701" w:type="dxa"/>
                  <w:tcBorders>
                    <w:top w:val="nil"/>
                    <w:left w:val="nil"/>
                    <w:bottom w:val="single" w:sz="4" w:space="0" w:color="95B3D7"/>
                    <w:right w:val="nil"/>
                  </w:tcBorders>
                  <w:noWrap/>
                  <w:vAlign w:val="bottom"/>
                  <w:hideMark/>
                </w:tcPr>
                <w:p w14:paraId="15025B7F"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90.2%</w:t>
                  </w:r>
                </w:p>
              </w:tc>
              <w:tc>
                <w:tcPr>
                  <w:tcW w:w="1559" w:type="dxa"/>
                  <w:vMerge/>
                  <w:tcBorders>
                    <w:top w:val="single" w:sz="4" w:space="0" w:color="95B3D7"/>
                    <w:left w:val="single" w:sz="8" w:space="0" w:color="auto"/>
                    <w:bottom w:val="single" w:sz="4" w:space="0" w:color="95B3D7"/>
                    <w:right w:val="single" w:sz="8" w:space="0" w:color="auto"/>
                  </w:tcBorders>
                  <w:vAlign w:val="center"/>
                  <w:hideMark/>
                </w:tcPr>
                <w:p w14:paraId="167CC9DE" w14:textId="77777777" w:rsidR="00160361" w:rsidRPr="00F80B63" w:rsidRDefault="00160361" w:rsidP="00160361">
                  <w:pPr>
                    <w:rPr>
                      <w:rFonts w:ascii="Arial" w:hAnsi="Arial" w:cs="Arial"/>
                      <w:color w:val="000000"/>
                    </w:rPr>
                  </w:pPr>
                </w:p>
              </w:tc>
            </w:tr>
            <w:tr w:rsidR="00160361" w:rsidRPr="00F80B63" w14:paraId="5366BFE7" w14:textId="77777777" w:rsidTr="00236C6C">
              <w:trPr>
                <w:trHeight w:val="310"/>
                <w:jc w:val="center"/>
              </w:trPr>
              <w:tc>
                <w:tcPr>
                  <w:tcW w:w="2400"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0CC8683D" w14:textId="77777777" w:rsidR="00160361" w:rsidRPr="00F80B63" w:rsidRDefault="00160361" w:rsidP="00160361">
                  <w:pPr>
                    <w:jc w:val="center"/>
                    <w:rPr>
                      <w:rFonts w:ascii="Arial" w:hAnsi="Arial" w:cs="Arial"/>
                      <w:color w:val="000000"/>
                    </w:rPr>
                  </w:pPr>
                  <w:r w:rsidRPr="00F80B63">
                    <w:rPr>
                      <w:rFonts w:ascii="Arial" w:hAnsi="Arial" w:cs="Arial"/>
                      <w:color w:val="000000"/>
                    </w:rPr>
                    <w:t>Barnsley Integrated Services</w:t>
                  </w:r>
                </w:p>
              </w:tc>
              <w:tc>
                <w:tcPr>
                  <w:tcW w:w="1418" w:type="dxa"/>
                  <w:tcBorders>
                    <w:top w:val="nil"/>
                    <w:left w:val="nil"/>
                    <w:bottom w:val="nil"/>
                    <w:right w:val="nil"/>
                  </w:tcBorders>
                  <w:shd w:val="clear" w:color="DCE6F1" w:fill="DCE6F1"/>
                  <w:noWrap/>
                  <w:vAlign w:val="bottom"/>
                  <w:hideMark/>
                </w:tcPr>
                <w:p w14:paraId="7F53B6A3"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105 </w:t>
                  </w:r>
                </w:p>
              </w:tc>
              <w:tc>
                <w:tcPr>
                  <w:tcW w:w="1701" w:type="dxa"/>
                  <w:tcBorders>
                    <w:top w:val="nil"/>
                    <w:left w:val="nil"/>
                    <w:bottom w:val="nil"/>
                    <w:right w:val="nil"/>
                  </w:tcBorders>
                  <w:shd w:val="clear" w:color="DCE6F1" w:fill="DCE6F1"/>
                  <w:noWrap/>
                  <w:vAlign w:val="bottom"/>
                  <w:hideMark/>
                </w:tcPr>
                <w:p w14:paraId="49927A2F"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1,089 </w:t>
                  </w:r>
                </w:p>
              </w:tc>
              <w:tc>
                <w:tcPr>
                  <w:tcW w:w="1559"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1366375E"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1,194 </w:t>
                  </w:r>
                </w:p>
              </w:tc>
            </w:tr>
            <w:tr w:rsidR="00160361" w:rsidRPr="00F80B63" w14:paraId="7F7B0606" w14:textId="77777777" w:rsidTr="00236C6C">
              <w:trPr>
                <w:trHeight w:val="310"/>
                <w:jc w:val="center"/>
              </w:trPr>
              <w:tc>
                <w:tcPr>
                  <w:tcW w:w="2400" w:type="dxa"/>
                  <w:vMerge/>
                  <w:tcBorders>
                    <w:top w:val="nil"/>
                    <w:left w:val="single" w:sz="8" w:space="0" w:color="auto"/>
                    <w:bottom w:val="single" w:sz="4" w:space="0" w:color="95B3D7"/>
                    <w:right w:val="single" w:sz="8" w:space="0" w:color="auto"/>
                  </w:tcBorders>
                  <w:vAlign w:val="center"/>
                  <w:hideMark/>
                </w:tcPr>
                <w:p w14:paraId="27DCE7F2" w14:textId="77777777" w:rsidR="00160361" w:rsidRPr="00F80B63" w:rsidRDefault="00160361" w:rsidP="00160361">
                  <w:pPr>
                    <w:jc w:val="center"/>
                    <w:rPr>
                      <w:rFonts w:ascii="Arial" w:hAnsi="Arial" w:cs="Arial"/>
                      <w:color w:val="000000"/>
                    </w:rPr>
                  </w:pPr>
                </w:p>
              </w:tc>
              <w:tc>
                <w:tcPr>
                  <w:tcW w:w="1418" w:type="dxa"/>
                  <w:tcBorders>
                    <w:top w:val="nil"/>
                    <w:left w:val="nil"/>
                    <w:bottom w:val="single" w:sz="4" w:space="0" w:color="95B3D7"/>
                    <w:right w:val="nil"/>
                  </w:tcBorders>
                  <w:shd w:val="clear" w:color="DCE6F1" w:fill="DCE6F1"/>
                  <w:noWrap/>
                  <w:vAlign w:val="bottom"/>
                  <w:hideMark/>
                </w:tcPr>
                <w:p w14:paraId="60BAFF63"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8.8%</w:t>
                  </w:r>
                </w:p>
              </w:tc>
              <w:tc>
                <w:tcPr>
                  <w:tcW w:w="1701" w:type="dxa"/>
                  <w:tcBorders>
                    <w:top w:val="nil"/>
                    <w:left w:val="nil"/>
                    <w:bottom w:val="single" w:sz="4" w:space="0" w:color="95B3D7"/>
                    <w:right w:val="nil"/>
                  </w:tcBorders>
                  <w:shd w:val="clear" w:color="DCE6F1" w:fill="DCE6F1"/>
                  <w:noWrap/>
                  <w:vAlign w:val="bottom"/>
                  <w:hideMark/>
                </w:tcPr>
                <w:p w14:paraId="00E455F4"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91.2%</w:t>
                  </w:r>
                </w:p>
              </w:tc>
              <w:tc>
                <w:tcPr>
                  <w:tcW w:w="1559" w:type="dxa"/>
                  <w:vMerge/>
                  <w:tcBorders>
                    <w:top w:val="nil"/>
                    <w:left w:val="single" w:sz="8" w:space="0" w:color="auto"/>
                    <w:bottom w:val="single" w:sz="4" w:space="0" w:color="95B3D7"/>
                    <w:right w:val="single" w:sz="8" w:space="0" w:color="auto"/>
                  </w:tcBorders>
                  <w:vAlign w:val="center"/>
                  <w:hideMark/>
                </w:tcPr>
                <w:p w14:paraId="52C23513" w14:textId="77777777" w:rsidR="00160361" w:rsidRPr="00F80B63" w:rsidRDefault="00160361" w:rsidP="00160361">
                  <w:pPr>
                    <w:rPr>
                      <w:rFonts w:ascii="Arial" w:hAnsi="Arial" w:cs="Arial"/>
                      <w:color w:val="000000"/>
                    </w:rPr>
                  </w:pPr>
                </w:p>
              </w:tc>
            </w:tr>
            <w:tr w:rsidR="00160361" w:rsidRPr="00F80B63" w14:paraId="1137F0BD" w14:textId="77777777" w:rsidTr="00236C6C">
              <w:trPr>
                <w:trHeight w:val="320"/>
                <w:jc w:val="center"/>
              </w:trPr>
              <w:tc>
                <w:tcPr>
                  <w:tcW w:w="2400" w:type="dxa"/>
                  <w:vMerge w:val="restart"/>
                  <w:tcBorders>
                    <w:top w:val="nil"/>
                    <w:left w:val="single" w:sz="8" w:space="0" w:color="auto"/>
                    <w:bottom w:val="single" w:sz="4" w:space="0" w:color="95B3D7"/>
                    <w:right w:val="single" w:sz="8" w:space="0" w:color="auto"/>
                  </w:tcBorders>
                  <w:noWrap/>
                  <w:vAlign w:val="center"/>
                  <w:hideMark/>
                </w:tcPr>
                <w:p w14:paraId="2DA2FD9B" w14:textId="77777777" w:rsidR="00160361" w:rsidRPr="00F80B63" w:rsidRDefault="00160361" w:rsidP="00160361">
                  <w:pPr>
                    <w:jc w:val="center"/>
                    <w:rPr>
                      <w:rFonts w:ascii="Arial" w:hAnsi="Arial" w:cs="Arial"/>
                      <w:color w:val="000000"/>
                    </w:rPr>
                  </w:pPr>
                  <w:r w:rsidRPr="00F80B63">
                    <w:rPr>
                      <w:rFonts w:ascii="Arial" w:hAnsi="Arial" w:cs="Arial"/>
                      <w:color w:val="000000"/>
                    </w:rPr>
                    <w:t>CAMHS and Children</w:t>
                  </w:r>
                </w:p>
              </w:tc>
              <w:tc>
                <w:tcPr>
                  <w:tcW w:w="1418" w:type="dxa"/>
                  <w:tcBorders>
                    <w:top w:val="nil"/>
                    <w:left w:val="nil"/>
                    <w:bottom w:val="single" w:sz="8" w:space="0" w:color="FFFFFF"/>
                    <w:right w:val="nil"/>
                  </w:tcBorders>
                  <w:noWrap/>
                  <w:vAlign w:val="bottom"/>
                  <w:hideMark/>
                </w:tcPr>
                <w:p w14:paraId="60E7ECA9"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32 </w:t>
                  </w:r>
                </w:p>
              </w:tc>
              <w:tc>
                <w:tcPr>
                  <w:tcW w:w="1701" w:type="dxa"/>
                  <w:tcBorders>
                    <w:top w:val="nil"/>
                    <w:left w:val="nil"/>
                    <w:bottom w:val="single" w:sz="8" w:space="0" w:color="FFFFFF"/>
                    <w:right w:val="nil"/>
                  </w:tcBorders>
                  <w:noWrap/>
                  <w:vAlign w:val="bottom"/>
                  <w:hideMark/>
                </w:tcPr>
                <w:p w14:paraId="3C6F08EE"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326 </w:t>
                  </w:r>
                </w:p>
              </w:tc>
              <w:tc>
                <w:tcPr>
                  <w:tcW w:w="1559" w:type="dxa"/>
                  <w:vMerge w:val="restart"/>
                  <w:tcBorders>
                    <w:top w:val="nil"/>
                    <w:left w:val="single" w:sz="8" w:space="0" w:color="auto"/>
                    <w:bottom w:val="single" w:sz="4" w:space="0" w:color="95B3D7"/>
                    <w:right w:val="single" w:sz="8" w:space="0" w:color="auto"/>
                  </w:tcBorders>
                  <w:noWrap/>
                  <w:vAlign w:val="center"/>
                  <w:hideMark/>
                </w:tcPr>
                <w:p w14:paraId="0AB65DC4"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358 </w:t>
                  </w:r>
                </w:p>
              </w:tc>
            </w:tr>
            <w:tr w:rsidR="00160361" w:rsidRPr="00F80B63" w14:paraId="49EC6DAC" w14:textId="77777777" w:rsidTr="00236C6C">
              <w:trPr>
                <w:trHeight w:val="310"/>
                <w:jc w:val="center"/>
              </w:trPr>
              <w:tc>
                <w:tcPr>
                  <w:tcW w:w="2400" w:type="dxa"/>
                  <w:vMerge/>
                  <w:tcBorders>
                    <w:top w:val="nil"/>
                    <w:left w:val="single" w:sz="8" w:space="0" w:color="auto"/>
                    <w:bottom w:val="single" w:sz="4" w:space="0" w:color="95B3D7"/>
                    <w:right w:val="single" w:sz="8" w:space="0" w:color="auto"/>
                  </w:tcBorders>
                  <w:vAlign w:val="center"/>
                  <w:hideMark/>
                </w:tcPr>
                <w:p w14:paraId="2A1B2F8B" w14:textId="77777777" w:rsidR="00160361" w:rsidRPr="00F80B63" w:rsidRDefault="00160361" w:rsidP="00160361">
                  <w:pPr>
                    <w:jc w:val="center"/>
                    <w:rPr>
                      <w:rFonts w:ascii="Arial" w:hAnsi="Arial" w:cs="Arial"/>
                      <w:color w:val="000000"/>
                    </w:rPr>
                  </w:pPr>
                </w:p>
              </w:tc>
              <w:tc>
                <w:tcPr>
                  <w:tcW w:w="1418" w:type="dxa"/>
                  <w:tcBorders>
                    <w:top w:val="nil"/>
                    <w:left w:val="nil"/>
                    <w:bottom w:val="single" w:sz="4" w:space="0" w:color="95B3D7"/>
                    <w:right w:val="nil"/>
                  </w:tcBorders>
                  <w:noWrap/>
                  <w:vAlign w:val="bottom"/>
                  <w:hideMark/>
                </w:tcPr>
                <w:p w14:paraId="6FFBB9C4"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8.9%</w:t>
                  </w:r>
                </w:p>
              </w:tc>
              <w:tc>
                <w:tcPr>
                  <w:tcW w:w="1701" w:type="dxa"/>
                  <w:tcBorders>
                    <w:top w:val="nil"/>
                    <w:left w:val="nil"/>
                    <w:bottom w:val="single" w:sz="4" w:space="0" w:color="95B3D7"/>
                    <w:right w:val="nil"/>
                  </w:tcBorders>
                  <w:noWrap/>
                  <w:vAlign w:val="bottom"/>
                  <w:hideMark/>
                </w:tcPr>
                <w:p w14:paraId="27127EFA"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91.1%</w:t>
                  </w:r>
                </w:p>
              </w:tc>
              <w:tc>
                <w:tcPr>
                  <w:tcW w:w="1559" w:type="dxa"/>
                  <w:vMerge/>
                  <w:tcBorders>
                    <w:top w:val="nil"/>
                    <w:left w:val="single" w:sz="8" w:space="0" w:color="auto"/>
                    <w:bottom w:val="single" w:sz="4" w:space="0" w:color="95B3D7"/>
                    <w:right w:val="single" w:sz="8" w:space="0" w:color="auto"/>
                  </w:tcBorders>
                  <w:vAlign w:val="center"/>
                  <w:hideMark/>
                </w:tcPr>
                <w:p w14:paraId="0B9E1085" w14:textId="77777777" w:rsidR="00160361" w:rsidRPr="00F80B63" w:rsidRDefault="00160361" w:rsidP="00160361">
                  <w:pPr>
                    <w:rPr>
                      <w:rFonts w:ascii="Arial" w:hAnsi="Arial" w:cs="Arial"/>
                      <w:color w:val="000000"/>
                    </w:rPr>
                  </w:pPr>
                </w:p>
              </w:tc>
            </w:tr>
            <w:tr w:rsidR="00160361" w:rsidRPr="00F80B63" w14:paraId="45D40215" w14:textId="77777777" w:rsidTr="00236C6C">
              <w:trPr>
                <w:trHeight w:val="310"/>
                <w:jc w:val="center"/>
              </w:trPr>
              <w:tc>
                <w:tcPr>
                  <w:tcW w:w="2400"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0E383189" w14:textId="77777777" w:rsidR="00160361" w:rsidRPr="00F80B63" w:rsidRDefault="00160361" w:rsidP="00160361">
                  <w:pPr>
                    <w:jc w:val="center"/>
                    <w:rPr>
                      <w:rFonts w:ascii="Arial" w:hAnsi="Arial" w:cs="Arial"/>
                      <w:color w:val="000000"/>
                    </w:rPr>
                  </w:pPr>
                  <w:r w:rsidRPr="00F80B63">
                    <w:rPr>
                      <w:rFonts w:ascii="Arial" w:hAnsi="Arial" w:cs="Arial"/>
                      <w:color w:val="000000"/>
                    </w:rPr>
                    <w:t>Forensic Services</w:t>
                  </w:r>
                </w:p>
              </w:tc>
              <w:tc>
                <w:tcPr>
                  <w:tcW w:w="1418" w:type="dxa"/>
                  <w:tcBorders>
                    <w:top w:val="nil"/>
                    <w:left w:val="nil"/>
                    <w:bottom w:val="nil"/>
                    <w:right w:val="nil"/>
                  </w:tcBorders>
                  <w:shd w:val="clear" w:color="DCE6F1" w:fill="DCE6F1"/>
                  <w:noWrap/>
                  <w:vAlign w:val="bottom"/>
                  <w:hideMark/>
                </w:tcPr>
                <w:p w14:paraId="1CD10447"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44 </w:t>
                  </w:r>
                </w:p>
              </w:tc>
              <w:tc>
                <w:tcPr>
                  <w:tcW w:w="1701" w:type="dxa"/>
                  <w:tcBorders>
                    <w:top w:val="nil"/>
                    <w:left w:val="nil"/>
                    <w:bottom w:val="nil"/>
                    <w:right w:val="nil"/>
                  </w:tcBorders>
                  <w:shd w:val="clear" w:color="DCE6F1" w:fill="DCE6F1"/>
                  <w:noWrap/>
                  <w:vAlign w:val="bottom"/>
                  <w:hideMark/>
                </w:tcPr>
                <w:p w14:paraId="199DD16A"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392 </w:t>
                  </w:r>
                </w:p>
              </w:tc>
              <w:tc>
                <w:tcPr>
                  <w:tcW w:w="1559"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56779D22"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436 </w:t>
                  </w:r>
                </w:p>
              </w:tc>
            </w:tr>
            <w:tr w:rsidR="00160361" w:rsidRPr="00F80B63" w14:paraId="4E67F2A7" w14:textId="77777777" w:rsidTr="00236C6C">
              <w:trPr>
                <w:trHeight w:val="310"/>
                <w:jc w:val="center"/>
              </w:trPr>
              <w:tc>
                <w:tcPr>
                  <w:tcW w:w="2400" w:type="dxa"/>
                  <w:vMerge/>
                  <w:tcBorders>
                    <w:top w:val="nil"/>
                    <w:left w:val="single" w:sz="8" w:space="0" w:color="auto"/>
                    <w:bottom w:val="single" w:sz="4" w:space="0" w:color="95B3D7"/>
                    <w:right w:val="single" w:sz="8" w:space="0" w:color="auto"/>
                  </w:tcBorders>
                  <w:vAlign w:val="center"/>
                  <w:hideMark/>
                </w:tcPr>
                <w:p w14:paraId="7160CC92" w14:textId="77777777" w:rsidR="00160361" w:rsidRPr="00F80B63" w:rsidRDefault="00160361" w:rsidP="00160361">
                  <w:pPr>
                    <w:jc w:val="center"/>
                    <w:rPr>
                      <w:rFonts w:ascii="Arial" w:hAnsi="Arial" w:cs="Arial"/>
                      <w:color w:val="000000"/>
                    </w:rPr>
                  </w:pPr>
                </w:p>
              </w:tc>
              <w:tc>
                <w:tcPr>
                  <w:tcW w:w="1418" w:type="dxa"/>
                  <w:tcBorders>
                    <w:top w:val="nil"/>
                    <w:left w:val="nil"/>
                    <w:bottom w:val="single" w:sz="4" w:space="0" w:color="95B3D7"/>
                    <w:right w:val="nil"/>
                  </w:tcBorders>
                  <w:shd w:val="clear" w:color="DCE6F1" w:fill="DCE6F1"/>
                  <w:noWrap/>
                  <w:vAlign w:val="bottom"/>
                  <w:hideMark/>
                </w:tcPr>
                <w:p w14:paraId="2995014A"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10.1%</w:t>
                  </w:r>
                </w:p>
              </w:tc>
              <w:tc>
                <w:tcPr>
                  <w:tcW w:w="1701" w:type="dxa"/>
                  <w:tcBorders>
                    <w:top w:val="nil"/>
                    <w:left w:val="nil"/>
                    <w:bottom w:val="single" w:sz="4" w:space="0" w:color="95B3D7"/>
                    <w:right w:val="nil"/>
                  </w:tcBorders>
                  <w:shd w:val="clear" w:color="DCE6F1" w:fill="DCE6F1"/>
                  <w:noWrap/>
                  <w:vAlign w:val="bottom"/>
                  <w:hideMark/>
                </w:tcPr>
                <w:p w14:paraId="545F3E49"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89.9%</w:t>
                  </w:r>
                </w:p>
              </w:tc>
              <w:tc>
                <w:tcPr>
                  <w:tcW w:w="1559" w:type="dxa"/>
                  <w:vMerge/>
                  <w:tcBorders>
                    <w:top w:val="nil"/>
                    <w:left w:val="single" w:sz="8" w:space="0" w:color="auto"/>
                    <w:bottom w:val="single" w:sz="4" w:space="0" w:color="95B3D7"/>
                    <w:right w:val="single" w:sz="8" w:space="0" w:color="auto"/>
                  </w:tcBorders>
                  <w:vAlign w:val="center"/>
                  <w:hideMark/>
                </w:tcPr>
                <w:p w14:paraId="64E55E85" w14:textId="77777777" w:rsidR="00160361" w:rsidRPr="00F80B63" w:rsidRDefault="00160361" w:rsidP="00160361">
                  <w:pPr>
                    <w:rPr>
                      <w:rFonts w:ascii="Arial" w:hAnsi="Arial" w:cs="Arial"/>
                      <w:color w:val="000000"/>
                    </w:rPr>
                  </w:pPr>
                </w:p>
              </w:tc>
            </w:tr>
            <w:tr w:rsidR="00160361" w:rsidRPr="00F80B63" w14:paraId="45A07E6C" w14:textId="77777777" w:rsidTr="00236C6C">
              <w:trPr>
                <w:trHeight w:val="320"/>
                <w:jc w:val="center"/>
              </w:trPr>
              <w:tc>
                <w:tcPr>
                  <w:tcW w:w="2400" w:type="dxa"/>
                  <w:vMerge w:val="restart"/>
                  <w:tcBorders>
                    <w:top w:val="nil"/>
                    <w:left w:val="single" w:sz="8" w:space="0" w:color="auto"/>
                    <w:bottom w:val="single" w:sz="4" w:space="0" w:color="95B3D7"/>
                    <w:right w:val="single" w:sz="8" w:space="0" w:color="auto"/>
                  </w:tcBorders>
                  <w:noWrap/>
                  <w:vAlign w:val="center"/>
                  <w:hideMark/>
                </w:tcPr>
                <w:p w14:paraId="04D4BE73" w14:textId="77777777" w:rsidR="00160361" w:rsidRPr="00F80B63" w:rsidRDefault="00160361" w:rsidP="00160361">
                  <w:pPr>
                    <w:jc w:val="center"/>
                    <w:rPr>
                      <w:rFonts w:ascii="Arial" w:hAnsi="Arial" w:cs="Arial"/>
                      <w:color w:val="000000"/>
                    </w:rPr>
                  </w:pPr>
                  <w:r w:rsidRPr="00F80B63">
                    <w:rPr>
                      <w:rFonts w:ascii="Arial" w:hAnsi="Arial" w:cs="Arial"/>
                      <w:color w:val="000000"/>
                    </w:rPr>
                    <w:t>Learning Disabilities and Adult ASD and ADHD</w:t>
                  </w:r>
                </w:p>
              </w:tc>
              <w:tc>
                <w:tcPr>
                  <w:tcW w:w="1418" w:type="dxa"/>
                  <w:tcBorders>
                    <w:top w:val="nil"/>
                    <w:left w:val="nil"/>
                    <w:bottom w:val="single" w:sz="8" w:space="0" w:color="FFFFFF"/>
                    <w:right w:val="nil"/>
                  </w:tcBorders>
                  <w:noWrap/>
                  <w:vAlign w:val="bottom"/>
                  <w:hideMark/>
                </w:tcPr>
                <w:p w14:paraId="709AE3B8"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23 </w:t>
                  </w:r>
                </w:p>
              </w:tc>
              <w:tc>
                <w:tcPr>
                  <w:tcW w:w="1701" w:type="dxa"/>
                  <w:tcBorders>
                    <w:top w:val="nil"/>
                    <w:left w:val="nil"/>
                    <w:bottom w:val="single" w:sz="8" w:space="0" w:color="FFFFFF"/>
                    <w:right w:val="nil"/>
                  </w:tcBorders>
                  <w:noWrap/>
                  <w:vAlign w:val="bottom"/>
                  <w:hideMark/>
                </w:tcPr>
                <w:p w14:paraId="011EEE8D"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166 </w:t>
                  </w:r>
                </w:p>
              </w:tc>
              <w:tc>
                <w:tcPr>
                  <w:tcW w:w="1559" w:type="dxa"/>
                  <w:vMerge w:val="restart"/>
                  <w:tcBorders>
                    <w:top w:val="nil"/>
                    <w:left w:val="single" w:sz="8" w:space="0" w:color="auto"/>
                    <w:bottom w:val="single" w:sz="4" w:space="0" w:color="95B3D7"/>
                    <w:right w:val="single" w:sz="8" w:space="0" w:color="auto"/>
                  </w:tcBorders>
                  <w:noWrap/>
                  <w:vAlign w:val="center"/>
                  <w:hideMark/>
                </w:tcPr>
                <w:p w14:paraId="1AB24F7F"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189 </w:t>
                  </w:r>
                </w:p>
              </w:tc>
            </w:tr>
            <w:tr w:rsidR="00160361" w:rsidRPr="00F80B63" w14:paraId="1736F8BA" w14:textId="77777777" w:rsidTr="00236C6C">
              <w:trPr>
                <w:trHeight w:val="310"/>
                <w:jc w:val="center"/>
              </w:trPr>
              <w:tc>
                <w:tcPr>
                  <w:tcW w:w="2400" w:type="dxa"/>
                  <w:vMerge/>
                  <w:tcBorders>
                    <w:top w:val="nil"/>
                    <w:left w:val="single" w:sz="8" w:space="0" w:color="auto"/>
                    <w:bottom w:val="single" w:sz="4" w:space="0" w:color="95B3D7"/>
                    <w:right w:val="single" w:sz="8" w:space="0" w:color="auto"/>
                  </w:tcBorders>
                  <w:vAlign w:val="center"/>
                  <w:hideMark/>
                </w:tcPr>
                <w:p w14:paraId="391EDEEC" w14:textId="77777777" w:rsidR="00160361" w:rsidRPr="00F80B63" w:rsidRDefault="00160361" w:rsidP="00160361">
                  <w:pPr>
                    <w:jc w:val="center"/>
                    <w:rPr>
                      <w:rFonts w:ascii="Arial" w:hAnsi="Arial" w:cs="Arial"/>
                      <w:color w:val="000000"/>
                    </w:rPr>
                  </w:pPr>
                </w:p>
              </w:tc>
              <w:tc>
                <w:tcPr>
                  <w:tcW w:w="1418" w:type="dxa"/>
                  <w:tcBorders>
                    <w:top w:val="nil"/>
                    <w:left w:val="nil"/>
                    <w:bottom w:val="single" w:sz="4" w:space="0" w:color="95B3D7"/>
                    <w:right w:val="nil"/>
                  </w:tcBorders>
                  <w:noWrap/>
                  <w:vAlign w:val="bottom"/>
                  <w:hideMark/>
                </w:tcPr>
                <w:p w14:paraId="705AD242"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12.2%</w:t>
                  </w:r>
                </w:p>
              </w:tc>
              <w:tc>
                <w:tcPr>
                  <w:tcW w:w="1701" w:type="dxa"/>
                  <w:tcBorders>
                    <w:top w:val="nil"/>
                    <w:left w:val="nil"/>
                    <w:bottom w:val="single" w:sz="4" w:space="0" w:color="95B3D7"/>
                    <w:right w:val="nil"/>
                  </w:tcBorders>
                  <w:noWrap/>
                  <w:vAlign w:val="bottom"/>
                  <w:hideMark/>
                </w:tcPr>
                <w:p w14:paraId="6741159A"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87.8%</w:t>
                  </w:r>
                </w:p>
              </w:tc>
              <w:tc>
                <w:tcPr>
                  <w:tcW w:w="1559" w:type="dxa"/>
                  <w:vMerge/>
                  <w:tcBorders>
                    <w:top w:val="nil"/>
                    <w:left w:val="single" w:sz="8" w:space="0" w:color="auto"/>
                    <w:bottom w:val="single" w:sz="4" w:space="0" w:color="95B3D7"/>
                    <w:right w:val="single" w:sz="8" w:space="0" w:color="auto"/>
                  </w:tcBorders>
                  <w:vAlign w:val="center"/>
                  <w:hideMark/>
                </w:tcPr>
                <w:p w14:paraId="46E696E0" w14:textId="77777777" w:rsidR="00160361" w:rsidRPr="00F80B63" w:rsidRDefault="00160361" w:rsidP="00160361">
                  <w:pPr>
                    <w:rPr>
                      <w:rFonts w:ascii="Arial" w:hAnsi="Arial" w:cs="Arial"/>
                      <w:color w:val="000000"/>
                    </w:rPr>
                  </w:pPr>
                </w:p>
              </w:tc>
            </w:tr>
            <w:tr w:rsidR="00160361" w:rsidRPr="00F80B63" w14:paraId="33885A8F" w14:textId="77777777" w:rsidTr="00236C6C">
              <w:trPr>
                <w:trHeight w:val="320"/>
                <w:jc w:val="center"/>
              </w:trPr>
              <w:tc>
                <w:tcPr>
                  <w:tcW w:w="2400" w:type="dxa"/>
                  <w:vMerge w:val="restart"/>
                  <w:tcBorders>
                    <w:top w:val="nil"/>
                    <w:left w:val="single" w:sz="8" w:space="0" w:color="auto"/>
                    <w:bottom w:val="single" w:sz="4" w:space="0" w:color="95B3D7"/>
                    <w:right w:val="single" w:sz="8" w:space="0" w:color="auto"/>
                  </w:tcBorders>
                  <w:noWrap/>
                  <w:vAlign w:val="center"/>
                  <w:hideMark/>
                </w:tcPr>
                <w:p w14:paraId="32F0B9E2" w14:textId="77777777" w:rsidR="00160361" w:rsidRPr="00F80B63" w:rsidRDefault="00160361" w:rsidP="00160361">
                  <w:pPr>
                    <w:jc w:val="center"/>
                    <w:rPr>
                      <w:rFonts w:ascii="Arial" w:hAnsi="Arial" w:cs="Arial"/>
                      <w:color w:val="000000"/>
                    </w:rPr>
                  </w:pPr>
                  <w:r w:rsidRPr="00F80B63">
                    <w:rPr>
                      <w:rFonts w:ascii="Arial" w:hAnsi="Arial" w:cs="Arial"/>
                      <w:color w:val="000000"/>
                    </w:rPr>
                    <w:t>Support Services</w:t>
                  </w:r>
                </w:p>
              </w:tc>
              <w:tc>
                <w:tcPr>
                  <w:tcW w:w="1418" w:type="dxa"/>
                  <w:tcBorders>
                    <w:top w:val="nil"/>
                    <w:left w:val="nil"/>
                    <w:bottom w:val="single" w:sz="8" w:space="0" w:color="FFFFFF"/>
                    <w:right w:val="nil"/>
                  </w:tcBorders>
                  <w:noWrap/>
                  <w:vAlign w:val="bottom"/>
                  <w:hideMark/>
                </w:tcPr>
                <w:p w14:paraId="5817E36C"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44 </w:t>
                  </w:r>
                </w:p>
              </w:tc>
              <w:tc>
                <w:tcPr>
                  <w:tcW w:w="1701" w:type="dxa"/>
                  <w:tcBorders>
                    <w:top w:val="nil"/>
                    <w:left w:val="nil"/>
                    <w:bottom w:val="single" w:sz="8" w:space="0" w:color="FFFFFF"/>
                    <w:right w:val="nil"/>
                  </w:tcBorders>
                  <w:noWrap/>
                  <w:vAlign w:val="bottom"/>
                  <w:hideMark/>
                </w:tcPr>
                <w:p w14:paraId="277C9BA6"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739 </w:t>
                  </w:r>
                </w:p>
              </w:tc>
              <w:tc>
                <w:tcPr>
                  <w:tcW w:w="1559" w:type="dxa"/>
                  <w:vMerge w:val="restart"/>
                  <w:tcBorders>
                    <w:top w:val="nil"/>
                    <w:left w:val="single" w:sz="8" w:space="0" w:color="auto"/>
                    <w:bottom w:val="single" w:sz="4" w:space="0" w:color="95B3D7"/>
                    <w:right w:val="single" w:sz="8" w:space="0" w:color="auto"/>
                  </w:tcBorders>
                  <w:noWrap/>
                  <w:vAlign w:val="center"/>
                  <w:hideMark/>
                </w:tcPr>
                <w:p w14:paraId="726BFAFB"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783 </w:t>
                  </w:r>
                </w:p>
              </w:tc>
            </w:tr>
            <w:tr w:rsidR="00160361" w:rsidRPr="00F80B63" w14:paraId="0455F70A" w14:textId="77777777" w:rsidTr="00236C6C">
              <w:trPr>
                <w:trHeight w:val="310"/>
                <w:jc w:val="center"/>
              </w:trPr>
              <w:tc>
                <w:tcPr>
                  <w:tcW w:w="2400" w:type="dxa"/>
                  <w:vMerge/>
                  <w:tcBorders>
                    <w:top w:val="nil"/>
                    <w:left w:val="single" w:sz="8" w:space="0" w:color="auto"/>
                    <w:bottom w:val="single" w:sz="4" w:space="0" w:color="95B3D7"/>
                    <w:right w:val="single" w:sz="8" w:space="0" w:color="auto"/>
                  </w:tcBorders>
                  <w:vAlign w:val="center"/>
                  <w:hideMark/>
                </w:tcPr>
                <w:p w14:paraId="1106DEAB" w14:textId="77777777" w:rsidR="00160361" w:rsidRPr="00F80B63" w:rsidRDefault="00160361" w:rsidP="00160361">
                  <w:pPr>
                    <w:jc w:val="center"/>
                    <w:rPr>
                      <w:rFonts w:ascii="Arial" w:hAnsi="Arial" w:cs="Arial"/>
                      <w:color w:val="000000"/>
                    </w:rPr>
                  </w:pPr>
                </w:p>
              </w:tc>
              <w:tc>
                <w:tcPr>
                  <w:tcW w:w="1418" w:type="dxa"/>
                  <w:tcBorders>
                    <w:top w:val="nil"/>
                    <w:left w:val="nil"/>
                    <w:bottom w:val="single" w:sz="4" w:space="0" w:color="95B3D7"/>
                    <w:right w:val="nil"/>
                  </w:tcBorders>
                  <w:noWrap/>
                  <w:vAlign w:val="bottom"/>
                  <w:hideMark/>
                </w:tcPr>
                <w:p w14:paraId="4F98FADF" w14:textId="77777777" w:rsidR="00160361" w:rsidRPr="00F80B63" w:rsidRDefault="00160361" w:rsidP="00160361">
                  <w:pPr>
                    <w:jc w:val="center"/>
                    <w:rPr>
                      <w:rFonts w:ascii="Arial" w:hAnsi="Arial" w:cs="Arial"/>
                      <w:i/>
                      <w:iCs/>
                      <w:color w:val="000000"/>
                    </w:rPr>
                  </w:pPr>
                  <w:r>
                    <w:rPr>
                      <w:rFonts w:ascii="Arial" w:hAnsi="Arial" w:cs="Arial"/>
                      <w:i/>
                      <w:iCs/>
                      <w:color w:val="000000"/>
                    </w:rPr>
                    <w:t>5</w:t>
                  </w:r>
                  <w:r w:rsidRPr="00F80B63">
                    <w:rPr>
                      <w:rFonts w:ascii="Arial" w:hAnsi="Arial" w:cs="Arial"/>
                      <w:i/>
                      <w:iCs/>
                      <w:color w:val="000000"/>
                    </w:rPr>
                    <w:t>.</w:t>
                  </w:r>
                  <w:r>
                    <w:rPr>
                      <w:rFonts w:ascii="Arial" w:hAnsi="Arial" w:cs="Arial"/>
                      <w:i/>
                      <w:iCs/>
                      <w:color w:val="000000"/>
                    </w:rPr>
                    <w:t>6</w:t>
                  </w:r>
                  <w:r w:rsidRPr="00F80B63">
                    <w:rPr>
                      <w:rFonts w:ascii="Arial" w:hAnsi="Arial" w:cs="Arial"/>
                      <w:i/>
                      <w:iCs/>
                      <w:color w:val="000000"/>
                    </w:rPr>
                    <w:t>%</w:t>
                  </w:r>
                </w:p>
              </w:tc>
              <w:tc>
                <w:tcPr>
                  <w:tcW w:w="1701" w:type="dxa"/>
                  <w:tcBorders>
                    <w:top w:val="nil"/>
                    <w:left w:val="nil"/>
                    <w:bottom w:val="single" w:sz="4" w:space="0" w:color="95B3D7"/>
                    <w:right w:val="nil"/>
                  </w:tcBorders>
                  <w:noWrap/>
                  <w:vAlign w:val="bottom"/>
                  <w:hideMark/>
                </w:tcPr>
                <w:p w14:paraId="3ADD120E" w14:textId="77777777" w:rsidR="00160361" w:rsidRPr="00F80B63" w:rsidRDefault="00160361" w:rsidP="00160361">
                  <w:pPr>
                    <w:jc w:val="center"/>
                    <w:rPr>
                      <w:rFonts w:ascii="Arial" w:hAnsi="Arial" w:cs="Arial"/>
                      <w:i/>
                      <w:iCs/>
                      <w:color w:val="000000"/>
                    </w:rPr>
                  </w:pPr>
                  <w:r>
                    <w:rPr>
                      <w:rFonts w:ascii="Arial" w:hAnsi="Arial" w:cs="Arial"/>
                      <w:i/>
                      <w:iCs/>
                      <w:color w:val="000000"/>
                    </w:rPr>
                    <w:t>94</w:t>
                  </w:r>
                  <w:r w:rsidRPr="00F80B63">
                    <w:rPr>
                      <w:rFonts w:ascii="Arial" w:hAnsi="Arial" w:cs="Arial"/>
                      <w:i/>
                      <w:iCs/>
                      <w:color w:val="000000"/>
                    </w:rPr>
                    <w:t>%</w:t>
                  </w:r>
                </w:p>
              </w:tc>
              <w:tc>
                <w:tcPr>
                  <w:tcW w:w="1559" w:type="dxa"/>
                  <w:vMerge/>
                  <w:tcBorders>
                    <w:top w:val="nil"/>
                    <w:left w:val="single" w:sz="8" w:space="0" w:color="auto"/>
                    <w:bottom w:val="single" w:sz="4" w:space="0" w:color="95B3D7"/>
                    <w:right w:val="single" w:sz="8" w:space="0" w:color="auto"/>
                  </w:tcBorders>
                  <w:vAlign w:val="center"/>
                  <w:hideMark/>
                </w:tcPr>
                <w:p w14:paraId="4E0A8325" w14:textId="77777777" w:rsidR="00160361" w:rsidRPr="00F80B63" w:rsidRDefault="00160361" w:rsidP="00160361">
                  <w:pPr>
                    <w:rPr>
                      <w:rFonts w:ascii="Arial" w:hAnsi="Arial" w:cs="Arial"/>
                      <w:color w:val="000000"/>
                    </w:rPr>
                  </w:pPr>
                </w:p>
              </w:tc>
            </w:tr>
            <w:tr w:rsidR="00160361" w:rsidRPr="00F80B63" w14:paraId="697B821A" w14:textId="77777777" w:rsidTr="00236C6C">
              <w:trPr>
                <w:trHeight w:val="310"/>
                <w:jc w:val="center"/>
              </w:trPr>
              <w:tc>
                <w:tcPr>
                  <w:tcW w:w="2400"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70F2F0E1" w14:textId="77777777" w:rsidR="00160361" w:rsidRPr="00F80B63" w:rsidRDefault="00160361" w:rsidP="00160361">
                  <w:pPr>
                    <w:jc w:val="center"/>
                    <w:rPr>
                      <w:rFonts w:ascii="Arial" w:hAnsi="Arial" w:cs="Arial"/>
                      <w:b/>
                      <w:bCs/>
                      <w:color w:val="000000"/>
                    </w:rPr>
                  </w:pPr>
                  <w:r w:rsidRPr="00F80B63">
                    <w:rPr>
                      <w:rFonts w:ascii="Arial" w:hAnsi="Arial" w:cs="Arial"/>
                      <w:b/>
                      <w:bCs/>
                      <w:color w:val="000000"/>
                    </w:rPr>
                    <w:t>Sub-total</w:t>
                  </w:r>
                </w:p>
              </w:tc>
              <w:tc>
                <w:tcPr>
                  <w:tcW w:w="1418" w:type="dxa"/>
                  <w:tcBorders>
                    <w:top w:val="nil"/>
                    <w:left w:val="nil"/>
                    <w:bottom w:val="nil"/>
                    <w:right w:val="nil"/>
                  </w:tcBorders>
                  <w:shd w:val="clear" w:color="DCE6F1" w:fill="DCE6F1"/>
                  <w:noWrap/>
                  <w:hideMark/>
                </w:tcPr>
                <w:p w14:paraId="330FD50F" w14:textId="77777777" w:rsidR="00160361" w:rsidRPr="00F80B63" w:rsidRDefault="00160361" w:rsidP="00160361">
                  <w:pPr>
                    <w:jc w:val="center"/>
                    <w:rPr>
                      <w:rFonts w:ascii="Arial" w:hAnsi="Arial" w:cs="Arial"/>
                      <w:b/>
                      <w:bCs/>
                      <w:color w:val="000000"/>
                    </w:rPr>
                  </w:pPr>
                  <w:r w:rsidRPr="00F80B63">
                    <w:rPr>
                      <w:rFonts w:ascii="Arial" w:hAnsi="Arial" w:cs="Arial"/>
                      <w:b/>
                      <w:bCs/>
                      <w:color w:val="000000"/>
                    </w:rPr>
                    <w:t xml:space="preserve">404 </w:t>
                  </w:r>
                </w:p>
              </w:tc>
              <w:tc>
                <w:tcPr>
                  <w:tcW w:w="1701" w:type="dxa"/>
                  <w:tcBorders>
                    <w:top w:val="nil"/>
                    <w:left w:val="nil"/>
                    <w:bottom w:val="nil"/>
                    <w:right w:val="nil"/>
                  </w:tcBorders>
                  <w:shd w:val="clear" w:color="DCE6F1" w:fill="DCE6F1"/>
                  <w:noWrap/>
                  <w:hideMark/>
                </w:tcPr>
                <w:p w14:paraId="016D7AE4" w14:textId="77777777" w:rsidR="00160361" w:rsidRPr="00F80B63" w:rsidRDefault="00160361" w:rsidP="00160361">
                  <w:pPr>
                    <w:jc w:val="center"/>
                    <w:rPr>
                      <w:rFonts w:ascii="Arial" w:hAnsi="Arial" w:cs="Arial"/>
                      <w:b/>
                      <w:bCs/>
                      <w:color w:val="000000"/>
                    </w:rPr>
                  </w:pPr>
                  <w:r w:rsidRPr="00F80B63">
                    <w:rPr>
                      <w:rFonts w:ascii="Arial" w:hAnsi="Arial" w:cs="Arial"/>
                      <w:b/>
                      <w:bCs/>
                      <w:color w:val="000000"/>
                    </w:rPr>
                    <w:t xml:space="preserve">4,140 </w:t>
                  </w:r>
                </w:p>
              </w:tc>
              <w:tc>
                <w:tcPr>
                  <w:tcW w:w="1559"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60103985" w14:textId="77777777" w:rsidR="00160361" w:rsidRPr="00F80B63" w:rsidRDefault="00160361" w:rsidP="00160361">
                  <w:pPr>
                    <w:jc w:val="center"/>
                    <w:rPr>
                      <w:rFonts w:ascii="Arial" w:hAnsi="Arial" w:cs="Arial"/>
                      <w:b/>
                      <w:bCs/>
                      <w:color w:val="000000"/>
                    </w:rPr>
                  </w:pPr>
                  <w:r w:rsidRPr="00F80B63">
                    <w:rPr>
                      <w:rFonts w:ascii="Arial" w:hAnsi="Arial" w:cs="Arial"/>
                      <w:b/>
                      <w:bCs/>
                      <w:color w:val="000000"/>
                    </w:rPr>
                    <w:t xml:space="preserve">4,544 </w:t>
                  </w:r>
                </w:p>
              </w:tc>
            </w:tr>
            <w:tr w:rsidR="00160361" w:rsidRPr="00F80B63" w14:paraId="0E490A31" w14:textId="77777777" w:rsidTr="00236C6C">
              <w:trPr>
                <w:trHeight w:val="310"/>
                <w:jc w:val="center"/>
              </w:trPr>
              <w:tc>
                <w:tcPr>
                  <w:tcW w:w="2400" w:type="dxa"/>
                  <w:vMerge/>
                  <w:tcBorders>
                    <w:top w:val="nil"/>
                    <w:left w:val="single" w:sz="8" w:space="0" w:color="auto"/>
                    <w:bottom w:val="single" w:sz="4" w:space="0" w:color="95B3D7"/>
                    <w:right w:val="single" w:sz="8" w:space="0" w:color="auto"/>
                  </w:tcBorders>
                  <w:vAlign w:val="center"/>
                  <w:hideMark/>
                </w:tcPr>
                <w:p w14:paraId="423AFC22" w14:textId="77777777" w:rsidR="00160361" w:rsidRPr="00F80B63" w:rsidRDefault="00160361" w:rsidP="00160361">
                  <w:pPr>
                    <w:jc w:val="center"/>
                    <w:rPr>
                      <w:rFonts w:ascii="Arial" w:hAnsi="Arial" w:cs="Arial"/>
                      <w:b/>
                      <w:bCs/>
                      <w:color w:val="000000"/>
                    </w:rPr>
                  </w:pPr>
                </w:p>
              </w:tc>
              <w:tc>
                <w:tcPr>
                  <w:tcW w:w="1418" w:type="dxa"/>
                  <w:tcBorders>
                    <w:top w:val="nil"/>
                    <w:left w:val="nil"/>
                    <w:bottom w:val="single" w:sz="4" w:space="0" w:color="95B3D7"/>
                    <w:right w:val="nil"/>
                  </w:tcBorders>
                  <w:shd w:val="clear" w:color="DCE6F1" w:fill="DCE6F1"/>
                  <w:noWrap/>
                  <w:hideMark/>
                </w:tcPr>
                <w:p w14:paraId="6BE77246" w14:textId="77777777" w:rsidR="00160361" w:rsidRPr="00F80B63" w:rsidRDefault="00160361" w:rsidP="00160361">
                  <w:pPr>
                    <w:jc w:val="center"/>
                    <w:rPr>
                      <w:rFonts w:ascii="Arial" w:hAnsi="Arial" w:cs="Arial"/>
                      <w:b/>
                      <w:bCs/>
                      <w:i/>
                      <w:iCs/>
                      <w:color w:val="000000"/>
                    </w:rPr>
                  </w:pPr>
                  <w:r w:rsidRPr="00F80B63">
                    <w:rPr>
                      <w:rFonts w:ascii="Arial" w:hAnsi="Arial" w:cs="Arial"/>
                      <w:b/>
                      <w:bCs/>
                      <w:i/>
                      <w:iCs/>
                      <w:color w:val="000000"/>
                    </w:rPr>
                    <w:t>8.9%</w:t>
                  </w:r>
                </w:p>
              </w:tc>
              <w:tc>
                <w:tcPr>
                  <w:tcW w:w="1701" w:type="dxa"/>
                  <w:tcBorders>
                    <w:top w:val="nil"/>
                    <w:left w:val="nil"/>
                    <w:bottom w:val="single" w:sz="4" w:space="0" w:color="95B3D7"/>
                    <w:right w:val="nil"/>
                  </w:tcBorders>
                  <w:shd w:val="clear" w:color="DCE6F1" w:fill="DCE6F1"/>
                  <w:noWrap/>
                  <w:hideMark/>
                </w:tcPr>
                <w:p w14:paraId="2917E40A" w14:textId="77777777" w:rsidR="00160361" w:rsidRPr="00F80B63" w:rsidRDefault="00160361" w:rsidP="00160361">
                  <w:pPr>
                    <w:jc w:val="center"/>
                    <w:rPr>
                      <w:rFonts w:ascii="Arial" w:hAnsi="Arial" w:cs="Arial"/>
                      <w:b/>
                      <w:bCs/>
                      <w:i/>
                      <w:iCs/>
                      <w:color w:val="000000"/>
                    </w:rPr>
                  </w:pPr>
                  <w:r w:rsidRPr="00F80B63">
                    <w:rPr>
                      <w:rFonts w:ascii="Arial" w:hAnsi="Arial" w:cs="Arial"/>
                      <w:b/>
                      <w:bCs/>
                      <w:i/>
                      <w:iCs/>
                      <w:color w:val="000000"/>
                    </w:rPr>
                    <w:t>91.1%</w:t>
                  </w:r>
                </w:p>
              </w:tc>
              <w:tc>
                <w:tcPr>
                  <w:tcW w:w="1559" w:type="dxa"/>
                  <w:vMerge/>
                  <w:tcBorders>
                    <w:top w:val="nil"/>
                    <w:left w:val="single" w:sz="8" w:space="0" w:color="auto"/>
                    <w:bottom w:val="single" w:sz="4" w:space="0" w:color="95B3D7"/>
                    <w:right w:val="single" w:sz="8" w:space="0" w:color="auto"/>
                  </w:tcBorders>
                  <w:vAlign w:val="center"/>
                  <w:hideMark/>
                </w:tcPr>
                <w:p w14:paraId="149409CF" w14:textId="77777777" w:rsidR="00160361" w:rsidRPr="00F80B63" w:rsidRDefault="00160361" w:rsidP="00160361">
                  <w:pPr>
                    <w:rPr>
                      <w:rFonts w:ascii="Arial" w:hAnsi="Arial" w:cs="Arial"/>
                      <w:b/>
                      <w:bCs/>
                      <w:color w:val="000000"/>
                    </w:rPr>
                  </w:pPr>
                </w:p>
              </w:tc>
            </w:tr>
            <w:tr w:rsidR="00160361" w:rsidRPr="00F80B63" w14:paraId="44857FB1" w14:textId="77777777" w:rsidTr="00236C6C">
              <w:trPr>
                <w:trHeight w:val="320"/>
                <w:jc w:val="center"/>
              </w:trPr>
              <w:tc>
                <w:tcPr>
                  <w:tcW w:w="2400" w:type="dxa"/>
                  <w:vMerge w:val="restart"/>
                  <w:tcBorders>
                    <w:top w:val="nil"/>
                    <w:left w:val="single" w:sz="8" w:space="0" w:color="auto"/>
                    <w:bottom w:val="single" w:sz="4" w:space="0" w:color="95B3D7"/>
                    <w:right w:val="single" w:sz="8" w:space="0" w:color="auto"/>
                  </w:tcBorders>
                  <w:noWrap/>
                  <w:vAlign w:val="center"/>
                  <w:hideMark/>
                </w:tcPr>
                <w:p w14:paraId="2318B1ED" w14:textId="77777777" w:rsidR="00160361" w:rsidRPr="00F80B63" w:rsidRDefault="00160361" w:rsidP="00160361">
                  <w:pPr>
                    <w:jc w:val="center"/>
                    <w:rPr>
                      <w:rFonts w:ascii="Arial" w:hAnsi="Arial" w:cs="Arial"/>
                      <w:color w:val="000000"/>
                    </w:rPr>
                  </w:pPr>
                  <w:r w:rsidRPr="00F80B63">
                    <w:rPr>
                      <w:rFonts w:ascii="Arial" w:hAnsi="Arial" w:cs="Arial"/>
                      <w:color w:val="000000"/>
                    </w:rPr>
                    <w:t>Medical Staff</w:t>
                  </w:r>
                </w:p>
              </w:tc>
              <w:tc>
                <w:tcPr>
                  <w:tcW w:w="1418" w:type="dxa"/>
                  <w:tcBorders>
                    <w:top w:val="nil"/>
                    <w:left w:val="nil"/>
                    <w:bottom w:val="single" w:sz="8" w:space="0" w:color="FFFFFF"/>
                    <w:right w:val="nil"/>
                  </w:tcBorders>
                  <w:noWrap/>
                  <w:vAlign w:val="bottom"/>
                  <w:hideMark/>
                </w:tcPr>
                <w:p w14:paraId="056E8673"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10 </w:t>
                  </w:r>
                </w:p>
              </w:tc>
              <w:tc>
                <w:tcPr>
                  <w:tcW w:w="1701" w:type="dxa"/>
                  <w:tcBorders>
                    <w:top w:val="nil"/>
                    <w:left w:val="nil"/>
                    <w:bottom w:val="single" w:sz="8" w:space="0" w:color="FFFFFF"/>
                    <w:right w:val="nil"/>
                  </w:tcBorders>
                  <w:noWrap/>
                  <w:vAlign w:val="bottom"/>
                  <w:hideMark/>
                </w:tcPr>
                <w:p w14:paraId="7C28A9D6"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159 </w:t>
                  </w:r>
                </w:p>
              </w:tc>
              <w:tc>
                <w:tcPr>
                  <w:tcW w:w="1559" w:type="dxa"/>
                  <w:vMerge w:val="restart"/>
                  <w:tcBorders>
                    <w:top w:val="nil"/>
                    <w:left w:val="single" w:sz="8" w:space="0" w:color="auto"/>
                    <w:bottom w:val="single" w:sz="4" w:space="0" w:color="95B3D7"/>
                    <w:right w:val="single" w:sz="8" w:space="0" w:color="auto"/>
                  </w:tcBorders>
                  <w:noWrap/>
                  <w:vAlign w:val="center"/>
                  <w:hideMark/>
                </w:tcPr>
                <w:p w14:paraId="3F08828F" w14:textId="77777777" w:rsidR="00160361" w:rsidRPr="00F80B63" w:rsidRDefault="00160361" w:rsidP="00160361">
                  <w:pPr>
                    <w:jc w:val="center"/>
                    <w:rPr>
                      <w:rFonts w:ascii="Arial" w:hAnsi="Arial" w:cs="Arial"/>
                      <w:color w:val="000000"/>
                    </w:rPr>
                  </w:pPr>
                  <w:r w:rsidRPr="00F80B63">
                    <w:rPr>
                      <w:rFonts w:ascii="Arial" w:hAnsi="Arial" w:cs="Arial"/>
                      <w:color w:val="000000"/>
                    </w:rPr>
                    <w:t xml:space="preserve">169 </w:t>
                  </w:r>
                </w:p>
              </w:tc>
            </w:tr>
            <w:tr w:rsidR="00160361" w:rsidRPr="00F80B63" w14:paraId="6E6223A1" w14:textId="77777777" w:rsidTr="00236C6C">
              <w:trPr>
                <w:trHeight w:val="300"/>
                <w:jc w:val="center"/>
              </w:trPr>
              <w:tc>
                <w:tcPr>
                  <w:tcW w:w="2400" w:type="dxa"/>
                  <w:vMerge/>
                  <w:tcBorders>
                    <w:top w:val="nil"/>
                    <w:left w:val="single" w:sz="8" w:space="0" w:color="auto"/>
                    <w:bottom w:val="single" w:sz="4" w:space="0" w:color="95B3D7"/>
                    <w:right w:val="single" w:sz="8" w:space="0" w:color="auto"/>
                  </w:tcBorders>
                  <w:vAlign w:val="center"/>
                  <w:hideMark/>
                </w:tcPr>
                <w:p w14:paraId="508077AD" w14:textId="77777777" w:rsidR="00160361" w:rsidRPr="00F80B63" w:rsidRDefault="00160361" w:rsidP="00160361">
                  <w:pPr>
                    <w:jc w:val="center"/>
                    <w:rPr>
                      <w:rFonts w:ascii="Arial" w:hAnsi="Arial" w:cs="Arial"/>
                      <w:color w:val="000000"/>
                    </w:rPr>
                  </w:pPr>
                </w:p>
              </w:tc>
              <w:tc>
                <w:tcPr>
                  <w:tcW w:w="1418" w:type="dxa"/>
                  <w:tcBorders>
                    <w:top w:val="nil"/>
                    <w:left w:val="nil"/>
                    <w:bottom w:val="single" w:sz="4" w:space="0" w:color="95B3D7"/>
                    <w:right w:val="nil"/>
                  </w:tcBorders>
                  <w:noWrap/>
                  <w:vAlign w:val="bottom"/>
                  <w:hideMark/>
                </w:tcPr>
                <w:p w14:paraId="6B7C0189"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5.9%</w:t>
                  </w:r>
                </w:p>
              </w:tc>
              <w:tc>
                <w:tcPr>
                  <w:tcW w:w="1701" w:type="dxa"/>
                  <w:tcBorders>
                    <w:top w:val="nil"/>
                    <w:left w:val="nil"/>
                    <w:bottom w:val="single" w:sz="4" w:space="0" w:color="95B3D7"/>
                    <w:right w:val="nil"/>
                  </w:tcBorders>
                  <w:noWrap/>
                  <w:vAlign w:val="bottom"/>
                  <w:hideMark/>
                </w:tcPr>
                <w:p w14:paraId="0F53CEDF" w14:textId="77777777" w:rsidR="00160361" w:rsidRPr="00F80B63" w:rsidRDefault="00160361" w:rsidP="00160361">
                  <w:pPr>
                    <w:jc w:val="center"/>
                    <w:rPr>
                      <w:rFonts w:ascii="Arial" w:hAnsi="Arial" w:cs="Arial"/>
                      <w:i/>
                      <w:iCs/>
                      <w:color w:val="000000"/>
                    </w:rPr>
                  </w:pPr>
                  <w:r w:rsidRPr="00F80B63">
                    <w:rPr>
                      <w:rFonts w:ascii="Arial" w:hAnsi="Arial" w:cs="Arial"/>
                      <w:i/>
                      <w:iCs/>
                      <w:color w:val="000000"/>
                    </w:rPr>
                    <w:t>94.1%</w:t>
                  </w:r>
                </w:p>
              </w:tc>
              <w:tc>
                <w:tcPr>
                  <w:tcW w:w="1559" w:type="dxa"/>
                  <w:vMerge/>
                  <w:tcBorders>
                    <w:top w:val="nil"/>
                    <w:left w:val="single" w:sz="8" w:space="0" w:color="auto"/>
                    <w:bottom w:val="single" w:sz="4" w:space="0" w:color="95B3D7"/>
                    <w:right w:val="single" w:sz="8" w:space="0" w:color="auto"/>
                  </w:tcBorders>
                  <w:vAlign w:val="center"/>
                  <w:hideMark/>
                </w:tcPr>
                <w:p w14:paraId="1D33FC48" w14:textId="77777777" w:rsidR="00160361" w:rsidRPr="00F80B63" w:rsidRDefault="00160361" w:rsidP="00160361">
                  <w:pPr>
                    <w:rPr>
                      <w:rFonts w:ascii="Arial" w:hAnsi="Arial" w:cs="Arial"/>
                      <w:color w:val="000000"/>
                    </w:rPr>
                  </w:pPr>
                </w:p>
              </w:tc>
            </w:tr>
            <w:tr w:rsidR="00160361" w:rsidRPr="00F80B63" w14:paraId="6136D8B8" w14:textId="77777777" w:rsidTr="00236C6C">
              <w:trPr>
                <w:trHeight w:val="310"/>
                <w:jc w:val="center"/>
              </w:trPr>
              <w:tc>
                <w:tcPr>
                  <w:tcW w:w="2400" w:type="dxa"/>
                  <w:vMerge w:val="restart"/>
                  <w:tcBorders>
                    <w:top w:val="nil"/>
                    <w:left w:val="single" w:sz="8" w:space="0" w:color="auto"/>
                    <w:bottom w:val="single" w:sz="8" w:space="0" w:color="000000"/>
                    <w:right w:val="single" w:sz="8" w:space="0" w:color="auto"/>
                  </w:tcBorders>
                  <w:shd w:val="clear" w:color="DCE6F1" w:fill="DCE6F1"/>
                  <w:noWrap/>
                  <w:vAlign w:val="center"/>
                  <w:hideMark/>
                </w:tcPr>
                <w:p w14:paraId="45FDD0A6" w14:textId="77777777" w:rsidR="00160361" w:rsidRPr="00F80B63" w:rsidRDefault="00160361" w:rsidP="00160361">
                  <w:pPr>
                    <w:jc w:val="center"/>
                    <w:rPr>
                      <w:rFonts w:ascii="Arial" w:hAnsi="Arial" w:cs="Arial"/>
                      <w:b/>
                      <w:bCs/>
                      <w:color w:val="000000"/>
                    </w:rPr>
                  </w:pPr>
                  <w:r w:rsidRPr="00F80B63">
                    <w:rPr>
                      <w:rFonts w:ascii="Arial" w:hAnsi="Arial" w:cs="Arial"/>
                      <w:b/>
                      <w:bCs/>
                      <w:color w:val="000000"/>
                    </w:rPr>
                    <w:t>Grand Total</w:t>
                  </w:r>
                </w:p>
              </w:tc>
              <w:tc>
                <w:tcPr>
                  <w:tcW w:w="1418" w:type="dxa"/>
                  <w:tcBorders>
                    <w:top w:val="nil"/>
                    <w:left w:val="nil"/>
                    <w:bottom w:val="nil"/>
                    <w:right w:val="nil"/>
                  </w:tcBorders>
                  <w:shd w:val="clear" w:color="DCE6F1" w:fill="DCE6F1"/>
                  <w:noWrap/>
                  <w:hideMark/>
                </w:tcPr>
                <w:p w14:paraId="353A3F35" w14:textId="77777777" w:rsidR="00160361" w:rsidRPr="00F80B63" w:rsidRDefault="00160361" w:rsidP="00160361">
                  <w:pPr>
                    <w:jc w:val="center"/>
                    <w:rPr>
                      <w:rFonts w:ascii="Arial" w:hAnsi="Arial" w:cs="Arial"/>
                      <w:b/>
                      <w:bCs/>
                      <w:color w:val="000000"/>
                    </w:rPr>
                  </w:pPr>
                  <w:r w:rsidRPr="00F80B63">
                    <w:rPr>
                      <w:rFonts w:ascii="Arial" w:hAnsi="Arial" w:cs="Arial"/>
                      <w:b/>
                      <w:bCs/>
                      <w:color w:val="000000"/>
                    </w:rPr>
                    <w:t xml:space="preserve">414 </w:t>
                  </w:r>
                </w:p>
              </w:tc>
              <w:tc>
                <w:tcPr>
                  <w:tcW w:w="1701" w:type="dxa"/>
                  <w:tcBorders>
                    <w:top w:val="nil"/>
                    <w:left w:val="single" w:sz="8" w:space="0" w:color="auto"/>
                    <w:bottom w:val="nil"/>
                    <w:right w:val="nil"/>
                  </w:tcBorders>
                  <w:shd w:val="clear" w:color="DCE6F1" w:fill="DCE6F1"/>
                  <w:noWrap/>
                  <w:hideMark/>
                </w:tcPr>
                <w:p w14:paraId="169791FF" w14:textId="77777777" w:rsidR="00160361" w:rsidRPr="00F80B63" w:rsidRDefault="00160361" w:rsidP="00160361">
                  <w:pPr>
                    <w:jc w:val="center"/>
                    <w:rPr>
                      <w:rFonts w:ascii="Arial" w:hAnsi="Arial" w:cs="Arial"/>
                      <w:b/>
                      <w:bCs/>
                      <w:color w:val="000000"/>
                    </w:rPr>
                  </w:pPr>
                  <w:r w:rsidRPr="00F80B63">
                    <w:rPr>
                      <w:rFonts w:ascii="Arial" w:hAnsi="Arial" w:cs="Arial"/>
                      <w:b/>
                      <w:bCs/>
                      <w:color w:val="000000"/>
                    </w:rPr>
                    <w:t xml:space="preserve">4,299 </w:t>
                  </w:r>
                </w:p>
              </w:tc>
              <w:tc>
                <w:tcPr>
                  <w:tcW w:w="1559" w:type="dxa"/>
                  <w:vMerge w:val="restart"/>
                  <w:tcBorders>
                    <w:top w:val="nil"/>
                    <w:left w:val="single" w:sz="8" w:space="0" w:color="auto"/>
                    <w:bottom w:val="single" w:sz="8" w:space="0" w:color="000000"/>
                    <w:right w:val="single" w:sz="8" w:space="0" w:color="auto"/>
                  </w:tcBorders>
                  <w:shd w:val="clear" w:color="DCE6F1" w:fill="DCE6F1"/>
                  <w:noWrap/>
                  <w:vAlign w:val="center"/>
                  <w:hideMark/>
                </w:tcPr>
                <w:p w14:paraId="4FC8B0E3" w14:textId="77777777" w:rsidR="00160361" w:rsidRPr="00F80B63" w:rsidRDefault="00160361" w:rsidP="00160361">
                  <w:pPr>
                    <w:jc w:val="center"/>
                    <w:rPr>
                      <w:rFonts w:ascii="Arial" w:hAnsi="Arial" w:cs="Arial"/>
                      <w:b/>
                      <w:bCs/>
                      <w:color w:val="000000"/>
                    </w:rPr>
                  </w:pPr>
                  <w:r w:rsidRPr="00F80B63">
                    <w:rPr>
                      <w:rFonts w:ascii="Arial" w:hAnsi="Arial" w:cs="Arial"/>
                      <w:b/>
                      <w:bCs/>
                      <w:color w:val="000000"/>
                    </w:rPr>
                    <w:t xml:space="preserve">4,713 </w:t>
                  </w:r>
                </w:p>
              </w:tc>
            </w:tr>
            <w:tr w:rsidR="00160361" w:rsidRPr="00F80B63" w14:paraId="73276F14" w14:textId="77777777" w:rsidTr="00236C6C">
              <w:trPr>
                <w:trHeight w:val="320"/>
                <w:jc w:val="center"/>
              </w:trPr>
              <w:tc>
                <w:tcPr>
                  <w:tcW w:w="2400" w:type="dxa"/>
                  <w:vMerge/>
                  <w:tcBorders>
                    <w:top w:val="nil"/>
                    <w:left w:val="single" w:sz="8" w:space="0" w:color="auto"/>
                    <w:bottom w:val="single" w:sz="8" w:space="0" w:color="000000"/>
                    <w:right w:val="single" w:sz="8" w:space="0" w:color="auto"/>
                  </w:tcBorders>
                  <w:vAlign w:val="center"/>
                  <w:hideMark/>
                </w:tcPr>
                <w:p w14:paraId="1024E609" w14:textId="77777777" w:rsidR="00160361" w:rsidRPr="00F80B63" w:rsidRDefault="00160361" w:rsidP="00160361">
                  <w:pPr>
                    <w:rPr>
                      <w:rFonts w:ascii="Arial" w:hAnsi="Arial" w:cs="Arial"/>
                      <w:b/>
                      <w:bCs/>
                      <w:color w:val="000000"/>
                    </w:rPr>
                  </w:pPr>
                </w:p>
              </w:tc>
              <w:tc>
                <w:tcPr>
                  <w:tcW w:w="1418" w:type="dxa"/>
                  <w:tcBorders>
                    <w:top w:val="nil"/>
                    <w:left w:val="nil"/>
                    <w:bottom w:val="single" w:sz="8" w:space="0" w:color="auto"/>
                    <w:right w:val="nil"/>
                  </w:tcBorders>
                  <w:shd w:val="clear" w:color="DCE6F1" w:fill="DCE6F1"/>
                  <w:noWrap/>
                  <w:hideMark/>
                </w:tcPr>
                <w:p w14:paraId="72999CEA" w14:textId="77777777" w:rsidR="00160361" w:rsidRPr="00F80B63" w:rsidRDefault="00160361" w:rsidP="00160361">
                  <w:pPr>
                    <w:jc w:val="center"/>
                    <w:rPr>
                      <w:rFonts w:ascii="Arial" w:hAnsi="Arial" w:cs="Arial"/>
                      <w:b/>
                      <w:bCs/>
                      <w:i/>
                      <w:iCs/>
                      <w:color w:val="000000"/>
                    </w:rPr>
                  </w:pPr>
                  <w:r w:rsidRPr="00F80B63">
                    <w:rPr>
                      <w:rFonts w:ascii="Arial" w:hAnsi="Arial" w:cs="Arial"/>
                      <w:b/>
                      <w:bCs/>
                      <w:i/>
                      <w:iCs/>
                      <w:color w:val="000000"/>
                    </w:rPr>
                    <w:t>8.8%</w:t>
                  </w:r>
                </w:p>
              </w:tc>
              <w:tc>
                <w:tcPr>
                  <w:tcW w:w="1701" w:type="dxa"/>
                  <w:tcBorders>
                    <w:top w:val="nil"/>
                    <w:left w:val="nil"/>
                    <w:bottom w:val="single" w:sz="8" w:space="0" w:color="auto"/>
                    <w:right w:val="nil"/>
                  </w:tcBorders>
                  <w:shd w:val="clear" w:color="DCE6F1" w:fill="DCE6F1"/>
                  <w:noWrap/>
                  <w:hideMark/>
                </w:tcPr>
                <w:p w14:paraId="0A25BF50" w14:textId="77777777" w:rsidR="00160361" w:rsidRPr="00F80B63" w:rsidRDefault="00160361" w:rsidP="00160361">
                  <w:pPr>
                    <w:jc w:val="center"/>
                    <w:rPr>
                      <w:rFonts w:ascii="Arial" w:hAnsi="Arial" w:cs="Arial"/>
                      <w:b/>
                      <w:bCs/>
                      <w:i/>
                      <w:iCs/>
                      <w:color w:val="000000"/>
                    </w:rPr>
                  </w:pPr>
                  <w:r w:rsidRPr="00F80B63">
                    <w:rPr>
                      <w:rFonts w:ascii="Arial" w:hAnsi="Arial" w:cs="Arial"/>
                      <w:b/>
                      <w:bCs/>
                      <w:i/>
                      <w:iCs/>
                      <w:color w:val="000000"/>
                    </w:rPr>
                    <w:t>91.2%</w:t>
                  </w:r>
                </w:p>
              </w:tc>
              <w:tc>
                <w:tcPr>
                  <w:tcW w:w="1559" w:type="dxa"/>
                  <w:vMerge/>
                  <w:tcBorders>
                    <w:top w:val="nil"/>
                    <w:left w:val="single" w:sz="8" w:space="0" w:color="auto"/>
                    <w:bottom w:val="single" w:sz="8" w:space="0" w:color="000000"/>
                    <w:right w:val="single" w:sz="8" w:space="0" w:color="auto"/>
                  </w:tcBorders>
                  <w:vAlign w:val="center"/>
                  <w:hideMark/>
                </w:tcPr>
                <w:p w14:paraId="65290EBE" w14:textId="77777777" w:rsidR="00160361" w:rsidRPr="00F80B63" w:rsidRDefault="00160361" w:rsidP="00160361">
                  <w:pPr>
                    <w:rPr>
                      <w:rFonts w:ascii="Arial" w:hAnsi="Arial" w:cs="Arial"/>
                      <w:b/>
                      <w:bCs/>
                      <w:color w:val="000000"/>
                    </w:rPr>
                  </w:pPr>
                </w:p>
              </w:tc>
            </w:tr>
          </w:tbl>
          <w:p w14:paraId="49D28E44" w14:textId="77777777" w:rsidR="005335E1" w:rsidRDefault="005335E1" w:rsidP="00236C6C">
            <w:pPr>
              <w:rPr>
                <w:noProof/>
              </w:rPr>
            </w:pPr>
          </w:p>
          <w:p w14:paraId="2E4B2591" w14:textId="77777777" w:rsidR="00FD5CAD" w:rsidRPr="00FA192E" w:rsidRDefault="00FD5CAD" w:rsidP="00236C6C">
            <w:pPr>
              <w:rPr>
                <w:rFonts w:ascii="Arial" w:hAnsi="Arial" w:cs="Arial"/>
                <w:sz w:val="20"/>
                <w:szCs w:val="20"/>
              </w:rPr>
            </w:pPr>
          </w:p>
        </w:tc>
      </w:tr>
      <w:tr w:rsidR="005335E1" w:rsidRPr="00FA192E" w14:paraId="1A56ABC0" w14:textId="77777777" w:rsidTr="67B4B5A5">
        <w:tc>
          <w:tcPr>
            <w:tcW w:w="567" w:type="dxa"/>
            <w:tcBorders>
              <w:top w:val="single" w:sz="4" w:space="0" w:color="auto"/>
              <w:left w:val="single" w:sz="4" w:space="0" w:color="auto"/>
              <w:bottom w:val="single" w:sz="4" w:space="0" w:color="auto"/>
              <w:right w:val="single" w:sz="4" w:space="0" w:color="auto"/>
            </w:tcBorders>
            <w:shd w:val="clear" w:color="auto" w:fill="B4C6E7"/>
          </w:tcPr>
          <w:p w14:paraId="0763C5D8" w14:textId="77777777" w:rsidR="005335E1" w:rsidRPr="00FA192E" w:rsidRDefault="005335E1" w:rsidP="00236C6C">
            <w:pPr>
              <w:rPr>
                <w:rFonts w:ascii="Arial" w:hAnsi="Arial" w:cs="Arial"/>
                <w:b/>
                <w:sz w:val="20"/>
                <w:szCs w:val="20"/>
              </w:rPr>
            </w:pPr>
          </w:p>
        </w:tc>
        <w:tc>
          <w:tcPr>
            <w:tcW w:w="4140" w:type="dxa"/>
            <w:tcBorders>
              <w:top w:val="single" w:sz="4" w:space="0" w:color="auto"/>
              <w:left w:val="single" w:sz="4" w:space="0" w:color="auto"/>
              <w:bottom w:val="single" w:sz="4" w:space="0" w:color="auto"/>
              <w:right w:val="single" w:sz="4" w:space="0" w:color="auto"/>
            </w:tcBorders>
            <w:shd w:val="clear" w:color="auto" w:fill="B4C6E7"/>
          </w:tcPr>
          <w:p w14:paraId="19A9A379" w14:textId="77777777" w:rsidR="005335E1" w:rsidRPr="00FA192E" w:rsidRDefault="005335E1" w:rsidP="00236C6C">
            <w:pPr>
              <w:rPr>
                <w:rFonts w:ascii="Arial" w:hAnsi="Arial" w:cs="Arial"/>
                <w:b/>
                <w:sz w:val="20"/>
                <w:szCs w:val="20"/>
              </w:rPr>
            </w:pPr>
            <w:r w:rsidRPr="00FA192E">
              <w:rPr>
                <w:rFonts w:ascii="Arial" w:hAnsi="Arial" w:cs="Arial"/>
                <w:b/>
                <w:sz w:val="20"/>
                <w:szCs w:val="20"/>
              </w:rPr>
              <w:t>QUESTIONS</w:t>
            </w:r>
          </w:p>
          <w:p w14:paraId="1BF10EAF" w14:textId="77777777" w:rsidR="005335E1" w:rsidRPr="00FA192E" w:rsidRDefault="005335E1" w:rsidP="00236C6C">
            <w:pPr>
              <w:rPr>
                <w:rFonts w:ascii="Arial" w:hAnsi="Arial" w:cs="Arial"/>
                <w:b/>
                <w:sz w:val="20"/>
                <w:szCs w:val="20"/>
              </w:rPr>
            </w:pPr>
          </w:p>
        </w:tc>
        <w:tc>
          <w:tcPr>
            <w:tcW w:w="6378" w:type="dxa"/>
            <w:gridSpan w:val="2"/>
            <w:tcBorders>
              <w:top w:val="single" w:sz="4" w:space="0" w:color="auto"/>
              <w:left w:val="single" w:sz="4" w:space="0" w:color="auto"/>
              <w:bottom w:val="single" w:sz="4" w:space="0" w:color="auto"/>
              <w:right w:val="single" w:sz="4" w:space="0" w:color="auto"/>
            </w:tcBorders>
            <w:shd w:val="clear" w:color="auto" w:fill="B4C6E7"/>
            <w:hideMark/>
          </w:tcPr>
          <w:p w14:paraId="09CD0C1F" w14:textId="77777777" w:rsidR="005335E1" w:rsidRPr="00FA192E" w:rsidRDefault="005335E1" w:rsidP="00236C6C">
            <w:pPr>
              <w:rPr>
                <w:rFonts w:ascii="Arial" w:hAnsi="Arial" w:cs="Arial"/>
                <w:b/>
                <w:sz w:val="20"/>
                <w:szCs w:val="20"/>
              </w:rPr>
            </w:pPr>
            <w:r w:rsidRPr="00FA192E">
              <w:rPr>
                <w:rFonts w:ascii="Arial" w:hAnsi="Arial" w:cs="Arial"/>
                <w:b/>
                <w:sz w:val="20"/>
                <w:szCs w:val="20"/>
              </w:rPr>
              <w:t>ANSWERS AND ACTIONS</w:t>
            </w:r>
          </w:p>
        </w:tc>
      </w:tr>
      <w:tr w:rsidR="005335E1" w:rsidRPr="00FA192E" w14:paraId="04A0E6E9" w14:textId="77777777" w:rsidTr="67B4B5A5">
        <w:trPr>
          <w:trHeight w:val="1293"/>
        </w:trPr>
        <w:tc>
          <w:tcPr>
            <w:tcW w:w="567" w:type="dxa"/>
            <w:tcBorders>
              <w:top w:val="single" w:sz="4" w:space="0" w:color="auto"/>
              <w:left w:val="single" w:sz="4" w:space="0" w:color="auto"/>
              <w:bottom w:val="single" w:sz="4" w:space="0" w:color="auto"/>
              <w:right w:val="single" w:sz="4" w:space="0" w:color="auto"/>
            </w:tcBorders>
            <w:hideMark/>
          </w:tcPr>
          <w:p w14:paraId="0A0797DB" w14:textId="77777777" w:rsidR="005335E1" w:rsidRPr="00FA192E" w:rsidRDefault="005335E1" w:rsidP="00236C6C">
            <w:pPr>
              <w:rPr>
                <w:rFonts w:ascii="Arial" w:hAnsi="Arial" w:cs="Arial"/>
                <w:b/>
                <w:sz w:val="20"/>
                <w:szCs w:val="20"/>
              </w:rPr>
            </w:pPr>
            <w:r w:rsidRPr="00FA192E">
              <w:rPr>
                <w:rFonts w:ascii="Arial" w:hAnsi="Arial" w:cs="Arial"/>
                <w:b/>
                <w:sz w:val="20"/>
                <w:szCs w:val="20"/>
              </w:rPr>
              <w:t>5b</w:t>
            </w:r>
          </w:p>
        </w:tc>
        <w:tc>
          <w:tcPr>
            <w:tcW w:w="4140" w:type="dxa"/>
            <w:tcBorders>
              <w:top w:val="single" w:sz="4" w:space="0" w:color="auto"/>
              <w:left w:val="single" w:sz="4" w:space="0" w:color="auto"/>
              <w:bottom w:val="single" w:sz="4" w:space="0" w:color="auto"/>
              <w:right w:val="single" w:sz="4" w:space="0" w:color="auto"/>
            </w:tcBorders>
          </w:tcPr>
          <w:p w14:paraId="60595B63" w14:textId="77777777"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Gender:</w:t>
            </w:r>
          </w:p>
          <w:p w14:paraId="5F13D2F5" w14:textId="77777777" w:rsidR="005335E1" w:rsidRPr="00FA192E" w:rsidRDefault="005335E1" w:rsidP="00236C6C">
            <w:pPr>
              <w:tabs>
                <w:tab w:val="num" w:pos="720"/>
              </w:tabs>
              <w:rPr>
                <w:rFonts w:ascii="Arial" w:hAnsi="Arial" w:cs="Arial"/>
                <w:b/>
                <w:sz w:val="20"/>
                <w:szCs w:val="20"/>
              </w:rPr>
            </w:pPr>
          </w:p>
          <w:p w14:paraId="1690F3B9" w14:textId="77777777" w:rsidR="005335E1" w:rsidRPr="00FA192E" w:rsidRDefault="005335E1" w:rsidP="00236C6C">
            <w:pPr>
              <w:tabs>
                <w:tab w:val="num" w:pos="720"/>
              </w:tabs>
              <w:rPr>
                <w:rFonts w:ascii="Arial" w:hAnsi="Arial" w:cs="Arial"/>
                <w:b/>
                <w:sz w:val="20"/>
                <w:szCs w:val="20"/>
              </w:rPr>
            </w:pPr>
            <w:r w:rsidRPr="00FA192E">
              <w:rPr>
                <w:rFonts w:ascii="Arial" w:hAnsi="Arial" w:cs="Arial"/>
                <w:sz w:val="20"/>
                <w:szCs w:val="20"/>
              </w:rPr>
              <w:t xml:space="preserve">Prompt: Female &amp; Male issues should be considered. </w:t>
            </w:r>
          </w:p>
        </w:tc>
        <w:tc>
          <w:tcPr>
            <w:tcW w:w="6378" w:type="dxa"/>
            <w:gridSpan w:val="2"/>
            <w:tcBorders>
              <w:top w:val="single" w:sz="4" w:space="0" w:color="auto"/>
              <w:left w:val="single" w:sz="4" w:space="0" w:color="auto"/>
              <w:bottom w:val="single" w:sz="4" w:space="0" w:color="auto"/>
              <w:right w:val="single" w:sz="4" w:space="0" w:color="auto"/>
            </w:tcBorders>
          </w:tcPr>
          <w:p w14:paraId="51E2B734" w14:textId="77777777" w:rsidR="005335E1" w:rsidRPr="00FA192E" w:rsidRDefault="005335E1" w:rsidP="00236C6C">
            <w:pPr>
              <w:rPr>
                <w:rFonts w:ascii="Arial" w:hAnsi="Arial" w:cs="Arial"/>
                <w:sz w:val="20"/>
                <w:szCs w:val="20"/>
              </w:rPr>
            </w:pPr>
            <w:r w:rsidRPr="00FA192E">
              <w:rPr>
                <w:rFonts w:ascii="Arial" w:hAnsi="Arial" w:cs="Arial"/>
                <w:sz w:val="20"/>
                <w:szCs w:val="20"/>
              </w:rPr>
              <w:t>This policy applies equally to all members of staff</w:t>
            </w:r>
          </w:p>
          <w:p w14:paraId="019B2C2C" w14:textId="77777777" w:rsidR="005335E1" w:rsidRPr="00FA192E" w:rsidRDefault="005335E1" w:rsidP="00236C6C">
            <w:pPr>
              <w:rPr>
                <w:rFonts w:ascii="Arial" w:hAnsi="Arial" w:cs="Arial"/>
                <w:b/>
                <w:sz w:val="20"/>
                <w:szCs w:val="20"/>
              </w:rPr>
            </w:pPr>
          </w:p>
          <w:p w14:paraId="38FA4523" w14:textId="029D0433" w:rsidR="005335E1" w:rsidRPr="00FA192E" w:rsidRDefault="005335E1" w:rsidP="00C01BB9">
            <w:pPr>
              <w:numPr>
                <w:ilvl w:val="0"/>
                <w:numId w:val="16"/>
              </w:numPr>
              <w:rPr>
                <w:rFonts w:ascii="Arial" w:hAnsi="Arial" w:cs="Arial"/>
                <w:bCs/>
                <w:sz w:val="20"/>
                <w:szCs w:val="20"/>
              </w:rPr>
            </w:pPr>
            <w:r w:rsidRPr="00FA192E">
              <w:rPr>
                <w:rFonts w:ascii="Arial" w:hAnsi="Arial" w:cs="Arial"/>
                <w:bCs/>
                <w:sz w:val="20"/>
                <w:szCs w:val="20"/>
              </w:rPr>
              <w:t xml:space="preserve">Gender split of staff is </w:t>
            </w:r>
            <w:r w:rsidR="00160361">
              <w:rPr>
                <w:rFonts w:ascii="Arial" w:hAnsi="Arial" w:cs="Arial"/>
                <w:bCs/>
                <w:sz w:val="20"/>
                <w:szCs w:val="20"/>
              </w:rPr>
              <w:t>21</w:t>
            </w:r>
            <w:r w:rsidRPr="00FA192E">
              <w:rPr>
                <w:rFonts w:ascii="Arial" w:hAnsi="Arial" w:cs="Arial"/>
                <w:bCs/>
                <w:sz w:val="20"/>
                <w:szCs w:val="20"/>
              </w:rPr>
              <w:t>% male</w:t>
            </w:r>
            <w:r w:rsidR="00160361">
              <w:rPr>
                <w:rFonts w:ascii="Arial" w:hAnsi="Arial" w:cs="Arial"/>
                <w:bCs/>
                <w:sz w:val="20"/>
                <w:szCs w:val="20"/>
              </w:rPr>
              <w:t xml:space="preserve"> 79</w:t>
            </w:r>
            <w:r w:rsidRPr="00FA192E">
              <w:rPr>
                <w:rFonts w:ascii="Arial" w:hAnsi="Arial" w:cs="Arial"/>
                <w:bCs/>
                <w:sz w:val="20"/>
                <w:szCs w:val="20"/>
              </w:rPr>
              <w:t>% female – this is indicative of all NHS bodies.</w:t>
            </w:r>
          </w:p>
          <w:p w14:paraId="743B2F8C" w14:textId="77777777" w:rsidR="005335E1" w:rsidRPr="00FA192E" w:rsidRDefault="005335E1" w:rsidP="67B4B5A5">
            <w:pPr>
              <w:numPr>
                <w:ilvl w:val="0"/>
                <w:numId w:val="16"/>
              </w:numPr>
              <w:rPr>
                <w:rFonts w:ascii="Arial" w:hAnsi="Arial" w:cs="Arial"/>
                <w:sz w:val="20"/>
                <w:szCs w:val="20"/>
              </w:rPr>
            </w:pPr>
            <w:r w:rsidRPr="67B4B5A5">
              <w:rPr>
                <w:rFonts w:ascii="Arial" w:hAnsi="Arial" w:cs="Arial"/>
                <w:sz w:val="20"/>
                <w:szCs w:val="20"/>
              </w:rPr>
              <w:t xml:space="preserve">No barrier identified by gender in accessing the policy </w:t>
            </w:r>
          </w:p>
          <w:p w14:paraId="1D9BFF61" w14:textId="77777777" w:rsidR="005335E1" w:rsidRPr="00FA192E" w:rsidRDefault="005335E1" w:rsidP="00236C6C">
            <w:pPr>
              <w:rPr>
                <w:rFonts w:ascii="Arial" w:hAnsi="Arial" w:cs="Arial"/>
                <w:b/>
                <w:sz w:val="20"/>
                <w:szCs w:val="20"/>
              </w:rPr>
            </w:pPr>
          </w:p>
        </w:tc>
      </w:tr>
      <w:tr w:rsidR="005335E1" w:rsidRPr="00FA192E" w14:paraId="7B50508F"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tcPr>
          <w:p w14:paraId="2BC734BD" w14:textId="77777777" w:rsidR="005335E1" w:rsidRPr="00FA192E" w:rsidRDefault="005335E1" w:rsidP="00236C6C">
            <w:pPr>
              <w:rPr>
                <w:rFonts w:ascii="Arial" w:hAnsi="Arial" w:cs="Arial"/>
                <w:b/>
                <w:sz w:val="20"/>
                <w:szCs w:val="20"/>
              </w:rPr>
            </w:pPr>
          </w:p>
        </w:tc>
        <w:tc>
          <w:tcPr>
            <w:tcW w:w="10518" w:type="dxa"/>
            <w:gridSpan w:val="3"/>
            <w:tcBorders>
              <w:top w:val="single" w:sz="4" w:space="0" w:color="auto"/>
              <w:left w:val="single" w:sz="4" w:space="0" w:color="auto"/>
              <w:bottom w:val="single" w:sz="4" w:space="0" w:color="auto"/>
              <w:right w:val="single" w:sz="4" w:space="0" w:color="auto"/>
            </w:tcBorders>
          </w:tcPr>
          <w:p w14:paraId="143F0410" w14:textId="77777777" w:rsidR="005335E1" w:rsidRPr="00FA192E" w:rsidRDefault="005335E1" w:rsidP="00236C6C">
            <w:pPr>
              <w:rPr>
                <w:rFonts w:ascii="Arial" w:hAnsi="Arial" w:cs="Arial"/>
                <w:b/>
                <w:bCs/>
                <w:sz w:val="20"/>
                <w:szCs w:val="20"/>
              </w:rPr>
            </w:pPr>
          </w:p>
          <w:p w14:paraId="508BA5A4" w14:textId="26EC1B31" w:rsidR="005335E1" w:rsidRPr="00FA192E" w:rsidRDefault="005335E1" w:rsidP="67B4B5A5">
            <w:pPr>
              <w:rPr>
                <w:rFonts w:ascii="Arial" w:hAnsi="Arial" w:cs="Arial"/>
                <w:b/>
                <w:bCs/>
                <w:sz w:val="20"/>
                <w:szCs w:val="20"/>
              </w:rPr>
            </w:pPr>
            <w:r w:rsidRPr="67B4B5A5">
              <w:rPr>
                <w:rFonts w:ascii="Arial" w:hAnsi="Arial" w:cs="Arial"/>
                <w:b/>
                <w:bCs/>
                <w:sz w:val="20"/>
                <w:szCs w:val="20"/>
              </w:rPr>
              <w:t xml:space="preserve">Staff in post by gender and area (March </w:t>
            </w:r>
            <w:r w:rsidR="00160361" w:rsidRPr="67B4B5A5">
              <w:rPr>
                <w:rFonts w:ascii="Arial" w:hAnsi="Arial" w:cs="Arial"/>
                <w:b/>
                <w:bCs/>
                <w:sz w:val="20"/>
                <w:szCs w:val="20"/>
              </w:rPr>
              <w:t>2023</w:t>
            </w:r>
            <w:r w:rsidRPr="67B4B5A5">
              <w:rPr>
                <w:rFonts w:ascii="Arial" w:hAnsi="Arial" w:cs="Arial"/>
                <w:b/>
                <w:bCs/>
                <w:sz w:val="20"/>
                <w:szCs w:val="20"/>
              </w:rPr>
              <w:t>)</w:t>
            </w:r>
          </w:p>
          <w:p w14:paraId="0B289FF3" w14:textId="77777777" w:rsidR="005335E1" w:rsidRPr="00FA192E" w:rsidRDefault="005335E1" w:rsidP="00236C6C">
            <w:pPr>
              <w:rPr>
                <w:noProof/>
              </w:rPr>
            </w:pPr>
          </w:p>
          <w:tbl>
            <w:tblPr>
              <w:tblW w:w="9183" w:type="dxa"/>
              <w:jc w:val="center"/>
              <w:tblLayout w:type="fixed"/>
              <w:tblLook w:val="04A0" w:firstRow="1" w:lastRow="0" w:firstColumn="1" w:lastColumn="0" w:noHBand="0" w:noVBand="1"/>
            </w:tblPr>
            <w:tblGrid>
              <w:gridCol w:w="4962"/>
              <w:gridCol w:w="1701"/>
              <w:gridCol w:w="1276"/>
              <w:gridCol w:w="1244"/>
            </w:tblGrid>
            <w:tr w:rsidR="00160361" w:rsidRPr="00F55D86" w14:paraId="414288FB" w14:textId="77777777" w:rsidTr="00236C6C">
              <w:trPr>
                <w:trHeight w:val="519"/>
                <w:jc w:val="center"/>
              </w:trPr>
              <w:tc>
                <w:tcPr>
                  <w:tcW w:w="4962" w:type="dxa"/>
                  <w:tcBorders>
                    <w:top w:val="single" w:sz="8" w:space="0" w:color="auto"/>
                    <w:left w:val="single" w:sz="8" w:space="0" w:color="auto"/>
                    <w:bottom w:val="single" w:sz="8" w:space="0" w:color="auto"/>
                    <w:right w:val="nil"/>
                  </w:tcBorders>
                  <w:shd w:val="clear" w:color="4F81BD" w:fill="4F81BD"/>
                  <w:vAlign w:val="bottom"/>
                  <w:hideMark/>
                </w:tcPr>
                <w:p w14:paraId="2096E4F6" w14:textId="77777777" w:rsidR="00160361" w:rsidRPr="00F55D86" w:rsidRDefault="00160361" w:rsidP="00160361">
                  <w:pPr>
                    <w:jc w:val="center"/>
                    <w:rPr>
                      <w:rFonts w:ascii="Arial" w:hAnsi="Arial" w:cs="Arial"/>
                      <w:b/>
                      <w:bCs/>
                      <w:color w:val="FFFFFF"/>
                    </w:rPr>
                  </w:pPr>
                  <w:r w:rsidRPr="00F55D86">
                    <w:rPr>
                      <w:rFonts w:ascii="Arial" w:hAnsi="Arial" w:cs="Arial"/>
                      <w:b/>
                      <w:bCs/>
                      <w:color w:val="FFFFFF"/>
                    </w:rPr>
                    <w:t>Area/Gender</w:t>
                  </w:r>
                </w:p>
              </w:tc>
              <w:tc>
                <w:tcPr>
                  <w:tcW w:w="1701" w:type="dxa"/>
                  <w:tcBorders>
                    <w:top w:val="single" w:sz="8" w:space="0" w:color="auto"/>
                    <w:left w:val="nil"/>
                    <w:bottom w:val="single" w:sz="8" w:space="0" w:color="auto"/>
                    <w:right w:val="nil"/>
                  </w:tcBorders>
                  <w:shd w:val="clear" w:color="4F81BD" w:fill="4F81BD"/>
                  <w:vAlign w:val="bottom"/>
                  <w:hideMark/>
                </w:tcPr>
                <w:p w14:paraId="57DA6CA2" w14:textId="77777777" w:rsidR="00160361" w:rsidRPr="00F55D86" w:rsidRDefault="00160361" w:rsidP="00160361">
                  <w:pPr>
                    <w:jc w:val="center"/>
                    <w:rPr>
                      <w:rFonts w:ascii="Arial" w:hAnsi="Arial" w:cs="Arial"/>
                      <w:b/>
                      <w:bCs/>
                      <w:color w:val="FFFFFF"/>
                    </w:rPr>
                  </w:pPr>
                  <w:r w:rsidRPr="00F55D86">
                    <w:rPr>
                      <w:rFonts w:ascii="Arial" w:hAnsi="Arial" w:cs="Arial"/>
                      <w:b/>
                      <w:bCs/>
                      <w:color w:val="FFFFFF"/>
                    </w:rPr>
                    <w:t>Female</w:t>
                  </w:r>
                </w:p>
              </w:tc>
              <w:tc>
                <w:tcPr>
                  <w:tcW w:w="1276" w:type="dxa"/>
                  <w:tcBorders>
                    <w:top w:val="single" w:sz="8" w:space="0" w:color="auto"/>
                    <w:left w:val="nil"/>
                    <w:bottom w:val="single" w:sz="8" w:space="0" w:color="auto"/>
                    <w:right w:val="nil"/>
                  </w:tcBorders>
                  <w:shd w:val="clear" w:color="4F81BD" w:fill="4F81BD"/>
                  <w:vAlign w:val="bottom"/>
                  <w:hideMark/>
                </w:tcPr>
                <w:p w14:paraId="718676B0" w14:textId="77777777" w:rsidR="00160361" w:rsidRPr="00F55D86" w:rsidRDefault="00160361" w:rsidP="00160361">
                  <w:pPr>
                    <w:jc w:val="center"/>
                    <w:rPr>
                      <w:rFonts w:ascii="Arial" w:hAnsi="Arial" w:cs="Arial"/>
                      <w:b/>
                      <w:bCs/>
                      <w:color w:val="FFFFFF"/>
                    </w:rPr>
                  </w:pPr>
                  <w:r w:rsidRPr="00F55D86">
                    <w:rPr>
                      <w:rFonts w:ascii="Arial" w:hAnsi="Arial" w:cs="Arial"/>
                      <w:b/>
                      <w:bCs/>
                      <w:color w:val="FFFFFF"/>
                    </w:rPr>
                    <w:t>Male</w:t>
                  </w:r>
                </w:p>
              </w:tc>
              <w:tc>
                <w:tcPr>
                  <w:tcW w:w="1244" w:type="dxa"/>
                  <w:tcBorders>
                    <w:top w:val="single" w:sz="8" w:space="0" w:color="auto"/>
                    <w:left w:val="single" w:sz="8" w:space="0" w:color="auto"/>
                    <w:bottom w:val="single" w:sz="8" w:space="0" w:color="auto"/>
                    <w:right w:val="single" w:sz="8" w:space="0" w:color="auto"/>
                  </w:tcBorders>
                  <w:shd w:val="clear" w:color="4F81BD" w:fill="4F81BD"/>
                  <w:vAlign w:val="bottom"/>
                  <w:hideMark/>
                </w:tcPr>
                <w:p w14:paraId="4E843719" w14:textId="77777777" w:rsidR="00160361" w:rsidRPr="00F55D86" w:rsidRDefault="00160361" w:rsidP="00160361">
                  <w:pPr>
                    <w:jc w:val="center"/>
                    <w:rPr>
                      <w:rFonts w:ascii="Arial" w:hAnsi="Arial" w:cs="Arial"/>
                      <w:b/>
                      <w:bCs/>
                      <w:color w:val="FFFFFF"/>
                    </w:rPr>
                  </w:pPr>
                  <w:r w:rsidRPr="00F55D86">
                    <w:rPr>
                      <w:rFonts w:ascii="Arial" w:hAnsi="Arial" w:cs="Arial"/>
                      <w:b/>
                      <w:bCs/>
                      <w:color w:val="FFFFFF"/>
                    </w:rPr>
                    <w:t>Grand Total</w:t>
                  </w:r>
                </w:p>
              </w:tc>
            </w:tr>
            <w:tr w:rsidR="00160361" w:rsidRPr="00F55D86" w14:paraId="58B60E26" w14:textId="77777777" w:rsidTr="00236C6C">
              <w:trPr>
                <w:trHeight w:val="320"/>
                <w:jc w:val="center"/>
              </w:trPr>
              <w:tc>
                <w:tcPr>
                  <w:tcW w:w="4962" w:type="dxa"/>
                  <w:vMerge w:val="restart"/>
                  <w:tcBorders>
                    <w:top w:val="nil"/>
                    <w:left w:val="single" w:sz="8" w:space="0" w:color="auto"/>
                    <w:bottom w:val="single" w:sz="4" w:space="0" w:color="95B3D7"/>
                    <w:right w:val="nil"/>
                  </w:tcBorders>
                  <w:noWrap/>
                  <w:vAlign w:val="center"/>
                  <w:hideMark/>
                </w:tcPr>
                <w:p w14:paraId="308DE94A" w14:textId="77777777" w:rsidR="00160361" w:rsidRPr="00F55D86" w:rsidRDefault="00160361" w:rsidP="00160361">
                  <w:pPr>
                    <w:rPr>
                      <w:rFonts w:ascii="Arial" w:hAnsi="Arial" w:cs="Arial"/>
                      <w:color w:val="000000"/>
                    </w:rPr>
                  </w:pPr>
                  <w:r w:rsidRPr="00F55D86">
                    <w:rPr>
                      <w:rFonts w:ascii="Arial" w:hAnsi="Arial" w:cs="Arial"/>
                      <w:color w:val="000000"/>
                    </w:rPr>
                    <w:t>Adult and Older People MH</w:t>
                  </w:r>
                </w:p>
              </w:tc>
              <w:tc>
                <w:tcPr>
                  <w:tcW w:w="1701" w:type="dxa"/>
                  <w:tcBorders>
                    <w:top w:val="nil"/>
                    <w:left w:val="single" w:sz="8" w:space="0" w:color="auto"/>
                    <w:bottom w:val="single" w:sz="8" w:space="0" w:color="FFFFFF"/>
                    <w:right w:val="nil"/>
                  </w:tcBorders>
                  <w:noWrap/>
                  <w:vAlign w:val="bottom"/>
                  <w:hideMark/>
                </w:tcPr>
                <w:p w14:paraId="4F3B8922"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1,278 </w:t>
                  </w:r>
                </w:p>
              </w:tc>
              <w:tc>
                <w:tcPr>
                  <w:tcW w:w="1276" w:type="dxa"/>
                  <w:tcBorders>
                    <w:top w:val="nil"/>
                    <w:left w:val="single" w:sz="8" w:space="0" w:color="auto"/>
                    <w:bottom w:val="single" w:sz="8" w:space="0" w:color="FFFFFF"/>
                    <w:right w:val="nil"/>
                  </w:tcBorders>
                  <w:noWrap/>
                  <w:vAlign w:val="bottom"/>
                  <w:hideMark/>
                </w:tcPr>
                <w:p w14:paraId="3A08C19B"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306 </w:t>
                  </w:r>
                </w:p>
              </w:tc>
              <w:tc>
                <w:tcPr>
                  <w:tcW w:w="1244" w:type="dxa"/>
                  <w:vMerge w:val="restart"/>
                  <w:tcBorders>
                    <w:top w:val="nil"/>
                    <w:left w:val="nil"/>
                    <w:bottom w:val="single" w:sz="4" w:space="0" w:color="95B3D7"/>
                    <w:right w:val="single" w:sz="8" w:space="0" w:color="auto"/>
                  </w:tcBorders>
                  <w:noWrap/>
                  <w:vAlign w:val="center"/>
                  <w:hideMark/>
                </w:tcPr>
                <w:p w14:paraId="7CF8327E"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1,584 </w:t>
                  </w:r>
                </w:p>
              </w:tc>
            </w:tr>
            <w:tr w:rsidR="00160361" w:rsidRPr="00F55D86" w14:paraId="003237BE" w14:textId="77777777" w:rsidTr="00236C6C">
              <w:trPr>
                <w:trHeight w:val="310"/>
                <w:jc w:val="center"/>
              </w:trPr>
              <w:tc>
                <w:tcPr>
                  <w:tcW w:w="4962" w:type="dxa"/>
                  <w:vMerge/>
                  <w:tcBorders>
                    <w:top w:val="nil"/>
                    <w:left w:val="single" w:sz="8" w:space="0" w:color="auto"/>
                    <w:bottom w:val="single" w:sz="4" w:space="0" w:color="95B3D7"/>
                    <w:right w:val="nil"/>
                  </w:tcBorders>
                  <w:vAlign w:val="center"/>
                  <w:hideMark/>
                </w:tcPr>
                <w:p w14:paraId="5B49A3BE" w14:textId="77777777" w:rsidR="00160361" w:rsidRPr="00F55D86" w:rsidRDefault="00160361" w:rsidP="00160361">
                  <w:pPr>
                    <w:rPr>
                      <w:rFonts w:ascii="Arial" w:hAnsi="Arial" w:cs="Arial"/>
                      <w:color w:val="000000"/>
                    </w:rPr>
                  </w:pPr>
                </w:p>
              </w:tc>
              <w:tc>
                <w:tcPr>
                  <w:tcW w:w="1701" w:type="dxa"/>
                  <w:tcBorders>
                    <w:top w:val="nil"/>
                    <w:left w:val="single" w:sz="8" w:space="0" w:color="auto"/>
                    <w:bottom w:val="single" w:sz="4" w:space="0" w:color="95B3D7"/>
                    <w:right w:val="nil"/>
                  </w:tcBorders>
                  <w:noWrap/>
                  <w:vAlign w:val="bottom"/>
                  <w:hideMark/>
                </w:tcPr>
                <w:p w14:paraId="331B84FE"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80.7%</w:t>
                  </w:r>
                </w:p>
              </w:tc>
              <w:tc>
                <w:tcPr>
                  <w:tcW w:w="1276" w:type="dxa"/>
                  <w:tcBorders>
                    <w:top w:val="nil"/>
                    <w:left w:val="single" w:sz="8" w:space="0" w:color="auto"/>
                    <w:bottom w:val="single" w:sz="4" w:space="0" w:color="95B3D7"/>
                    <w:right w:val="nil"/>
                  </w:tcBorders>
                  <w:noWrap/>
                  <w:vAlign w:val="bottom"/>
                  <w:hideMark/>
                </w:tcPr>
                <w:p w14:paraId="41C9DD5D"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19.3%</w:t>
                  </w:r>
                </w:p>
              </w:tc>
              <w:tc>
                <w:tcPr>
                  <w:tcW w:w="1244" w:type="dxa"/>
                  <w:vMerge/>
                  <w:tcBorders>
                    <w:top w:val="nil"/>
                    <w:left w:val="nil"/>
                    <w:bottom w:val="single" w:sz="4" w:space="0" w:color="95B3D7"/>
                    <w:right w:val="single" w:sz="8" w:space="0" w:color="auto"/>
                  </w:tcBorders>
                  <w:vAlign w:val="center"/>
                  <w:hideMark/>
                </w:tcPr>
                <w:p w14:paraId="783E117F" w14:textId="77777777" w:rsidR="00160361" w:rsidRPr="00F55D86" w:rsidRDefault="00160361" w:rsidP="00160361">
                  <w:pPr>
                    <w:rPr>
                      <w:rFonts w:ascii="Arial" w:hAnsi="Arial" w:cs="Arial"/>
                      <w:color w:val="000000"/>
                    </w:rPr>
                  </w:pPr>
                </w:p>
              </w:tc>
            </w:tr>
            <w:tr w:rsidR="00160361" w:rsidRPr="00F55D86" w14:paraId="0B5DD9EF" w14:textId="77777777" w:rsidTr="00236C6C">
              <w:trPr>
                <w:trHeight w:val="310"/>
                <w:jc w:val="center"/>
              </w:trPr>
              <w:tc>
                <w:tcPr>
                  <w:tcW w:w="4962" w:type="dxa"/>
                  <w:vMerge w:val="restart"/>
                  <w:tcBorders>
                    <w:top w:val="nil"/>
                    <w:left w:val="single" w:sz="8" w:space="0" w:color="auto"/>
                    <w:bottom w:val="single" w:sz="4" w:space="0" w:color="95B3D7"/>
                    <w:right w:val="nil"/>
                  </w:tcBorders>
                  <w:shd w:val="clear" w:color="DCE6F1" w:fill="DCE6F1"/>
                  <w:noWrap/>
                  <w:vAlign w:val="center"/>
                  <w:hideMark/>
                </w:tcPr>
                <w:p w14:paraId="21911837" w14:textId="77777777" w:rsidR="00160361" w:rsidRPr="00F55D86" w:rsidRDefault="00160361" w:rsidP="00160361">
                  <w:pPr>
                    <w:rPr>
                      <w:rFonts w:ascii="Arial" w:hAnsi="Arial" w:cs="Arial"/>
                      <w:color w:val="000000"/>
                    </w:rPr>
                  </w:pPr>
                  <w:r w:rsidRPr="00F55D86">
                    <w:rPr>
                      <w:rFonts w:ascii="Arial" w:hAnsi="Arial" w:cs="Arial"/>
                      <w:color w:val="000000"/>
                    </w:rPr>
                    <w:t>Barnsley Integrated Services</w:t>
                  </w:r>
                </w:p>
              </w:tc>
              <w:tc>
                <w:tcPr>
                  <w:tcW w:w="1701" w:type="dxa"/>
                  <w:tcBorders>
                    <w:top w:val="nil"/>
                    <w:left w:val="single" w:sz="8" w:space="0" w:color="auto"/>
                    <w:bottom w:val="nil"/>
                    <w:right w:val="nil"/>
                  </w:tcBorders>
                  <w:shd w:val="clear" w:color="DCE6F1" w:fill="DCE6F1"/>
                  <w:noWrap/>
                  <w:vAlign w:val="bottom"/>
                  <w:hideMark/>
                </w:tcPr>
                <w:p w14:paraId="565AC58E"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1,031 </w:t>
                  </w:r>
                </w:p>
              </w:tc>
              <w:tc>
                <w:tcPr>
                  <w:tcW w:w="1276" w:type="dxa"/>
                  <w:tcBorders>
                    <w:top w:val="nil"/>
                    <w:left w:val="nil"/>
                    <w:bottom w:val="nil"/>
                    <w:right w:val="single" w:sz="8" w:space="0" w:color="auto"/>
                  </w:tcBorders>
                  <w:shd w:val="clear" w:color="DCE6F1" w:fill="DCE6F1"/>
                  <w:noWrap/>
                  <w:vAlign w:val="bottom"/>
                  <w:hideMark/>
                </w:tcPr>
                <w:p w14:paraId="7359BD10"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163 </w:t>
                  </w:r>
                </w:p>
              </w:tc>
              <w:tc>
                <w:tcPr>
                  <w:tcW w:w="1244" w:type="dxa"/>
                  <w:vMerge w:val="restart"/>
                  <w:tcBorders>
                    <w:top w:val="nil"/>
                    <w:left w:val="nil"/>
                    <w:bottom w:val="single" w:sz="4" w:space="0" w:color="95B3D7"/>
                    <w:right w:val="single" w:sz="8" w:space="0" w:color="auto"/>
                  </w:tcBorders>
                  <w:shd w:val="clear" w:color="DCE6F1" w:fill="DCE6F1"/>
                  <w:noWrap/>
                  <w:vAlign w:val="center"/>
                  <w:hideMark/>
                </w:tcPr>
                <w:p w14:paraId="54B6FEE7"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1,194 </w:t>
                  </w:r>
                </w:p>
              </w:tc>
            </w:tr>
            <w:tr w:rsidR="00160361" w:rsidRPr="00F55D86" w14:paraId="4C8D5E6D" w14:textId="77777777" w:rsidTr="00236C6C">
              <w:trPr>
                <w:trHeight w:val="310"/>
                <w:jc w:val="center"/>
              </w:trPr>
              <w:tc>
                <w:tcPr>
                  <w:tcW w:w="4962" w:type="dxa"/>
                  <w:vMerge/>
                  <w:tcBorders>
                    <w:top w:val="nil"/>
                    <w:left w:val="single" w:sz="8" w:space="0" w:color="auto"/>
                    <w:bottom w:val="single" w:sz="4" w:space="0" w:color="95B3D7"/>
                    <w:right w:val="nil"/>
                  </w:tcBorders>
                  <w:vAlign w:val="center"/>
                  <w:hideMark/>
                </w:tcPr>
                <w:p w14:paraId="2A7E5C86" w14:textId="77777777" w:rsidR="00160361" w:rsidRPr="00F55D86" w:rsidRDefault="00160361" w:rsidP="00160361">
                  <w:pPr>
                    <w:rPr>
                      <w:rFonts w:ascii="Arial" w:hAnsi="Arial" w:cs="Arial"/>
                      <w:color w:val="000000"/>
                    </w:rPr>
                  </w:pPr>
                </w:p>
              </w:tc>
              <w:tc>
                <w:tcPr>
                  <w:tcW w:w="1701" w:type="dxa"/>
                  <w:tcBorders>
                    <w:top w:val="nil"/>
                    <w:left w:val="single" w:sz="8" w:space="0" w:color="auto"/>
                    <w:bottom w:val="single" w:sz="4" w:space="0" w:color="95B3D7"/>
                    <w:right w:val="nil"/>
                  </w:tcBorders>
                  <w:shd w:val="clear" w:color="DCE6F1" w:fill="DCE6F1"/>
                  <w:noWrap/>
                  <w:vAlign w:val="bottom"/>
                  <w:hideMark/>
                </w:tcPr>
                <w:p w14:paraId="4CB04B15"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86.3%</w:t>
                  </w:r>
                </w:p>
              </w:tc>
              <w:tc>
                <w:tcPr>
                  <w:tcW w:w="1276" w:type="dxa"/>
                  <w:tcBorders>
                    <w:top w:val="nil"/>
                    <w:left w:val="nil"/>
                    <w:bottom w:val="single" w:sz="4" w:space="0" w:color="95B3D7"/>
                    <w:right w:val="single" w:sz="8" w:space="0" w:color="auto"/>
                  </w:tcBorders>
                  <w:shd w:val="clear" w:color="DCE6F1" w:fill="DCE6F1"/>
                  <w:noWrap/>
                  <w:vAlign w:val="bottom"/>
                  <w:hideMark/>
                </w:tcPr>
                <w:p w14:paraId="223D4CA2"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13.7%</w:t>
                  </w:r>
                </w:p>
              </w:tc>
              <w:tc>
                <w:tcPr>
                  <w:tcW w:w="1244" w:type="dxa"/>
                  <w:vMerge/>
                  <w:tcBorders>
                    <w:top w:val="nil"/>
                    <w:left w:val="nil"/>
                    <w:bottom w:val="single" w:sz="4" w:space="0" w:color="95B3D7"/>
                    <w:right w:val="single" w:sz="8" w:space="0" w:color="auto"/>
                  </w:tcBorders>
                  <w:vAlign w:val="center"/>
                  <w:hideMark/>
                </w:tcPr>
                <w:p w14:paraId="24B19AD3" w14:textId="77777777" w:rsidR="00160361" w:rsidRPr="00F55D86" w:rsidRDefault="00160361" w:rsidP="00160361">
                  <w:pPr>
                    <w:rPr>
                      <w:rFonts w:ascii="Arial" w:hAnsi="Arial" w:cs="Arial"/>
                      <w:color w:val="000000"/>
                    </w:rPr>
                  </w:pPr>
                </w:p>
              </w:tc>
            </w:tr>
            <w:tr w:rsidR="00160361" w:rsidRPr="00F55D86" w14:paraId="6DCFFFDD" w14:textId="77777777" w:rsidTr="00236C6C">
              <w:trPr>
                <w:trHeight w:val="320"/>
                <w:jc w:val="center"/>
              </w:trPr>
              <w:tc>
                <w:tcPr>
                  <w:tcW w:w="4962" w:type="dxa"/>
                  <w:vMerge w:val="restart"/>
                  <w:tcBorders>
                    <w:top w:val="nil"/>
                    <w:left w:val="single" w:sz="8" w:space="0" w:color="auto"/>
                    <w:bottom w:val="single" w:sz="4" w:space="0" w:color="95B3D7"/>
                    <w:right w:val="nil"/>
                  </w:tcBorders>
                  <w:noWrap/>
                  <w:vAlign w:val="center"/>
                  <w:hideMark/>
                </w:tcPr>
                <w:p w14:paraId="666C6A44" w14:textId="77777777" w:rsidR="00160361" w:rsidRPr="00F55D86" w:rsidRDefault="00160361" w:rsidP="00160361">
                  <w:pPr>
                    <w:rPr>
                      <w:rFonts w:ascii="Arial" w:hAnsi="Arial" w:cs="Arial"/>
                      <w:color w:val="000000"/>
                    </w:rPr>
                  </w:pPr>
                  <w:r w:rsidRPr="00F55D86">
                    <w:rPr>
                      <w:rFonts w:ascii="Arial" w:hAnsi="Arial" w:cs="Arial"/>
                      <w:color w:val="000000"/>
                    </w:rPr>
                    <w:t>CAMHS and Children</w:t>
                  </w:r>
                </w:p>
              </w:tc>
              <w:tc>
                <w:tcPr>
                  <w:tcW w:w="1701" w:type="dxa"/>
                  <w:tcBorders>
                    <w:top w:val="nil"/>
                    <w:left w:val="single" w:sz="8" w:space="0" w:color="auto"/>
                    <w:bottom w:val="single" w:sz="8" w:space="0" w:color="FFFFFF"/>
                    <w:right w:val="nil"/>
                  </w:tcBorders>
                  <w:noWrap/>
                  <w:vAlign w:val="bottom"/>
                  <w:hideMark/>
                </w:tcPr>
                <w:p w14:paraId="68359768"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324 </w:t>
                  </w:r>
                </w:p>
              </w:tc>
              <w:tc>
                <w:tcPr>
                  <w:tcW w:w="1276" w:type="dxa"/>
                  <w:tcBorders>
                    <w:top w:val="nil"/>
                    <w:left w:val="nil"/>
                    <w:bottom w:val="single" w:sz="8" w:space="0" w:color="FFFFFF"/>
                    <w:right w:val="single" w:sz="8" w:space="0" w:color="auto"/>
                  </w:tcBorders>
                  <w:noWrap/>
                  <w:vAlign w:val="bottom"/>
                  <w:hideMark/>
                </w:tcPr>
                <w:p w14:paraId="6AFE4F6A"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34 </w:t>
                  </w:r>
                </w:p>
              </w:tc>
              <w:tc>
                <w:tcPr>
                  <w:tcW w:w="1244" w:type="dxa"/>
                  <w:vMerge w:val="restart"/>
                  <w:tcBorders>
                    <w:top w:val="nil"/>
                    <w:left w:val="nil"/>
                    <w:bottom w:val="single" w:sz="4" w:space="0" w:color="95B3D7"/>
                    <w:right w:val="single" w:sz="8" w:space="0" w:color="auto"/>
                  </w:tcBorders>
                  <w:noWrap/>
                  <w:vAlign w:val="center"/>
                  <w:hideMark/>
                </w:tcPr>
                <w:p w14:paraId="39397F28"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358 </w:t>
                  </w:r>
                </w:p>
              </w:tc>
            </w:tr>
            <w:tr w:rsidR="00160361" w:rsidRPr="00F55D86" w14:paraId="3BA3BEBF" w14:textId="77777777" w:rsidTr="00236C6C">
              <w:trPr>
                <w:trHeight w:val="310"/>
                <w:jc w:val="center"/>
              </w:trPr>
              <w:tc>
                <w:tcPr>
                  <w:tcW w:w="4962" w:type="dxa"/>
                  <w:vMerge/>
                  <w:tcBorders>
                    <w:top w:val="nil"/>
                    <w:left w:val="single" w:sz="8" w:space="0" w:color="auto"/>
                    <w:bottom w:val="single" w:sz="4" w:space="0" w:color="95B3D7"/>
                    <w:right w:val="nil"/>
                  </w:tcBorders>
                  <w:vAlign w:val="center"/>
                  <w:hideMark/>
                </w:tcPr>
                <w:p w14:paraId="5F97B56C" w14:textId="77777777" w:rsidR="00160361" w:rsidRPr="00F55D86" w:rsidRDefault="00160361" w:rsidP="00160361">
                  <w:pPr>
                    <w:rPr>
                      <w:rFonts w:ascii="Arial" w:hAnsi="Arial" w:cs="Arial"/>
                      <w:color w:val="000000"/>
                    </w:rPr>
                  </w:pPr>
                </w:p>
              </w:tc>
              <w:tc>
                <w:tcPr>
                  <w:tcW w:w="1701" w:type="dxa"/>
                  <w:tcBorders>
                    <w:top w:val="nil"/>
                    <w:left w:val="single" w:sz="8" w:space="0" w:color="auto"/>
                    <w:bottom w:val="single" w:sz="4" w:space="0" w:color="95B3D7"/>
                    <w:right w:val="nil"/>
                  </w:tcBorders>
                  <w:noWrap/>
                  <w:vAlign w:val="bottom"/>
                  <w:hideMark/>
                </w:tcPr>
                <w:p w14:paraId="5A17DF0D"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90.5%</w:t>
                  </w:r>
                </w:p>
              </w:tc>
              <w:tc>
                <w:tcPr>
                  <w:tcW w:w="1276" w:type="dxa"/>
                  <w:tcBorders>
                    <w:top w:val="nil"/>
                    <w:left w:val="nil"/>
                    <w:bottom w:val="single" w:sz="4" w:space="0" w:color="95B3D7"/>
                    <w:right w:val="single" w:sz="8" w:space="0" w:color="auto"/>
                  </w:tcBorders>
                  <w:noWrap/>
                  <w:vAlign w:val="bottom"/>
                  <w:hideMark/>
                </w:tcPr>
                <w:p w14:paraId="60D4E85C"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9.5%</w:t>
                  </w:r>
                </w:p>
              </w:tc>
              <w:tc>
                <w:tcPr>
                  <w:tcW w:w="1244" w:type="dxa"/>
                  <w:vMerge/>
                  <w:tcBorders>
                    <w:top w:val="nil"/>
                    <w:left w:val="nil"/>
                    <w:bottom w:val="single" w:sz="4" w:space="0" w:color="95B3D7"/>
                    <w:right w:val="single" w:sz="8" w:space="0" w:color="auto"/>
                  </w:tcBorders>
                  <w:vAlign w:val="center"/>
                  <w:hideMark/>
                </w:tcPr>
                <w:p w14:paraId="62E30E2D" w14:textId="77777777" w:rsidR="00160361" w:rsidRPr="00F55D86" w:rsidRDefault="00160361" w:rsidP="00160361">
                  <w:pPr>
                    <w:rPr>
                      <w:rFonts w:ascii="Arial" w:hAnsi="Arial" w:cs="Arial"/>
                      <w:color w:val="000000"/>
                    </w:rPr>
                  </w:pPr>
                </w:p>
              </w:tc>
            </w:tr>
            <w:tr w:rsidR="00160361" w:rsidRPr="00F55D86" w14:paraId="5CB739C4" w14:textId="77777777" w:rsidTr="00236C6C">
              <w:trPr>
                <w:trHeight w:val="310"/>
                <w:jc w:val="center"/>
              </w:trPr>
              <w:tc>
                <w:tcPr>
                  <w:tcW w:w="4962" w:type="dxa"/>
                  <w:vMerge w:val="restart"/>
                  <w:tcBorders>
                    <w:top w:val="nil"/>
                    <w:left w:val="single" w:sz="8" w:space="0" w:color="auto"/>
                    <w:bottom w:val="single" w:sz="4" w:space="0" w:color="95B3D7"/>
                    <w:right w:val="nil"/>
                  </w:tcBorders>
                  <w:shd w:val="clear" w:color="DCE6F1" w:fill="DCE6F1"/>
                  <w:noWrap/>
                  <w:vAlign w:val="center"/>
                  <w:hideMark/>
                </w:tcPr>
                <w:p w14:paraId="13D97C88" w14:textId="77777777" w:rsidR="00160361" w:rsidRPr="00F55D86" w:rsidRDefault="00160361" w:rsidP="00160361">
                  <w:pPr>
                    <w:rPr>
                      <w:rFonts w:ascii="Arial" w:hAnsi="Arial" w:cs="Arial"/>
                      <w:color w:val="000000"/>
                    </w:rPr>
                  </w:pPr>
                  <w:r w:rsidRPr="00F55D86">
                    <w:rPr>
                      <w:rFonts w:ascii="Arial" w:hAnsi="Arial" w:cs="Arial"/>
                      <w:color w:val="000000"/>
                    </w:rPr>
                    <w:t>Forensic Services</w:t>
                  </w:r>
                </w:p>
              </w:tc>
              <w:tc>
                <w:tcPr>
                  <w:tcW w:w="1701" w:type="dxa"/>
                  <w:tcBorders>
                    <w:top w:val="nil"/>
                    <w:left w:val="single" w:sz="8" w:space="0" w:color="auto"/>
                    <w:bottom w:val="nil"/>
                    <w:right w:val="nil"/>
                  </w:tcBorders>
                  <w:shd w:val="clear" w:color="DCE6F1" w:fill="DCE6F1"/>
                  <w:noWrap/>
                  <w:vAlign w:val="bottom"/>
                  <w:hideMark/>
                </w:tcPr>
                <w:p w14:paraId="198B2A67"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312 </w:t>
                  </w:r>
                </w:p>
              </w:tc>
              <w:tc>
                <w:tcPr>
                  <w:tcW w:w="1276" w:type="dxa"/>
                  <w:tcBorders>
                    <w:top w:val="nil"/>
                    <w:left w:val="nil"/>
                    <w:bottom w:val="nil"/>
                    <w:right w:val="single" w:sz="8" w:space="0" w:color="auto"/>
                  </w:tcBorders>
                  <w:shd w:val="clear" w:color="DCE6F1" w:fill="DCE6F1"/>
                  <w:noWrap/>
                  <w:vAlign w:val="bottom"/>
                  <w:hideMark/>
                </w:tcPr>
                <w:p w14:paraId="0AE65F5A"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124 </w:t>
                  </w:r>
                </w:p>
              </w:tc>
              <w:tc>
                <w:tcPr>
                  <w:tcW w:w="1244" w:type="dxa"/>
                  <w:vMerge w:val="restart"/>
                  <w:tcBorders>
                    <w:top w:val="nil"/>
                    <w:left w:val="nil"/>
                    <w:bottom w:val="single" w:sz="4" w:space="0" w:color="95B3D7"/>
                    <w:right w:val="single" w:sz="8" w:space="0" w:color="auto"/>
                  </w:tcBorders>
                  <w:shd w:val="clear" w:color="DCE6F1" w:fill="DCE6F1"/>
                  <w:noWrap/>
                  <w:vAlign w:val="center"/>
                  <w:hideMark/>
                </w:tcPr>
                <w:p w14:paraId="42E4C06F"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436 </w:t>
                  </w:r>
                </w:p>
              </w:tc>
            </w:tr>
            <w:tr w:rsidR="00160361" w:rsidRPr="00F55D86" w14:paraId="33378CC6" w14:textId="77777777" w:rsidTr="00236C6C">
              <w:trPr>
                <w:trHeight w:val="310"/>
                <w:jc w:val="center"/>
              </w:trPr>
              <w:tc>
                <w:tcPr>
                  <w:tcW w:w="4962" w:type="dxa"/>
                  <w:vMerge/>
                  <w:tcBorders>
                    <w:top w:val="nil"/>
                    <w:left w:val="single" w:sz="8" w:space="0" w:color="auto"/>
                    <w:bottom w:val="single" w:sz="4" w:space="0" w:color="95B3D7"/>
                    <w:right w:val="nil"/>
                  </w:tcBorders>
                  <w:vAlign w:val="center"/>
                  <w:hideMark/>
                </w:tcPr>
                <w:p w14:paraId="7C2FED11" w14:textId="77777777" w:rsidR="00160361" w:rsidRPr="00F55D86" w:rsidRDefault="00160361" w:rsidP="00160361">
                  <w:pPr>
                    <w:rPr>
                      <w:rFonts w:ascii="Arial" w:hAnsi="Arial" w:cs="Arial"/>
                      <w:color w:val="000000"/>
                    </w:rPr>
                  </w:pPr>
                </w:p>
              </w:tc>
              <w:tc>
                <w:tcPr>
                  <w:tcW w:w="1701" w:type="dxa"/>
                  <w:tcBorders>
                    <w:top w:val="nil"/>
                    <w:left w:val="single" w:sz="8" w:space="0" w:color="auto"/>
                    <w:bottom w:val="single" w:sz="4" w:space="0" w:color="95B3D7"/>
                    <w:right w:val="nil"/>
                  </w:tcBorders>
                  <w:shd w:val="clear" w:color="DCE6F1" w:fill="DCE6F1"/>
                  <w:noWrap/>
                  <w:vAlign w:val="bottom"/>
                  <w:hideMark/>
                </w:tcPr>
                <w:p w14:paraId="55A68F59"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71.6%</w:t>
                  </w:r>
                </w:p>
              </w:tc>
              <w:tc>
                <w:tcPr>
                  <w:tcW w:w="1276" w:type="dxa"/>
                  <w:tcBorders>
                    <w:top w:val="nil"/>
                    <w:left w:val="nil"/>
                    <w:bottom w:val="single" w:sz="4" w:space="0" w:color="95B3D7"/>
                    <w:right w:val="single" w:sz="8" w:space="0" w:color="auto"/>
                  </w:tcBorders>
                  <w:shd w:val="clear" w:color="DCE6F1" w:fill="DCE6F1"/>
                  <w:noWrap/>
                  <w:vAlign w:val="bottom"/>
                  <w:hideMark/>
                </w:tcPr>
                <w:p w14:paraId="71D63201"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28.4%</w:t>
                  </w:r>
                </w:p>
              </w:tc>
              <w:tc>
                <w:tcPr>
                  <w:tcW w:w="1244" w:type="dxa"/>
                  <w:vMerge/>
                  <w:tcBorders>
                    <w:top w:val="nil"/>
                    <w:left w:val="nil"/>
                    <w:bottom w:val="single" w:sz="4" w:space="0" w:color="95B3D7"/>
                    <w:right w:val="single" w:sz="8" w:space="0" w:color="auto"/>
                  </w:tcBorders>
                  <w:vAlign w:val="center"/>
                  <w:hideMark/>
                </w:tcPr>
                <w:p w14:paraId="4149470D" w14:textId="77777777" w:rsidR="00160361" w:rsidRPr="00F55D86" w:rsidRDefault="00160361" w:rsidP="00160361">
                  <w:pPr>
                    <w:rPr>
                      <w:rFonts w:ascii="Arial" w:hAnsi="Arial" w:cs="Arial"/>
                      <w:color w:val="000000"/>
                    </w:rPr>
                  </w:pPr>
                </w:p>
              </w:tc>
            </w:tr>
            <w:tr w:rsidR="00160361" w:rsidRPr="00F55D86" w14:paraId="63C4AC8D" w14:textId="77777777" w:rsidTr="00236C6C">
              <w:trPr>
                <w:trHeight w:val="320"/>
                <w:jc w:val="center"/>
              </w:trPr>
              <w:tc>
                <w:tcPr>
                  <w:tcW w:w="4962" w:type="dxa"/>
                  <w:vMerge w:val="restart"/>
                  <w:tcBorders>
                    <w:top w:val="nil"/>
                    <w:left w:val="single" w:sz="8" w:space="0" w:color="auto"/>
                    <w:bottom w:val="single" w:sz="4" w:space="0" w:color="95B3D7"/>
                    <w:right w:val="nil"/>
                  </w:tcBorders>
                  <w:noWrap/>
                  <w:vAlign w:val="center"/>
                  <w:hideMark/>
                </w:tcPr>
                <w:p w14:paraId="7520539B" w14:textId="77777777" w:rsidR="00160361" w:rsidRPr="00F55D86" w:rsidRDefault="00160361" w:rsidP="00160361">
                  <w:pPr>
                    <w:rPr>
                      <w:rFonts w:ascii="Arial" w:hAnsi="Arial" w:cs="Arial"/>
                      <w:color w:val="000000"/>
                    </w:rPr>
                  </w:pPr>
                  <w:r w:rsidRPr="00F55D86">
                    <w:rPr>
                      <w:rFonts w:ascii="Arial" w:hAnsi="Arial" w:cs="Arial"/>
                      <w:color w:val="000000"/>
                    </w:rPr>
                    <w:t>Learning Disabilities and Adult ASD and ADHD</w:t>
                  </w:r>
                </w:p>
              </w:tc>
              <w:tc>
                <w:tcPr>
                  <w:tcW w:w="1701" w:type="dxa"/>
                  <w:tcBorders>
                    <w:top w:val="nil"/>
                    <w:left w:val="single" w:sz="8" w:space="0" w:color="auto"/>
                    <w:bottom w:val="single" w:sz="8" w:space="0" w:color="FFFFFF"/>
                    <w:right w:val="nil"/>
                  </w:tcBorders>
                  <w:noWrap/>
                  <w:vAlign w:val="bottom"/>
                  <w:hideMark/>
                </w:tcPr>
                <w:p w14:paraId="74344CAE"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152 </w:t>
                  </w:r>
                </w:p>
              </w:tc>
              <w:tc>
                <w:tcPr>
                  <w:tcW w:w="1276" w:type="dxa"/>
                  <w:tcBorders>
                    <w:top w:val="nil"/>
                    <w:left w:val="nil"/>
                    <w:bottom w:val="single" w:sz="8" w:space="0" w:color="FFFFFF"/>
                    <w:right w:val="single" w:sz="8" w:space="0" w:color="auto"/>
                  </w:tcBorders>
                  <w:noWrap/>
                  <w:vAlign w:val="bottom"/>
                  <w:hideMark/>
                </w:tcPr>
                <w:p w14:paraId="156E944B"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37 </w:t>
                  </w:r>
                </w:p>
              </w:tc>
              <w:tc>
                <w:tcPr>
                  <w:tcW w:w="1244" w:type="dxa"/>
                  <w:vMerge w:val="restart"/>
                  <w:tcBorders>
                    <w:top w:val="nil"/>
                    <w:left w:val="nil"/>
                    <w:bottom w:val="single" w:sz="4" w:space="0" w:color="95B3D7"/>
                    <w:right w:val="single" w:sz="8" w:space="0" w:color="auto"/>
                  </w:tcBorders>
                  <w:noWrap/>
                  <w:vAlign w:val="center"/>
                  <w:hideMark/>
                </w:tcPr>
                <w:p w14:paraId="4E3BB612"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189 </w:t>
                  </w:r>
                </w:p>
              </w:tc>
            </w:tr>
            <w:tr w:rsidR="00160361" w:rsidRPr="00F55D86" w14:paraId="4A108118" w14:textId="77777777" w:rsidTr="00236C6C">
              <w:trPr>
                <w:trHeight w:val="310"/>
                <w:jc w:val="center"/>
              </w:trPr>
              <w:tc>
                <w:tcPr>
                  <w:tcW w:w="4962" w:type="dxa"/>
                  <w:vMerge/>
                  <w:tcBorders>
                    <w:top w:val="nil"/>
                    <w:left w:val="single" w:sz="8" w:space="0" w:color="auto"/>
                    <w:bottom w:val="single" w:sz="4" w:space="0" w:color="95B3D7"/>
                    <w:right w:val="nil"/>
                  </w:tcBorders>
                  <w:vAlign w:val="center"/>
                  <w:hideMark/>
                </w:tcPr>
                <w:p w14:paraId="0B1C792A" w14:textId="77777777" w:rsidR="00160361" w:rsidRPr="00F55D86" w:rsidRDefault="00160361" w:rsidP="00160361">
                  <w:pPr>
                    <w:rPr>
                      <w:rFonts w:ascii="Arial" w:hAnsi="Arial" w:cs="Arial"/>
                      <w:color w:val="000000"/>
                    </w:rPr>
                  </w:pPr>
                </w:p>
              </w:tc>
              <w:tc>
                <w:tcPr>
                  <w:tcW w:w="1701" w:type="dxa"/>
                  <w:tcBorders>
                    <w:top w:val="nil"/>
                    <w:left w:val="single" w:sz="8" w:space="0" w:color="auto"/>
                    <w:bottom w:val="nil"/>
                    <w:right w:val="nil"/>
                  </w:tcBorders>
                  <w:noWrap/>
                  <w:vAlign w:val="bottom"/>
                  <w:hideMark/>
                </w:tcPr>
                <w:p w14:paraId="5E60EEDD"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80.4%</w:t>
                  </w:r>
                </w:p>
              </w:tc>
              <w:tc>
                <w:tcPr>
                  <w:tcW w:w="1276" w:type="dxa"/>
                  <w:tcBorders>
                    <w:top w:val="nil"/>
                    <w:left w:val="nil"/>
                    <w:bottom w:val="nil"/>
                    <w:right w:val="single" w:sz="8" w:space="0" w:color="auto"/>
                  </w:tcBorders>
                  <w:noWrap/>
                  <w:vAlign w:val="bottom"/>
                  <w:hideMark/>
                </w:tcPr>
                <w:p w14:paraId="47B86D60"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19.6%</w:t>
                  </w:r>
                </w:p>
              </w:tc>
              <w:tc>
                <w:tcPr>
                  <w:tcW w:w="1244" w:type="dxa"/>
                  <w:vMerge/>
                  <w:tcBorders>
                    <w:top w:val="nil"/>
                    <w:left w:val="nil"/>
                    <w:bottom w:val="single" w:sz="4" w:space="0" w:color="95B3D7"/>
                    <w:right w:val="single" w:sz="8" w:space="0" w:color="auto"/>
                  </w:tcBorders>
                  <w:vAlign w:val="center"/>
                  <w:hideMark/>
                </w:tcPr>
                <w:p w14:paraId="0948D498" w14:textId="77777777" w:rsidR="00160361" w:rsidRPr="00F55D86" w:rsidRDefault="00160361" w:rsidP="00160361">
                  <w:pPr>
                    <w:rPr>
                      <w:rFonts w:ascii="Arial" w:hAnsi="Arial" w:cs="Arial"/>
                      <w:color w:val="000000"/>
                    </w:rPr>
                  </w:pPr>
                </w:p>
              </w:tc>
            </w:tr>
            <w:tr w:rsidR="00160361" w:rsidRPr="00F55D86" w14:paraId="55B99E8F" w14:textId="77777777" w:rsidTr="00236C6C">
              <w:trPr>
                <w:trHeight w:val="310"/>
                <w:jc w:val="center"/>
              </w:trPr>
              <w:tc>
                <w:tcPr>
                  <w:tcW w:w="4962" w:type="dxa"/>
                  <w:vMerge w:val="restart"/>
                  <w:tcBorders>
                    <w:top w:val="nil"/>
                    <w:left w:val="single" w:sz="8" w:space="0" w:color="auto"/>
                    <w:bottom w:val="single" w:sz="4" w:space="0" w:color="95B3D7"/>
                    <w:right w:val="nil"/>
                  </w:tcBorders>
                  <w:shd w:val="clear" w:color="000000" w:fill="DCE6F1"/>
                  <w:noWrap/>
                  <w:vAlign w:val="center"/>
                  <w:hideMark/>
                </w:tcPr>
                <w:p w14:paraId="76354032" w14:textId="77777777" w:rsidR="00160361" w:rsidRPr="00F55D86" w:rsidRDefault="00160361" w:rsidP="00160361">
                  <w:pPr>
                    <w:rPr>
                      <w:rFonts w:ascii="Arial" w:hAnsi="Arial" w:cs="Arial"/>
                      <w:color w:val="000000"/>
                    </w:rPr>
                  </w:pPr>
                  <w:r w:rsidRPr="00F55D86">
                    <w:rPr>
                      <w:rFonts w:ascii="Arial" w:hAnsi="Arial" w:cs="Arial"/>
                      <w:color w:val="000000"/>
                    </w:rPr>
                    <w:t>Support Services</w:t>
                  </w:r>
                </w:p>
              </w:tc>
              <w:tc>
                <w:tcPr>
                  <w:tcW w:w="1701" w:type="dxa"/>
                  <w:tcBorders>
                    <w:top w:val="single" w:sz="4" w:space="0" w:color="95B3D7"/>
                    <w:left w:val="single" w:sz="8" w:space="0" w:color="auto"/>
                    <w:bottom w:val="nil"/>
                    <w:right w:val="nil"/>
                  </w:tcBorders>
                  <w:shd w:val="clear" w:color="000000" w:fill="DCE6F1"/>
                  <w:noWrap/>
                  <w:vAlign w:val="bottom"/>
                  <w:hideMark/>
                </w:tcPr>
                <w:p w14:paraId="73ECAD21"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569 </w:t>
                  </w:r>
                </w:p>
              </w:tc>
              <w:tc>
                <w:tcPr>
                  <w:tcW w:w="1276" w:type="dxa"/>
                  <w:tcBorders>
                    <w:top w:val="single" w:sz="4" w:space="0" w:color="95B3D7"/>
                    <w:left w:val="nil"/>
                    <w:bottom w:val="nil"/>
                    <w:right w:val="single" w:sz="8" w:space="0" w:color="auto"/>
                  </w:tcBorders>
                  <w:shd w:val="clear" w:color="000000" w:fill="DCE6F1"/>
                  <w:noWrap/>
                  <w:vAlign w:val="bottom"/>
                  <w:hideMark/>
                </w:tcPr>
                <w:p w14:paraId="59BACBA4"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214 </w:t>
                  </w:r>
                </w:p>
              </w:tc>
              <w:tc>
                <w:tcPr>
                  <w:tcW w:w="1244" w:type="dxa"/>
                  <w:vMerge w:val="restart"/>
                  <w:tcBorders>
                    <w:top w:val="nil"/>
                    <w:left w:val="nil"/>
                    <w:bottom w:val="single" w:sz="4" w:space="0" w:color="95B3D7"/>
                    <w:right w:val="single" w:sz="8" w:space="0" w:color="auto"/>
                  </w:tcBorders>
                  <w:shd w:val="clear" w:color="000000" w:fill="DCE6F1"/>
                  <w:noWrap/>
                  <w:vAlign w:val="center"/>
                  <w:hideMark/>
                </w:tcPr>
                <w:p w14:paraId="6E2327C5"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783 </w:t>
                  </w:r>
                </w:p>
              </w:tc>
            </w:tr>
            <w:tr w:rsidR="00160361" w:rsidRPr="00F55D86" w14:paraId="09E9C51F" w14:textId="77777777" w:rsidTr="00236C6C">
              <w:trPr>
                <w:trHeight w:val="310"/>
                <w:jc w:val="center"/>
              </w:trPr>
              <w:tc>
                <w:tcPr>
                  <w:tcW w:w="4962" w:type="dxa"/>
                  <w:vMerge/>
                  <w:tcBorders>
                    <w:top w:val="nil"/>
                    <w:left w:val="single" w:sz="8" w:space="0" w:color="auto"/>
                    <w:bottom w:val="single" w:sz="4" w:space="0" w:color="95B3D7"/>
                    <w:right w:val="nil"/>
                  </w:tcBorders>
                  <w:vAlign w:val="center"/>
                  <w:hideMark/>
                </w:tcPr>
                <w:p w14:paraId="4D04C6AA" w14:textId="77777777" w:rsidR="00160361" w:rsidRPr="00F55D86" w:rsidRDefault="00160361" w:rsidP="00160361">
                  <w:pPr>
                    <w:rPr>
                      <w:rFonts w:ascii="Arial" w:hAnsi="Arial" w:cs="Arial"/>
                      <w:color w:val="000000"/>
                    </w:rPr>
                  </w:pPr>
                </w:p>
              </w:tc>
              <w:tc>
                <w:tcPr>
                  <w:tcW w:w="1701" w:type="dxa"/>
                  <w:tcBorders>
                    <w:top w:val="nil"/>
                    <w:left w:val="single" w:sz="8" w:space="0" w:color="auto"/>
                    <w:bottom w:val="single" w:sz="4" w:space="0" w:color="95B3D7"/>
                    <w:right w:val="nil"/>
                  </w:tcBorders>
                  <w:shd w:val="clear" w:color="000000" w:fill="DCE6F1"/>
                  <w:noWrap/>
                  <w:vAlign w:val="bottom"/>
                  <w:hideMark/>
                </w:tcPr>
                <w:p w14:paraId="4B46451E"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72.7%</w:t>
                  </w:r>
                </w:p>
              </w:tc>
              <w:tc>
                <w:tcPr>
                  <w:tcW w:w="1276" w:type="dxa"/>
                  <w:tcBorders>
                    <w:top w:val="nil"/>
                    <w:left w:val="nil"/>
                    <w:bottom w:val="single" w:sz="4" w:space="0" w:color="95B3D7"/>
                    <w:right w:val="single" w:sz="8" w:space="0" w:color="auto"/>
                  </w:tcBorders>
                  <w:shd w:val="clear" w:color="000000" w:fill="DCE6F1"/>
                  <w:noWrap/>
                  <w:vAlign w:val="bottom"/>
                  <w:hideMark/>
                </w:tcPr>
                <w:p w14:paraId="61D6762C"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27.3%</w:t>
                  </w:r>
                </w:p>
              </w:tc>
              <w:tc>
                <w:tcPr>
                  <w:tcW w:w="1244" w:type="dxa"/>
                  <w:vMerge/>
                  <w:tcBorders>
                    <w:top w:val="nil"/>
                    <w:left w:val="nil"/>
                    <w:bottom w:val="single" w:sz="4" w:space="0" w:color="95B3D7"/>
                    <w:right w:val="single" w:sz="8" w:space="0" w:color="auto"/>
                  </w:tcBorders>
                  <w:vAlign w:val="center"/>
                  <w:hideMark/>
                </w:tcPr>
                <w:p w14:paraId="7B8073DC" w14:textId="77777777" w:rsidR="00160361" w:rsidRPr="00F55D86" w:rsidRDefault="00160361" w:rsidP="00160361">
                  <w:pPr>
                    <w:rPr>
                      <w:rFonts w:ascii="Arial" w:hAnsi="Arial" w:cs="Arial"/>
                      <w:color w:val="000000"/>
                    </w:rPr>
                  </w:pPr>
                </w:p>
              </w:tc>
            </w:tr>
            <w:tr w:rsidR="00160361" w:rsidRPr="00F55D86" w14:paraId="61732583" w14:textId="77777777" w:rsidTr="00236C6C">
              <w:trPr>
                <w:trHeight w:val="300"/>
                <w:jc w:val="center"/>
              </w:trPr>
              <w:tc>
                <w:tcPr>
                  <w:tcW w:w="4962" w:type="dxa"/>
                  <w:vMerge w:val="restart"/>
                  <w:tcBorders>
                    <w:top w:val="nil"/>
                    <w:left w:val="single" w:sz="8" w:space="0" w:color="auto"/>
                    <w:bottom w:val="single" w:sz="4" w:space="0" w:color="95B3D7"/>
                    <w:right w:val="single" w:sz="8" w:space="0" w:color="auto"/>
                  </w:tcBorders>
                  <w:shd w:val="clear" w:color="DCE6F1" w:fill="FFFFFF"/>
                  <w:noWrap/>
                  <w:vAlign w:val="center"/>
                  <w:hideMark/>
                </w:tcPr>
                <w:p w14:paraId="683BF606" w14:textId="77777777" w:rsidR="00160361" w:rsidRPr="00F55D86" w:rsidRDefault="00160361" w:rsidP="00160361">
                  <w:pPr>
                    <w:jc w:val="center"/>
                    <w:rPr>
                      <w:rFonts w:ascii="Arial" w:hAnsi="Arial" w:cs="Arial"/>
                      <w:b/>
                      <w:bCs/>
                      <w:color w:val="000000"/>
                    </w:rPr>
                  </w:pPr>
                  <w:r w:rsidRPr="00F55D86">
                    <w:rPr>
                      <w:rFonts w:ascii="Arial" w:hAnsi="Arial" w:cs="Arial"/>
                      <w:b/>
                      <w:bCs/>
                      <w:color w:val="000000"/>
                    </w:rPr>
                    <w:t>Sub-total</w:t>
                  </w:r>
                </w:p>
              </w:tc>
              <w:tc>
                <w:tcPr>
                  <w:tcW w:w="1701" w:type="dxa"/>
                  <w:tcBorders>
                    <w:top w:val="nil"/>
                    <w:left w:val="nil"/>
                    <w:bottom w:val="nil"/>
                    <w:right w:val="nil"/>
                  </w:tcBorders>
                  <w:shd w:val="clear" w:color="DCE6F1" w:fill="FFFFFF"/>
                  <w:noWrap/>
                  <w:vAlign w:val="bottom"/>
                  <w:hideMark/>
                </w:tcPr>
                <w:p w14:paraId="5F5A341F"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3,666 </w:t>
                  </w:r>
                </w:p>
              </w:tc>
              <w:tc>
                <w:tcPr>
                  <w:tcW w:w="1276" w:type="dxa"/>
                  <w:tcBorders>
                    <w:top w:val="nil"/>
                    <w:left w:val="nil"/>
                    <w:bottom w:val="nil"/>
                    <w:right w:val="single" w:sz="8" w:space="0" w:color="auto"/>
                  </w:tcBorders>
                  <w:shd w:val="clear" w:color="DCE6F1" w:fill="FFFFFF"/>
                  <w:noWrap/>
                  <w:vAlign w:val="bottom"/>
                  <w:hideMark/>
                </w:tcPr>
                <w:p w14:paraId="228E7157"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878 </w:t>
                  </w:r>
                </w:p>
              </w:tc>
              <w:tc>
                <w:tcPr>
                  <w:tcW w:w="1244" w:type="dxa"/>
                  <w:vMerge w:val="restart"/>
                  <w:tcBorders>
                    <w:top w:val="nil"/>
                    <w:left w:val="nil"/>
                    <w:bottom w:val="single" w:sz="4" w:space="0" w:color="95B3D7"/>
                    <w:right w:val="single" w:sz="8" w:space="0" w:color="auto"/>
                  </w:tcBorders>
                  <w:shd w:val="clear" w:color="DCE6F1" w:fill="FFFFFF"/>
                  <w:noWrap/>
                  <w:vAlign w:val="center"/>
                  <w:hideMark/>
                </w:tcPr>
                <w:p w14:paraId="4D9ED58B" w14:textId="77777777" w:rsidR="00160361" w:rsidRPr="00F55D86" w:rsidRDefault="00160361" w:rsidP="00160361">
                  <w:pPr>
                    <w:jc w:val="center"/>
                    <w:rPr>
                      <w:rFonts w:ascii="Arial" w:hAnsi="Arial" w:cs="Arial"/>
                      <w:b/>
                      <w:bCs/>
                      <w:color w:val="000000"/>
                    </w:rPr>
                  </w:pPr>
                  <w:r w:rsidRPr="00F55D86">
                    <w:rPr>
                      <w:rFonts w:ascii="Arial" w:hAnsi="Arial" w:cs="Arial"/>
                      <w:b/>
                      <w:bCs/>
                      <w:color w:val="000000"/>
                    </w:rPr>
                    <w:t xml:space="preserve">4,544 </w:t>
                  </w:r>
                </w:p>
              </w:tc>
            </w:tr>
            <w:tr w:rsidR="00160361" w:rsidRPr="00F55D86" w14:paraId="0CD5ABEF" w14:textId="77777777" w:rsidTr="00236C6C">
              <w:trPr>
                <w:trHeight w:val="300"/>
                <w:jc w:val="center"/>
              </w:trPr>
              <w:tc>
                <w:tcPr>
                  <w:tcW w:w="4962" w:type="dxa"/>
                  <w:vMerge/>
                  <w:tcBorders>
                    <w:top w:val="nil"/>
                    <w:left w:val="single" w:sz="8" w:space="0" w:color="auto"/>
                    <w:bottom w:val="single" w:sz="4" w:space="0" w:color="95B3D7"/>
                    <w:right w:val="single" w:sz="8" w:space="0" w:color="auto"/>
                  </w:tcBorders>
                  <w:vAlign w:val="center"/>
                  <w:hideMark/>
                </w:tcPr>
                <w:p w14:paraId="197301A3" w14:textId="77777777" w:rsidR="00160361" w:rsidRPr="00F55D86" w:rsidRDefault="00160361" w:rsidP="00160361">
                  <w:pPr>
                    <w:rPr>
                      <w:rFonts w:ascii="Arial" w:hAnsi="Arial" w:cs="Arial"/>
                      <w:b/>
                      <w:bCs/>
                      <w:color w:val="000000"/>
                    </w:rPr>
                  </w:pPr>
                </w:p>
              </w:tc>
              <w:tc>
                <w:tcPr>
                  <w:tcW w:w="1701" w:type="dxa"/>
                  <w:tcBorders>
                    <w:top w:val="nil"/>
                    <w:left w:val="nil"/>
                    <w:bottom w:val="single" w:sz="4" w:space="0" w:color="95B3D7"/>
                    <w:right w:val="nil"/>
                  </w:tcBorders>
                  <w:shd w:val="clear" w:color="DCE6F1" w:fill="FFFFFF"/>
                  <w:noWrap/>
                  <w:vAlign w:val="bottom"/>
                  <w:hideMark/>
                </w:tcPr>
                <w:p w14:paraId="6C128508"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80.7%</w:t>
                  </w:r>
                </w:p>
              </w:tc>
              <w:tc>
                <w:tcPr>
                  <w:tcW w:w="1276" w:type="dxa"/>
                  <w:tcBorders>
                    <w:top w:val="nil"/>
                    <w:left w:val="nil"/>
                    <w:bottom w:val="single" w:sz="4" w:space="0" w:color="95B3D7"/>
                    <w:right w:val="single" w:sz="8" w:space="0" w:color="auto"/>
                  </w:tcBorders>
                  <w:shd w:val="clear" w:color="DCE6F1" w:fill="FFFFFF"/>
                  <w:noWrap/>
                  <w:vAlign w:val="bottom"/>
                  <w:hideMark/>
                </w:tcPr>
                <w:p w14:paraId="1D86744D"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19.3%</w:t>
                  </w:r>
                </w:p>
              </w:tc>
              <w:tc>
                <w:tcPr>
                  <w:tcW w:w="1244" w:type="dxa"/>
                  <w:vMerge/>
                  <w:tcBorders>
                    <w:top w:val="nil"/>
                    <w:left w:val="nil"/>
                    <w:bottom w:val="single" w:sz="4" w:space="0" w:color="95B3D7"/>
                    <w:right w:val="single" w:sz="8" w:space="0" w:color="auto"/>
                  </w:tcBorders>
                  <w:vAlign w:val="center"/>
                  <w:hideMark/>
                </w:tcPr>
                <w:p w14:paraId="4A287322" w14:textId="77777777" w:rsidR="00160361" w:rsidRPr="00F55D86" w:rsidRDefault="00160361" w:rsidP="00160361">
                  <w:pPr>
                    <w:rPr>
                      <w:rFonts w:ascii="Arial" w:hAnsi="Arial" w:cs="Arial"/>
                      <w:b/>
                      <w:bCs/>
                      <w:color w:val="000000"/>
                    </w:rPr>
                  </w:pPr>
                </w:p>
              </w:tc>
            </w:tr>
            <w:tr w:rsidR="00160361" w:rsidRPr="00F55D86" w14:paraId="74D220ED" w14:textId="77777777" w:rsidTr="00236C6C">
              <w:trPr>
                <w:trHeight w:val="310"/>
                <w:jc w:val="center"/>
              </w:trPr>
              <w:tc>
                <w:tcPr>
                  <w:tcW w:w="4962" w:type="dxa"/>
                  <w:vMerge w:val="restart"/>
                  <w:tcBorders>
                    <w:top w:val="nil"/>
                    <w:left w:val="single" w:sz="8" w:space="0" w:color="auto"/>
                    <w:bottom w:val="single" w:sz="4" w:space="0" w:color="95B3D7"/>
                    <w:right w:val="nil"/>
                  </w:tcBorders>
                  <w:shd w:val="clear" w:color="000000" w:fill="DCE6F1"/>
                  <w:noWrap/>
                  <w:vAlign w:val="center"/>
                  <w:hideMark/>
                </w:tcPr>
                <w:p w14:paraId="7C31955C" w14:textId="77777777" w:rsidR="00160361" w:rsidRPr="00F55D86" w:rsidRDefault="00160361" w:rsidP="00160361">
                  <w:pPr>
                    <w:rPr>
                      <w:rFonts w:ascii="Arial" w:hAnsi="Arial" w:cs="Arial"/>
                      <w:color w:val="000000"/>
                    </w:rPr>
                  </w:pPr>
                  <w:r w:rsidRPr="00F55D86">
                    <w:rPr>
                      <w:rFonts w:ascii="Arial" w:hAnsi="Arial" w:cs="Arial"/>
                      <w:color w:val="000000"/>
                    </w:rPr>
                    <w:t>Medical Staff</w:t>
                  </w:r>
                </w:p>
              </w:tc>
              <w:tc>
                <w:tcPr>
                  <w:tcW w:w="1701" w:type="dxa"/>
                  <w:tcBorders>
                    <w:top w:val="nil"/>
                    <w:left w:val="single" w:sz="8" w:space="0" w:color="auto"/>
                    <w:bottom w:val="nil"/>
                    <w:right w:val="nil"/>
                  </w:tcBorders>
                  <w:shd w:val="clear" w:color="000000" w:fill="DCE6F1"/>
                  <w:noWrap/>
                  <w:vAlign w:val="bottom"/>
                  <w:hideMark/>
                </w:tcPr>
                <w:p w14:paraId="153BEAB4"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70 </w:t>
                  </w:r>
                </w:p>
              </w:tc>
              <w:tc>
                <w:tcPr>
                  <w:tcW w:w="1276" w:type="dxa"/>
                  <w:tcBorders>
                    <w:top w:val="nil"/>
                    <w:left w:val="nil"/>
                    <w:bottom w:val="nil"/>
                    <w:right w:val="single" w:sz="8" w:space="0" w:color="auto"/>
                  </w:tcBorders>
                  <w:shd w:val="clear" w:color="000000" w:fill="DCE6F1"/>
                  <w:noWrap/>
                  <w:vAlign w:val="bottom"/>
                  <w:hideMark/>
                </w:tcPr>
                <w:p w14:paraId="36A7ADAB"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99 </w:t>
                  </w:r>
                </w:p>
              </w:tc>
              <w:tc>
                <w:tcPr>
                  <w:tcW w:w="1244" w:type="dxa"/>
                  <w:vMerge w:val="restart"/>
                  <w:tcBorders>
                    <w:top w:val="nil"/>
                    <w:left w:val="nil"/>
                    <w:bottom w:val="single" w:sz="4" w:space="0" w:color="95B3D7"/>
                    <w:right w:val="single" w:sz="8" w:space="0" w:color="auto"/>
                  </w:tcBorders>
                  <w:shd w:val="clear" w:color="000000" w:fill="DCE6F1"/>
                  <w:noWrap/>
                  <w:vAlign w:val="center"/>
                  <w:hideMark/>
                </w:tcPr>
                <w:p w14:paraId="59BE4E63" w14:textId="77777777" w:rsidR="00160361" w:rsidRPr="00F55D86" w:rsidRDefault="00160361" w:rsidP="00160361">
                  <w:pPr>
                    <w:jc w:val="center"/>
                    <w:rPr>
                      <w:rFonts w:ascii="Arial" w:hAnsi="Arial" w:cs="Arial"/>
                      <w:color w:val="000000"/>
                    </w:rPr>
                  </w:pPr>
                  <w:r w:rsidRPr="00F55D86">
                    <w:rPr>
                      <w:rFonts w:ascii="Arial" w:hAnsi="Arial" w:cs="Arial"/>
                      <w:color w:val="000000"/>
                    </w:rPr>
                    <w:t xml:space="preserve">169 </w:t>
                  </w:r>
                </w:p>
              </w:tc>
            </w:tr>
            <w:tr w:rsidR="00160361" w:rsidRPr="00F55D86" w14:paraId="60AD38D8" w14:textId="77777777" w:rsidTr="00236C6C">
              <w:trPr>
                <w:trHeight w:val="310"/>
                <w:jc w:val="center"/>
              </w:trPr>
              <w:tc>
                <w:tcPr>
                  <w:tcW w:w="4962" w:type="dxa"/>
                  <w:vMerge/>
                  <w:tcBorders>
                    <w:top w:val="nil"/>
                    <w:left w:val="single" w:sz="8" w:space="0" w:color="auto"/>
                    <w:bottom w:val="single" w:sz="4" w:space="0" w:color="95B3D7"/>
                    <w:right w:val="nil"/>
                  </w:tcBorders>
                  <w:vAlign w:val="center"/>
                  <w:hideMark/>
                </w:tcPr>
                <w:p w14:paraId="3C4612B1" w14:textId="77777777" w:rsidR="00160361" w:rsidRPr="00F55D86" w:rsidRDefault="00160361" w:rsidP="00160361">
                  <w:pPr>
                    <w:rPr>
                      <w:rFonts w:ascii="Arial" w:hAnsi="Arial" w:cs="Arial"/>
                      <w:color w:val="000000"/>
                    </w:rPr>
                  </w:pPr>
                </w:p>
              </w:tc>
              <w:tc>
                <w:tcPr>
                  <w:tcW w:w="1701" w:type="dxa"/>
                  <w:tcBorders>
                    <w:top w:val="nil"/>
                    <w:left w:val="single" w:sz="8" w:space="0" w:color="auto"/>
                    <w:bottom w:val="single" w:sz="4" w:space="0" w:color="95B3D7"/>
                    <w:right w:val="nil"/>
                  </w:tcBorders>
                  <w:shd w:val="clear" w:color="000000" w:fill="DCE6F1"/>
                  <w:noWrap/>
                  <w:vAlign w:val="bottom"/>
                  <w:hideMark/>
                </w:tcPr>
                <w:p w14:paraId="6747EE09"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41.4%</w:t>
                  </w:r>
                </w:p>
              </w:tc>
              <w:tc>
                <w:tcPr>
                  <w:tcW w:w="1276" w:type="dxa"/>
                  <w:tcBorders>
                    <w:top w:val="nil"/>
                    <w:left w:val="nil"/>
                    <w:bottom w:val="single" w:sz="4" w:space="0" w:color="95B3D7"/>
                    <w:right w:val="single" w:sz="8" w:space="0" w:color="auto"/>
                  </w:tcBorders>
                  <w:shd w:val="clear" w:color="000000" w:fill="DCE6F1"/>
                  <w:noWrap/>
                  <w:vAlign w:val="bottom"/>
                  <w:hideMark/>
                </w:tcPr>
                <w:p w14:paraId="4D83B206" w14:textId="77777777" w:rsidR="00160361" w:rsidRPr="00F55D86" w:rsidRDefault="00160361" w:rsidP="00160361">
                  <w:pPr>
                    <w:jc w:val="center"/>
                    <w:rPr>
                      <w:rFonts w:ascii="Arial" w:hAnsi="Arial" w:cs="Arial"/>
                      <w:i/>
                      <w:iCs/>
                      <w:color w:val="000000"/>
                    </w:rPr>
                  </w:pPr>
                  <w:r w:rsidRPr="00F55D86">
                    <w:rPr>
                      <w:rFonts w:ascii="Arial" w:hAnsi="Arial" w:cs="Arial"/>
                      <w:i/>
                      <w:iCs/>
                      <w:color w:val="000000"/>
                    </w:rPr>
                    <w:t>58.6%</w:t>
                  </w:r>
                </w:p>
              </w:tc>
              <w:tc>
                <w:tcPr>
                  <w:tcW w:w="1244" w:type="dxa"/>
                  <w:vMerge/>
                  <w:tcBorders>
                    <w:top w:val="nil"/>
                    <w:left w:val="nil"/>
                    <w:bottom w:val="single" w:sz="4" w:space="0" w:color="95B3D7"/>
                    <w:right w:val="single" w:sz="8" w:space="0" w:color="auto"/>
                  </w:tcBorders>
                  <w:vAlign w:val="center"/>
                  <w:hideMark/>
                </w:tcPr>
                <w:p w14:paraId="50517974" w14:textId="77777777" w:rsidR="00160361" w:rsidRPr="00F55D86" w:rsidRDefault="00160361" w:rsidP="00160361">
                  <w:pPr>
                    <w:rPr>
                      <w:rFonts w:ascii="Arial" w:hAnsi="Arial" w:cs="Arial"/>
                      <w:color w:val="000000"/>
                    </w:rPr>
                  </w:pPr>
                </w:p>
              </w:tc>
            </w:tr>
            <w:tr w:rsidR="00160361" w:rsidRPr="00F55D86" w14:paraId="21C2E656" w14:textId="77777777" w:rsidTr="00236C6C">
              <w:trPr>
                <w:trHeight w:val="315"/>
                <w:jc w:val="center"/>
              </w:trPr>
              <w:tc>
                <w:tcPr>
                  <w:tcW w:w="4962" w:type="dxa"/>
                  <w:vMerge w:val="restart"/>
                  <w:tcBorders>
                    <w:top w:val="nil"/>
                    <w:left w:val="single" w:sz="8" w:space="0" w:color="auto"/>
                    <w:bottom w:val="single" w:sz="8" w:space="0" w:color="000000"/>
                    <w:right w:val="single" w:sz="8" w:space="0" w:color="auto"/>
                  </w:tcBorders>
                  <w:shd w:val="clear" w:color="DCE6F1" w:fill="FFFFFF"/>
                  <w:noWrap/>
                  <w:vAlign w:val="center"/>
                  <w:hideMark/>
                </w:tcPr>
                <w:p w14:paraId="706AB146" w14:textId="77777777" w:rsidR="00160361" w:rsidRPr="00F55D86" w:rsidRDefault="00160361" w:rsidP="00160361">
                  <w:pPr>
                    <w:jc w:val="center"/>
                    <w:rPr>
                      <w:rFonts w:ascii="Arial" w:hAnsi="Arial" w:cs="Arial"/>
                      <w:b/>
                      <w:bCs/>
                      <w:color w:val="000000"/>
                    </w:rPr>
                  </w:pPr>
                  <w:r w:rsidRPr="00F55D86">
                    <w:rPr>
                      <w:rFonts w:ascii="Arial" w:hAnsi="Arial" w:cs="Arial"/>
                      <w:b/>
                      <w:bCs/>
                      <w:color w:val="000000"/>
                    </w:rPr>
                    <w:t>Grand Total</w:t>
                  </w:r>
                </w:p>
              </w:tc>
              <w:tc>
                <w:tcPr>
                  <w:tcW w:w="1701" w:type="dxa"/>
                  <w:tcBorders>
                    <w:top w:val="nil"/>
                    <w:left w:val="nil"/>
                    <w:bottom w:val="nil"/>
                    <w:right w:val="nil"/>
                  </w:tcBorders>
                  <w:shd w:val="clear" w:color="DCE6F1" w:fill="FFFFFF"/>
                  <w:noWrap/>
                  <w:hideMark/>
                </w:tcPr>
                <w:p w14:paraId="481FBF78" w14:textId="77777777" w:rsidR="00160361" w:rsidRPr="00F55D86" w:rsidRDefault="00160361" w:rsidP="00160361">
                  <w:pPr>
                    <w:jc w:val="center"/>
                    <w:rPr>
                      <w:rFonts w:ascii="Arial" w:hAnsi="Arial" w:cs="Arial"/>
                      <w:b/>
                      <w:bCs/>
                      <w:color w:val="000000"/>
                    </w:rPr>
                  </w:pPr>
                  <w:r w:rsidRPr="00F55D86">
                    <w:rPr>
                      <w:rFonts w:ascii="Arial" w:hAnsi="Arial" w:cs="Arial"/>
                      <w:b/>
                      <w:bCs/>
                      <w:color w:val="000000"/>
                    </w:rPr>
                    <w:t xml:space="preserve">3,736 </w:t>
                  </w:r>
                </w:p>
              </w:tc>
              <w:tc>
                <w:tcPr>
                  <w:tcW w:w="1276" w:type="dxa"/>
                  <w:tcBorders>
                    <w:top w:val="nil"/>
                    <w:left w:val="nil"/>
                    <w:bottom w:val="nil"/>
                    <w:right w:val="single" w:sz="8" w:space="0" w:color="auto"/>
                  </w:tcBorders>
                  <w:shd w:val="clear" w:color="DCE6F1" w:fill="FFFFFF"/>
                  <w:noWrap/>
                  <w:hideMark/>
                </w:tcPr>
                <w:p w14:paraId="05012DF2" w14:textId="77777777" w:rsidR="00160361" w:rsidRPr="00F55D86" w:rsidRDefault="00160361" w:rsidP="00160361">
                  <w:pPr>
                    <w:jc w:val="center"/>
                    <w:rPr>
                      <w:rFonts w:ascii="Arial" w:hAnsi="Arial" w:cs="Arial"/>
                      <w:b/>
                      <w:bCs/>
                      <w:color w:val="000000"/>
                    </w:rPr>
                  </w:pPr>
                  <w:r w:rsidRPr="00F55D86">
                    <w:rPr>
                      <w:rFonts w:ascii="Arial" w:hAnsi="Arial" w:cs="Arial"/>
                      <w:b/>
                      <w:bCs/>
                      <w:color w:val="000000"/>
                    </w:rPr>
                    <w:t xml:space="preserve">977 </w:t>
                  </w:r>
                </w:p>
              </w:tc>
              <w:tc>
                <w:tcPr>
                  <w:tcW w:w="1244" w:type="dxa"/>
                  <w:vMerge w:val="restart"/>
                  <w:tcBorders>
                    <w:top w:val="nil"/>
                    <w:left w:val="nil"/>
                    <w:bottom w:val="single" w:sz="8" w:space="0" w:color="000000"/>
                    <w:right w:val="single" w:sz="8" w:space="0" w:color="auto"/>
                  </w:tcBorders>
                  <w:shd w:val="clear" w:color="DCE6F1" w:fill="FFFFFF"/>
                  <w:noWrap/>
                  <w:vAlign w:val="center"/>
                  <w:hideMark/>
                </w:tcPr>
                <w:p w14:paraId="194C5E1B" w14:textId="77777777" w:rsidR="00160361" w:rsidRPr="00F55D86" w:rsidRDefault="00160361" w:rsidP="00160361">
                  <w:pPr>
                    <w:jc w:val="center"/>
                    <w:rPr>
                      <w:rFonts w:ascii="Arial" w:hAnsi="Arial" w:cs="Arial"/>
                      <w:b/>
                      <w:bCs/>
                      <w:color w:val="000000"/>
                    </w:rPr>
                  </w:pPr>
                  <w:r w:rsidRPr="00F55D86">
                    <w:rPr>
                      <w:rFonts w:ascii="Arial" w:hAnsi="Arial" w:cs="Arial"/>
                      <w:b/>
                      <w:bCs/>
                      <w:color w:val="000000"/>
                    </w:rPr>
                    <w:t xml:space="preserve">4,713 </w:t>
                  </w:r>
                </w:p>
              </w:tc>
            </w:tr>
            <w:tr w:rsidR="00160361" w:rsidRPr="00F55D86" w14:paraId="15617E48" w14:textId="77777777" w:rsidTr="00236C6C">
              <w:trPr>
                <w:trHeight w:val="315"/>
                <w:jc w:val="center"/>
              </w:trPr>
              <w:tc>
                <w:tcPr>
                  <w:tcW w:w="4962" w:type="dxa"/>
                  <w:vMerge/>
                  <w:tcBorders>
                    <w:top w:val="nil"/>
                    <w:left w:val="single" w:sz="8" w:space="0" w:color="auto"/>
                    <w:bottom w:val="single" w:sz="8" w:space="0" w:color="000000"/>
                    <w:right w:val="single" w:sz="8" w:space="0" w:color="auto"/>
                  </w:tcBorders>
                  <w:vAlign w:val="center"/>
                  <w:hideMark/>
                </w:tcPr>
                <w:p w14:paraId="4D0B3161" w14:textId="77777777" w:rsidR="00160361" w:rsidRPr="00F55D86" w:rsidRDefault="00160361" w:rsidP="00160361">
                  <w:pPr>
                    <w:rPr>
                      <w:rFonts w:ascii="Arial" w:hAnsi="Arial" w:cs="Arial"/>
                      <w:b/>
                      <w:bCs/>
                      <w:color w:val="000000"/>
                    </w:rPr>
                  </w:pPr>
                </w:p>
              </w:tc>
              <w:tc>
                <w:tcPr>
                  <w:tcW w:w="1701" w:type="dxa"/>
                  <w:tcBorders>
                    <w:top w:val="nil"/>
                    <w:left w:val="nil"/>
                    <w:bottom w:val="single" w:sz="8" w:space="0" w:color="auto"/>
                    <w:right w:val="nil"/>
                  </w:tcBorders>
                  <w:shd w:val="clear" w:color="DCE6F1" w:fill="FFFFFF"/>
                  <w:noWrap/>
                  <w:hideMark/>
                </w:tcPr>
                <w:p w14:paraId="417242A9" w14:textId="77777777" w:rsidR="00160361" w:rsidRPr="00F55D86" w:rsidRDefault="00160361" w:rsidP="00160361">
                  <w:pPr>
                    <w:jc w:val="center"/>
                    <w:rPr>
                      <w:rFonts w:ascii="Arial" w:hAnsi="Arial" w:cs="Arial"/>
                      <w:b/>
                      <w:bCs/>
                      <w:i/>
                      <w:iCs/>
                      <w:color w:val="000000"/>
                    </w:rPr>
                  </w:pPr>
                  <w:r w:rsidRPr="00F55D86">
                    <w:rPr>
                      <w:rFonts w:ascii="Arial" w:hAnsi="Arial" w:cs="Arial"/>
                      <w:b/>
                      <w:bCs/>
                      <w:i/>
                      <w:iCs/>
                      <w:color w:val="000000"/>
                    </w:rPr>
                    <w:t>79.3%</w:t>
                  </w:r>
                </w:p>
              </w:tc>
              <w:tc>
                <w:tcPr>
                  <w:tcW w:w="1276" w:type="dxa"/>
                  <w:tcBorders>
                    <w:top w:val="nil"/>
                    <w:left w:val="nil"/>
                    <w:bottom w:val="single" w:sz="8" w:space="0" w:color="auto"/>
                    <w:right w:val="single" w:sz="8" w:space="0" w:color="auto"/>
                  </w:tcBorders>
                  <w:shd w:val="clear" w:color="DCE6F1" w:fill="FFFFFF"/>
                  <w:noWrap/>
                  <w:hideMark/>
                </w:tcPr>
                <w:p w14:paraId="577420DD" w14:textId="77777777" w:rsidR="00160361" w:rsidRPr="00F55D86" w:rsidRDefault="00160361" w:rsidP="00160361">
                  <w:pPr>
                    <w:jc w:val="center"/>
                    <w:rPr>
                      <w:rFonts w:ascii="Arial" w:hAnsi="Arial" w:cs="Arial"/>
                      <w:b/>
                      <w:bCs/>
                      <w:i/>
                      <w:iCs/>
                      <w:color w:val="000000"/>
                    </w:rPr>
                  </w:pPr>
                  <w:r w:rsidRPr="00F55D86">
                    <w:rPr>
                      <w:rFonts w:ascii="Arial" w:hAnsi="Arial" w:cs="Arial"/>
                      <w:b/>
                      <w:bCs/>
                      <w:i/>
                      <w:iCs/>
                      <w:color w:val="000000"/>
                    </w:rPr>
                    <w:t>20.7%</w:t>
                  </w:r>
                </w:p>
              </w:tc>
              <w:tc>
                <w:tcPr>
                  <w:tcW w:w="1244" w:type="dxa"/>
                  <w:vMerge/>
                  <w:tcBorders>
                    <w:top w:val="nil"/>
                    <w:left w:val="nil"/>
                    <w:bottom w:val="single" w:sz="8" w:space="0" w:color="000000"/>
                    <w:right w:val="single" w:sz="8" w:space="0" w:color="auto"/>
                  </w:tcBorders>
                  <w:vAlign w:val="center"/>
                  <w:hideMark/>
                </w:tcPr>
                <w:p w14:paraId="1D1DA577" w14:textId="77777777" w:rsidR="00160361" w:rsidRPr="00F55D86" w:rsidRDefault="00160361" w:rsidP="00160361">
                  <w:pPr>
                    <w:rPr>
                      <w:rFonts w:ascii="Arial" w:hAnsi="Arial" w:cs="Arial"/>
                      <w:b/>
                      <w:bCs/>
                      <w:color w:val="000000"/>
                    </w:rPr>
                  </w:pPr>
                </w:p>
              </w:tc>
            </w:tr>
          </w:tbl>
          <w:p w14:paraId="2671EAFA" w14:textId="77777777" w:rsidR="005335E1" w:rsidRPr="00FA192E" w:rsidRDefault="005335E1" w:rsidP="00236C6C">
            <w:pPr>
              <w:rPr>
                <w:rFonts w:ascii="Arial" w:hAnsi="Arial" w:cs="Arial"/>
                <w:sz w:val="20"/>
                <w:szCs w:val="20"/>
              </w:rPr>
            </w:pPr>
          </w:p>
        </w:tc>
      </w:tr>
      <w:tr w:rsidR="005335E1" w:rsidRPr="00FA192E" w14:paraId="2EAB4F08"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532F72B0" w14:textId="77777777" w:rsidR="005335E1" w:rsidRPr="00FA192E" w:rsidRDefault="005335E1" w:rsidP="00236C6C">
            <w:pPr>
              <w:rPr>
                <w:rFonts w:ascii="Arial" w:hAnsi="Arial" w:cs="Arial"/>
                <w:b/>
                <w:sz w:val="20"/>
                <w:szCs w:val="20"/>
              </w:rPr>
            </w:pPr>
            <w:r w:rsidRPr="00FA192E">
              <w:rPr>
                <w:rFonts w:ascii="Arial" w:hAnsi="Arial" w:cs="Arial"/>
                <w:b/>
                <w:sz w:val="20"/>
                <w:szCs w:val="20"/>
              </w:rPr>
              <w:lastRenderedPageBreak/>
              <w:t>5c</w:t>
            </w:r>
          </w:p>
        </w:tc>
        <w:tc>
          <w:tcPr>
            <w:tcW w:w="4140" w:type="dxa"/>
            <w:tcBorders>
              <w:top w:val="single" w:sz="4" w:space="0" w:color="auto"/>
              <w:left w:val="single" w:sz="4" w:space="0" w:color="auto"/>
              <w:bottom w:val="single" w:sz="4" w:space="0" w:color="auto"/>
              <w:right w:val="single" w:sz="4" w:space="0" w:color="auto"/>
            </w:tcBorders>
          </w:tcPr>
          <w:p w14:paraId="5E4FA3C6" w14:textId="77777777"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Age:</w:t>
            </w:r>
          </w:p>
          <w:p w14:paraId="304ADAF7" w14:textId="77777777" w:rsidR="005335E1" w:rsidRPr="00FA192E" w:rsidRDefault="005335E1" w:rsidP="00236C6C">
            <w:pPr>
              <w:tabs>
                <w:tab w:val="num" w:pos="720"/>
              </w:tabs>
              <w:rPr>
                <w:rFonts w:ascii="Arial" w:hAnsi="Arial" w:cs="Arial"/>
                <w:sz w:val="20"/>
                <w:szCs w:val="20"/>
              </w:rPr>
            </w:pPr>
          </w:p>
          <w:p w14:paraId="42BF0F1F" w14:textId="77777777" w:rsidR="005335E1" w:rsidRPr="00FA192E" w:rsidRDefault="005335E1" w:rsidP="00236C6C">
            <w:pPr>
              <w:tabs>
                <w:tab w:val="num" w:pos="720"/>
              </w:tabs>
              <w:rPr>
                <w:rFonts w:ascii="Arial" w:hAnsi="Arial" w:cs="Arial"/>
                <w:b/>
                <w:sz w:val="20"/>
                <w:szCs w:val="20"/>
              </w:rPr>
            </w:pPr>
            <w:r w:rsidRPr="00FA192E">
              <w:rPr>
                <w:rFonts w:ascii="Arial" w:hAnsi="Arial" w:cs="Arial"/>
                <w:sz w:val="20"/>
                <w:szCs w:val="20"/>
              </w:rPr>
              <w:t>Prompt: Older people &amp; Young People issues should be considered</w:t>
            </w:r>
          </w:p>
        </w:tc>
        <w:tc>
          <w:tcPr>
            <w:tcW w:w="6378" w:type="dxa"/>
            <w:gridSpan w:val="2"/>
            <w:tcBorders>
              <w:top w:val="single" w:sz="4" w:space="0" w:color="auto"/>
              <w:left w:val="single" w:sz="4" w:space="0" w:color="auto"/>
              <w:bottom w:val="single" w:sz="4" w:space="0" w:color="auto"/>
              <w:right w:val="single" w:sz="4" w:space="0" w:color="auto"/>
            </w:tcBorders>
          </w:tcPr>
          <w:p w14:paraId="36B3E67D" w14:textId="77777777" w:rsidR="005335E1" w:rsidRPr="00FA192E" w:rsidRDefault="005335E1" w:rsidP="00236C6C">
            <w:pPr>
              <w:rPr>
                <w:rFonts w:ascii="Arial" w:hAnsi="Arial" w:cs="Arial"/>
                <w:b/>
                <w:sz w:val="20"/>
                <w:szCs w:val="20"/>
              </w:rPr>
            </w:pPr>
            <w:r w:rsidRPr="00FA192E">
              <w:rPr>
                <w:rFonts w:ascii="Arial" w:hAnsi="Arial" w:cs="Arial"/>
                <w:sz w:val="20"/>
                <w:szCs w:val="20"/>
              </w:rPr>
              <w:t>This policy applies equally to all members of staff</w:t>
            </w:r>
          </w:p>
          <w:p w14:paraId="2E9E152A" w14:textId="77777777" w:rsidR="005335E1" w:rsidRPr="00FA192E" w:rsidRDefault="005335E1" w:rsidP="00236C6C">
            <w:pPr>
              <w:rPr>
                <w:rFonts w:ascii="Arial" w:hAnsi="Arial" w:cs="Arial"/>
                <w:b/>
                <w:sz w:val="20"/>
                <w:szCs w:val="20"/>
              </w:rPr>
            </w:pPr>
          </w:p>
          <w:p w14:paraId="019EB83D" w14:textId="77777777" w:rsidR="005335E1" w:rsidRPr="00FA192E" w:rsidRDefault="005335E1" w:rsidP="00C01BB9">
            <w:pPr>
              <w:numPr>
                <w:ilvl w:val="0"/>
                <w:numId w:val="15"/>
              </w:numPr>
              <w:rPr>
                <w:rFonts w:ascii="Arial" w:hAnsi="Arial" w:cs="Arial"/>
                <w:bCs/>
                <w:sz w:val="20"/>
                <w:szCs w:val="20"/>
              </w:rPr>
            </w:pPr>
            <w:r w:rsidRPr="00FA192E">
              <w:rPr>
                <w:rFonts w:ascii="Arial" w:hAnsi="Arial" w:cs="Arial"/>
                <w:bCs/>
                <w:sz w:val="20"/>
                <w:szCs w:val="20"/>
              </w:rPr>
              <w:t>Potential barrier with access to the policy (use of technology)</w:t>
            </w:r>
          </w:p>
          <w:p w14:paraId="410EB6AE" w14:textId="71A02D22" w:rsidR="005335E1" w:rsidRPr="00FA192E" w:rsidRDefault="005335E1" w:rsidP="67B4B5A5">
            <w:pPr>
              <w:numPr>
                <w:ilvl w:val="0"/>
                <w:numId w:val="15"/>
              </w:numPr>
              <w:rPr>
                <w:rFonts w:ascii="Arial" w:hAnsi="Arial" w:cs="Arial"/>
                <w:sz w:val="20"/>
                <w:szCs w:val="20"/>
              </w:rPr>
            </w:pPr>
            <w:r w:rsidRPr="67B4B5A5">
              <w:rPr>
                <w:rFonts w:ascii="Arial" w:hAnsi="Arial" w:cs="Arial"/>
                <w:sz w:val="20"/>
                <w:szCs w:val="20"/>
              </w:rPr>
              <w:t xml:space="preserve">The data shows that </w:t>
            </w:r>
            <w:r w:rsidR="0027089B" w:rsidRPr="67B4B5A5">
              <w:rPr>
                <w:rFonts w:ascii="Arial" w:hAnsi="Arial" w:cs="Arial"/>
                <w:sz w:val="20"/>
                <w:szCs w:val="20"/>
              </w:rPr>
              <w:t>27.4</w:t>
            </w:r>
            <w:r w:rsidRPr="67B4B5A5">
              <w:rPr>
                <w:rFonts w:ascii="Arial" w:hAnsi="Arial" w:cs="Arial"/>
                <w:sz w:val="20"/>
                <w:szCs w:val="20"/>
              </w:rPr>
              <w:t xml:space="preserve">% of staff are aged 50 or over. The Trust is mindful that staff are choosing to work longer, and an older workforce may require consideration from a health and wellbeing perspective regarding initiatives and support to maintain them in employment.    </w:t>
            </w:r>
          </w:p>
          <w:p w14:paraId="6C8305BB" w14:textId="77777777" w:rsidR="005335E1" w:rsidRPr="00FA192E" w:rsidRDefault="005335E1" w:rsidP="00236C6C">
            <w:pPr>
              <w:ind w:left="720"/>
              <w:rPr>
                <w:rFonts w:ascii="Arial" w:hAnsi="Arial" w:cs="Arial"/>
                <w:bCs/>
                <w:sz w:val="20"/>
                <w:szCs w:val="20"/>
              </w:rPr>
            </w:pPr>
          </w:p>
          <w:p w14:paraId="797FB80A" w14:textId="77777777" w:rsidR="005335E1" w:rsidRPr="00FA192E" w:rsidRDefault="005335E1" w:rsidP="00236C6C">
            <w:pPr>
              <w:rPr>
                <w:rFonts w:ascii="Arial" w:hAnsi="Arial" w:cs="Arial"/>
                <w:b/>
                <w:sz w:val="20"/>
                <w:szCs w:val="20"/>
              </w:rPr>
            </w:pPr>
          </w:p>
          <w:p w14:paraId="33C4410F" w14:textId="77777777" w:rsidR="005335E1" w:rsidRPr="00FA192E" w:rsidRDefault="005335E1" w:rsidP="00236C6C">
            <w:pPr>
              <w:rPr>
                <w:rFonts w:ascii="Arial" w:hAnsi="Arial" w:cs="Arial"/>
                <w:b/>
                <w:sz w:val="20"/>
                <w:szCs w:val="20"/>
              </w:rPr>
            </w:pPr>
          </w:p>
          <w:p w14:paraId="0B00A5CF" w14:textId="77777777" w:rsidR="005335E1" w:rsidRPr="00FA192E" w:rsidRDefault="005335E1" w:rsidP="00236C6C">
            <w:pPr>
              <w:rPr>
                <w:rFonts w:ascii="Arial" w:hAnsi="Arial" w:cs="Arial"/>
                <w:b/>
                <w:sz w:val="20"/>
                <w:szCs w:val="20"/>
              </w:rPr>
            </w:pPr>
          </w:p>
          <w:p w14:paraId="32E5A302" w14:textId="77777777" w:rsidR="005335E1" w:rsidRPr="00FA192E" w:rsidRDefault="005335E1" w:rsidP="00236C6C">
            <w:pPr>
              <w:rPr>
                <w:rFonts w:ascii="Arial" w:hAnsi="Arial" w:cs="Arial"/>
                <w:b/>
                <w:sz w:val="20"/>
                <w:szCs w:val="20"/>
              </w:rPr>
            </w:pPr>
          </w:p>
        </w:tc>
      </w:tr>
      <w:tr w:rsidR="005335E1" w:rsidRPr="00FA192E" w14:paraId="472C12BE"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tcPr>
          <w:p w14:paraId="7D03AE6F" w14:textId="77777777" w:rsidR="005335E1" w:rsidRPr="00FA192E" w:rsidRDefault="005335E1" w:rsidP="00236C6C">
            <w:pPr>
              <w:rPr>
                <w:rFonts w:ascii="Arial" w:hAnsi="Arial" w:cs="Arial"/>
                <w:b/>
                <w:sz w:val="20"/>
                <w:szCs w:val="20"/>
              </w:rPr>
            </w:pPr>
          </w:p>
        </w:tc>
        <w:tc>
          <w:tcPr>
            <w:tcW w:w="10518" w:type="dxa"/>
            <w:gridSpan w:val="3"/>
            <w:tcBorders>
              <w:top w:val="single" w:sz="4" w:space="0" w:color="auto"/>
              <w:left w:val="single" w:sz="4" w:space="0" w:color="auto"/>
              <w:bottom w:val="single" w:sz="4" w:space="0" w:color="auto"/>
              <w:right w:val="single" w:sz="4" w:space="0" w:color="auto"/>
            </w:tcBorders>
          </w:tcPr>
          <w:p w14:paraId="1147D1F0" w14:textId="77777777" w:rsidR="005335E1" w:rsidRPr="00FA192E" w:rsidRDefault="005335E1" w:rsidP="00236C6C">
            <w:pPr>
              <w:rPr>
                <w:rFonts w:ascii="Arial" w:hAnsi="Arial" w:cs="Arial"/>
                <w:sz w:val="20"/>
                <w:szCs w:val="20"/>
              </w:rPr>
            </w:pPr>
          </w:p>
          <w:p w14:paraId="1550047C" w14:textId="0596D5E2" w:rsidR="0027089B" w:rsidRPr="00FD5CAD" w:rsidRDefault="005335E1" w:rsidP="67B4B5A5">
            <w:pPr>
              <w:rPr>
                <w:rFonts w:ascii="Arial" w:hAnsi="Arial" w:cs="Arial"/>
                <w:b/>
                <w:bCs/>
                <w:sz w:val="20"/>
                <w:szCs w:val="20"/>
              </w:rPr>
            </w:pPr>
            <w:r w:rsidRPr="67B4B5A5">
              <w:rPr>
                <w:rFonts w:ascii="Arial" w:hAnsi="Arial" w:cs="Arial"/>
                <w:b/>
                <w:bCs/>
                <w:sz w:val="20"/>
                <w:szCs w:val="20"/>
              </w:rPr>
              <w:t xml:space="preserve">Age by area (March </w:t>
            </w:r>
            <w:r w:rsidR="0027089B" w:rsidRPr="67B4B5A5">
              <w:rPr>
                <w:rFonts w:ascii="Arial" w:hAnsi="Arial" w:cs="Arial"/>
                <w:b/>
                <w:bCs/>
                <w:sz w:val="20"/>
                <w:szCs w:val="20"/>
              </w:rPr>
              <w:t>2023</w:t>
            </w:r>
            <w:r w:rsidRPr="67B4B5A5">
              <w:rPr>
                <w:rFonts w:ascii="Arial" w:hAnsi="Arial" w:cs="Arial"/>
                <w:b/>
                <w:bCs/>
                <w:sz w:val="20"/>
                <w:szCs w:val="20"/>
              </w:rPr>
              <w:t xml:space="preserve">) </w:t>
            </w:r>
          </w:p>
          <w:tbl>
            <w:tblPr>
              <w:tblW w:w="10160" w:type="dxa"/>
              <w:jc w:val="center"/>
              <w:tblLayout w:type="fixed"/>
              <w:tblLook w:val="04A0" w:firstRow="1" w:lastRow="0" w:firstColumn="1" w:lastColumn="0" w:noHBand="0" w:noVBand="1"/>
            </w:tblPr>
            <w:tblGrid>
              <w:gridCol w:w="2117"/>
              <w:gridCol w:w="1051"/>
              <w:gridCol w:w="1016"/>
              <w:gridCol w:w="1016"/>
              <w:gridCol w:w="1016"/>
              <w:gridCol w:w="1016"/>
              <w:gridCol w:w="1016"/>
              <w:gridCol w:w="866"/>
              <w:gridCol w:w="1046"/>
            </w:tblGrid>
            <w:tr w:rsidR="0027089B" w:rsidRPr="00FF6620" w14:paraId="24804DA0" w14:textId="77777777" w:rsidTr="00236C6C">
              <w:trPr>
                <w:trHeight w:val="730"/>
                <w:jc w:val="center"/>
              </w:trPr>
              <w:tc>
                <w:tcPr>
                  <w:tcW w:w="2117" w:type="dxa"/>
                  <w:tcBorders>
                    <w:top w:val="single" w:sz="8" w:space="0" w:color="auto"/>
                    <w:left w:val="single" w:sz="8" w:space="0" w:color="auto"/>
                    <w:bottom w:val="nil"/>
                    <w:right w:val="single" w:sz="8" w:space="0" w:color="auto"/>
                  </w:tcBorders>
                  <w:shd w:val="clear" w:color="4F81BD" w:fill="4F81BD"/>
                  <w:noWrap/>
                  <w:vAlign w:val="bottom"/>
                  <w:hideMark/>
                </w:tcPr>
                <w:p w14:paraId="13B1FD6F" w14:textId="77777777" w:rsidR="0027089B" w:rsidRPr="00FF6620" w:rsidRDefault="0027089B" w:rsidP="0027089B">
                  <w:pPr>
                    <w:jc w:val="center"/>
                    <w:rPr>
                      <w:rFonts w:ascii="Arial" w:hAnsi="Arial" w:cs="Arial"/>
                      <w:b/>
                      <w:bCs/>
                      <w:color w:val="FFFFFF"/>
                    </w:rPr>
                  </w:pPr>
                  <w:r w:rsidRPr="00FF6620">
                    <w:rPr>
                      <w:rFonts w:ascii="Arial" w:hAnsi="Arial" w:cs="Arial"/>
                      <w:b/>
                      <w:bCs/>
                      <w:color w:val="FFFFFF"/>
                    </w:rPr>
                    <w:t>Area</w:t>
                  </w:r>
                </w:p>
              </w:tc>
              <w:tc>
                <w:tcPr>
                  <w:tcW w:w="1051" w:type="dxa"/>
                  <w:tcBorders>
                    <w:top w:val="single" w:sz="8" w:space="0" w:color="auto"/>
                    <w:left w:val="nil"/>
                    <w:bottom w:val="nil"/>
                    <w:right w:val="nil"/>
                  </w:tcBorders>
                  <w:shd w:val="clear" w:color="4F81BD" w:fill="4F81BD"/>
                  <w:vAlign w:val="bottom"/>
                  <w:hideMark/>
                </w:tcPr>
                <w:p w14:paraId="2E543B21" w14:textId="77777777" w:rsidR="0027089B" w:rsidRPr="00FF6620" w:rsidRDefault="0027089B" w:rsidP="0027089B">
                  <w:pPr>
                    <w:jc w:val="center"/>
                    <w:rPr>
                      <w:rFonts w:ascii="Arial" w:hAnsi="Arial" w:cs="Arial"/>
                      <w:b/>
                      <w:bCs/>
                      <w:color w:val="FFFFFF"/>
                    </w:rPr>
                  </w:pPr>
                  <w:r w:rsidRPr="00FF6620">
                    <w:rPr>
                      <w:rFonts w:ascii="Arial" w:hAnsi="Arial" w:cs="Arial"/>
                      <w:b/>
                      <w:bCs/>
                      <w:color w:val="FFFFFF"/>
                    </w:rPr>
                    <w:t>19 &amp; under</w:t>
                  </w:r>
                </w:p>
              </w:tc>
              <w:tc>
                <w:tcPr>
                  <w:tcW w:w="1016" w:type="dxa"/>
                  <w:tcBorders>
                    <w:top w:val="single" w:sz="8" w:space="0" w:color="auto"/>
                    <w:left w:val="nil"/>
                    <w:bottom w:val="nil"/>
                    <w:right w:val="nil"/>
                  </w:tcBorders>
                  <w:shd w:val="clear" w:color="4F81BD" w:fill="4F81BD"/>
                  <w:vAlign w:val="bottom"/>
                  <w:hideMark/>
                </w:tcPr>
                <w:p w14:paraId="706D367B" w14:textId="77777777" w:rsidR="0027089B" w:rsidRPr="00FF6620" w:rsidRDefault="0027089B" w:rsidP="0027089B">
                  <w:pPr>
                    <w:jc w:val="center"/>
                    <w:rPr>
                      <w:rFonts w:ascii="Arial" w:hAnsi="Arial" w:cs="Arial"/>
                      <w:b/>
                      <w:bCs/>
                      <w:color w:val="FFFFFF"/>
                    </w:rPr>
                  </w:pPr>
                  <w:r w:rsidRPr="00FF6620">
                    <w:rPr>
                      <w:rFonts w:ascii="Arial" w:hAnsi="Arial" w:cs="Arial"/>
                      <w:b/>
                      <w:bCs/>
                      <w:color w:val="FFFFFF"/>
                    </w:rPr>
                    <w:t>20-29</w:t>
                  </w:r>
                </w:p>
              </w:tc>
              <w:tc>
                <w:tcPr>
                  <w:tcW w:w="1016" w:type="dxa"/>
                  <w:tcBorders>
                    <w:top w:val="single" w:sz="8" w:space="0" w:color="auto"/>
                    <w:left w:val="nil"/>
                    <w:bottom w:val="nil"/>
                    <w:right w:val="nil"/>
                  </w:tcBorders>
                  <w:shd w:val="clear" w:color="4F81BD" w:fill="4F81BD"/>
                  <w:vAlign w:val="bottom"/>
                  <w:hideMark/>
                </w:tcPr>
                <w:p w14:paraId="28CFF031" w14:textId="77777777" w:rsidR="0027089B" w:rsidRPr="00FF6620" w:rsidRDefault="0027089B" w:rsidP="0027089B">
                  <w:pPr>
                    <w:jc w:val="center"/>
                    <w:rPr>
                      <w:rFonts w:ascii="Arial" w:hAnsi="Arial" w:cs="Arial"/>
                      <w:b/>
                      <w:bCs/>
                      <w:color w:val="FFFFFF"/>
                    </w:rPr>
                  </w:pPr>
                  <w:r w:rsidRPr="00FF6620">
                    <w:rPr>
                      <w:rFonts w:ascii="Arial" w:hAnsi="Arial" w:cs="Arial"/>
                      <w:b/>
                      <w:bCs/>
                      <w:color w:val="FFFFFF"/>
                    </w:rPr>
                    <w:t>30-39</w:t>
                  </w:r>
                </w:p>
              </w:tc>
              <w:tc>
                <w:tcPr>
                  <w:tcW w:w="1016" w:type="dxa"/>
                  <w:tcBorders>
                    <w:top w:val="single" w:sz="8" w:space="0" w:color="auto"/>
                    <w:left w:val="nil"/>
                    <w:bottom w:val="nil"/>
                    <w:right w:val="nil"/>
                  </w:tcBorders>
                  <w:shd w:val="clear" w:color="4F81BD" w:fill="4F81BD"/>
                  <w:vAlign w:val="bottom"/>
                  <w:hideMark/>
                </w:tcPr>
                <w:p w14:paraId="4C3E43AB" w14:textId="77777777" w:rsidR="0027089B" w:rsidRPr="00FF6620" w:rsidRDefault="0027089B" w:rsidP="0027089B">
                  <w:pPr>
                    <w:jc w:val="center"/>
                    <w:rPr>
                      <w:rFonts w:ascii="Arial" w:hAnsi="Arial" w:cs="Arial"/>
                      <w:b/>
                      <w:bCs/>
                      <w:color w:val="FFFFFF"/>
                    </w:rPr>
                  </w:pPr>
                  <w:r w:rsidRPr="00FF6620">
                    <w:rPr>
                      <w:rFonts w:ascii="Arial" w:hAnsi="Arial" w:cs="Arial"/>
                      <w:b/>
                      <w:bCs/>
                      <w:color w:val="FFFFFF"/>
                    </w:rPr>
                    <w:t>40-49</w:t>
                  </w:r>
                </w:p>
              </w:tc>
              <w:tc>
                <w:tcPr>
                  <w:tcW w:w="1016" w:type="dxa"/>
                  <w:tcBorders>
                    <w:top w:val="single" w:sz="8" w:space="0" w:color="auto"/>
                    <w:left w:val="nil"/>
                    <w:bottom w:val="nil"/>
                    <w:right w:val="nil"/>
                  </w:tcBorders>
                  <w:shd w:val="clear" w:color="4F81BD" w:fill="4F81BD"/>
                  <w:vAlign w:val="bottom"/>
                  <w:hideMark/>
                </w:tcPr>
                <w:p w14:paraId="0BB6D5FC" w14:textId="77777777" w:rsidR="0027089B" w:rsidRPr="00FF6620" w:rsidRDefault="0027089B" w:rsidP="0027089B">
                  <w:pPr>
                    <w:jc w:val="center"/>
                    <w:rPr>
                      <w:rFonts w:ascii="Arial" w:hAnsi="Arial" w:cs="Arial"/>
                      <w:b/>
                      <w:bCs/>
                      <w:color w:val="FFFFFF"/>
                    </w:rPr>
                  </w:pPr>
                  <w:r w:rsidRPr="00FF6620">
                    <w:rPr>
                      <w:rFonts w:ascii="Arial" w:hAnsi="Arial" w:cs="Arial"/>
                      <w:b/>
                      <w:bCs/>
                      <w:color w:val="FFFFFF"/>
                    </w:rPr>
                    <w:t>50-59</w:t>
                  </w:r>
                </w:p>
              </w:tc>
              <w:tc>
                <w:tcPr>
                  <w:tcW w:w="1016" w:type="dxa"/>
                  <w:tcBorders>
                    <w:top w:val="single" w:sz="8" w:space="0" w:color="auto"/>
                    <w:left w:val="nil"/>
                    <w:bottom w:val="nil"/>
                    <w:right w:val="nil"/>
                  </w:tcBorders>
                  <w:shd w:val="clear" w:color="4F81BD" w:fill="4F81BD"/>
                  <w:vAlign w:val="bottom"/>
                  <w:hideMark/>
                </w:tcPr>
                <w:p w14:paraId="003BD661" w14:textId="77777777" w:rsidR="0027089B" w:rsidRPr="00FF6620" w:rsidRDefault="0027089B" w:rsidP="0027089B">
                  <w:pPr>
                    <w:jc w:val="center"/>
                    <w:rPr>
                      <w:rFonts w:ascii="Arial" w:hAnsi="Arial" w:cs="Arial"/>
                      <w:b/>
                      <w:bCs/>
                      <w:color w:val="FFFFFF"/>
                    </w:rPr>
                  </w:pPr>
                  <w:r w:rsidRPr="00FF6620">
                    <w:rPr>
                      <w:rFonts w:ascii="Arial" w:hAnsi="Arial" w:cs="Arial"/>
                      <w:b/>
                      <w:bCs/>
                      <w:color w:val="FFFFFF"/>
                    </w:rPr>
                    <w:t>60-69</w:t>
                  </w:r>
                </w:p>
              </w:tc>
              <w:tc>
                <w:tcPr>
                  <w:tcW w:w="866" w:type="dxa"/>
                  <w:tcBorders>
                    <w:top w:val="single" w:sz="8" w:space="0" w:color="auto"/>
                    <w:left w:val="nil"/>
                    <w:bottom w:val="nil"/>
                    <w:right w:val="nil"/>
                  </w:tcBorders>
                  <w:shd w:val="clear" w:color="4F81BD" w:fill="4F81BD"/>
                  <w:vAlign w:val="bottom"/>
                  <w:hideMark/>
                </w:tcPr>
                <w:p w14:paraId="129BF2B3" w14:textId="77777777" w:rsidR="0027089B" w:rsidRPr="00FF6620" w:rsidRDefault="0027089B" w:rsidP="0027089B">
                  <w:pPr>
                    <w:jc w:val="center"/>
                    <w:rPr>
                      <w:rFonts w:ascii="Arial" w:hAnsi="Arial" w:cs="Arial"/>
                      <w:b/>
                      <w:bCs/>
                      <w:color w:val="FFFFFF"/>
                    </w:rPr>
                  </w:pPr>
                  <w:r w:rsidRPr="00FF6620">
                    <w:rPr>
                      <w:rFonts w:ascii="Arial" w:hAnsi="Arial" w:cs="Arial"/>
                      <w:b/>
                      <w:bCs/>
                      <w:color w:val="FFFFFF"/>
                    </w:rPr>
                    <w:t>70+</w:t>
                  </w:r>
                </w:p>
              </w:tc>
              <w:tc>
                <w:tcPr>
                  <w:tcW w:w="1046" w:type="dxa"/>
                  <w:tcBorders>
                    <w:top w:val="single" w:sz="8" w:space="0" w:color="auto"/>
                    <w:left w:val="single" w:sz="8" w:space="0" w:color="auto"/>
                    <w:bottom w:val="nil"/>
                    <w:right w:val="single" w:sz="8" w:space="0" w:color="auto"/>
                  </w:tcBorders>
                  <w:shd w:val="clear" w:color="4F81BD" w:fill="4F81BD"/>
                  <w:vAlign w:val="bottom"/>
                  <w:hideMark/>
                </w:tcPr>
                <w:p w14:paraId="03BA7DFF" w14:textId="77777777" w:rsidR="0027089B" w:rsidRPr="00FF6620" w:rsidRDefault="0027089B" w:rsidP="0027089B">
                  <w:pPr>
                    <w:jc w:val="center"/>
                    <w:rPr>
                      <w:rFonts w:ascii="Arial" w:hAnsi="Arial" w:cs="Arial"/>
                      <w:b/>
                      <w:bCs/>
                      <w:color w:val="FFFFFF"/>
                    </w:rPr>
                  </w:pPr>
                  <w:r w:rsidRPr="00FF6620">
                    <w:rPr>
                      <w:rFonts w:ascii="Arial" w:hAnsi="Arial" w:cs="Arial"/>
                      <w:b/>
                      <w:bCs/>
                      <w:color w:val="FFFFFF"/>
                    </w:rPr>
                    <w:t>Grand Total</w:t>
                  </w:r>
                </w:p>
              </w:tc>
            </w:tr>
            <w:tr w:rsidR="0027089B" w:rsidRPr="00FF6620" w14:paraId="0707EA8F" w14:textId="77777777" w:rsidTr="00236C6C">
              <w:trPr>
                <w:trHeight w:val="372"/>
                <w:jc w:val="center"/>
              </w:trPr>
              <w:tc>
                <w:tcPr>
                  <w:tcW w:w="2117" w:type="dxa"/>
                  <w:vMerge w:val="restart"/>
                  <w:tcBorders>
                    <w:top w:val="single" w:sz="4" w:space="0" w:color="95B3D7"/>
                    <w:left w:val="single" w:sz="8" w:space="0" w:color="auto"/>
                    <w:bottom w:val="single" w:sz="4" w:space="0" w:color="95B3D7"/>
                    <w:right w:val="single" w:sz="8" w:space="0" w:color="auto"/>
                  </w:tcBorders>
                  <w:noWrap/>
                  <w:vAlign w:val="center"/>
                  <w:hideMark/>
                </w:tcPr>
                <w:p w14:paraId="692EC2AE" w14:textId="77777777" w:rsidR="0027089B" w:rsidRPr="00FF6620" w:rsidRDefault="0027089B" w:rsidP="0027089B">
                  <w:pPr>
                    <w:jc w:val="center"/>
                    <w:rPr>
                      <w:rFonts w:ascii="Arial" w:hAnsi="Arial" w:cs="Arial"/>
                      <w:color w:val="000000"/>
                    </w:rPr>
                  </w:pPr>
                  <w:r w:rsidRPr="00FF6620">
                    <w:rPr>
                      <w:rFonts w:ascii="Arial" w:hAnsi="Arial" w:cs="Arial"/>
                      <w:color w:val="000000"/>
                    </w:rPr>
                    <w:t>Adult and Older People MH</w:t>
                  </w:r>
                </w:p>
              </w:tc>
              <w:tc>
                <w:tcPr>
                  <w:tcW w:w="1051" w:type="dxa"/>
                  <w:tcBorders>
                    <w:top w:val="single" w:sz="4" w:space="0" w:color="95B3D7"/>
                    <w:left w:val="nil"/>
                    <w:bottom w:val="single" w:sz="8" w:space="0" w:color="FFFFFF"/>
                    <w:right w:val="nil"/>
                  </w:tcBorders>
                  <w:noWrap/>
                  <w:vAlign w:val="bottom"/>
                  <w:hideMark/>
                </w:tcPr>
                <w:p w14:paraId="41EF6B2C"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3 </w:t>
                  </w:r>
                </w:p>
              </w:tc>
              <w:tc>
                <w:tcPr>
                  <w:tcW w:w="1016" w:type="dxa"/>
                  <w:tcBorders>
                    <w:top w:val="single" w:sz="4" w:space="0" w:color="95B3D7"/>
                    <w:left w:val="nil"/>
                    <w:bottom w:val="single" w:sz="8" w:space="0" w:color="FFFFFF"/>
                    <w:right w:val="nil"/>
                  </w:tcBorders>
                  <w:noWrap/>
                  <w:vAlign w:val="bottom"/>
                  <w:hideMark/>
                </w:tcPr>
                <w:p w14:paraId="18EF4849"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241 </w:t>
                  </w:r>
                </w:p>
              </w:tc>
              <w:tc>
                <w:tcPr>
                  <w:tcW w:w="1016" w:type="dxa"/>
                  <w:tcBorders>
                    <w:top w:val="single" w:sz="4" w:space="0" w:color="95B3D7"/>
                    <w:left w:val="nil"/>
                    <w:bottom w:val="single" w:sz="8" w:space="0" w:color="FFFFFF"/>
                    <w:right w:val="nil"/>
                  </w:tcBorders>
                  <w:noWrap/>
                  <w:vAlign w:val="bottom"/>
                  <w:hideMark/>
                </w:tcPr>
                <w:p w14:paraId="2EB4CF12"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406 </w:t>
                  </w:r>
                </w:p>
              </w:tc>
              <w:tc>
                <w:tcPr>
                  <w:tcW w:w="1016" w:type="dxa"/>
                  <w:tcBorders>
                    <w:top w:val="single" w:sz="4" w:space="0" w:color="95B3D7"/>
                    <w:left w:val="nil"/>
                    <w:bottom w:val="single" w:sz="8" w:space="0" w:color="FFFFFF"/>
                    <w:right w:val="nil"/>
                  </w:tcBorders>
                  <w:noWrap/>
                  <w:vAlign w:val="bottom"/>
                  <w:hideMark/>
                </w:tcPr>
                <w:p w14:paraId="6978A201"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348 </w:t>
                  </w:r>
                </w:p>
              </w:tc>
              <w:tc>
                <w:tcPr>
                  <w:tcW w:w="1016" w:type="dxa"/>
                  <w:tcBorders>
                    <w:top w:val="single" w:sz="4" w:space="0" w:color="95B3D7"/>
                    <w:left w:val="nil"/>
                    <w:bottom w:val="single" w:sz="8" w:space="0" w:color="FFFFFF"/>
                    <w:right w:val="nil"/>
                  </w:tcBorders>
                  <w:noWrap/>
                  <w:vAlign w:val="bottom"/>
                  <w:hideMark/>
                </w:tcPr>
                <w:p w14:paraId="53EBF09B"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420 </w:t>
                  </w:r>
                </w:p>
              </w:tc>
              <w:tc>
                <w:tcPr>
                  <w:tcW w:w="1016" w:type="dxa"/>
                  <w:tcBorders>
                    <w:top w:val="single" w:sz="4" w:space="0" w:color="95B3D7"/>
                    <w:left w:val="nil"/>
                    <w:bottom w:val="single" w:sz="8" w:space="0" w:color="FFFFFF"/>
                    <w:right w:val="nil"/>
                  </w:tcBorders>
                  <w:noWrap/>
                  <w:vAlign w:val="bottom"/>
                  <w:hideMark/>
                </w:tcPr>
                <w:p w14:paraId="1D7A47E5"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158 </w:t>
                  </w:r>
                </w:p>
              </w:tc>
              <w:tc>
                <w:tcPr>
                  <w:tcW w:w="866" w:type="dxa"/>
                  <w:tcBorders>
                    <w:top w:val="single" w:sz="4" w:space="0" w:color="95B3D7"/>
                    <w:left w:val="nil"/>
                    <w:bottom w:val="single" w:sz="8" w:space="0" w:color="FFFFFF"/>
                    <w:right w:val="single" w:sz="8" w:space="0" w:color="auto"/>
                  </w:tcBorders>
                  <w:noWrap/>
                  <w:vAlign w:val="bottom"/>
                  <w:hideMark/>
                </w:tcPr>
                <w:p w14:paraId="7724F102"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8 </w:t>
                  </w:r>
                </w:p>
              </w:tc>
              <w:tc>
                <w:tcPr>
                  <w:tcW w:w="1046" w:type="dxa"/>
                  <w:vMerge w:val="restart"/>
                  <w:tcBorders>
                    <w:top w:val="single" w:sz="4" w:space="0" w:color="95B3D7"/>
                    <w:left w:val="single" w:sz="8" w:space="0" w:color="auto"/>
                    <w:bottom w:val="single" w:sz="4" w:space="0" w:color="95B3D7"/>
                    <w:right w:val="single" w:sz="8" w:space="0" w:color="auto"/>
                  </w:tcBorders>
                  <w:noWrap/>
                  <w:vAlign w:val="center"/>
                  <w:hideMark/>
                </w:tcPr>
                <w:p w14:paraId="5F3ECB3E"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 1,584 </w:t>
                  </w:r>
                </w:p>
              </w:tc>
            </w:tr>
            <w:tr w:rsidR="0027089B" w:rsidRPr="00FF6620" w14:paraId="6C7683D9" w14:textId="77777777" w:rsidTr="00236C6C">
              <w:trPr>
                <w:trHeight w:val="334"/>
                <w:jc w:val="center"/>
              </w:trPr>
              <w:tc>
                <w:tcPr>
                  <w:tcW w:w="2117" w:type="dxa"/>
                  <w:vMerge/>
                  <w:tcBorders>
                    <w:top w:val="single" w:sz="4" w:space="0" w:color="95B3D7"/>
                    <w:left w:val="single" w:sz="8" w:space="0" w:color="auto"/>
                    <w:bottom w:val="single" w:sz="4" w:space="0" w:color="95B3D7"/>
                    <w:right w:val="single" w:sz="8" w:space="0" w:color="auto"/>
                  </w:tcBorders>
                  <w:vAlign w:val="center"/>
                  <w:hideMark/>
                </w:tcPr>
                <w:p w14:paraId="55BE2C0A" w14:textId="77777777" w:rsidR="0027089B" w:rsidRPr="00FF6620" w:rsidRDefault="0027089B" w:rsidP="0027089B">
                  <w:pPr>
                    <w:jc w:val="center"/>
                    <w:rPr>
                      <w:rFonts w:ascii="Arial" w:hAnsi="Arial" w:cs="Arial"/>
                      <w:color w:val="000000"/>
                    </w:rPr>
                  </w:pPr>
                </w:p>
              </w:tc>
              <w:tc>
                <w:tcPr>
                  <w:tcW w:w="1051" w:type="dxa"/>
                  <w:tcBorders>
                    <w:top w:val="nil"/>
                    <w:left w:val="nil"/>
                    <w:bottom w:val="single" w:sz="4" w:space="0" w:color="95B3D7"/>
                    <w:right w:val="nil"/>
                  </w:tcBorders>
                  <w:noWrap/>
                  <w:vAlign w:val="bottom"/>
                  <w:hideMark/>
                </w:tcPr>
                <w:p w14:paraId="7BAC6F65"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0.2%</w:t>
                  </w:r>
                </w:p>
              </w:tc>
              <w:tc>
                <w:tcPr>
                  <w:tcW w:w="1016" w:type="dxa"/>
                  <w:tcBorders>
                    <w:top w:val="nil"/>
                    <w:left w:val="nil"/>
                    <w:bottom w:val="single" w:sz="4" w:space="0" w:color="95B3D7"/>
                    <w:right w:val="nil"/>
                  </w:tcBorders>
                  <w:noWrap/>
                  <w:vAlign w:val="bottom"/>
                  <w:hideMark/>
                </w:tcPr>
                <w:p w14:paraId="213A67E2"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15.2%</w:t>
                  </w:r>
                </w:p>
              </w:tc>
              <w:tc>
                <w:tcPr>
                  <w:tcW w:w="1016" w:type="dxa"/>
                  <w:tcBorders>
                    <w:top w:val="nil"/>
                    <w:left w:val="nil"/>
                    <w:bottom w:val="single" w:sz="4" w:space="0" w:color="95B3D7"/>
                    <w:right w:val="nil"/>
                  </w:tcBorders>
                  <w:noWrap/>
                  <w:vAlign w:val="bottom"/>
                  <w:hideMark/>
                </w:tcPr>
                <w:p w14:paraId="58B01C0C"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25.6%</w:t>
                  </w:r>
                </w:p>
              </w:tc>
              <w:tc>
                <w:tcPr>
                  <w:tcW w:w="1016" w:type="dxa"/>
                  <w:tcBorders>
                    <w:top w:val="nil"/>
                    <w:left w:val="nil"/>
                    <w:bottom w:val="single" w:sz="4" w:space="0" w:color="95B3D7"/>
                    <w:right w:val="nil"/>
                  </w:tcBorders>
                  <w:noWrap/>
                  <w:vAlign w:val="bottom"/>
                  <w:hideMark/>
                </w:tcPr>
                <w:p w14:paraId="7730D51E"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22.0%</w:t>
                  </w:r>
                </w:p>
              </w:tc>
              <w:tc>
                <w:tcPr>
                  <w:tcW w:w="1016" w:type="dxa"/>
                  <w:tcBorders>
                    <w:top w:val="nil"/>
                    <w:left w:val="nil"/>
                    <w:bottom w:val="single" w:sz="4" w:space="0" w:color="95B3D7"/>
                    <w:right w:val="nil"/>
                  </w:tcBorders>
                  <w:noWrap/>
                  <w:vAlign w:val="bottom"/>
                  <w:hideMark/>
                </w:tcPr>
                <w:p w14:paraId="276CDB28"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26.5%</w:t>
                  </w:r>
                </w:p>
              </w:tc>
              <w:tc>
                <w:tcPr>
                  <w:tcW w:w="1016" w:type="dxa"/>
                  <w:tcBorders>
                    <w:top w:val="nil"/>
                    <w:left w:val="nil"/>
                    <w:bottom w:val="single" w:sz="4" w:space="0" w:color="95B3D7"/>
                    <w:right w:val="nil"/>
                  </w:tcBorders>
                  <w:noWrap/>
                  <w:vAlign w:val="bottom"/>
                  <w:hideMark/>
                </w:tcPr>
                <w:p w14:paraId="16205FBB"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10.0%</w:t>
                  </w:r>
                </w:p>
              </w:tc>
              <w:tc>
                <w:tcPr>
                  <w:tcW w:w="866" w:type="dxa"/>
                  <w:tcBorders>
                    <w:top w:val="nil"/>
                    <w:left w:val="nil"/>
                    <w:bottom w:val="single" w:sz="4" w:space="0" w:color="95B3D7"/>
                    <w:right w:val="single" w:sz="8" w:space="0" w:color="auto"/>
                  </w:tcBorders>
                  <w:noWrap/>
                  <w:vAlign w:val="bottom"/>
                  <w:hideMark/>
                </w:tcPr>
                <w:p w14:paraId="7305465F"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0.5%</w:t>
                  </w:r>
                </w:p>
              </w:tc>
              <w:tc>
                <w:tcPr>
                  <w:tcW w:w="1046" w:type="dxa"/>
                  <w:vMerge/>
                  <w:tcBorders>
                    <w:top w:val="single" w:sz="4" w:space="0" w:color="95B3D7"/>
                    <w:left w:val="single" w:sz="8" w:space="0" w:color="auto"/>
                    <w:bottom w:val="single" w:sz="4" w:space="0" w:color="95B3D7"/>
                    <w:right w:val="single" w:sz="8" w:space="0" w:color="auto"/>
                  </w:tcBorders>
                  <w:vAlign w:val="center"/>
                  <w:hideMark/>
                </w:tcPr>
                <w:p w14:paraId="2C69A89E" w14:textId="77777777" w:rsidR="0027089B" w:rsidRPr="00FF6620" w:rsidRDefault="0027089B" w:rsidP="0027089B">
                  <w:pPr>
                    <w:rPr>
                      <w:rFonts w:ascii="Arial" w:hAnsi="Arial" w:cs="Arial"/>
                      <w:color w:val="000000"/>
                    </w:rPr>
                  </w:pPr>
                </w:p>
              </w:tc>
            </w:tr>
            <w:tr w:rsidR="0027089B" w:rsidRPr="00FF6620" w14:paraId="74AFE484" w14:textId="77777777" w:rsidTr="00236C6C">
              <w:trPr>
                <w:trHeight w:val="334"/>
                <w:jc w:val="center"/>
              </w:trPr>
              <w:tc>
                <w:tcPr>
                  <w:tcW w:w="211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19ACFC7E" w14:textId="77777777" w:rsidR="0027089B" w:rsidRPr="00FF6620" w:rsidRDefault="0027089B" w:rsidP="0027089B">
                  <w:pPr>
                    <w:jc w:val="center"/>
                    <w:rPr>
                      <w:rFonts w:ascii="Arial" w:hAnsi="Arial" w:cs="Arial"/>
                      <w:color w:val="000000"/>
                    </w:rPr>
                  </w:pPr>
                  <w:r w:rsidRPr="00FF6620">
                    <w:rPr>
                      <w:rFonts w:ascii="Arial" w:hAnsi="Arial" w:cs="Arial"/>
                      <w:color w:val="000000"/>
                    </w:rPr>
                    <w:t>Barnsley Integrated Services</w:t>
                  </w:r>
                </w:p>
              </w:tc>
              <w:tc>
                <w:tcPr>
                  <w:tcW w:w="1051" w:type="dxa"/>
                  <w:tcBorders>
                    <w:top w:val="nil"/>
                    <w:left w:val="nil"/>
                    <w:bottom w:val="nil"/>
                    <w:right w:val="nil"/>
                  </w:tcBorders>
                  <w:shd w:val="clear" w:color="DCE6F1" w:fill="DCE6F1"/>
                  <w:noWrap/>
                  <w:vAlign w:val="bottom"/>
                  <w:hideMark/>
                </w:tcPr>
                <w:p w14:paraId="1C5F2D8A" w14:textId="77777777" w:rsidR="0027089B" w:rsidRPr="00FF6620" w:rsidRDefault="0027089B" w:rsidP="0027089B">
                  <w:pPr>
                    <w:jc w:val="center"/>
                    <w:rPr>
                      <w:rFonts w:ascii="Arial" w:hAnsi="Arial" w:cs="Arial"/>
                      <w:color w:val="000000"/>
                    </w:rPr>
                  </w:pPr>
                  <w:r w:rsidRPr="00FF6620">
                    <w:rPr>
                      <w:rFonts w:ascii="Arial" w:hAnsi="Arial" w:cs="Arial"/>
                      <w:color w:val="000000"/>
                    </w:rPr>
                    <w:t> </w:t>
                  </w:r>
                </w:p>
              </w:tc>
              <w:tc>
                <w:tcPr>
                  <w:tcW w:w="1016" w:type="dxa"/>
                  <w:tcBorders>
                    <w:top w:val="nil"/>
                    <w:left w:val="nil"/>
                    <w:bottom w:val="nil"/>
                    <w:right w:val="nil"/>
                  </w:tcBorders>
                  <w:shd w:val="clear" w:color="DCE6F1" w:fill="DCE6F1"/>
                  <w:noWrap/>
                  <w:vAlign w:val="bottom"/>
                  <w:hideMark/>
                </w:tcPr>
                <w:p w14:paraId="0A62D0B7"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126 </w:t>
                  </w:r>
                </w:p>
              </w:tc>
              <w:tc>
                <w:tcPr>
                  <w:tcW w:w="1016" w:type="dxa"/>
                  <w:tcBorders>
                    <w:top w:val="nil"/>
                    <w:left w:val="nil"/>
                    <w:bottom w:val="nil"/>
                    <w:right w:val="nil"/>
                  </w:tcBorders>
                  <w:shd w:val="clear" w:color="DCE6F1" w:fill="DCE6F1"/>
                  <w:noWrap/>
                  <w:vAlign w:val="bottom"/>
                  <w:hideMark/>
                </w:tcPr>
                <w:p w14:paraId="0BEDBE32"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282 </w:t>
                  </w:r>
                </w:p>
              </w:tc>
              <w:tc>
                <w:tcPr>
                  <w:tcW w:w="1016" w:type="dxa"/>
                  <w:tcBorders>
                    <w:top w:val="nil"/>
                    <w:left w:val="nil"/>
                    <w:bottom w:val="nil"/>
                    <w:right w:val="nil"/>
                  </w:tcBorders>
                  <w:shd w:val="clear" w:color="DCE6F1" w:fill="DCE6F1"/>
                  <w:noWrap/>
                  <w:vAlign w:val="bottom"/>
                  <w:hideMark/>
                </w:tcPr>
                <w:p w14:paraId="3AA6431B"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300 </w:t>
                  </w:r>
                </w:p>
              </w:tc>
              <w:tc>
                <w:tcPr>
                  <w:tcW w:w="1016" w:type="dxa"/>
                  <w:tcBorders>
                    <w:top w:val="nil"/>
                    <w:left w:val="nil"/>
                    <w:bottom w:val="nil"/>
                    <w:right w:val="nil"/>
                  </w:tcBorders>
                  <w:shd w:val="clear" w:color="DCE6F1" w:fill="DCE6F1"/>
                  <w:noWrap/>
                  <w:vAlign w:val="bottom"/>
                  <w:hideMark/>
                </w:tcPr>
                <w:p w14:paraId="17692C77"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335 </w:t>
                  </w:r>
                </w:p>
              </w:tc>
              <w:tc>
                <w:tcPr>
                  <w:tcW w:w="1016" w:type="dxa"/>
                  <w:tcBorders>
                    <w:top w:val="nil"/>
                    <w:left w:val="nil"/>
                    <w:bottom w:val="nil"/>
                    <w:right w:val="nil"/>
                  </w:tcBorders>
                  <w:shd w:val="clear" w:color="DCE6F1" w:fill="DCE6F1"/>
                  <w:noWrap/>
                  <w:vAlign w:val="bottom"/>
                  <w:hideMark/>
                </w:tcPr>
                <w:p w14:paraId="38DB99E9"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140 </w:t>
                  </w:r>
                </w:p>
              </w:tc>
              <w:tc>
                <w:tcPr>
                  <w:tcW w:w="866" w:type="dxa"/>
                  <w:tcBorders>
                    <w:top w:val="nil"/>
                    <w:left w:val="nil"/>
                    <w:bottom w:val="nil"/>
                    <w:right w:val="single" w:sz="8" w:space="0" w:color="auto"/>
                  </w:tcBorders>
                  <w:shd w:val="clear" w:color="DCE6F1" w:fill="DCE6F1"/>
                  <w:noWrap/>
                  <w:vAlign w:val="bottom"/>
                  <w:hideMark/>
                </w:tcPr>
                <w:p w14:paraId="5BAC60D3"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11 </w:t>
                  </w:r>
                </w:p>
              </w:tc>
              <w:tc>
                <w:tcPr>
                  <w:tcW w:w="1046"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7F0B6F0B"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 1,194 </w:t>
                  </w:r>
                </w:p>
              </w:tc>
            </w:tr>
            <w:tr w:rsidR="0027089B" w:rsidRPr="00FF6620" w14:paraId="29CCF689" w14:textId="77777777" w:rsidTr="00236C6C">
              <w:trPr>
                <w:trHeight w:val="334"/>
                <w:jc w:val="center"/>
              </w:trPr>
              <w:tc>
                <w:tcPr>
                  <w:tcW w:w="2117" w:type="dxa"/>
                  <w:vMerge/>
                  <w:tcBorders>
                    <w:top w:val="nil"/>
                    <w:left w:val="single" w:sz="8" w:space="0" w:color="auto"/>
                    <w:bottom w:val="single" w:sz="4" w:space="0" w:color="95B3D7"/>
                    <w:right w:val="single" w:sz="8" w:space="0" w:color="auto"/>
                  </w:tcBorders>
                  <w:vAlign w:val="center"/>
                  <w:hideMark/>
                </w:tcPr>
                <w:p w14:paraId="1ADE8EF8" w14:textId="77777777" w:rsidR="0027089B" w:rsidRPr="00FF6620" w:rsidRDefault="0027089B" w:rsidP="0027089B">
                  <w:pPr>
                    <w:jc w:val="center"/>
                    <w:rPr>
                      <w:rFonts w:ascii="Arial" w:hAnsi="Arial" w:cs="Arial"/>
                      <w:color w:val="000000"/>
                    </w:rPr>
                  </w:pPr>
                </w:p>
              </w:tc>
              <w:tc>
                <w:tcPr>
                  <w:tcW w:w="1051" w:type="dxa"/>
                  <w:tcBorders>
                    <w:top w:val="nil"/>
                    <w:left w:val="nil"/>
                    <w:bottom w:val="single" w:sz="4" w:space="0" w:color="95B3D7"/>
                    <w:right w:val="nil"/>
                  </w:tcBorders>
                  <w:shd w:val="clear" w:color="DCE6F1" w:fill="DCE6F1"/>
                  <w:noWrap/>
                  <w:vAlign w:val="bottom"/>
                  <w:hideMark/>
                </w:tcPr>
                <w:p w14:paraId="671F930A"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 </w:t>
                  </w:r>
                </w:p>
              </w:tc>
              <w:tc>
                <w:tcPr>
                  <w:tcW w:w="1016" w:type="dxa"/>
                  <w:tcBorders>
                    <w:top w:val="nil"/>
                    <w:left w:val="nil"/>
                    <w:bottom w:val="single" w:sz="4" w:space="0" w:color="95B3D7"/>
                    <w:right w:val="nil"/>
                  </w:tcBorders>
                  <w:shd w:val="clear" w:color="DCE6F1" w:fill="DCE6F1"/>
                  <w:noWrap/>
                  <w:vAlign w:val="bottom"/>
                  <w:hideMark/>
                </w:tcPr>
                <w:p w14:paraId="4158C365"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10.6%</w:t>
                  </w:r>
                </w:p>
              </w:tc>
              <w:tc>
                <w:tcPr>
                  <w:tcW w:w="1016" w:type="dxa"/>
                  <w:tcBorders>
                    <w:top w:val="nil"/>
                    <w:left w:val="nil"/>
                    <w:bottom w:val="single" w:sz="4" w:space="0" w:color="95B3D7"/>
                    <w:right w:val="nil"/>
                  </w:tcBorders>
                  <w:shd w:val="clear" w:color="DCE6F1" w:fill="DCE6F1"/>
                  <w:noWrap/>
                  <w:vAlign w:val="bottom"/>
                  <w:hideMark/>
                </w:tcPr>
                <w:p w14:paraId="054CCE97"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23.6%</w:t>
                  </w:r>
                </w:p>
              </w:tc>
              <w:tc>
                <w:tcPr>
                  <w:tcW w:w="1016" w:type="dxa"/>
                  <w:tcBorders>
                    <w:top w:val="nil"/>
                    <w:left w:val="nil"/>
                    <w:bottom w:val="single" w:sz="4" w:space="0" w:color="95B3D7"/>
                    <w:right w:val="nil"/>
                  </w:tcBorders>
                  <w:shd w:val="clear" w:color="DCE6F1" w:fill="DCE6F1"/>
                  <w:noWrap/>
                  <w:vAlign w:val="bottom"/>
                  <w:hideMark/>
                </w:tcPr>
                <w:p w14:paraId="6E9E229C"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25.1%</w:t>
                  </w:r>
                </w:p>
              </w:tc>
              <w:tc>
                <w:tcPr>
                  <w:tcW w:w="1016" w:type="dxa"/>
                  <w:tcBorders>
                    <w:top w:val="nil"/>
                    <w:left w:val="nil"/>
                    <w:bottom w:val="single" w:sz="4" w:space="0" w:color="95B3D7"/>
                    <w:right w:val="nil"/>
                  </w:tcBorders>
                  <w:shd w:val="clear" w:color="DCE6F1" w:fill="DCE6F1"/>
                  <w:noWrap/>
                  <w:vAlign w:val="bottom"/>
                  <w:hideMark/>
                </w:tcPr>
                <w:p w14:paraId="43A2BDDF"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28.1%</w:t>
                  </w:r>
                </w:p>
              </w:tc>
              <w:tc>
                <w:tcPr>
                  <w:tcW w:w="1016" w:type="dxa"/>
                  <w:tcBorders>
                    <w:top w:val="nil"/>
                    <w:left w:val="nil"/>
                    <w:bottom w:val="single" w:sz="4" w:space="0" w:color="95B3D7"/>
                    <w:right w:val="nil"/>
                  </w:tcBorders>
                  <w:shd w:val="clear" w:color="DCE6F1" w:fill="DCE6F1"/>
                  <w:noWrap/>
                  <w:vAlign w:val="bottom"/>
                  <w:hideMark/>
                </w:tcPr>
                <w:p w14:paraId="555AEFF3"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11.7%</w:t>
                  </w:r>
                </w:p>
              </w:tc>
              <w:tc>
                <w:tcPr>
                  <w:tcW w:w="866" w:type="dxa"/>
                  <w:tcBorders>
                    <w:top w:val="nil"/>
                    <w:left w:val="nil"/>
                    <w:bottom w:val="single" w:sz="4" w:space="0" w:color="95B3D7"/>
                    <w:right w:val="single" w:sz="8" w:space="0" w:color="auto"/>
                  </w:tcBorders>
                  <w:shd w:val="clear" w:color="DCE6F1" w:fill="DCE6F1"/>
                  <w:noWrap/>
                  <w:vAlign w:val="bottom"/>
                  <w:hideMark/>
                </w:tcPr>
                <w:p w14:paraId="1CB41240"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0.9%</w:t>
                  </w:r>
                </w:p>
              </w:tc>
              <w:tc>
                <w:tcPr>
                  <w:tcW w:w="1046" w:type="dxa"/>
                  <w:vMerge/>
                  <w:tcBorders>
                    <w:top w:val="nil"/>
                    <w:left w:val="single" w:sz="8" w:space="0" w:color="auto"/>
                    <w:bottom w:val="single" w:sz="4" w:space="0" w:color="95B3D7"/>
                    <w:right w:val="single" w:sz="8" w:space="0" w:color="auto"/>
                  </w:tcBorders>
                  <w:vAlign w:val="center"/>
                  <w:hideMark/>
                </w:tcPr>
                <w:p w14:paraId="432CD3FA" w14:textId="77777777" w:rsidR="0027089B" w:rsidRPr="00FF6620" w:rsidRDefault="0027089B" w:rsidP="0027089B">
                  <w:pPr>
                    <w:rPr>
                      <w:rFonts w:ascii="Arial" w:hAnsi="Arial" w:cs="Arial"/>
                      <w:color w:val="000000"/>
                    </w:rPr>
                  </w:pPr>
                </w:p>
              </w:tc>
            </w:tr>
            <w:tr w:rsidR="0027089B" w:rsidRPr="00FF6620" w14:paraId="26C0EA6F" w14:textId="77777777" w:rsidTr="00236C6C">
              <w:trPr>
                <w:trHeight w:val="345"/>
                <w:jc w:val="center"/>
              </w:trPr>
              <w:tc>
                <w:tcPr>
                  <w:tcW w:w="2117" w:type="dxa"/>
                  <w:vMerge w:val="restart"/>
                  <w:tcBorders>
                    <w:top w:val="nil"/>
                    <w:left w:val="single" w:sz="8" w:space="0" w:color="auto"/>
                    <w:bottom w:val="single" w:sz="4" w:space="0" w:color="95B3D7"/>
                    <w:right w:val="single" w:sz="8" w:space="0" w:color="auto"/>
                  </w:tcBorders>
                  <w:noWrap/>
                  <w:vAlign w:val="center"/>
                  <w:hideMark/>
                </w:tcPr>
                <w:p w14:paraId="371AC202" w14:textId="77777777" w:rsidR="0027089B" w:rsidRPr="00FF6620" w:rsidRDefault="0027089B" w:rsidP="0027089B">
                  <w:pPr>
                    <w:jc w:val="center"/>
                    <w:rPr>
                      <w:rFonts w:ascii="Arial" w:hAnsi="Arial" w:cs="Arial"/>
                      <w:color w:val="000000"/>
                    </w:rPr>
                  </w:pPr>
                  <w:r w:rsidRPr="00FF6620">
                    <w:rPr>
                      <w:rFonts w:ascii="Arial" w:hAnsi="Arial" w:cs="Arial"/>
                      <w:color w:val="000000"/>
                    </w:rPr>
                    <w:t>CAMHS and Children</w:t>
                  </w:r>
                </w:p>
              </w:tc>
              <w:tc>
                <w:tcPr>
                  <w:tcW w:w="1051" w:type="dxa"/>
                  <w:tcBorders>
                    <w:top w:val="nil"/>
                    <w:left w:val="nil"/>
                    <w:bottom w:val="single" w:sz="8" w:space="0" w:color="FFFFFF"/>
                    <w:right w:val="nil"/>
                  </w:tcBorders>
                  <w:noWrap/>
                  <w:vAlign w:val="bottom"/>
                  <w:hideMark/>
                </w:tcPr>
                <w:p w14:paraId="18919135" w14:textId="77777777" w:rsidR="0027089B" w:rsidRPr="00FF6620" w:rsidRDefault="0027089B" w:rsidP="0027089B">
                  <w:pPr>
                    <w:jc w:val="center"/>
                    <w:rPr>
                      <w:rFonts w:ascii="Arial" w:hAnsi="Arial" w:cs="Arial"/>
                      <w:color w:val="000000"/>
                    </w:rPr>
                  </w:pPr>
                  <w:r w:rsidRPr="00FF6620">
                    <w:rPr>
                      <w:rFonts w:ascii="Arial" w:hAnsi="Arial" w:cs="Arial"/>
                      <w:color w:val="000000"/>
                    </w:rPr>
                    <w:t> </w:t>
                  </w:r>
                </w:p>
              </w:tc>
              <w:tc>
                <w:tcPr>
                  <w:tcW w:w="1016" w:type="dxa"/>
                  <w:tcBorders>
                    <w:top w:val="nil"/>
                    <w:left w:val="nil"/>
                    <w:bottom w:val="single" w:sz="8" w:space="0" w:color="FFFFFF"/>
                    <w:right w:val="nil"/>
                  </w:tcBorders>
                  <w:noWrap/>
                  <w:vAlign w:val="bottom"/>
                  <w:hideMark/>
                </w:tcPr>
                <w:p w14:paraId="237C66DD"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70 </w:t>
                  </w:r>
                </w:p>
              </w:tc>
              <w:tc>
                <w:tcPr>
                  <w:tcW w:w="1016" w:type="dxa"/>
                  <w:tcBorders>
                    <w:top w:val="nil"/>
                    <w:left w:val="nil"/>
                    <w:bottom w:val="single" w:sz="8" w:space="0" w:color="FFFFFF"/>
                    <w:right w:val="nil"/>
                  </w:tcBorders>
                  <w:noWrap/>
                  <w:vAlign w:val="bottom"/>
                  <w:hideMark/>
                </w:tcPr>
                <w:p w14:paraId="7682E022"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104 </w:t>
                  </w:r>
                </w:p>
              </w:tc>
              <w:tc>
                <w:tcPr>
                  <w:tcW w:w="1016" w:type="dxa"/>
                  <w:tcBorders>
                    <w:top w:val="nil"/>
                    <w:left w:val="nil"/>
                    <w:bottom w:val="single" w:sz="8" w:space="0" w:color="FFFFFF"/>
                    <w:right w:val="nil"/>
                  </w:tcBorders>
                  <w:noWrap/>
                  <w:vAlign w:val="bottom"/>
                  <w:hideMark/>
                </w:tcPr>
                <w:p w14:paraId="15DD6CDE"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88 </w:t>
                  </w:r>
                </w:p>
              </w:tc>
              <w:tc>
                <w:tcPr>
                  <w:tcW w:w="1016" w:type="dxa"/>
                  <w:tcBorders>
                    <w:top w:val="nil"/>
                    <w:left w:val="nil"/>
                    <w:bottom w:val="single" w:sz="8" w:space="0" w:color="FFFFFF"/>
                    <w:right w:val="nil"/>
                  </w:tcBorders>
                  <w:noWrap/>
                  <w:vAlign w:val="bottom"/>
                  <w:hideMark/>
                </w:tcPr>
                <w:p w14:paraId="6AA64581"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76 </w:t>
                  </w:r>
                </w:p>
              </w:tc>
              <w:tc>
                <w:tcPr>
                  <w:tcW w:w="1016" w:type="dxa"/>
                  <w:tcBorders>
                    <w:top w:val="nil"/>
                    <w:left w:val="nil"/>
                    <w:bottom w:val="single" w:sz="8" w:space="0" w:color="FFFFFF"/>
                    <w:right w:val="nil"/>
                  </w:tcBorders>
                  <w:noWrap/>
                  <w:vAlign w:val="bottom"/>
                  <w:hideMark/>
                </w:tcPr>
                <w:p w14:paraId="07C5634C"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20 </w:t>
                  </w:r>
                </w:p>
              </w:tc>
              <w:tc>
                <w:tcPr>
                  <w:tcW w:w="866" w:type="dxa"/>
                  <w:tcBorders>
                    <w:top w:val="nil"/>
                    <w:left w:val="nil"/>
                    <w:bottom w:val="single" w:sz="8" w:space="0" w:color="FFFFFF"/>
                    <w:right w:val="single" w:sz="8" w:space="0" w:color="auto"/>
                  </w:tcBorders>
                  <w:noWrap/>
                  <w:vAlign w:val="bottom"/>
                  <w:hideMark/>
                </w:tcPr>
                <w:p w14:paraId="3A7F10A2" w14:textId="77777777" w:rsidR="0027089B" w:rsidRPr="00FF6620" w:rsidRDefault="0027089B" w:rsidP="0027089B">
                  <w:pPr>
                    <w:jc w:val="center"/>
                    <w:rPr>
                      <w:rFonts w:ascii="Arial" w:hAnsi="Arial" w:cs="Arial"/>
                      <w:color w:val="000000"/>
                    </w:rPr>
                  </w:pPr>
                  <w:r w:rsidRPr="00FF6620">
                    <w:rPr>
                      <w:rFonts w:ascii="Arial" w:hAnsi="Arial" w:cs="Arial"/>
                      <w:color w:val="000000"/>
                    </w:rPr>
                    <w:t> </w:t>
                  </w:r>
                </w:p>
              </w:tc>
              <w:tc>
                <w:tcPr>
                  <w:tcW w:w="1046" w:type="dxa"/>
                  <w:vMerge w:val="restart"/>
                  <w:tcBorders>
                    <w:top w:val="nil"/>
                    <w:left w:val="single" w:sz="8" w:space="0" w:color="auto"/>
                    <w:bottom w:val="single" w:sz="4" w:space="0" w:color="95B3D7"/>
                    <w:right w:val="single" w:sz="8" w:space="0" w:color="auto"/>
                  </w:tcBorders>
                  <w:noWrap/>
                  <w:vAlign w:val="center"/>
                  <w:hideMark/>
                </w:tcPr>
                <w:p w14:paraId="37ADEF45"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    358 </w:t>
                  </w:r>
                </w:p>
              </w:tc>
            </w:tr>
            <w:tr w:rsidR="0027089B" w:rsidRPr="00FF6620" w14:paraId="1210FDE9" w14:textId="77777777" w:rsidTr="00236C6C">
              <w:trPr>
                <w:trHeight w:val="334"/>
                <w:jc w:val="center"/>
              </w:trPr>
              <w:tc>
                <w:tcPr>
                  <w:tcW w:w="2117" w:type="dxa"/>
                  <w:vMerge/>
                  <w:tcBorders>
                    <w:top w:val="nil"/>
                    <w:left w:val="single" w:sz="8" w:space="0" w:color="auto"/>
                    <w:bottom w:val="single" w:sz="4" w:space="0" w:color="95B3D7"/>
                    <w:right w:val="single" w:sz="8" w:space="0" w:color="auto"/>
                  </w:tcBorders>
                  <w:vAlign w:val="center"/>
                  <w:hideMark/>
                </w:tcPr>
                <w:p w14:paraId="51EE58EC" w14:textId="77777777" w:rsidR="0027089B" w:rsidRPr="00FF6620" w:rsidRDefault="0027089B" w:rsidP="0027089B">
                  <w:pPr>
                    <w:jc w:val="center"/>
                    <w:rPr>
                      <w:rFonts w:ascii="Arial" w:hAnsi="Arial" w:cs="Arial"/>
                      <w:color w:val="000000"/>
                    </w:rPr>
                  </w:pPr>
                </w:p>
              </w:tc>
              <w:tc>
                <w:tcPr>
                  <w:tcW w:w="1051" w:type="dxa"/>
                  <w:tcBorders>
                    <w:top w:val="nil"/>
                    <w:left w:val="nil"/>
                    <w:bottom w:val="single" w:sz="4" w:space="0" w:color="95B3D7"/>
                    <w:right w:val="nil"/>
                  </w:tcBorders>
                  <w:noWrap/>
                  <w:vAlign w:val="bottom"/>
                  <w:hideMark/>
                </w:tcPr>
                <w:p w14:paraId="3FD64334"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 </w:t>
                  </w:r>
                </w:p>
              </w:tc>
              <w:tc>
                <w:tcPr>
                  <w:tcW w:w="1016" w:type="dxa"/>
                  <w:tcBorders>
                    <w:top w:val="nil"/>
                    <w:left w:val="nil"/>
                    <w:bottom w:val="single" w:sz="4" w:space="0" w:color="95B3D7"/>
                    <w:right w:val="nil"/>
                  </w:tcBorders>
                  <w:noWrap/>
                  <w:vAlign w:val="bottom"/>
                  <w:hideMark/>
                </w:tcPr>
                <w:p w14:paraId="19DD0A32"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19.6%</w:t>
                  </w:r>
                </w:p>
              </w:tc>
              <w:tc>
                <w:tcPr>
                  <w:tcW w:w="1016" w:type="dxa"/>
                  <w:tcBorders>
                    <w:top w:val="nil"/>
                    <w:left w:val="nil"/>
                    <w:bottom w:val="single" w:sz="4" w:space="0" w:color="95B3D7"/>
                    <w:right w:val="nil"/>
                  </w:tcBorders>
                  <w:noWrap/>
                  <w:vAlign w:val="bottom"/>
                  <w:hideMark/>
                </w:tcPr>
                <w:p w14:paraId="4FDCCDA5"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29.1%</w:t>
                  </w:r>
                </w:p>
              </w:tc>
              <w:tc>
                <w:tcPr>
                  <w:tcW w:w="1016" w:type="dxa"/>
                  <w:tcBorders>
                    <w:top w:val="nil"/>
                    <w:left w:val="nil"/>
                    <w:bottom w:val="single" w:sz="4" w:space="0" w:color="95B3D7"/>
                    <w:right w:val="nil"/>
                  </w:tcBorders>
                  <w:noWrap/>
                  <w:vAlign w:val="bottom"/>
                  <w:hideMark/>
                </w:tcPr>
                <w:p w14:paraId="64CA1698"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24.6%</w:t>
                  </w:r>
                </w:p>
              </w:tc>
              <w:tc>
                <w:tcPr>
                  <w:tcW w:w="1016" w:type="dxa"/>
                  <w:tcBorders>
                    <w:top w:val="nil"/>
                    <w:left w:val="nil"/>
                    <w:bottom w:val="single" w:sz="4" w:space="0" w:color="95B3D7"/>
                    <w:right w:val="nil"/>
                  </w:tcBorders>
                  <w:noWrap/>
                  <w:vAlign w:val="bottom"/>
                  <w:hideMark/>
                </w:tcPr>
                <w:p w14:paraId="37D1B563"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21.2%</w:t>
                  </w:r>
                </w:p>
              </w:tc>
              <w:tc>
                <w:tcPr>
                  <w:tcW w:w="1016" w:type="dxa"/>
                  <w:tcBorders>
                    <w:top w:val="nil"/>
                    <w:left w:val="nil"/>
                    <w:bottom w:val="single" w:sz="4" w:space="0" w:color="95B3D7"/>
                    <w:right w:val="nil"/>
                  </w:tcBorders>
                  <w:noWrap/>
                  <w:vAlign w:val="bottom"/>
                  <w:hideMark/>
                </w:tcPr>
                <w:p w14:paraId="03286D96"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5.6%</w:t>
                  </w:r>
                </w:p>
              </w:tc>
              <w:tc>
                <w:tcPr>
                  <w:tcW w:w="866" w:type="dxa"/>
                  <w:tcBorders>
                    <w:top w:val="nil"/>
                    <w:left w:val="nil"/>
                    <w:bottom w:val="single" w:sz="4" w:space="0" w:color="95B3D7"/>
                    <w:right w:val="single" w:sz="8" w:space="0" w:color="auto"/>
                  </w:tcBorders>
                  <w:noWrap/>
                  <w:vAlign w:val="bottom"/>
                  <w:hideMark/>
                </w:tcPr>
                <w:p w14:paraId="4100C612"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 </w:t>
                  </w:r>
                </w:p>
              </w:tc>
              <w:tc>
                <w:tcPr>
                  <w:tcW w:w="1046" w:type="dxa"/>
                  <w:vMerge/>
                  <w:tcBorders>
                    <w:top w:val="nil"/>
                    <w:left w:val="single" w:sz="8" w:space="0" w:color="auto"/>
                    <w:bottom w:val="single" w:sz="4" w:space="0" w:color="95B3D7"/>
                    <w:right w:val="single" w:sz="8" w:space="0" w:color="auto"/>
                  </w:tcBorders>
                  <w:vAlign w:val="center"/>
                  <w:hideMark/>
                </w:tcPr>
                <w:p w14:paraId="55BB6B52" w14:textId="77777777" w:rsidR="0027089B" w:rsidRPr="00FF6620" w:rsidRDefault="0027089B" w:rsidP="0027089B">
                  <w:pPr>
                    <w:rPr>
                      <w:rFonts w:ascii="Arial" w:hAnsi="Arial" w:cs="Arial"/>
                      <w:color w:val="000000"/>
                    </w:rPr>
                  </w:pPr>
                </w:p>
              </w:tc>
            </w:tr>
            <w:tr w:rsidR="0027089B" w:rsidRPr="00FF6620" w14:paraId="72A9EAE3" w14:textId="77777777" w:rsidTr="00236C6C">
              <w:trPr>
                <w:trHeight w:val="356"/>
                <w:jc w:val="center"/>
              </w:trPr>
              <w:tc>
                <w:tcPr>
                  <w:tcW w:w="211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30E9944F" w14:textId="77777777" w:rsidR="0027089B" w:rsidRPr="00FF6620" w:rsidRDefault="0027089B" w:rsidP="0027089B">
                  <w:pPr>
                    <w:jc w:val="center"/>
                    <w:rPr>
                      <w:rFonts w:ascii="Arial" w:hAnsi="Arial" w:cs="Arial"/>
                      <w:color w:val="000000"/>
                    </w:rPr>
                  </w:pPr>
                  <w:r w:rsidRPr="00FF6620">
                    <w:rPr>
                      <w:rFonts w:ascii="Arial" w:hAnsi="Arial" w:cs="Arial"/>
                      <w:color w:val="000000"/>
                    </w:rPr>
                    <w:t>Forensic Services</w:t>
                  </w:r>
                </w:p>
              </w:tc>
              <w:tc>
                <w:tcPr>
                  <w:tcW w:w="1051" w:type="dxa"/>
                  <w:tcBorders>
                    <w:top w:val="nil"/>
                    <w:left w:val="nil"/>
                    <w:bottom w:val="nil"/>
                    <w:right w:val="nil"/>
                  </w:tcBorders>
                  <w:shd w:val="clear" w:color="DCE6F1" w:fill="DCE6F1"/>
                  <w:noWrap/>
                  <w:vAlign w:val="bottom"/>
                  <w:hideMark/>
                </w:tcPr>
                <w:p w14:paraId="0BEB6B2D" w14:textId="77777777" w:rsidR="0027089B" w:rsidRPr="00FF6620" w:rsidRDefault="0027089B" w:rsidP="0027089B">
                  <w:pPr>
                    <w:jc w:val="center"/>
                    <w:rPr>
                      <w:rFonts w:ascii="Arial" w:hAnsi="Arial" w:cs="Arial"/>
                      <w:color w:val="000000"/>
                    </w:rPr>
                  </w:pPr>
                  <w:r w:rsidRPr="00FF6620">
                    <w:rPr>
                      <w:rFonts w:ascii="Arial" w:hAnsi="Arial" w:cs="Arial"/>
                      <w:color w:val="000000"/>
                    </w:rPr>
                    <w:t> </w:t>
                  </w:r>
                </w:p>
              </w:tc>
              <w:tc>
                <w:tcPr>
                  <w:tcW w:w="1016" w:type="dxa"/>
                  <w:tcBorders>
                    <w:top w:val="nil"/>
                    <w:left w:val="nil"/>
                    <w:bottom w:val="nil"/>
                    <w:right w:val="nil"/>
                  </w:tcBorders>
                  <w:shd w:val="clear" w:color="DCE6F1" w:fill="DCE6F1"/>
                  <w:noWrap/>
                  <w:vAlign w:val="bottom"/>
                  <w:hideMark/>
                </w:tcPr>
                <w:p w14:paraId="617B53F8"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101 </w:t>
                  </w:r>
                </w:p>
              </w:tc>
              <w:tc>
                <w:tcPr>
                  <w:tcW w:w="1016" w:type="dxa"/>
                  <w:tcBorders>
                    <w:top w:val="nil"/>
                    <w:left w:val="nil"/>
                    <w:bottom w:val="nil"/>
                    <w:right w:val="nil"/>
                  </w:tcBorders>
                  <w:shd w:val="clear" w:color="DCE6F1" w:fill="DCE6F1"/>
                  <w:noWrap/>
                  <w:vAlign w:val="bottom"/>
                  <w:hideMark/>
                </w:tcPr>
                <w:p w14:paraId="53513AE4"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111 </w:t>
                  </w:r>
                </w:p>
              </w:tc>
              <w:tc>
                <w:tcPr>
                  <w:tcW w:w="1016" w:type="dxa"/>
                  <w:tcBorders>
                    <w:top w:val="nil"/>
                    <w:left w:val="nil"/>
                    <w:bottom w:val="nil"/>
                    <w:right w:val="nil"/>
                  </w:tcBorders>
                  <w:shd w:val="clear" w:color="DCE6F1" w:fill="DCE6F1"/>
                  <w:noWrap/>
                  <w:vAlign w:val="bottom"/>
                  <w:hideMark/>
                </w:tcPr>
                <w:p w14:paraId="6E4D28F2"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97 </w:t>
                  </w:r>
                </w:p>
              </w:tc>
              <w:tc>
                <w:tcPr>
                  <w:tcW w:w="1016" w:type="dxa"/>
                  <w:tcBorders>
                    <w:top w:val="nil"/>
                    <w:left w:val="nil"/>
                    <w:bottom w:val="nil"/>
                    <w:right w:val="nil"/>
                  </w:tcBorders>
                  <w:shd w:val="clear" w:color="DCE6F1" w:fill="DCE6F1"/>
                  <w:noWrap/>
                  <w:vAlign w:val="bottom"/>
                  <w:hideMark/>
                </w:tcPr>
                <w:p w14:paraId="2128D03D"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93 </w:t>
                  </w:r>
                </w:p>
              </w:tc>
              <w:tc>
                <w:tcPr>
                  <w:tcW w:w="1016" w:type="dxa"/>
                  <w:tcBorders>
                    <w:top w:val="nil"/>
                    <w:left w:val="nil"/>
                    <w:bottom w:val="nil"/>
                    <w:right w:val="nil"/>
                  </w:tcBorders>
                  <w:shd w:val="clear" w:color="DCE6F1" w:fill="DCE6F1"/>
                  <w:noWrap/>
                  <w:vAlign w:val="bottom"/>
                  <w:hideMark/>
                </w:tcPr>
                <w:p w14:paraId="35C9859C"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30 </w:t>
                  </w:r>
                </w:p>
              </w:tc>
              <w:tc>
                <w:tcPr>
                  <w:tcW w:w="866" w:type="dxa"/>
                  <w:tcBorders>
                    <w:top w:val="nil"/>
                    <w:left w:val="nil"/>
                    <w:bottom w:val="nil"/>
                    <w:right w:val="single" w:sz="8" w:space="0" w:color="auto"/>
                  </w:tcBorders>
                  <w:shd w:val="clear" w:color="DCE6F1" w:fill="DCE6F1"/>
                  <w:noWrap/>
                  <w:vAlign w:val="bottom"/>
                  <w:hideMark/>
                </w:tcPr>
                <w:p w14:paraId="0F177629"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4 </w:t>
                  </w:r>
                </w:p>
              </w:tc>
              <w:tc>
                <w:tcPr>
                  <w:tcW w:w="1046"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121CB71F"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    436 </w:t>
                  </w:r>
                </w:p>
              </w:tc>
            </w:tr>
            <w:tr w:rsidR="0027089B" w:rsidRPr="00FF6620" w14:paraId="1FE68BFA" w14:textId="77777777" w:rsidTr="00236C6C">
              <w:trPr>
                <w:trHeight w:val="334"/>
                <w:jc w:val="center"/>
              </w:trPr>
              <w:tc>
                <w:tcPr>
                  <w:tcW w:w="2117" w:type="dxa"/>
                  <w:vMerge/>
                  <w:tcBorders>
                    <w:top w:val="nil"/>
                    <w:left w:val="single" w:sz="8" w:space="0" w:color="auto"/>
                    <w:bottom w:val="single" w:sz="4" w:space="0" w:color="95B3D7"/>
                    <w:right w:val="single" w:sz="8" w:space="0" w:color="auto"/>
                  </w:tcBorders>
                  <w:vAlign w:val="center"/>
                  <w:hideMark/>
                </w:tcPr>
                <w:p w14:paraId="7BA5035E" w14:textId="77777777" w:rsidR="0027089B" w:rsidRPr="00FF6620" w:rsidRDefault="0027089B" w:rsidP="0027089B">
                  <w:pPr>
                    <w:jc w:val="center"/>
                    <w:rPr>
                      <w:rFonts w:ascii="Arial" w:hAnsi="Arial" w:cs="Arial"/>
                      <w:color w:val="000000"/>
                    </w:rPr>
                  </w:pPr>
                </w:p>
              </w:tc>
              <w:tc>
                <w:tcPr>
                  <w:tcW w:w="1051" w:type="dxa"/>
                  <w:tcBorders>
                    <w:top w:val="nil"/>
                    <w:left w:val="nil"/>
                    <w:bottom w:val="single" w:sz="4" w:space="0" w:color="95B3D7"/>
                    <w:right w:val="nil"/>
                  </w:tcBorders>
                  <w:shd w:val="clear" w:color="DCE6F1" w:fill="DCE6F1"/>
                  <w:noWrap/>
                  <w:vAlign w:val="bottom"/>
                  <w:hideMark/>
                </w:tcPr>
                <w:p w14:paraId="047F2590"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 </w:t>
                  </w:r>
                </w:p>
              </w:tc>
              <w:tc>
                <w:tcPr>
                  <w:tcW w:w="1016" w:type="dxa"/>
                  <w:tcBorders>
                    <w:top w:val="nil"/>
                    <w:left w:val="nil"/>
                    <w:bottom w:val="single" w:sz="4" w:space="0" w:color="95B3D7"/>
                    <w:right w:val="nil"/>
                  </w:tcBorders>
                  <w:shd w:val="clear" w:color="DCE6F1" w:fill="DCE6F1"/>
                  <w:noWrap/>
                  <w:vAlign w:val="bottom"/>
                  <w:hideMark/>
                </w:tcPr>
                <w:p w14:paraId="1CD0B4E5"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23.2%</w:t>
                  </w:r>
                </w:p>
              </w:tc>
              <w:tc>
                <w:tcPr>
                  <w:tcW w:w="1016" w:type="dxa"/>
                  <w:tcBorders>
                    <w:top w:val="nil"/>
                    <w:left w:val="nil"/>
                    <w:bottom w:val="single" w:sz="4" w:space="0" w:color="95B3D7"/>
                    <w:right w:val="nil"/>
                  </w:tcBorders>
                  <w:shd w:val="clear" w:color="DCE6F1" w:fill="DCE6F1"/>
                  <w:noWrap/>
                  <w:vAlign w:val="bottom"/>
                  <w:hideMark/>
                </w:tcPr>
                <w:p w14:paraId="0DB875C8"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25.5%</w:t>
                  </w:r>
                </w:p>
              </w:tc>
              <w:tc>
                <w:tcPr>
                  <w:tcW w:w="1016" w:type="dxa"/>
                  <w:tcBorders>
                    <w:top w:val="nil"/>
                    <w:left w:val="nil"/>
                    <w:bottom w:val="single" w:sz="4" w:space="0" w:color="95B3D7"/>
                    <w:right w:val="nil"/>
                  </w:tcBorders>
                  <w:shd w:val="clear" w:color="DCE6F1" w:fill="DCE6F1"/>
                  <w:noWrap/>
                  <w:vAlign w:val="bottom"/>
                  <w:hideMark/>
                </w:tcPr>
                <w:p w14:paraId="788B4328"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22.2%</w:t>
                  </w:r>
                </w:p>
              </w:tc>
              <w:tc>
                <w:tcPr>
                  <w:tcW w:w="1016" w:type="dxa"/>
                  <w:tcBorders>
                    <w:top w:val="nil"/>
                    <w:left w:val="nil"/>
                    <w:bottom w:val="single" w:sz="4" w:space="0" w:color="95B3D7"/>
                    <w:right w:val="nil"/>
                  </w:tcBorders>
                  <w:shd w:val="clear" w:color="DCE6F1" w:fill="DCE6F1"/>
                  <w:noWrap/>
                  <w:vAlign w:val="bottom"/>
                  <w:hideMark/>
                </w:tcPr>
                <w:p w14:paraId="119C5D01"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21.3%</w:t>
                  </w:r>
                </w:p>
              </w:tc>
              <w:tc>
                <w:tcPr>
                  <w:tcW w:w="1016" w:type="dxa"/>
                  <w:tcBorders>
                    <w:top w:val="nil"/>
                    <w:left w:val="nil"/>
                    <w:bottom w:val="single" w:sz="4" w:space="0" w:color="95B3D7"/>
                    <w:right w:val="nil"/>
                  </w:tcBorders>
                  <w:shd w:val="clear" w:color="DCE6F1" w:fill="DCE6F1"/>
                  <w:noWrap/>
                  <w:vAlign w:val="bottom"/>
                  <w:hideMark/>
                </w:tcPr>
                <w:p w14:paraId="36A8B26D"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6.9%</w:t>
                  </w:r>
                </w:p>
              </w:tc>
              <w:tc>
                <w:tcPr>
                  <w:tcW w:w="866" w:type="dxa"/>
                  <w:tcBorders>
                    <w:top w:val="nil"/>
                    <w:left w:val="nil"/>
                    <w:bottom w:val="single" w:sz="4" w:space="0" w:color="95B3D7"/>
                    <w:right w:val="single" w:sz="8" w:space="0" w:color="auto"/>
                  </w:tcBorders>
                  <w:shd w:val="clear" w:color="DCE6F1" w:fill="DCE6F1"/>
                  <w:noWrap/>
                  <w:vAlign w:val="bottom"/>
                  <w:hideMark/>
                </w:tcPr>
                <w:p w14:paraId="00D1C8E2"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0.9%</w:t>
                  </w:r>
                </w:p>
              </w:tc>
              <w:tc>
                <w:tcPr>
                  <w:tcW w:w="1046" w:type="dxa"/>
                  <w:vMerge/>
                  <w:tcBorders>
                    <w:top w:val="nil"/>
                    <w:left w:val="single" w:sz="8" w:space="0" w:color="auto"/>
                    <w:bottom w:val="single" w:sz="4" w:space="0" w:color="95B3D7"/>
                    <w:right w:val="single" w:sz="8" w:space="0" w:color="auto"/>
                  </w:tcBorders>
                  <w:vAlign w:val="center"/>
                  <w:hideMark/>
                </w:tcPr>
                <w:p w14:paraId="0B142BF2" w14:textId="77777777" w:rsidR="0027089B" w:rsidRPr="00FF6620" w:rsidRDefault="0027089B" w:rsidP="0027089B">
                  <w:pPr>
                    <w:rPr>
                      <w:rFonts w:ascii="Arial" w:hAnsi="Arial" w:cs="Arial"/>
                      <w:color w:val="000000"/>
                    </w:rPr>
                  </w:pPr>
                </w:p>
              </w:tc>
            </w:tr>
            <w:tr w:rsidR="0027089B" w:rsidRPr="00FF6620" w14:paraId="2C39D684" w14:textId="77777777" w:rsidTr="00236C6C">
              <w:trPr>
                <w:trHeight w:val="345"/>
                <w:jc w:val="center"/>
              </w:trPr>
              <w:tc>
                <w:tcPr>
                  <w:tcW w:w="2117" w:type="dxa"/>
                  <w:vMerge w:val="restart"/>
                  <w:tcBorders>
                    <w:top w:val="nil"/>
                    <w:left w:val="single" w:sz="8" w:space="0" w:color="auto"/>
                    <w:bottom w:val="single" w:sz="4" w:space="0" w:color="95B3D7"/>
                    <w:right w:val="single" w:sz="8" w:space="0" w:color="auto"/>
                  </w:tcBorders>
                  <w:noWrap/>
                  <w:vAlign w:val="center"/>
                  <w:hideMark/>
                </w:tcPr>
                <w:p w14:paraId="6A94C97A" w14:textId="0E900464" w:rsidR="0027089B" w:rsidRPr="00FF6620" w:rsidRDefault="0027089B" w:rsidP="0027089B">
                  <w:pPr>
                    <w:jc w:val="center"/>
                    <w:rPr>
                      <w:rFonts w:ascii="Arial" w:hAnsi="Arial" w:cs="Arial"/>
                      <w:color w:val="000000"/>
                    </w:rPr>
                  </w:pPr>
                  <w:r w:rsidRPr="00FF6620">
                    <w:rPr>
                      <w:rFonts w:ascii="Arial" w:hAnsi="Arial" w:cs="Arial"/>
                      <w:color w:val="000000"/>
                    </w:rPr>
                    <w:t>Learning Disabilities</w:t>
                  </w:r>
                  <w:r w:rsidR="00AE629A">
                    <w:rPr>
                      <w:rFonts w:ascii="Arial" w:hAnsi="Arial" w:cs="Arial"/>
                      <w:color w:val="000000"/>
                    </w:rPr>
                    <w:t>,</w:t>
                  </w:r>
                  <w:r w:rsidRPr="00FF6620">
                    <w:rPr>
                      <w:rFonts w:ascii="Arial" w:hAnsi="Arial" w:cs="Arial"/>
                      <w:color w:val="000000"/>
                    </w:rPr>
                    <w:t xml:space="preserve"> Adult ASD </w:t>
                  </w:r>
                  <w:r w:rsidR="00AE629A">
                    <w:rPr>
                      <w:rFonts w:ascii="Arial" w:hAnsi="Arial" w:cs="Arial"/>
                      <w:color w:val="000000"/>
                    </w:rPr>
                    <w:t>and</w:t>
                  </w:r>
                  <w:r>
                    <w:rPr>
                      <w:rFonts w:ascii="Arial" w:hAnsi="Arial" w:cs="Arial"/>
                      <w:color w:val="000000"/>
                    </w:rPr>
                    <w:t xml:space="preserve"> </w:t>
                  </w:r>
                  <w:r w:rsidRPr="00FF6620">
                    <w:rPr>
                      <w:rFonts w:ascii="Arial" w:hAnsi="Arial" w:cs="Arial"/>
                      <w:color w:val="000000"/>
                    </w:rPr>
                    <w:t>ADHD</w:t>
                  </w:r>
                </w:p>
              </w:tc>
              <w:tc>
                <w:tcPr>
                  <w:tcW w:w="1051" w:type="dxa"/>
                  <w:tcBorders>
                    <w:top w:val="nil"/>
                    <w:left w:val="nil"/>
                    <w:bottom w:val="single" w:sz="8" w:space="0" w:color="FFFFFF"/>
                    <w:right w:val="nil"/>
                  </w:tcBorders>
                  <w:noWrap/>
                  <w:vAlign w:val="bottom"/>
                  <w:hideMark/>
                </w:tcPr>
                <w:p w14:paraId="690232BC" w14:textId="77777777" w:rsidR="0027089B" w:rsidRPr="00FF6620" w:rsidRDefault="0027089B" w:rsidP="0027089B">
                  <w:pPr>
                    <w:jc w:val="center"/>
                    <w:rPr>
                      <w:rFonts w:ascii="Arial" w:hAnsi="Arial" w:cs="Arial"/>
                      <w:color w:val="000000"/>
                    </w:rPr>
                  </w:pPr>
                  <w:r w:rsidRPr="00FF6620">
                    <w:rPr>
                      <w:rFonts w:ascii="Arial" w:hAnsi="Arial" w:cs="Arial"/>
                      <w:color w:val="000000"/>
                    </w:rPr>
                    <w:t> </w:t>
                  </w:r>
                </w:p>
              </w:tc>
              <w:tc>
                <w:tcPr>
                  <w:tcW w:w="1016" w:type="dxa"/>
                  <w:tcBorders>
                    <w:top w:val="nil"/>
                    <w:left w:val="nil"/>
                    <w:bottom w:val="single" w:sz="8" w:space="0" w:color="FFFFFF"/>
                    <w:right w:val="nil"/>
                  </w:tcBorders>
                  <w:noWrap/>
                  <w:vAlign w:val="bottom"/>
                  <w:hideMark/>
                </w:tcPr>
                <w:p w14:paraId="14613D8D"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39 </w:t>
                  </w:r>
                </w:p>
              </w:tc>
              <w:tc>
                <w:tcPr>
                  <w:tcW w:w="1016" w:type="dxa"/>
                  <w:tcBorders>
                    <w:top w:val="nil"/>
                    <w:left w:val="nil"/>
                    <w:bottom w:val="single" w:sz="8" w:space="0" w:color="FFFFFF"/>
                    <w:right w:val="nil"/>
                  </w:tcBorders>
                  <w:noWrap/>
                  <w:vAlign w:val="bottom"/>
                  <w:hideMark/>
                </w:tcPr>
                <w:p w14:paraId="7183093C"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61 </w:t>
                  </w:r>
                </w:p>
              </w:tc>
              <w:tc>
                <w:tcPr>
                  <w:tcW w:w="1016" w:type="dxa"/>
                  <w:tcBorders>
                    <w:top w:val="nil"/>
                    <w:left w:val="nil"/>
                    <w:bottom w:val="single" w:sz="8" w:space="0" w:color="FFFFFF"/>
                    <w:right w:val="nil"/>
                  </w:tcBorders>
                  <w:noWrap/>
                  <w:vAlign w:val="bottom"/>
                  <w:hideMark/>
                </w:tcPr>
                <w:p w14:paraId="4B0639C8"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37 </w:t>
                  </w:r>
                </w:p>
              </w:tc>
              <w:tc>
                <w:tcPr>
                  <w:tcW w:w="1016" w:type="dxa"/>
                  <w:tcBorders>
                    <w:top w:val="nil"/>
                    <w:left w:val="nil"/>
                    <w:bottom w:val="single" w:sz="8" w:space="0" w:color="FFFFFF"/>
                    <w:right w:val="nil"/>
                  </w:tcBorders>
                  <w:noWrap/>
                  <w:vAlign w:val="bottom"/>
                  <w:hideMark/>
                </w:tcPr>
                <w:p w14:paraId="48E39894"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46 </w:t>
                  </w:r>
                </w:p>
              </w:tc>
              <w:tc>
                <w:tcPr>
                  <w:tcW w:w="1016" w:type="dxa"/>
                  <w:tcBorders>
                    <w:top w:val="nil"/>
                    <w:left w:val="nil"/>
                    <w:bottom w:val="single" w:sz="8" w:space="0" w:color="FFFFFF"/>
                    <w:right w:val="nil"/>
                  </w:tcBorders>
                  <w:noWrap/>
                  <w:vAlign w:val="bottom"/>
                  <w:hideMark/>
                </w:tcPr>
                <w:p w14:paraId="5E614752"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6 </w:t>
                  </w:r>
                </w:p>
              </w:tc>
              <w:tc>
                <w:tcPr>
                  <w:tcW w:w="866" w:type="dxa"/>
                  <w:tcBorders>
                    <w:top w:val="nil"/>
                    <w:left w:val="nil"/>
                    <w:bottom w:val="single" w:sz="8" w:space="0" w:color="FFFFFF"/>
                    <w:right w:val="single" w:sz="8" w:space="0" w:color="auto"/>
                  </w:tcBorders>
                  <w:noWrap/>
                  <w:vAlign w:val="bottom"/>
                  <w:hideMark/>
                </w:tcPr>
                <w:p w14:paraId="54FA01A9" w14:textId="77777777" w:rsidR="0027089B" w:rsidRPr="00FF6620" w:rsidRDefault="0027089B" w:rsidP="0027089B">
                  <w:pPr>
                    <w:jc w:val="center"/>
                    <w:rPr>
                      <w:rFonts w:ascii="Arial" w:hAnsi="Arial" w:cs="Arial"/>
                      <w:color w:val="000000"/>
                    </w:rPr>
                  </w:pPr>
                  <w:r w:rsidRPr="00FF6620">
                    <w:rPr>
                      <w:rFonts w:ascii="Arial" w:hAnsi="Arial" w:cs="Arial"/>
                      <w:color w:val="000000"/>
                    </w:rPr>
                    <w:t> </w:t>
                  </w:r>
                </w:p>
              </w:tc>
              <w:tc>
                <w:tcPr>
                  <w:tcW w:w="1046" w:type="dxa"/>
                  <w:vMerge w:val="restart"/>
                  <w:tcBorders>
                    <w:top w:val="nil"/>
                    <w:left w:val="single" w:sz="8" w:space="0" w:color="auto"/>
                    <w:bottom w:val="single" w:sz="4" w:space="0" w:color="95B3D7"/>
                    <w:right w:val="single" w:sz="8" w:space="0" w:color="auto"/>
                  </w:tcBorders>
                  <w:noWrap/>
                  <w:vAlign w:val="center"/>
                  <w:hideMark/>
                </w:tcPr>
                <w:p w14:paraId="161E8750"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    189 </w:t>
                  </w:r>
                </w:p>
              </w:tc>
            </w:tr>
            <w:tr w:rsidR="0027089B" w:rsidRPr="00FF6620" w14:paraId="3C8178ED" w14:textId="77777777" w:rsidTr="00236C6C">
              <w:trPr>
                <w:trHeight w:val="334"/>
                <w:jc w:val="center"/>
              </w:trPr>
              <w:tc>
                <w:tcPr>
                  <w:tcW w:w="2117" w:type="dxa"/>
                  <w:vMerge/>
                  <w:tcBorders>
                    <w:top w:val="nil"/>
                    <w:left w:val="single" w:sz="8" w:space="0" w:color="auto"/>
                    <w:bottom w:val="single" w:sz="4" w:space="0" w:color="95B3D7"/>
                    <w:right w:val="single" w:sz="8" w:space="0" w:color="auto"/>
                  </w:tcBorders>
                  <w:vAlign w:val="center"/>
                  <w:hideMark/>
                </w:tcPr>
                <w:p w14:paraId="41E7403F" w14:textId="77777777" w:rsidR="0027089B" w:rsidRPr="00FF6620" w:rsidRDefault="0027089B" w:rsidP="0027089B">
                  <w:pPr>
                    <w:jc w:val="center"/>
                    <w:rPr>
                      <w:rFonts w:ascii="Arial" w:hAnsi="Arial" w:cs="Arial"/>
                      <w:color w:val="000000"/>
                    </w:rPr>
                  </w:pPr>
                </w:p>
              </w:tc>
              <w:tc>
                <w:tcPr>
                  <w:tcW w:w="1051" w:type="dxa"/>
                  <w:tcBorders>
                    <w:top w:val="nil"/>
                    <w:left w:val="nil"/>
                    <w:bottom w:val="single" w:sz="4" w:space="0" w:color="95B3D7"/>
                    <w:right w:val="nil"/>
                  </w:tcBorders>
                  <w:noWrap/>
                  <w:vAlign w:val="bottom"/>
                  <w:hideMark/>
                </w:tcPr>
                <w:p w14:paraId="5F9896DD"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 </w:t>
                  </w:r>
                </w:p>
              </w:tc>
              <w:tc>
                <w:tcPr>
                  <w:tcW w:w="1016" w:type="dxa"/>
                  <w:tcBorders>
                    <w:top w:val="nil"/>
                    <w:left w:val="nil"/>
                    <w:bottom w:val="single" w:sz="4" w:space="0" w:color="95B3D7"/>
                    <w:right w:val="nil"/>
                  </w:tcBorders>
                  <w:noWrap/>
                  <w:vAlign w:val="bottom"/>
                  <w:hideMark/>
                </w:tcPr>
                <w:p w14:paraId="7BE07E4A"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20.6%</w:t>
                  </w:r>
                </w:p>
              </w:tc>
              <w:tc>
                <w:tcPr>
                  <w:tcW w:w="1016" w:type="dxa"/>
                  <w:tcBorders>
                    <w:top w:val="nil"/>
                    <w:left w:val="nil"/>
                    <w:bottom w:val="single" w:sz="4" w:space="0" w:color="95B3D7"/>
                    <w:right w:val="nil"/>
                  </w:tcBorders>
                  <w:noWrap/>
                  <w:vAlign w:val="bottom"/>
                  <w:hideMark/>
                </w:tcPr>
                <w:p w14:paraId="6E59CD33"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32.3%</w:t>
                  </w:r>
                </w:p>
              </w:tc>
              <w:tc>
                <w:tcPr>
                  <w:tcW w:w="1016" w:type="dxa"/>
                  <w:tcBorders>
                    <w:top w:val="nil"/>
                    <w:left w:val="nil"/>
                    <w:bottom w:val="single" w:sz="4" w:space="0" w:color="95B3D7"/>
                    <w:right w:val="nil"/>
                  </w:tcBorders>
                  <w:noWrap/>
                  <w:vAlign w:val="bottom"/>
                  <w:hideMark/>
                </w:tcPr>
                <w:p w14:paraId="06220229"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19.6%</w:t>
                  </w:r>
                </w:p>
              </w:tc>
              <w:tc>
                <w:tcPr>
                  <w:tcW w:w="1016" w:type="dxa"/>
                  <w:tcBorders>
                    <w:top w:val="nil"/>
                    <w:left w:val="nil"/>
                    <w:bottom w:val="single" w:sz="4" w:space="0" w:color="95B3D7"/>
                    <w:right w:val="nil"/>
                  </w:tcBorders>
                  <w:noWrap/>
                  <w:vAlign w:val="bottom"/>
                  <w:hideMark/>
                </w:tcPr>
                <w:p w14:paraId="61B99045"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24.3%</w:t>
                  </w:r>
                </w:p>
              </w:tc>
              <w:tc>
                <w:tcPr>
                  <w:tcW w:w="1016" w:type="dxa"/>
                  <w:tcBorders>
                    <w:top w:val="nil"/>
                    <w:left w:val="nil"/>
                    <w:bottom w:val="single" w:sz="4" w:space="0" w:color="95B3D7"/>
                    <w:right w:val="nil"/>
                  </w:tcBorders>
                  <w:noWrap/>
                  <w:vAlign w:val="bottom"/>
                  <w:hideMark/>
                </w:tcPr>
                <w:p w14:paraId="26E09BCE"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3.2%</w:t>
                  </w:r>
                </w:p>
              </w:tc>
              <w:tc>
                <w:tcPr>
                  <w:tcW w:w="866" w:type="dxa"/>
                  <w:tcBorders>
                    <w:top w:val="nil"/>
                    <w:left w:val="nil"/>
                    <w:bottom w:val="single" w:sz="4" w:space="0" w:color="95B3D7"/>
                    <w:right w:val="single" w:sz="8" w:space="0" w:color="auto"/>
                  </w:tcBorders>
                  <w:noWrap/>
                  <w:vAlign w:val="bottom"/>
                  <w:hideMark/>
                </w:tcPr>
                <w:p w14:paraId="11C60787"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 </w:t>
                  </w:r>
                </w:p>
              </w:tc>
              <w:tc>
                <w:tcPr>
                  <w:tcW w:w="1046" w:type="dxa"/>
                  <w:vMerge/>
                  <w:tcBorders>
                    <w:top w:val="nil"/>
                    <w:left w:val="single" w:sz="8" w:space="0" w:color="auto"/>
                    <w:bottom w:val="single" w:sz="4" w:space="0" w:color="95B3D7"/>
                    <w:right w:val="single" w:sz="8" w:space="0" w:color="auto"/>
                  </w:tcBorders>
                  <w:vAlign w:val="center"/>
                  <w:hideMark/>
                </w:tcPr>
                <w:p w14:paraId="751B89C6" w14:textId="77777777" w:rsidR="0027089B" w:rsidRPr="00FF6620" w:rsidRDefault="0027089B" w:rsidP="0027089B">
                  <w:pPr>
                    <w:rPr>
                      <w:rFonts w:ascii="Arial" w:hAnsi="Arial" w:cs="Arial"/>
                      <w:color w:val="000000"/>
                    </w:rPr>
                  </w:pPr>
                </w:p>
              </w:tc>
            </w:tr>
            <w:tr w:rsidR="0027089B" w:rsidRPr="00FF6620" w14:paraId="1705ECE6" w14:textId="77777777" w:rsidTr="00236C6C">
              <w:trPr>
                <w:trHeight w:val="334"/>
                <w:jc w:val="center"/>
              </w:trPr>
              <w:tc>
                <w:tcPr>
                  <w:tcW w:w="211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4E08E9A6" w14:textId="77777777" w:rsidR="0027089B" w:rsidRPr="00FF6620" w:rsidRDefault="0027089B" w:rsidP="0027089B">
                  <w:pPr>
                    <w:jc w:val="center"/>
                    <w:rPr>
                      <w:rFonts w:ascii="Arial" w:hAnsi="Arial" w:cs="Arial"/>
                      <w:color w:val="000000"/>
                    </w:rPr>
                  </w:pPr>
                  <w:r w:rsidRPr="00FF6620">
                    <w:rPr>
                      <w:rFonts w:ascii="Arial" w:hAnsi="Arial" w:cs="Arial"/>
                      <w:color w:val="000000"/>
                    </w:rPr>
                    <w:t>Support Services</w:t>
                  </w:r>
                </w:p>
              </w:tc>
              <w:tc>
                <w:tcPr>
                  <w:tcW w:w="1051" w:type="dxa"/>
                  <w:tcBorders>
                    <w:top w:val="nil"/>
                    <w:left w:val="nil"/>
                    <w:bottom w:val="nil"/>
                    <w:right w:val="nil"/>
                  </w:tcBorders>
                  <w:shd w:val="clear" w:color="DCE6F1" w:fill="DCE6F1"/>
                  <w:noWrap/>
                  <w:vAlign w:val="bottom"/>
                  <w:hideMark/>
                </w:tcPr>
                <w:p w14:paraId="46F85F12" w14:textId="77777777" w:rsidR="0027089B" w:rsidRPr="00FF6620" w:rsidRDefault="0027089B" w:rsidP="0027089B">
                  <w:pPr>
                    <w:jc w:val="center"/>
                    <w:rPr>
                      <w:rFonts w:ascii="Arial" w:hAnsi="Arial" w:cs="Arial"/>
                      <w:color w:val="000000"/>
                    </w:rPr>
                  </w:pPr>
                  <w:r w:rsidRPr="00FF6620">
                    <w:rPr>
                      <w:rFonts w:ascii="Arial" w:hAnsi="Arial" w:cs="Arial"/>
                      <w:color w:val="000000"/>
                    </w:rPr>
                    <w:t> </w:t>
                  </w:r>
                </w:p>
              </w:tc>
              <w:tc>
                <w:tcPr>
                  <w:tcW w:w="1016" w:type="dxa"/>
                  <w:tcBorders>
                    <w:top w:val="nil"/>
                    <w:left w:val="nil"/>
                    <w:bottom w:val="nil"/>
                    <w:right w:val="nil"/>
                  </w:tcBorders>
                  <w:shd w:val="clear" w:color="DCE6F1" w:fill="DCE6F1"/>
                  <w:noWrap/>
                  <w:vAlign w:val="bottom"/>
                  <w:hideMark/>
                </w:tcPr>
                <w:p w14:paraId="4164003E"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56 </w:t>
                  </w:r>
                </w:p>
              </w:tc>
              <w:tc>
                <w:tcPr>
                  <w:tcW w:w="1016" w:type="dxa"/>
                  <w:tcBorders>
                    <w:top w:val="nil"/>
                    <w:left w:val="nil"/>
                    <w:bottom w:val="nil"/>
                    <w:right w:val="nil"/>
                  </w:tcBorders>
                  <w:shd w:val="clear" w:color="DCE6F1" w:fill="DCE6F1"/>
                  <w:noWrap/>
                  <w:vAlign w:val="bottom"/>
                  <w:hideMark/>
                </w:tcPr>
                <w:p w14:paraId="346A2809"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140 </w:t>
                  </w:r>
                </w:p>
              </w:tc>
              <w:tc>
                <w:tcPr>
                  <w:tcW w:w="1016" w:type="dxa"/>
                  <w:tcBorders>
                    <w:top w:val="nil"/>
                    <w:left w:val="nil"/>
                    <w:bottom w:val="nil"/>
                    <w:right w:val="nil"/>
                  </w:tcBorders>
                  <w:shd w:val="clear" w:color="DCE6F1" w:fill="DCE6F1"/>
                  <w:noWrap/>
                  <w:vAlign w:val="bottom"/>
                  <w:hideMark/>
                </w:tcPr>
                <w:p w14:paraId="678EAF1E"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194 </w:t>
                  </w:r>
                </w:p>
              </w:tc>
              <w:tc>
                <w:tcPr>
                  <w:tcW w:w="1016" w:type="dxa"/>
                  <w:tcBorders>
                    <w:top w:val="nil"/>
                    <w:left w:val="nil"/>
                    <w:bottom w:val="nil"/>
                    <w:right w:val="nil"/>
                  </w:tcBorders>
                  <w:shd w:val="clear" w:color="DCE6F1" w:fill="DCE6F1"/>
                  <w:noWrap/>
                  <w:vAlign w:val="bottom"/>
                  <w:hideMark/>
                </w:tcPr>
                <w:p w14:paraId="67E10789"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269 </w:t>
                  </w:r>
                </w:p>
              </w:tc>
              <w:tc>
                <w:tcPr>
                  <w:tcW w:w="1016" w:type="dxa"/>
                  <w:tcBorders>
                    <w:top w:val="nil"/>
                    <w:left w:val="nil"/>
                    <w:bottom w:val="nil"/>
                    <w:right w:val="nil"/>
                  </w:tcBorders>
                  <w:shd w:val="clear" w:color="DCE6F1" w:fill="DCE6F1"/>
                  <w:noWrap/>
                  <w:vAlign w:val="bottom"/>
                  <w:hideMark/>
                </w:tcPr>
                <w:p w14:paraId="3EEAF35A"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123 </w:t>
                  </w:r>
                </w:p>
              </w:tc>
              <w:tc>
                <w:tcPr>
                  <w:tcW w:w="866" w:type="dxa"/>
                  <w:tcBorders>
                    <w:top w:val="nil"/>
                    <w:left w:val="nil"/>
                    <w:bottom w:val="nil"/>
                    <w:right w:val="single" w:sz="8" w:space="0" w:color="auto"/>
                  </w:tcBorders>
                  <w:shd w:val="clear" w:color="DCE6F1" w:fill="DCE6F1"/>
                  <w:noWrap/>
                  <w:vAlign w:val="bottom"/>
                  <w:hideMark/>
                </w:tcPr>
                <w:p w14:paraId="5686A2B4"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 </w:t>
                  </w:r>
                </w:p>
              </w:tc>
              <w:tc>
                <w:tcPr>
                  <w:tcW w:w="1046"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061CB986"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    783 </w:t>
                  </w:r>
                </w:p>
              </w:tc>
            </w:tr>
            <w:tr w:rsidR="0027089B" w:rsidRPr="00FF6620" w14:paraId="2AA465A7" w14:textId="77777777" w:rsidTr="00236C6C">
              <w:trPr>
                <w:trHeight w:val="334"/>
                <w:jc w:val="center"/>
              </w:trPr>
              <w:tc>
                <w:tcPr>
                  <w:tcW w:w="2117" w:type="dxa"/>
                  <w:vMerge/>
                  <w:tcBorders>
                    <w:top w:val="nil"/>
                    <w:left w:val="single" w:sz="8" w:space="0" w:color="auto"/>
                    <w:bottom w:val="single" w:sz="4" w:space="0" w:color="95B3D7"/>
                    <w:right w:val="single" w:sz="8" w:space="0" w:color="auto"/>
                  </w:tcBorders>
                  <w:vAlign w:val="center"/>
                  <w:hideMark/>
                </w:tcPr>
                <w:p w14:paraId="595DF544" w14:textId="77777777" w:rsidR="0027089B" w:rsidRPr="00FF6620" w:rsidRDefault="0027089B" w:rsidP="0027089B">
                  <w:pPr>
                    <w:jc w:val="center"/>
                    <w:rPr>
                      <w:rFonts w:ascii="Arial" w:hAnsi="Arial" w:cs="Arial"/>
                      <w:color w:val="000000"/>
                    </w:rPr>
                  </w:pPr>
                </w:p>
              </w:tc>
              <w:tc>
                <w:tcPr>
                  <w:tcW w:w="1051" w:type="dxa"/>
                  <w:tcBorders>
                    <w:top w:val="nil"/>
                    <w:left w:val="nil"/>
                    <w:bottom w:val="single" w:sz="4" w:space="0" w:color="95B3D7"/>
                    <w:right w:val="nil"/>
                  </w:tcBorders>
                  <w:shd w:val="clear" w:color="DCE6F1" w:fill="DCE6F1"/>
                  <w:noWrap/>
                  <w:vAlign w:val="bottom"/>
                  <w:hideMark/>
                </w:tcPr>
                <w:p w14:paraId="04971703"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 </w:t>
                  </w:r>
                </w:p>
              </w:tc>
              <w:tc>
                <w:tcPr>
                  <w:tcW w:w="1016" w:type="dxa"/>
                  <w:tcBorders>
                    <w:top w:val="nil"/>
                    <w:left w:val="nil"/>
                    <w:bottom w:val="single" w:sz="4" w:space="0" w:color="95B3D7"/>
                    <w:right w:val="nil"/>
                  </w:tcBorders>
                  <w:shd w:val="clear" w:color="DCE6F1" w:fill="DCE6F1"/>
                  <w:noWrap/>
                  <w:vAlign w:val="bottom"/>
                  <w:hideMark/>
                </w:tcPr>
                <w:p w14:paraId="335A7162"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7.2%</w:t>
                  </w:r>
                </w:p>
              </w:tc>
              <w:tc>
                <w:tcPr>
                  <w:tcW w:w="1016" w:type="dxa"/>
                  <w:tcBorders>
                    <w:top w:val="nil"/>
                    <w:left w:val="nil"/>
                    <w:bottom w:val="single" w:sz="4" w:space="0" w:color="95B3D7"/>
                    <w:right w:val="nil"/>
                  </w:tcBorders>
                  <w:shd w:val="clear" w:color="DCE6F1" w:fill="DCE6F1"/>
                  <w:noWrap/>
                  <w:vAlign w:val="bottom"/>
                  <w:hideMark/>
                </w:tcPr>
                <w:p w14:paraId="2FBC8549"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17.9%</w:t>
                  </w:r>
                </w:p>
              </w:tc>
              <w:tc>
                <w:tcPr>
                  <w:tcW w:w="1016" w:type="dxa"/>
                  <w:tcBorders>
                    <w:top w:val="nil"/>
                    <w:left w:val="nil"/>
                    <w:bottom w:val="single" w:sz="4" w:space="0" w:color="95B3D7"/>
                    <w:right w:val="nil"/>
                  </w:tcBorders>
                  <w:shd w:val="clear" w:color="DCE6F1" w:fill="DCE6F1"/>
                  <w:noWrap/>
                  <w:vAlign w:val="bottom"/>
                  <w:hideMark/>
                </w:tcPr>
                <w:p w14:paraId="6E51FC56"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24.8%</w:t>
                  </w:r>
                </w:p>
              </w:tc>
              <w:tc>
                <w:tcPr>
                  <w:tcW w:w="1016" w:type="dxa"/>
                  <w:tcBorders>
                    <w:top w:val="nil"/>
                    <w:left w:val="nil"/>
                    <w:bottom w:val="single" w:sz="4" w:space="0" w:color="95B3D7"/>
                    <w:right w:val="nil"/>
                  </w:tcBorders>
                  <w:shd w:val="clear" w:color="DCE6F1" w:fill="DCE6F1"/>
                  <w:noWrap/>
                  <w:vAlign w:val="bottom"/>
                  <w:hideMark/>
                </w:tcPr>
                <w:p w14:paraId="5A4A5FA2"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34.4%</w:t>
                  </w:r>
                </w:p>
              </w:tc>
              <w:tc>
                <w:tcPr>
                  <w:tcW w:w="1016" w:type="dxa"/>
                  <w:tcBorders>
                    <w:top w:val="nil"/>
                    <w:left w:val="nil"/>
                    <w:bottom w:val="single" w:sz="4" w:space="0" w:color="95B3D7"/>
                    <w:right w:val="nil"/>
                  </w:tcBorders>
                  <w:shd w:val="clear" w:color="DCE6F1" w:fill="DCE6F1"/>
                  <w:noWrap/>
                  <w:vAlign w:val="bottom"/>
                  <w:hideMark/>
                </w:tcPr>
                <w:p w14:paraId="7243B55F"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15.7%</w:t>
                  </w:r>
                </w:p>
              </w:tc>
              <w:tc>
                <w:tcPr>
                  <w:tcW w:w="866" w:type="dxa"/>
                  <w:tcBorders>
                    <w:top w:val="nil"/>
                    <w:left w:val="nil"/>
                    <w:bottom w:val="single" w:sz="4" w:space="0" w:color="95B3D7"/>
                    <w:right w:val="single" w:sz="8" w:space="0" w:color="auto"/>
                  </w:tcBorders>
                  <w:shd w:val="clear" w:color="DCE6F1" w:fill="DCE6F1"/>
                  <w:noWrap/>
                  <w:vAlign w:val="bottom"/>
                  <w:hideMark/>
                </w:tcPr>
                <w:p w14:paraId="2A91F074"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0.1%</w:t>
                  </w:r>
                </w:p>
              </w:tc>
              <w:tc>
                <w:tcPr>
                  <w:tcW w:w="1046" w:type="dxa"/>
                  <w:vMerge/>
                  <w:tcBorders>
                    <w:top w:val="nil"/>
                    <w:left w:val="single" w:sz="8" w:space="0" w:color="auto"/>
                    <w:bottom w:val="single" w:sz="4" w:space="0" w:color="95B3D7"/>
                    <w:right w:val="single" w:sz="8" w:space="0" w:color="auto"/>
                  </w:tcBorders>
                  <w:vAlign w:val="center"/>
                  <w:hideMark/>
                </w:tcPr>
                <w:p w14:paraId="3BC25E32" w14:textId="77777777" w:rsidR="0027089B" w:rsidRPr="00FF6620" w:rsidRDefault="0027089B" w:rsidP="0027089B">
                  <w:pPr>
                    <w:rPr>
                      <w:rFonts w:ascii="Arial" w:hAnsi="Arial" w:cs="Arial"/>
                      <w:color w:val="000000"/>
                    </w:rPr>
                  </w:pPr>
                </w:p>
              </w:tc>
            </w:tr>
            <w:tr w:rsidR="0027089B" w:rsidRPr="00FF6620" w14:paraId="2F673703" w14:textId="77777777" w:rsidTr="00236C6C">
              <w:trPr>
                <w:trHeight w:val="345"/>
                <w:jc w:val="center"/>
              </w:trPr>
              <w:tc>
                <w:tcPr>
                  <w:tcW w:w="2117" w:type="dxa"/>
                  <w:vMerge w:val="restart"/>
                  <w:tcBorders>
                    <w:top w:val="nil"/>
                    <w:left w:val="single" w:sz="8" w:space="0" w:color="auto"/>
                    <w:bottom w:val="single" w:sz="4" w:space="0" w:color="95B3D7"/>
                    <w:right w:val="single" w:sz="8" w:space="0" w:color="auto"/>
                  </w:tcBorders>
                  <w:noWrap/>
                  <w:vAlign w:val="center"/>
                  <w:hideMark/>
                </w:tcPr>
                <w:p w14:paraId="7FDC8810"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Sub-total</w:t>
                  </w:r>
                </w:p>
              </w:tc>
              <w:tc>
                <w:tcPr>
                  <w:tcW w:w="1051" w:type="dxa"/>
                  <w:tcBorders>
                    <w:top w:val="nil"/>
                    <w:left w:val="nil"/>
                    <w:bottom w:val="single" w:sz="8" w:space="0" w:color="FFFFFF"/>
                    <w:right w:val="nil"/>
                  </w:tcBorders>
                  <w:noWrap/>
                  <w:vAlign w:val="bottom"/>
                  <w:hideMark/>
                </w:tcPr>
                <w:p w14:paraId="4A5CCA31"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3 </w:t>
                  </w:r>
                </w:p>
              </w:tc>
              <w:tc>
                <w:tcPr>
                  <w:tcW w:w="1016" w:type="dxa"/>
                  <w:tcBorders>
                    <w:top w:val="nil"/>
                    <w:left w:val="nil"/>
                    <w:bottom w:val="single" w:sz="8" w:space="0" w:color="FFFFFF"/>
                    <w:right w:val="nil"/>
                  </w:tcBorders>
                  <w:noWrap/>
                  <w:vAlign w:val="bottom"/>
                  <w:hideMark/>
                </w:tcPr>
                <w:p w14:paraId="64C5A7B8"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633 </w:t>
                  </w:r>
                </w:p>
              </w:tc>
              <w:tc>
                <w:tcPr>
                  <w:tcW w:w="1016" w:type="dxa"/>
                  <w:tcBorders>
                    <w:top w:val="nil"/>
                    <w:left w:val="nil"/>
                    <w:bottom w:val="single" w:sz="8" w:space="0" w:color="FFFFFF"/>
                    <w:right w:val="nil"/>
                  </w:tcBorders>
                  <w:noWrap/>
                  <w:vAlign w:val="bottom"/>
                  <w:hideMark/>
                </w:tcPr>
                <w:p w14:paraId="0DC02998"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1,104 </w:t>
                  </w:r>
                </w:p>
              </w:tc>
              <w:tc>
                <w:tcPr>
                  <w:tcW w:w="1016" w:type="dxa"/>
                  <w:tcBorders>
                    <w:top w:val="nil"/>
                    <w:left w:val="nil"/>
                    <w:bottom w:val="single" w:sz="8" w:space="0" w:color="FFFFFF"/>
                    <w:right w:val="nil"/>
                  </w:tcBorders>
                  <w:noWrap/>
                  <w:vAlign w:val="bottom"/>
                  <w:hideMark/>
                </w:tcPr>
                <w:p w14:paraId="20086757"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1,064 </w:t>
                  </w:r>
                </w:p>
              </w:tc>
              <w:tc>
                <w:tcPr>
                  <w:tcW w:w="1016" w:type="dxa"/>
                  <w:tcBorders>
                    <w:top w:val="nil"/>
                    <w:left w:val="nil"/>
                    <w:bottom w:val="single" w:sz="8" w:space="0" w:color="FFFFFF"/>
                    <w:right w:val="nil"/>
                  </w:tcBorders>
                  <w:noWrap/>
                  <w:vAlign w:val="bottom"/>
                  <w:hideMark/>
                </w:tcPr>
                <w:p w14:paraId="7D713424"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1,239 </w:t>
                  </w:r>
                </w:p>
              </w:tc>
              <w:tc>
                <w:tcPr>
                  <w:tcW w:w="1016" w:type="dxa"/>
                  <w:tcBorders>
                    <w:top w:val="nil"/>
                    <w:left w:val="nil"/>
                    <w:bottom w:val="single" w:sz="8" w:space="0" w:color="FFFFFF"/>
                    <w:right w:val="nil"/>
                  </w:tcBorders>
                  <w:noWrap/>
                  <w:vAlign w:val="bottom"/>
                  <w:hideMark/>
                </w:tcPr>
                <w:p w14:paraId="7AEA4A7A"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477 </w:t>
                  </w:r>
                </w:p>
              </w:tc>
              <w:tc>
                <w:tcPr>
                  <w:tcW w:w="866" w:type="dxa"/>
                  <w:tcBorders>
                    <w:top w:val="nil"/>
                    <w:left w:val="nil"/>
                    <w:bottom w:val="single" w:sz="8" w:space="0" w:color="FFFFFF"/>
                    <w:right w:val="single" w:sz="8" w:space="0" w:color="auto"/>
                  </w:tcBorders>
                  <w:noWrap/>
                  <w:vAlign w:val="bottom"/>
                  <w:hideMark/>
                </w:tcPr>
                <w:p w14:paraId="09381ED6"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24 </w:t>
                  </w:r>
                </w:p>
              </w:tc>
              <w:tc>
                <w:tcPr>
                  <w:tcW w:w="1046" w:type="dxa"/>
                  <w:vMerge w:val="restart"/>
                  <w:tcBorders>
                    <w:top w:val="nil"/>
                    <w:left w:val="single" w:sz="8" w:space="0" w:color="auto"/>
                    <w:bottom w:val="single" w:sz="4" w:space="0" w:color="95B3D7"/>
                    <w:right w:val="single" w:sz="8" w:space="0" w:color="auto"/>
                  </w:tcBorders>
                  <w:noWrap/>
                  <w:vAlign w:val="center"/>
                  <w:hideMark/>
                </w:tcPr>
                <w:p w14:paraId="4903BC9A"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 4,544 </w:t>
                  </w:r>
                </w:p>
              </w:tc>
            </w:tr>
            <w:tr w:rsidR="0027089B" w:rsidRPr="00FF6620" w14:paraId="2E8C71DD" w14:textId="77777777" w:rsidTr="00236C6C">
              <w:trPr>
                <w:trHeight w:val="372"/>
                <w:jc w:val="center"/>
              </w:trPr>
              <w:tc>
                <w:tcPr>
                  <w:tcW w:w="2117" w:type="dxa"/>
                  <w:vMerge/>
                  <w:tcBorders>
                    <w:top w:val="nil"/>
                    <w:left w:val="single" w:sz="8" w:space="0" w:color="auto"/>
                    <w:bottom w:val="single" w:sz="4" w:space="0" w:color="95B3D7"/>
                    <w:right w:val="single" w:sz="8" w:space="0" w:color="auto"/>
                  </w:tcBorders>
                  <w:vAlign w:val="center"/>
                  <w:hideMark/>
                </w:tcPr>
                <w:p w14:paraId="25B64A7A" w14:textId="77777777" w:rsidR="0027089B" w:rsidRPr="00FF6620" w:rsidRDefault="0027089B" w:rsidP="0027089B">
                  <w:pPr>
                    <w:jc w:val="center"/>
                    <w:rPr>
                      <w:rFonts w:ascii="Arial" w:hAnsi="Arial" w:cs="Arial"/>
                      <w:b/>
                      <w:bCs/>
                      <w:color w:val="000000"/>
                    </w:rPr>
                  </w:pPr>
                </w:p>
              </w:tc>
              <w:tc>
                <w:tcPr>
                  <w:tcW w:w="1051" w:type="dxa"/>
                  <w:tcBorders>
                    <w:top w:val="nil"/>
                    <w:left w:val="nil"/>
                    <w:bottom w:val="single" w:sz="4" w:space="0" w:color="95B3D7"/>
                    <w:right w:val="nil"/>
                  </w:tcBorders>
                  <w:noWrap/>
                  <w:vAlign w:val="bottom"/>
                  <w:hideMark/>
                </w:tcPr>
                <w:p w14:paraId="5D5402BC"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0.1%</w:t>
                  </w:r>
                </w:p>
              </w:tc>
              <w:tc>
                <w:tcPr>
                  <w:tcW w:w="1016" w:type="dxa"/>
                  <w:tcBorders>
                    <w:top w:val="nil"/>
                    <w:left w:val="nil"/>
                    <w:bottom w:val="single" w:sz="4" w:space="0" w:color="95B3D7"/>
                    <w:right w:val="nil"/>
                  </w:tcBorders>
                  <w:noWrap/>
                  <w:vAlign w:val="bottom"/>
                  <w:hideMark/>
                </w:tcPr>
                <w:p w14:paraId="7AF9CD05"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13.9%</w:t>
                  </w:r>
                </w:p>
              </w:tc>
              <w:tc>
                <w:tcPr>
                  <w:tcW w:w="1016" w:type="dxa"/>
                  <w:tcBorders>
                    <w:top w:val="nil"/>
                    <w:left w:val="nil"/>
                    <w:bottom w:val="single" w:sz="4" w:space="0" w:color="95B3D7"/>
                    <w:right w:val="nil"/>
                  </w:tcBorders>
                  <w:noWrap/>
                  <w:vAlign w:val="bottom"/>
                  <w:hideMark/>
                </w:tcPr>
                <w:p w14:paraId="5C3B3A24"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24.3%</w:t>
                  </w:r>
                </w:p>
              </w:tc>
              <w:tc>
                <w:tcPr>
                  <w:tcW w:w="1016" w:type="dxa"/>
                  <w:tcBorders>
                    <w:top w:val="nil"/>
                    <w:left w:val="nil"/>
                    <w:bottom w:val="single" w:sz="4" w:space="0" w:color="95B3D7"/>
                    <w:right w:val="nil"/>
                  </w:tcBorders>
                  <w:noWrap/>
                  <w:vAlign w:val="bottom"/>
                  <w:hideMark/>
                </w:tcPr>
                <w:p w14:paraId="673264B2"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23.4%</w:t>
                  </w:r>
                </w:p>
              </w:tc>
              <w:tc>
                <w:tcPr>
                  <w:tcW w:w="1016" w:type="dxa"/>
                  <w:tcBorders>
                    <w:top w:val="nil"/>
                    <w:left w:val="nil"/>
                    <w:bottom w:val="single" w:sz="4" w:space="0" w:color="95B3D7"/>
                    <w:right w:val="nil"/>
                  </w:tcBorders>
                  <w:noWrap/>
                  <w:vAlign w:val="bottom"/>
                  <w:hideMark/>
                </w:tcPr>
                <w:p w14:paraId="134DF6E7"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27.3%</w:t>
                  </w:r>
                </w:p>
              </w:tc>
              <w:tc>
                <w:tcPr>
                  <w:tcW w:w="1016" w:type="dxa"/>
                  <w:tcBorders>
                    <w:top w:val="nil"/>
                    <w:left w:val="nil"/>
                    <w:bottom w:val="single" w:sz="4" w:space="0" w:color="95B3D7"/>
                    <w:right w:val="nil"/>
                  </w:tcBorders>
                  <w:noWrap/>
                  <w:vAlign w:val="bottom"/>
                  <w:hideMark/>
                </w:tcPr>
                <w:p w14:paraId="3105C786"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10.5%</w:t>
                  </w:r>
                </w:p>
              </w:tc>
              <w:tc>
                <w:tcPr>
                  <w:tcW w:w="866" w:type="dxa"/>
                  <w:tcBorders>
                    <w:top w:val="nil"/>
                    <w:left w:val="nil"/>
                    <w:bottom w:val="single" w:sz="4" w:space="0" w:color="95B3D7"/>
                    <w:right w:val="single" w:sz="8" w:space="0" w:color="auto"/>
                  </w:tcBorders>
                  <w:noWrap/>
                  <w:vAlign w:val="bottom"/>
                  <w:hideMark/>
                </w:tcPr>
                <w:p w14:paraId="45C41DB8"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0.5%</w:t>
                  </w:r>
                </w:p>
              </w:tc>
              <w:tc>
                <w:tcPr>
                  <w:tcW w:w="1046" w:type="dxa"/>
                  <w:vMerge/>
                  <w:tcBorders>
                    <w:top w:val="nil"/>
                    <w:left w:val="single" w:sz="8" w:space="0" w:color="auto"/>
                    <w:bottom w:val="single" w:sz="4" w:space="0" w:color="95B3D7"/>
                    <w:right w:val="single" w:sz="8" w:space="0" w:color="auto"/>
                  </w:tcBorders>
                  <w:vAlign w:val="center"/>
                  <w:hideMark/>
                </w:tcPr>
                <w:p w14:paraId="0FB504F9" w14:textId="77777777" w:rsidR="0027089B" w:rsidRPr="00FF6620" w:rsidRDefault="0027089B" w:rsidP="0027089B">
                  <w:pPr>
                    <w:rPr>
                      <w:rFonts w:ascii="Arial" w:hAnsi="Arial" w:cs="Arial"/>
                      <w:b/>
                      <w:bCs/>
                      <w:color w:val="000000"/>
                    </w:rPr>
                  </w:pPr>
                </w:p>
              </w:tc>
            </w:tr>
            <w:tr w:rsidR="0027089B" w:rsidRPr="00FF6620" w14:paraId="028DB52F" w14:textId="77777777" w:rsidTr="00236C6C">
              <w:trPr>
                <w:trHeight w:val="334"/>
                <w:jc w:val="center"/>
              </w:trPr>
              <w:tc>
                <w:tcPr>
                  <w:tcW w:w="211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5CF907F8" w14:textId="77777777" w:rsidR="0027089B" w:rsidRPr="00FF6620" w:rsidRDefault="0027089B" w:rsidP="0027089B">
                  <w:pPr>
                    <w:jc w:val="center"/>
                    <w:rPr>
                      <w:rFonts w:ascii="Arial" w:hAnsi="Arial" w:cs="Arial"/>
                      <w:color w:val="000000"/>
                    </w:rPr>
                  </w:pPr>
                  <w:r w:rsidRPr="00FF6620">
                    <w:rPr>
                      <w:rFonts w:ascii="Arial" w:hAnsi="Arial" w:cs="Arial"/>
                      <w:color w:val="000000"/>
                    </w:rPr>
                    <w:t>Medical Staff</w:t>
                  </w:r>
                </w:p>
              </w:tc>
              <w:tc>
                <w:tcPr>
                  <w:tcW w:w="1051" w:type="dxa"/>
                  <w:tcBorders>
                    <w:top w:val="nil"/>
                    <w:left w:val="nil"/>
                    <w:bottom w:val="nil"/>
                    <w:right w:val="nil"/>
                  </w:tcBorders>
                  <w:shd w:val="clear" w:color="DCE6F1" w:fill="DCE6F1"/>
                  <w:noWrap/>
                  <w:vAlign w:val="bottom"/>
                  <w:hideMark/>
                </w:tcPr>
                <w:p w14:paraId="58B3A962" w14:textId="77777777" w:rsidR="0027089B" w:rsidRPr="00FF6620" w:rsidRDefault="0027089B" w:rsidP="0027089B">
                  <w:pPr>
                    <w:jc w:val="center"/>
                    <w:rPr>
                      <w:rFonts w:ascii="Arial" w:hAnsi="Arial" w:cs="Arial"/>
                      <w:color w:val="000000"/>
                    </w:rPr>
                  </w:pPr>
                  <w:r w:rsidRPr="00FF6620">
                    <w:rPr>
                      <w:rFonts w:ascii="Arial" w:hAnsi="Arial" w:cs="Arial"/>
                      <w:color w:val="000000"/>
                    </w:rPr>
                    <w:t> </w:t>
                  </w:r>
                </w:p>
              </w:tc>
              <w:tc>
                <w:tcPr>
                  <w:tcW w:w="1016" w:type="dxa"/>
                  <w:tcBorders>
                    <w:top w:val="nil"/>
                    <w:left w:val="nil"/>
                    <w:bottom w:val="nil"/>
                    <w:right w:val="nil"/>
                  </w:tcBorders>
                  <w:shd w:val="clear" w:color="DCE6F1" w:fill="DCE6F1"/>
                  <w:noWrap/>
                  <w:vAlign w:val="bottom"/>
                  <w:hideMark/>
                </w:tcPr>
                <w:p w14:paraId="7F75EAD7"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9 </w:t>
                  </w:r>
                </w:p>
              </w:tc>
              <w:tc>
                <w:tcPr>
                  <w:tcW w:w="1016" w:type="dxa"/>
                  <w:tcBorders>
                    <w:top w:val="nil"/>
                    <w:left w:val="nil"/>
                    <w:bottom w:val="nil"/>
                    <w:right w:val="nil"/>
                  </w:tcBorders>
                  <w:shd w:val="clear" w:color="DCE6F1" w:fill="DCE6F1"/>
                  <w:noWrap/>
                  <w:vAlign w:val="bottom"/>
                  <w:hideMark/>
                </w:tcPr>
                <w:p w14:paraId="69BF3CEE"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35 </w:t>
                  </w:r>
                </w:p>
              </w:tc>
              <w:tc>
                <w:tcPr>
                  <w:tcW w:w="1016" w:type="dxa"/>
                  <w:tcBorders>
                    <w:top w:val="nil"/>
                    <w:left w:val="nil"/>
                    <w:bottom w:val="nil"/>
                    <w:right w:val="nil"/>
                  </w:tcBorders>
                  <w:shd w:val="clear" w:color="DCE6F1" w:fill="DCE6F1"/>
                  <w:noWrap/>
                  <w:vAlign w:val="bottom"/>
                  <w:hideMark/>
                </w:tcPr>
                <w:p w14:paraId="689155FE"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58 </w:t>
                  </w:r>
                </w:p>
              </w:tc>
              <w:tc>
                <w:tcPr>
                  <w:tcW w:w="1016" w:type="dxa"/>
                  <w:tcBorders>
                    <w:top w:val="nil"/>
                    <w:left w:val="nil"/>
                    <w:bottom w:val="nil"/>
                    <w:right w:val="nil"/>
                  </w:tcBorders>
                  <w:shd w:val="clear" w:color="DCE6F1" w:fill="DCE6F1"/>
                  <w:noWrap/>
                  <w:vAlign w:val="bottom"/>
                  <w:hideMark/>
                </w:tcPr>
                <w:p w14:paraId="2A9CE1D1"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52 </w:t>
                  </w:r>
                </w:p>
              </w:tc>
              <w:tc>
                <w:tcPr>
                  <w:tcW w:w="1016" w:type="dxa"/>
                  <w:tcBorders>
                    <w:top w:val="nil"/>
                    <w:left w:val="nil"/>
                    <w:bottom w:val="nil"/>
                    <w:right w:val="nil"/>
                  </w:tcBorders>
                  <w:shd w:val="clear" w:color="DCE6F1" w:fill="DCE6F1"/>
                  <w:noWrap/>
                  <w:vAlign w:val="bottom"/>
                  <w:hideMark/>
                </w:tcPr>
                <w:p w14:paraId="5F8FE205"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14 </w:t>
                  </w:r>
                </w:p>
              </w:tc>
              <w:tc>
                <w:tcPr>
                  <w:tcW w:w="866" w:type="dxa"/>
                  <w:tcBorders>
                    <w:top w:val="nil"/>
                    <w:left w:val="nil"/>
                    <w:bottom w:val="nil"/>
                    <w:right w:val="single" w:sz="8" w:space="0" w:color="auto"/>
                  </w:tcBorders>
                  <w:shd w:val="clear" w:color="DCE6F1" w:fill="DCE6F1"/>
                  <w:noWrap/>
                  <w:vAlign w:val="bottom"/>
                  <w:hideMark/>
                </w:tcPr>
                <w:p w14:paraId="2DDEC484"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1 </w:t>
                  </w:r>
                </w:p>
              </w:tc>
              <w:tc>
                <w:tcPr>
                  <w:tcW w:w="1046"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5625C89B" w14:textId="77777777" w:rsidR="0027089B" w:rsidRPr="00FF6620" w:rsidRDefault="0027089B" w:rsidP="0027089B">
                  <w:pPr>
                    <w:jc w:val="center"/>
                    <w:rPr>
                      <w:rFonts w:ascii="Arial" w:hAnsi="Arial" w:cs="Arial"/>
                      <w:color w:val="000000"/>
                    </w:rPr>
                  </w:pPr>
                  <w:r w:rsidRPr="00FF6620">
                    <w:rPr>
                      <w:rFonts w:ascii="Arial" w:hAnsi="Arial" w:cs="Arial"/>
                      <w:color w:val="000000"/>
                    </w:rPr>
                    <w:t xml:space="preserve">    169 </w:t>
                  </w:r>
                </w:p>
              </w:tc>
            </w:tr>
            <w:tr w:rsidR="0027089B" w:rsidRPr="00FF6620" w14:paraId="1912923F" w14:textId="77777777" w:rsidTr="00236C6C">
              <w:trPr>
                <w:trHeight w:val="334"/>
                <w:jc w:val="center"/>
              </w:trPr>
              <w:tc>
                <w:tcPr>
                  <w:tcW w:w="2117" w:type="dxa"/>
                  <w:vMerge/>
                  <w:tcBorders>
                    <w:top w:val="nil"/>
                    <w:left w:val="single" w:sz="8" w:space="0" w:color="auto"/>
                    <w:bottom w:val="single" w:sz="4" w:space="0" w:color="95B3D7"/>
                    <w:right w:val="single" w:sz="8" w:space="0" w:color="auto"/>
                  </w:tcBorders>
                  <w:vAlign w:val="center"/>
                  <w:hideMark/>
                </w:tcPr>
                <w:p w14:paraId="116C7B82" w14:textId="77777777" w:rsidR="0027089B" w:rsidRPr="00FF6620" w:rsidRDefault="0027089B" w:rsidP="0027089B">
                  <w:pPr>
                    <w:jc w:val="center"/>
                    <w:rPr>
                      <w:rFonts w:ascii="Arial" w:hAnsi="Arial" w:cs="Arial"/>
                      <w:color w:val="000000"/>
                    </w:rPr>
                  </w:pPr>
                </w:p>
              </w:tc>
              <w:tc>
                <w:tcPr>
                  <w:tcW w:w="1051" w:type="dxa"/>
                  <w:tcBorders>
                    <w:top w:val="nil"/>
                    <w:left w:val="nil"/>
                    <w:bottom w:val="single" w:sz="4" w:space="0" w:color="95B3D7"/>
                    <w:right w:val="nil"/>
                  </w:tcBorders>
                  <w:shd w:val="clear" w:color="DCE6F1" w:fill="DCE6F1"/>
                  <w:noWrap/>
                  <w:vAlign w:val="bottom"/>
                  <w:hideMark/>
                </w:tcPr>
                <w:p w14:paraId="09CADCE2"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 </w:t>
                  </w:r>
                </w:p>
              </w:tc>
              <w:tc>
                <w:tcPr>
                  <w:tcW w:w="1016" w:type="dxa"/>
                  <w:tcBorders>
                    <w:top w:val="nil"/>
                    <w:left w:val="nil"/>
                    <w:bottom w:val="single" w:sz="4" w:space="0" w:color="95B3D7"/>
                    <w:right w:val="nil"/>
                  </w:tcBorders>
                  <w:shd w:val="clear" w:color="DCE6F1" w:fill="DCE6F1"/>
                  <w:noWrap/>
                  <w:vAlign w:val="bottom"/>
                  <w:hideMark/>
                </w:tcPr>
                <w:p w14:paraId="46888C7D"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5.3%</w:t>
                  </w:r>
                </w:p>
              </w:tc>
              <w:tc>
                <w:tcPr>
                  <w:tcW w:w="1016" w:type="dxa"/>
                  <w:tcBorders>
                    <w:top w:val="nil"/>
                    <w:left w:val="nil"/>
                    <w:bottom w:val="single" w:sz="4" w:space="0" w:color="95B3D7"/>
                    <w:right w:val="nil"/>
                  </w:tcBorders>
                  <w:shd w:val="clear" w:color="DCE6F1" w:fill="DCE6F1"/>
                  <w:noWrap/>
                  <w:vAlign w:val="bottom"/>
                  <w:hideMark/>
                </w:tcPr>
                <w:p w14:paraId="7F826EB3"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20.7%</w:t>
                  </w:r>
                </w:p>
              </w:tc>
              <w:tc>
                <w:tcPr>
                  <w:tcW w:w="1016" w:type="dxa"/>
                  <w:tcBorders>
                    <w:top w:val="nil"/>
                    <w:left w:val="nil"/>
                    <w:bottom w:val="single" w:sz="4" w:space="0" w:color="95B3D7"/>
                    <w:right w:val="nil"/>
                  </w:tcBorders>
                  <w:shd w:val="clear" w:color="DCE6F1" w:fill="DCE6F1"/>
                  <w:noWrap/>
                  <w:vAlign w:val="bottom"/>
                  <w:hideMark/>
                </w:tcPr>
                <w:p w14:paraId="49DDBA52"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34.3%</w:t>
                  </w:r>
                </w:p>
              </w:tc>
              <w:tc>
                <w:tcPr>
                  <w:tcW w:w="1016" w:type="dxa"/>
                  <w:tcBorders>
                    <w:top w:val="nil"/>
                    <w:left w:val="nil"/>
                    <w:bottom w:val="single" w:sz="4" w:space="0" w:color="95B3D7"/>
                    <w:right w:val="nil"/>
                  </w:tcBorders>
                  <w:shd w:val="clear" w:color="DCE6F1" w:fill="DCE6F1"/>
                  <w:noWrap/>
                  <w:vAlign w:val="bottom"/>
                  <w:hideMark/>
                </w:tcPr>
                <w:p w14:paraId="5A41A7D7"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30.8%</w:t>
                  </w:r>
                </w:p>
              </w:tc>
              <w:tc>
                <w:tcPr>
                  <w:tcW w:w="1016" w:type="dxa"/>
                  <w:tcBorders>
                    <w:top w:val="nil"/>
                    <w:left w:val="nil"/>
                    <w:bottom w:val="single" w:sz="4" w:space="0" w:color="95B3D7"/>
                    <w:right w:val="nil"/>
                  </w:tcBorders>
                  <w:shd w:val="clear" w:color="DCE6F1" w:fill="DCE6F1"/>
                  <w:noWrap/>
                  <w:vAlign w:val="bottom"/>
                  <w:hideMark/>
                </w:tcPr>
                <w:p w14:paraId="23D0CAF5"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8.3%</w:t>
                  </w:r>
                </w:p>
              </w:tc>
              <w:tc>
                <w:tcPr>
                  <w:tcW w:w="866" w:type="dxa"/>
                  <w:tcBorders>
                    <w:top w:val="nil"/>
                    <w:left w:val="nil"/>
                    <w:bottom w:val="single" w:sz="4" w:space="0" w:color="95B3D7"/>
                    <w:right w:val="single" w:sz="8" w:space="0" w:color="auto"/>
                  </w:tcBorders>
                  <w:shd w:val="clear" w:color="DCE6F1" w:fill="DCE6F1"/>
                  <w:noWrap/>
                  <w:vAlign w:val="bottom"/>
                  <w:hideMark/>
                </w:tcPr>
                <w:p w14:paraId="1C06E968" w14:textId="77777777" w:rsidR="0027089B" w:rsidRPr="00FF6620" w:rsidRDefault="0027089B" w:rsidP="0027089B">
                  <w:pPr>
                    <w:jc w:val="center"/>
                    <w:rPr>
                      <w:rFonts w:ascii="Arial" w:hAnsi="Arial" w:cs="Arial"/>
                      <w:i/>
                      <w:iCs/>
                      <w:color w:val="000000"/>
                    </w:rPr>
                  </w:pPr>
                  <w:r w:rsidRPr="00FF6620">
                    <w:rPr>
                      <w:rFonts w:ascii="Arial" w:hAnsi="Arial" w:cs="Arial"/>
                      <w:i/>
                      <w:iCs/>
                      <w:color w:val="000000"/>
                    </w:rPr>
                    <w:t>0.6%</w:t>
                  </w:r>
                </w:p>
              </w:tc>
              <w:tc>
                <w:tcPr>
                  <w:tcW w:w="1046" w:type="dxa"/>
                  <w:vMerge/>
                  <w:tcBorders>
                    <w:top w:val="nil"/>
                    <w:left w:val="single" w:sz="8" w:space="0" w:color="auto"/>
                    <w:bottom w:val="single" w:sz="4" w:space="0" w:color="95B3D7"/>
                    <w:right w:val="single" w:sz="8" w:space="0" w:color="auto"/>
                  </w:tcBorders>
                  <w:vAlign w:val="center"/>
                  <w:hideMark/>
                </w:tcPr>
                <w:p w14:paraId="5034EA6F" w14:textId="77777777" w:rsidR="0027089B" w:rsidRPr="00FF6620" w:rsidRDefault="0027089B" w:rsidP="0027089B">
                  <w:pPr>
                    <w:rPr>
                      <w:rFonts w:ascii="Arial" w:hAnsi="Arial" w:cs="Arial"/>
                      <w:color w:val="000000"/>
                    </w:rPr>
                  </w:pPr>
                </w:p>
              </w:tc>
            </w:tr>
            <w:tr w:rsidR="0027089B" w:rsidRPr="00FF6620" w14:paraId="76BBC2A1" w14:textId="77777777" w:rsidTr="00236C6C">
              <w:trPr>
                <w:trHeight w:val="345"/>
                <w:jc w:val="center"/>
              </w:trPr>
              <w:tc>
                <w:tcPr>
                  <w:tcW w:w="2117" w:type="dxa"/>
                  <w:vMerge w:val="restart"/>
                  <w:tcBorders>
                    <w:top w:val="nil"/>
                    <w:left w:val="single" w:sz="8" w:space="0" w:color="auto"/>
                    <w:bottom w:val="single" w:sz="8" w:space="0" w:color="000000"/>
                    <w:right w:val="single" w:sz="8" w:space="0" w:color="auto"/>
                  </w:tcBorders>
                  <w:noWrap/>
                  <w:vAlign w:val="center"/>
                  <w:hideMark/>
                </w:tcPr>
                <w:p w14:paraId="78814044"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Grand Total</w:t>
                  </w:r>
                </w:p>
              </w:tc>
              <w:tc>
                <w:tcPr>
                  <w:tcW w:w="1051" w:type="dxa"/>
                  <w:tcBorders>
                    <w:top w:val="nil"/>
                    <w:left w:val="nil"/>
                    <w:bottom w:val="single" w:sz="8" w:space="0" w:color="FFFFFF"/>
                    <w:right w:val="nil"/>
                  </w:tcBorders>
                  <w:noWrap/>
                  <w:vAlign w:val="bottom"/>
                  <w:hideMark/>
                </w:tcPr>
                <w:p w14:paraId="118B788D"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3 </w:t>
                  </w:r>
                </w:p>
              </w:tc>
              <w:tc>
                <w:tcPr>
                  <w:tcW w:w="1016" w:type="dxa"/>
                  <w:tcBorders>
                    <w:top w:val="nil"/>
                    <w:left w:val="nil"/>
                    <w:bottom w:val="single" w:sz="8" w:space="0" w:color="FFFFFF"/>
                    <w:right w:val="nil"/>
                  </w:tcBorders>
                  <w:noWrap/>
                  <w:vAlign w:val="bottom"/>
                  <w:hideMark/>
                </w:tcPr>
                <w:p w14:paraId="2E9C78D7"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642 </w:t>
                  </w:r>
                </w:p>
              </w:tc>
              <w:tc>
                <w:tcPr>
                  <w:tcW w:w="1016" w:type="dxa"/>
                  <w:tcBorders>
                    <w:top w:val="nil"/>
                    <w:left w:val="nil"/>
                    <w:bottom w:val="single" w:sz="8" w:space="0" w:color="FFFFFF"/>
                    <w:right w:val="nil"/>
                  </w:tcBorders>
                  <w:noWrap/>
                  <w:vAlign w:val="bottom"/>
                  <w:hideMark/>
                </w:tcPr>
                <w:p w14:paraId="43D48BC0"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1,139 </w:t>
                  </w:r>
                </w:p>
              </w:tc>
              <w:tc>
                <w:tcPr>
                  <w:tcW w:w="1016" w:type="dxa"/>
                  <w:tcBorders>
                    <w:top w:val="nil"/>
                    <w:left w:val="nil"/>
                    <w:bottom w:val="single" w:sz="8" w:space="0" w:color="FFFFFF"/>
                    <w:right w:val="nil"/>
                  </w:tcBorders>
                  <w:noWrap/>
                  <w:vAlign w:val="bottom"/>
                  <w:hideMark/>
                </w:tcPr>
                <w:p w14:paraId="4C020EB4"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1,122 </w:t>
                  </w:r>
                </w:p>
              </w:tc>
              <w:tc>
                <w:tcPr>
                  <w:tcW w:w="1016" w:type="dxa"/>
                  <w:tcBorders>
                    <w:top w:val="nil"/>
                    <w:left w:val="nil"/>
                    <w:bottom w:val="single" w:sz="8" w:space="0" w:color="FFFFFF"/>
                    <w:right w:val="nil"/>
                  </w:tcBorders>
                  <w:noWrap/>
                  <w:vAlign w:val="bottom"/>
                  <w:hideMark/>
                </w:tcPr>
                <w:p w14:paraId="05FAF3F3"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1,291 </w:t>
                  </w:r>
                </w:p>
              </w:tc>
              <w:tc>
                <w:tcPr>
                  <w:tcW w:w="1016" w:type="dxa"/>
                  <w:tcBorders>
                    <w:top w:val="nil"/>
                    <w:left w:val="nil"/>
                    <w:bottom w:val="single" w:sz="8" w:space="0" w:color="FFFFFF"/>
                    <w:right w:val="nil"/>
                  </w:tcBorders>
                  <w:noWrap/>
                  <w:vAlign w:val="bottom"/>
                  <w:hideMark/>
                </w:tcPr>
                <w:p w14:paraId="076D5B9E"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491 </w:t>
                  </w:r>
                </w:p>
              </w:tc>
              <w:tc>
                <w:tcPr>
                  <w:tcW w:w="866" w:type="dxa"/>
                  <w:tcBorders>
                    <w:top w:val="nil"/>
                    <w:left w:val="nil"/>
                    <w:bottom w:val="single" w:sz="8" w:space="0" w:color="FFFFFF"/>
                    <w:right w:val="single" w:sz="8" w:space="0" w:color="auto"/>
                  </w:tcBorders>
                  <w:noWrap/>
                  <w:vAlign w:val="bottom"/>
                  <w:hideMark/>
                </w:tcPr>
                <w:p w14:paraId="09606191"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25 </w:t>
                  </w:r>
                </w:p>
              </w:tc>
              <w:tc>
                <w:tcPr>
                  <w:tcW w:w="1046" w:type="dxa"/>
                  <w:vMerge w:val="restart"/>
                  <w:tcBorders>
                    <w:top w:val="nil"/>
                    <w:left w:val="single" w:sz="8" w:space="0" w:color="auto"/>
                    <w:bottom w:val="single" w:sz="8" w:space="0" w:color="000000"/>
                    <w:right w:val="single" w:sz="8" w:space="0" w:color="auto"/>
                  </w:tcBorders>
                  <w:noWrap/>
                  <w:vAlign w:val="center"/>
                  <w:hideMark/>
                </w:tcPr>
                <w:p w14:paraId="518BAEBF" w14:textId="77777777" w:rsidR="0027089B" w:rsidRPr="00FF6620" w:rsidRDefault="0027089B" w:rsidP="0027089B">
                  <w:pPr>
                    <w:jc w:val="center"/>
                    <w:rPr>
                      <w:rFonts w:ascii="Arial" w:hAnsi="Arial" w:cs="Arial"/>
                      <w:b/>
                      <w:bCs/>
                      <w:color w:val="000000"/>
                    </w:rPr>
                  </w:pPr>
                  <w:r w:rsidRPr="00FF6620">
                    <w:rPr>
                      <w:rFonts w:ascii="Arial" w:hAnsi="Arial" w:cs="Arial"/>
                      <w:b/>
                      <w:bCs/>
                      <w:color w:val="000000"/>
                    </w:rPr>
                    <w:t xml:space="preserve"> 4,713 </w:t>
                  </w:r>
                </w:p>
              </w:tc>
            </w:tr>
            <w:tr w:rsidR="0027089B" w:rsidRPr="00FF6620" w14:paraId="78B22A03" w14:textId="77777777" w:rsidTr="00236C6C">
              <w:trPr>
                <w:trHeight w:val="340"/>
                <w:jc w:val="center"/>
              </w:trPr>
              <w:tc>
                <w:tcPr>
                  <w:tcW w:w="2117" w:type="dxa"/>
                  <w:vMerge/>
                  <w:tcBorders>
                    <w:top w:val="nil"/>
                    <w:left w:val="single" w:sz="8" w:space="0" w:color="auto"/>
                    <w:bottom w:val="single" w:sz="8" w:space="0" w:color="000000"/>
                    <w:right w:val="single" w:sz="8" w:space="0" w:color="auto"/>
                  </w:tcBorders>
                  <w:vAlign w:val="center"/>
                  <w:hideMark/>
                </w:tcPr>
                <w:p w14:paraId="1C269440" w14:textId="77777777" w:rsidR="0027089B" w:rsidRPr="00FF6620" w:rsidRDefault="0027089B" w:rsidP="0027089B">
                  <w:pPr>
                    <w:rPr>
                      <w:rFonts w:ascii="Arial" w:hAnsi="Arial" w:cs="Arial"/>
                      <w:b/>
                      <w:bCs/>
                      <w:color w:val="000000"/>
                    </w:rPr>
                  </w:pPr>
                </w:p>
              </w:tc>
              <w:tc>
                <w:tcPr>
                  <w:tcW w:w="1051" w:type="dxa"/>
                  <w:tcBorders>
                    <w:top w:val="nil"/>
                    <w:left w:val="nil"/>
                    <w:bottom w:val="single" w:sz="8" w:space="0" w:color="auto"/>
                    <w:right w:val="nil"/>
                  </w:tcBorders>
                  <w:noWrap/>
                  <w:vAlign w:val="bottom"/>
                  <w:hideMark/>
                </w:tcPr>
                <w:p w14:paraId="0F12152C"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0.1%</w:t>
                  </w:r>
                </w:p>
              </w:tc>
              <w:tc>
                <w:tcPr>
                  <w:tcW w:w="1016" w:type="dxa"/>
                  <w:tcBorders>
                    <w:top w:val="nil"/>
                    <w:left w:val="nil"/>
                    <w:bottom w:val="single" w:sz="8" w:space="0" w:color="auto"/>
                    <w:right w:val="nil"/>
                  </w:tcBorders>
                  <w:noWrap/>
                  <w:vAlign w:val="bottom"/>
                  <w:hideMark/>
                </w:tcPr>
                <w:p w14:paraId="43C2FC1F"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13.6%</w:t>
                  </w:r>
                </w:p>
              </w:tc>
              <w:tc>
                <w:tcPr>
                  <w:tcW w:w="1016" w:type="dxa"/>
                  <w:tcBorders>
                    <w:top w:val="nil"/>
                    <w:left w:val="nil"/>
                    <w:bottom w:val="single" w:sz="8" w:space="0" w:color="auto"/>
                    <w:right w:val="nil"/>
                  </w:tcBorders>
                  <w:noWrap/>
                  <w:vAlign w:val="bottom"/>
                  <w:hideMark/>
                </w:tcPr>
                <w:p w14:paraId="2A4F0183"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24.2%</w:t>
                  </w:r>
                </w:p>
              </w:tc>
              <w:tc>
                <w:tcPr>
                  <w:tcW w:w="1016" w:type="dxa"/>
                  <w:tcBorders>
                    <w:top w:val="nil"/>
                    <w:left w:val="nil"/>
                    <w:bottom w:val="single" w:sz="8" w:space="0" w:color="auto"/>
                    <w:right w:val="nil"/>
                  </w:tcBorders>
                  <w:noWrap/>
                  <w:vAlign w:val="bottom"/>
                  <w:hideMark/>
                </w:tcPr>
                <w:p w14:paraId="33F9C6AC"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23.8%</w:t>
                  </w:r>
                </w:p>
              </w:tc>
              <w:tc>
                <w:tcPr>
                  <w:tcW w:w="1016" w:type="dxa"/>
                  <w:tcBorders>
                    <w:top w:val="nil"/>
                    <w:left w:val="nil"/>
                    <w:bottom w:val="single" w:sz="8" w:space="0" w:color="auto"/>
                    <w:right w:val="nil"/>
                  </w:tcBorders>
                  <w:noWrap/>
                  <w:vAlign w:val="bottom"/>
                  <w:hideMark/>
                </w:tcPr>
                <w:p w14:paraId="10478449"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27.4%</w:t>
                  </w:r>
                </w:p>
              </w:tc>
              <w:tc>
                <w:tcPr>
                  <w:tcW w:w="1016" w:type="dxa"/>
                  <w:tcBorders>
                    <w:top w:val="nil"/>
                    <w:left w:val="nil"/>
                    <w:bottom w:val="single" w:sz="8" w:space="0" w:color="auto"/>
                    <w:right w:val="nil"/>
                  </w:tcBorders>
                  <w:noWrap/>
                  <w:vAlign w:val="bottom"/>
                  <w:hideMark/>
                </w:tcPr>
                <w:p w14:paraId="22AAA928"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10.4%</w:t>
                  </w:r>
                </w:p>
              </w:tc>
              <w:tc>
                <w:tcPr>
                  <w:tcW w:w="866" w:type="dxa"/>
                  <w:tcBorders>
                    <w:top w:val="nil"/>
                    <w:left w:val="nil"/>
                    <w:bottom w:val="single" w:sz="8" w:space="0" w:color="auto"/>
                    <w:right w:val="single" w:sz="8" w:space="0" w:color="auto"/>
                  </w:tcBorders>
                  <w:noWrap/>
                  <w:vAlign w:val="bottom"/>
                  <w:hideMark/>
                </w:tcPr>
                <w:p w14:paraId="082825B2" w14:textId="77777777" w:rsidR="0027089B" w:rsidRPr="00FF6620" w:rsidRDefault="0027089B" w:rsidP="0027089B">
                  <w:pPr>
                    <w:jc w:val="center"/>
                    <w:rPr>
                      <w:rFonts w:ascii="Arial" w:hAnsi="Arial" w:cs="Arial"/>
                      <w:b/>
                      <w:bCs/>
                      <w:i/>
                      <w:iCs/>
                      <w:color w:val="000000"/>
                    </w:rPr>
                  </w:pPr>
                  <w:r w:rsidRPr="00FF6620">
                    <w:rPr>
                      <w:rFonts w:ascii="Arial" w:hAnsi="Arial" w:cs="Arial"/>
                      <w:b/>
                      <w:bCs/>
                      <w:i/>
                      <w:iCs/>
                      <w:color w:val="000000"/>
                    </w:rPr>
                    <w:t>0.5%</w:t>
                  </w:r>
                </w:p>
              </w:tc>
              <w:tc>
                <w:tcPr>
                  <w:tcW w:w="1046" w:type="dxa"/>
                  <w:vMerge/>
                  <w:tcBorders>
                    <w:top w:val="nil"/>
                    <w:left w:val="single" w:sz="8" w:space="0" w:color="auto"/>
                    <w:bottom w:val="single" w:sz="8" w:space="0" w:color="000000"/>
                    <w:right w:val="single" w:sz="8" w:space="0" w:color="auto"/>
                  </w:tcBorders>
                  <w:vAlign w:val="center"/>
                  <w:hideMark/>
                </w:tcPr>
                <w:p w14:paraId="073AE00E" w14:textId="77777777" w:rsidR="0027089B" w:rsidRPr="00FF6620" w:rsidRDefault="0027089B" w:rsidP="0027089B">
                  <w:pPr>
                    <w:rPr>
                      <w:rFonts w:ascii="Arial" w:hAnsi="Arial" w:cs="Arial"/>
                      <w:b/>
                      <w:bCs/>
                      <w:color w:val="000000"/>
                    </w:rPr>
                  </w:pPr>
                </w:p>
              </w:tc>
            </w:tr>
          </w:tbl>
          <w:p w14:paraId="78F22088" w14:textId="77777777" w:rsidR="005335E1" w:rsidRDefault="005335E1" w:rsidP="00236C6C">
            <w:pPr>
              <w:rPr>
                <w:noProof/>
              </w:rPr>
            </w:pPr>
          </w:p>
          <w:p w14:paraId="361E6597" w14:textId="77777777" w:rsidR="00FD5CAD" w:rsidRPr="00FA192E" w:rsidRDefault="00FD5CAD" w:rsidP="00236C6C">
            <w:pPr>
              <w:rPr>
                <w:rFonts w:ascii="Arial" w:hAnsi="Arial" w:cs="Arial"/>
                <w:sz w:val="20"/>
                <w:szCs w:val="20"/>
              </w:rPr>
            </w:pPr>
          </w:p>
        </w:tc>
      </w:tr>
      <w:tr w:rsidR="005335E1" w:rsidRPr="00FA192E" w14:paraId="553FFAC2"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00D7E868" w14:textId="77777777" w:rsidR="005335E1" w:rsidRPr="00FA192E" w:rsidRDefault="005335E1" w:rsidP="00236C6C">
            <w:pPr>
              <w:rPr>
                <w:rFonts w:ascii="Arial" w:hAnsi="Arial" w:cs="Arial"/>
                <w:b/>
                <w:sz w:val="20"/>
                <w:szCs w:val="20"/>
              </w:rPr>
            </w:pPr>
            <w:r w:rsidRPr="00FA192E">
              <w:rPr>
                <w:rFonts w:ascii="Arial" w:hAnsi="Arial" w:cs="Arial"/>
                <w:b/>
                <w:sz w:val="20"/>
                <w:szCs w:val="20"/>
              </w:rPr>
              <w:t>5d</w:t>
            </w:r>
          </w:p>
        </w:tc>
        <w:tc>
          <w:tcPr>
            <w:tcW w:w="4140" w:type="dxa"/>
            <w:tcBorders>
              <w:top w:val="single" w:sz="4" w:space="0" w:color="auto"/>
              <w:left w:val="single" w:sz="4" w:space="0" w:color="auto"/>
              <w:bottom w:val="single" w:sz="4" w:space="0" w:color="auto"/>
              <w:right w:val="single" w:sz="4" w:space="0" w:color="auto"/>
            </w:tcBorders>
          </w:tcPr>
          <w:p w14:paraId="75FB880A" w14:textId="77777777"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Sexual Orientation:</w:t>
            </w:r>
          </w:p>
          <w:p w14:paraId="4D9ED28E" w14:textId="77777777" w:rsidR="005335E1" w:rsidRPr="00FA192E" w:rsidRDefault="005335E1" w:rsidP="00236C6C">
            <w:pPr>
              <w:tabs>
                <w:tab w:val="num" w:pos="720"/>
              </w:tabs>
              <w:ind w:left="720" w:hanging="720"/>
              <w:rPr>
                <w:rFonts w:ascii="Arial" w:hAnsi="Arial" w:cs="Arial"/>
                <w:sz w:val="20"/>
                <w:szCs w:val="20"/>
              </w:rPr>
            </w:pPr>
          </w:p>
          <w:p w14:paraId="61007EC1" w14:textId="77777777" w:rsidR="005335E1" w:rsidRPr="00FA192E" w:rsidRDefault="005335E1" w:rsidP="00236C6C">
            <w:pPr>
              <w:tabs>
                <w:tab w:val="num" w:pos="720"/>
              </w:tabs>
              <w:ind w:left="720" w:hanging="720"/>
              <w:rPr>
                <w:rFonts w:ascii="Arial" w:hAnsi="Arial" w:cs="Arial"/>
                <w:sz w:val="20"/>
                <w:szCs w:val="20"/>
              </w:rPr>
            </w:pPr>
            <w:r w:rsidRPr="00FA192E">
              <w:rPr>
                <w:rFonts w:ascii="Arial" w:hAnsi="Arial" w:cs="Arial"/>
                <w:sz w:val="20"/>
                <w:szCs w:val="20"/>
              </w:rPr>
              <w:t xml:space="preserve">Prompt: Heterosexual, Bisexual, Gay, </w:t>
            </w:r>
          </w:p>
          <w:p w14:paraId="6B0BA4E7" w14:textId="77777777" w:rsidR="005335E1" w:rsidRPr="00FA192E" w:rsidRDefault="005335E1" w:rsidP="00236C6C">
            <w:pPr>
              <w:tabs>
                <w:tab w:val="num" w:pos="720"/>
              </w:tabs>
              <w:ind w:left="720" w:hanging="720"/>
              <w:rPr>
                <w:rFonts w:ascii="Arial" w:hAnsi="Arial" w:cs="Arial"/>
                <w:sz w:val="20"/>
                <w:szCs w:val="20"/>
              </w:rPr>
            </w:pPr>
            <w:r w:rsidRPr="00FA192E">
              <w:rPr>
                <w:rFonts w:ascii="Arial" w:hAnsi="Arial" w:cs="Arial"/>
                <w:sz w:val="20"/>
                <w:szCs w:val="20"/>
              </w:rPr>
              <w:t xml:space="preserve">Lesbian groups are included in this </w:t>
            </w:r>
          </w:p>
          <w:p w14:paraId="38C2163F" w14:textId="77777777" w:rsidR="005335E1" w:rsidRPr="00FA192E" w:rsidRDefault="005335E1" w:rsidP="00236C6C">
            <w:pPr>
              <w:tabs>
                <w:tab w:val="num" w:pos="720"/>
              </w:tabs>
              <w:ind w:left="720" w:hanging="720"/>
              <w:rPr>
                <w:rFonts w:ascii="Arial" w:hAnsi="Arial" w:cs="Arial"/>
                <w:sz w:val="20"/>
                <w:szCs w:val="20"/>
              </w:rPr>
            </w:pPr>
            <w:r w:rsidRPr="00FA192E">
              <w:rPr>
                <w:rFonts w:ascii="Arial" w:hAnsi="Arial" w:cs="Arial"/>
                <w:sz w:val="20"/>
                <w:szCs w:val="20"/>
              </w:rPr>
              <w:lastRenderedPageBreak/>
              <w:t>Category</w:t>
            </w:r>
          </w:p>
          <w:p w14:paraId="08DC511F" w14:textId="77777777" w:rsidR="005335E1" w:rsidRPr="00FA192E" w:rsidRDefault="005335E1" w:rsidP="00236C6C">
            <w:pPr>
              <w:tabs>
                <w:tab w:val="num" w:pos="720"/>
              </w:tabs>
              <w:rPr>
                <w:rFonts w:ascii="Arial" w:hAnsi="Arial" w:cs="Arial"/>
                <w:b/>
                <w:sz w:val="20"/>
                <w:szCs w:val="20"/>
              </w:rPr>
            </w:pPr>
          </w:p>
        </w:tc>
        <w:tc>
          <w:tcPr>
            <w:tcW w:w="6378" w:type="dxa"/>
            <w:gridSpan w:val="2"/>
            <w:tcBorders>
              <w:top w:val="single" w:sz="4" w:space="0" w:color="auto"/>
              <w:left w:val="single" w:sz="4" w:space="0" w:color="auto"/>
              <w:bottom w:val="single" w:sz="4" w:space="0" w:color="auto"/>
              <w:right w:val="single" w:sz="4" w:space="0" w:color="auto"/>
            </w:tcBorders>
          </w:tcPr>
          <w:p w14:paraId="0720CAC3" w14:textId="77777777" w:rsidR="005335E1" w:rsidRPr="00FA192E" w:rsidRDefault="005335E1" w:rsidP="00236C6C">
            <w:pPr>
              <w:rPr>
                <w:rFonts w:ascii="Arial" w:hAnsi="Arial" w:cs="Arial"/>
                <w:sz w:val="20"/>
                <w:szCs w:val="20"/>
              </w:rPr>
            </w:pPr>
            <w:r w:rsidRPr="00FA192E">
              <w:rPr>
                <w:rFonts w:ascii="Arial" w:hAnsi="Arial" w:cs="Arial"/>
                <w:sz w:val="20"/>
                <w:szCs w:val="20"/>
              </w:rPr>
              <w:lastRenderedPageBreak/>
              <w:t>This policy applies equally to all members of staff</w:t>
            </w:r>
          </w:p>
          <w:p w14:paraId="100F4CAC" w14:textId="77777777" w:rsidR="005335E1" w:rsidRPr="00FA192E" w:rsidRDefault="005335E1" w:rsidP="00236C6C">
            <w:pPr>
              <w:rPr>
                <w:rFonts w:ascii="Arial" w:hAnsi="Arial" w:cs="Arial"/>
                <w:sz w:val="20"/>
                <w:szCs w:val="20"/>
              </w:rPr>
            </w:pPr>
          </w:p>
          <w:p w14:paraId="2BDD26B9" w14:textId="77777777" w:rsidR="005335E1" w:rsidRPr="00FA192E" w:rsidRDefault="005335E1" w:rsidP="00236C6C">
            <w:pPr>
              <w:rPr>
                <w:rFonts w:ascii="Arial" w:hAnsi="Arial" w:cs="Arial"/>
                <w:b/>
                <w:sz w:val="20"/>
                <w:szCs w:val="20"/>
              </w:rPr>
            </w:pPr>
          </w:p>
          <w:p w14:paraId="5E2353B5" w14:textId="77777777" w:rsidR="005335E1" w:rsidRPr="00FA192E" w:rsidRDefault="005335E1" w:rsidP="00236C6C">
            <w:pPr>
              <w:rPr>
                <w:rFonts w:ascii="Arial" w:hAnsi="Arial" w:cs="Arial"/>
                <w:b/>
                <w:sz w:val="20"/>
                <w:szCs w:val="20"/>
              </w:rPr>
            </w:pPr>
          </w:p>
          <w:p w14:paraId="0C4F320E" w14:textId="77777777" w:rsidR="005335E1" w:rsidRPr="00FA192E" w:rsidRDefault="005335E1" w:rsidP="00236C6C">
            <w:pPr>
              <w:rPr>
                <w:rFonts w:ascii="Arial" w:hAnsi="Arial" w:cs="Arial"/>
                <w:b/>
                <w:sz w:val="20"/>
                <w:szCs w:val="20"/>
              </w:rPr>
            </w:pPr>
          </w:p>
        </w:tc>
      </w:tr>
      <w:tr w:rsidR="005335E1" w:rsidRPr="00FA192E" w14:paraId="58B3C1EA"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tcPr>
          <w:p w14:paraId="1283BCBF" w14:textId="77777777" w:rsidR="005335E1" w:rsidRPr="00FA192E" w:rsidRDefault="005335E1" w:rsidP="00236C6C">
            <w:pPr>
              <w:rPr>
                <w:rFonts w:ascii="Arial" w:hAnsi="Arial" w:cs="Arial"/>
                <w:b/>
                <w:sz w:val="20"/>
                <w:szCs w:val="20"/>
              </w:rPr>
            </w:pPr>
          </w:p>
        </w:tc>
        <w:tc>
          <w:tcPr>
            <w:tcW w:w="10518" w:type="dxa"/>
            <w:gridSpan w:val="3"/>
            <w:tcBorders>
              <w:top w:val="single" w:sz="4" w:space="0" w:color="auto"/>
              <w:left w:val="single" w:sz="4" w:space="0" w:color="auto"/>
              <w:bottom w:val="single" w:sz="4" w:space="0" w:color="auto"/>
              <w:right w:val="single" w:sz="4" w:space="0" w:color="auto"/>
            </w:tcBorders>
          </w:tcPr>
          <w:p w14:paraId="62EC9DD0" w14:textId="77777777" w:rsidR="005335E1" w:rsidRPr="00FA192E" w:rsidRDefault="005335E1" w:rsidP="00236C6C">
            <w:pPr>
              <w:rPr>
                <w:rFonts w:ascii="Arial" w:hAnsi="Arial" w:cs="Arial"/>
                <w:b/>
                <w:bCs/>
                <w:sz w:val="20"/>
                <w:szCs w:val="20"/>
              </w:rPr>
            </w:pPr>
            <w:r w:rsidRPr="00FA192E">
              <w:rPr>
                <w:rFonts w:ascii="Arial" w:hAnsi="Arial" w:cs="Arial"/>
                <w:b/>
                <w:bCs/>
                <w:sz w:val="20"/>
                <w:szCs w:val="20"/>
              </w:rPr>
              <w:t xml:space="preserve">Sexual Orientation (March 2021) </w:t>
            </w:r>
          </w:p>
          <w:p w14:paraId="3EE39B14" w14:textId="77777777" w:rsidR="005335E1" w:rsidRPr="00FA192E" w:rsidRDefault="005335E1" w:rsidP="00236C6C">
            <w:pPr>
              <w:rPr>
                <w:rFonts w:ascii="Arial" w:hAnsi="Arial" w:cs="Arial"/>
                <w:sz w:val="20"/>
                <w:szCs w:val="20"/>
              </w:rPr>
            </w:pPr>
          </w:p>
          <w:tbl>
            <w:tblPr>
              <w:tblW w:w="8889" w:type="dxa"/>
              <w:jc w:val="center"/>
              <w:tblLayout w:type="fixed"/>
              <w:tblLook w:val="04A0" w:firstRow="1" w:lastRow="0" w:firstColumn="1" w:lastColumn="0" w:noHBand="0" w:noVBand="1"/>
            </w:tblPr>
            <w:tblGrid>
              <w:gridCol w:w="2117"/>
              <w:gridCol w:w="1842"/>
              <w:gridCol w:w="1418"/>
              <w:gridCol w:w="1293"/>
              <w:gridCol w:w="1296"/>
              <w:gridCol w:w="923"/>
            </w:tblGrid>
            <w:tr w:rsidR="0027089B" w:rsidRPr="00F66669" w14:paraId="5AF725E5" w14:textId="77777777" w:rsidTr="00236C6C">
              <w:trPr>
                <w:trHeight w:val="557"/>
                <w:jc w:val="center"/>
              </w:trPr>
              <w:tc>
                <w:tcPr>
                  <w:tcW w:w="2117" w:type="dxa"/>
                  <w:tcBorders>
                    <w:top w:val="single" w:sz="8" w:space="0" w:color="auto"/>
                    <w:left w:val="single" w:sz="8" w:space="0" w:color="auto"/>
                    <w:bottom w:val="nil"/>
                    <w:right w:val="single" w:sz="8" w:space="0" w:color="auto"/>
                  </w:tcBorders>
                  <w:shd w:val="clear" w:color="4F81BD" w:fill="4F81BD"/>
                  <w:vAlign w:val="bottom"/>
                  <w:hideMark/>
                </w:tcPr>
                <w:p w14:paraId="01C28ABF" w14:textId="77777777" w:rsidR="0027089B" w:rsidRPr="001B54B9" w:rsidRDefault="0027089B" w:rsidP="0027089B">
                  <w:pPr>
                    <w:jc w:val="center"/>
                    <w:rPr>
                      <w:rFonts w:ascii="Arial" w:hAnsi="Arial" w:cs="Arial"/>
                      <w:b/>
                      <w:bCs/>
                      <w:color w:val="FFFFFF"/>
                    </w:rPr>
                  </w:pPr>
                  <w:bookmarkStart w:id="8" w:name="_Hlk131590386"/>
                  <w:r w:rsidRPr="001B54B9">
                    <w:rPr>
                      <w:rFonts w:ascii="Arial" w:hAnsi="Arial" w:cs="Arial"/>
                      <w:b/>
                      <w:bCs/>
                      <w:color w:val="FFFFFF"/>
                    </w:rPr>
                    <w:t>Area</w:t>
                  </w:r>
                </w:p>
              </w:tc>
              <w:tc>
                <w:tcPr>
                  <w:tcW w:w="1842" w:type="dxa"/>
                  <w:tcBorders>
                    <w:top w:val="single" w:sz="8" w:space="0" w:color="auto"/>
                    <w:left w:val="nil"/>
                    <w:bottom w:val="nil"/>
                    <w:right w:val="nil"/>
                  </w:tcBorders>
                  <w:shd w:val="clear" w:color="4F81BD" w:fill="4F81BD"/>
                  <w:vAlign w:val="bottom"/>
                  <w:hideMark/>
                </w:tcPr>
                <w:p w14:paraId="1F516E6C" w14:textId="77777777" w:rsidR="0027089B" w:rsidRPr="001B54B9" w:rsidRDefault="0027089B" w:rsidP="0027089B">
                  <w:pPr>
                    <w:jc w:val="center"/>
                    <w:rPr>
                      <w:rFonts w:ascii="Arial" w:hAnsi="Arial" w:cs="Arial"/>
                      <w:b/>
                      <w:bCs/>
                      <w:color w:val="FFFFFF"/>
                    </w:rPr>
                  </w:pPr>
                  <w:r w:rsidRPr="001B54B9">
                    <w:rPr>
                      <w:rFonts w:ascii="Arial" w:hAnsi="Arial" w:cs="Arial"/>
                      <w:b/>
                      <w:bCs/>
                      <w:color w:val="FFFFFF"/>
                    </w:rPr>
                    <w:t>Heterosexual</w:t>
                  </w:r>
                </w:p>
              </w:tc>
              <w:tc>
                <w:tcPr>
                  <w:tcW w:w="1418" w:type="dxa"/>
                  <w:tcBorders>
                    <w:top w:val="single" w:sz="8" w:space="0" w:color="auto"/>
                    <w:left w:val="nil"/>
                    <w:bottom w:val="nil"/>
                    <w:right w:val="nil"/>
                  </w:tcBorders>
                  <w:shd w:val="clear" w:color="4F81BD" w:fill="4F81BD"/>
                  <w:vAlign w:val="bottom"/>
                  <w:hideMark/>
                </w:tcPr>
                <w:p w14:paraId="1205DF16" w14:textId="77777777" w:rsidR="0027089B" w:rsidRPr="001B54B9" w:rsidRDefault="0027089B" w:rsidP="0027089B">
                  <w:pPr>
                    <w:jc w:val="center"/>
                    <w:rPr>
                      <w:rFonts w:ascii="Arial" w:hAnsi="Arial" w:cs="Arial"/>
                      <w:b/>
                      <w:bCs/>
                      <w:color w:val="FFFFFF"/>
                    </w:rPr>
                  </w:pPr>
                  <w:r w:rsidRPr="001B54B9">
                    <w:rPr>
                      <w:rFonts w:ascii="Arial" w:hAnsi="Arial" w:cs="Arial"/>
                      <w:b/>
                      <w:bCs/>
                      <w:color w:val="FFFFFF"/>
                    </w:rPr>
                    <w:t>Gay or Lesbian</w:t>
                  </w:r>
                </w:p>
              </w:tc>
              <w:tc>
                <w:tcPr>
                  <w:tcW w:w="1293" w:type="dxa"/>
                  <w:tcBorders>
                    <w:top w:val="single" w:sz="8" w:space="0" w:color="auto"/>
                    <w:left w:val="nil"/>
                    <w:bottom w:val="nil"/>
                    <w:right w:val="nil"/>
                  </w:tcBorders>
                  <w:shd w:val="clear" w:color="4F81BD" w:fill="4F81BD"/>
                  <w:vAlign w:val="bottom"/>
                  <w:hideMark/>
                </w:tcPr>
                <w:p w14:paraId="064BFBCE" w14:textId="77777777" w:rsidR="0027089B" w:rsidRPr="001B54B9" w:rsidRDefault="0027089B" w:rsidP="0027089B">
                  <w:pPr>
                    <w:jc w:val="center"/>
                    <w:rPr>
                      <w:rFonts w:ascii="Arial" w:hAnsi="Arial" w:cs="Arial"/>
                      <w:b/>
                      <w:bCs/>
                      <w:color w:val="FFFFFF"/>
                    </w:rPr>
                  </w:pPr>
                  <w:r w:rsidRPr="001B54B9">
                    <w:rPr>
                      <w:rFonts w:ascii="Arial" w:hAnsi="Arial" w:cs="Arial"/>
                      <w:b/>
                      <w:bCs/>
                      <w:color w:val="FFFFFF"/>
                    </w:rPr>
                    <w:t>Bisexual</w:t>
                  </w:r>
                </w:p>
              </w:tc>
              <w:tc>
                <w:tcPr>
                  <w:tcW w:w="1296" w:type="dxa"/>
                  <w:tcBorders>
                    <w:top w:val="single" w:sz="8" w:space="0" w:color="auto"/>
                    <w:left w:val="nil"/>
                    <w:bottom w:val="nil"/>
                    <w:right w:val="nil"/>
                  </w:tcBorders>
                  <w:shd w:val="clear" w:color="4F81BD" w:fill="4F81BD"/>
                  <w:vAlign w:val="bottom"/>
                  <w:hideMark/>
                </w:tcPr>
                <w:p w14:paraId="2C07B2C7" w14:textId="77777777" w:rsidR="0027089B" w:rsidRPr="001B54B9" w:rsidRDefault="0027089B" w:rsidP="0027089B">
                  <w:pPr>
                    <w:jc w:val="center"/>
                    <w:rPr>
                      <w:rFonts w:ascii="Arial" w:hAnsi="Arial" w:cs="Arial"/>
                      <w:b/>
                      <w:bCs/>
                      <w:color w:val="FFFFFF"/>
                    </w:rPr>
                  </w:pPr>
                  <w:r w:rsidRPr="001B54B9">
                    <w:rPr>
                      <w:rFonts w:ascii="Arial" w:hAnsi="Arial" w:cs="Arial"/>
                      <w:b/>
                      <w:bCs/>
                      <w:color w:val="FFFFFF"/>
                    </w:rPr>
                    <w:t>Unknown</w:t>
                  </w:r>
                </w:p>
              </w:tc>
              <w:tc>
                <w:tcPr>
                  <w:tcW w:w="923" w:type="dxa"/>
                  <w:tcBorders>
                    <w:top w:val="single" w:sz="8" w:space="0" w:color="auto"/>
                    <w:left w:val="single" w:sz="8" w:space="0" w:color="auto"/>
                    <w:bottom w:val="nil"/>
                    <w:right w:val="single" w:sz="8" w:space="0" w:color="auto"/>
                  </w:tcBorders>
                  <w:shd w:val="clear" w:color="4F81BD" w:fill="4F81BD"/>
                  <w:vAlign w:val="bottom"/>
                  <w:hideMark/>
                </w:tcPr>
                <w:p w14:paraId="3E6244D3" w14:textId="77777777" w:rsidR="0027089B" w:rsidRPr="001B54B9" w:rsidRDefault="0027089B" w:rsidP="0027089B">
                  <w:pPr>
                    <w:jc w:val="center"/>
                    <w:rPr>
                      <w:rFonts w:ascii="Arial" w:hAnsi="Arial" w:cs="Arial"/>
                      <w:b/>
                      <w:bCs/>
                      <w:color w:val="FFFFFF"/>
                    </w:rPr>
                  </w:pPr>
                  <w:r w:rsidRPr="001B54B9">
                    <w:rPr>
                      <w:rFonts w:ascii="Arial" w:hAnsi="Arial" w:cs="Arial"/>
                      <w:b/>
                      <w:bCs/>
                      <w:color w:val="FFFFFF"/>
                    </w:rPr>
                    <w:t>Grand Total</w:t>
                  </w:r>
                </w:p>
              </w:tc>
            </w:tr>
            <w:tr w:rsidR="0027089B" w:rsidRPr="00F66669" w14:paraId="368E4496" w14:textId="77777777" w:rsidTr="00236C6C">
              <w:trPr>
                <w:trHeight w:val="287"/>
                <w:jc w:val="center"/>
              </w:trPr>
              <w:tc>
                <w:tcPr>
                  <w:tcW w:w="2117" w:type="dxa"/>
                  <w:vMerge w:val="restart"/>
                  <w:tcBorders>
                    <w:top w:val="single" w:sz="4" w:space="0" w:color="95B3D7"/>
                    <w:left w:val="single" w:sz="8" w:space="0" w:color="auto"/>
                    <w:bottom w:val="single" w:sz="4" w:space="0" w:color="95B3D7"/>
                    <w:right w:val="single" w:sz="8" w:space="0" w:color="auto"/>
                  </w:tcBorders>
                  <w:noWrap/>
                  <w:vAlign w:val="center"/>
                  <w:hideMark/>
                </w:tcPr>
                <w:p w14:paraId="5675BAD3" w14:textId="77777777" w:rsidR="0027089B" w:rsidRPr="001B54B9" w:rsidRDefault="0027089B" w:rsidP="0027089B">
                  <w:pPr>
                    <w:jc w:val="center"/>
                    <w:rPr>
                      <w:rFonts w:ascii="Arial" w:hAnsi="Arial" w:cs="Arial"/>
                      <w:color w:val="000000"/>
                    </w:rPr>
                  </w:pPr>
                  <w:r w:rsidRPr="001B54B9">
                    <w:rPr>
                      <w:rFonts w:ascii="Arial" w:hAnsi="Arial" w:cs="Arial"/>
                      <w:color w:val="000000"/>
                    </w:rPr>
                    <w:t>Adult and Older People MH</w:t>
                  </w:r>
                </w:p>
              </w:tc>
              <w:tc>
                <w:tcPr>
                  <w:tcW w:w="1842" w:type="dxa"/>
                  <w:tcBorders>
                    <w:top w:val="single" w:sz="4" w:space="0" w:color="95B3D7"/>
                    <w:left w:val="nil"/>
                    <w:bottom w:val="single" w:sz="8" w:space="0" w:color="FFFFFF"/>
                    <w:right w:val="nil"/>
                  </w:tcBorders>
                  <w:noWrap/>
                  <w:vAlign w:val="bottom"/>
                  <w:hideMark/>
                </w:tcPr>
                <w:p w14:paraId="7D8D1B6C" w14:textId="77777777" w:rsidR="0027089B" w:rsidRPr="001B54B9" w:rsidRDefault="0027089B" w:rsidP="0027089B">
                  <w:pPr>
                    <w:jc w:val="center"/>
                    <w:rPr>
                      <w:rFonts w:ascii="Arial" w:hAnsi="Arial" w:cs="Arial"/>
                      <w:color w:val="000000"/>
                    </w:rPr>
                  </w:pPr>
                  <w:r w:rsidRPr="001B54B9">
                    <w:rPr>
                      <w:rFonts w:ascii="Arial" w:hAnsi="Arial" w:cs="Arial"/>
                      <w:color w:val="000000"/>
                    </w:rPr>
                    <w:t>1,315</w:t>
                  </w:r>
                </w:p>
              </w:tc>
              <w:tc>
                <w:tcPr>
                  <w:tcW w:w="1418" w:type="dxa"/>
                  <w:tcBorders>
                    <w:top w:val="single" w:sz="4" w:space="0" w:color="95B3D7"/>
                    <w:left w:val="nil"/>
                    <w:bottom w:val="single" w:sz="8" w:space="0" w:color="FFFFFF"/>
                    <w:right w:val="nil"/>
                  </w:tcBorders>
                  <w:noWrap/>
                  <w:vAlign w:val="bottom"/>
                  <w:hideMark/>
                </w:tcPr>
                <w:p w14:paraId="2961F838" w14:textId="77777777" w:rsidR="0027089B" w:rsidRPr="001B54B9" w:rsidRDefault="0027089B" w:rsidP="0027089B">
                  <w:pPr>
                    <w:jc w:val="center"/>
                    <w:rPr>
                      <w:rFonts w:ascii="Arial" w:hAnsi="Arial" w:cs="Arial"/>
                      <w:color w:val="000000"/>
                    </w:rPr>
                  </w:pPr>
                  <w:r w:rsidRPr="001B54B9">
                    <w:rPr>
                      <w:rFonts w:ascii="Arial" w:hAnsi="Arial" w:cs="Arial"/>
                      <w:color w:val="000000"/>
                    </w:rPr>
                    <w:t>48</w:t>
                  </w:r>
                </w:p>
              </w:tc>
              <w:tc>
                <w:tcPr>
                  <w:tcW w:w="1293" w:type="dxa"/>
                  <w:tcBorders>
                    <w:top w:val="single" w:sz="4" w:space="0" w:color="95B3D7"/>
                    <w:left w:val="nil"/>
                    <w:bottom w:val="single" w:sz="8" w:space="0" w:color="FFFFFF"/>
                    <w:right w:val="nil"/>
                  </w:tcBorders>
                  <w:noWrap/>
                  <w:vAlign w:val="bottom"/>
                  <w:hideMark/>
                </w:tcPr>
                <w:p w14:paraId="2E7C4B18" w14:textId="77777777" w:rsidR="0027089B" w:rsidRPr="001B54B9" w:rsidRDefault="0027089B" w:rsidP="0027089B">
                  <w:pPr>
                    <w:jc w:val="center"/>
                    <w:rPr>
                      <w:rFonts w:ascii="Arial" w:hAnsi="Arial" w:cs="Arial"/>
                      <w:color w:val="000000"/>
                    </w:rPr>
                  </w:pPr>
                  <w:r w:rsidRPr="001B54B9">
                    <w:rPr>
                      <w:rFonts w:ascii="Arial" w:hAnsi="Arial" w:cs="Arial"/>
                      <w:color w:val="000000"/>
                    </w:rPr>
                    <w:t>25</w:t>
                  </w:r>
                </w:p>
              </w:tc>
              <w:tc>
                <w:tcPr>
                  <w:tcW w:w="1296" w:type="dxa"/>
                  <w:tcBorders>
                    <w:top w:val="single" w:sz="4" w:space="0" w:color="95B3D7"/>
                    <w:left w:val="nil"/>
                    <w:bottom w:val="single" w:sz="8" w:space="0" w:color="FFFFFF"/>
                    <w:right w:val="nil"/>
                  </w:tcBorders>
                  <w:noWrap/>
                  <w:vAlign w:val="bottom"/>
                  <w:hideMark/>
                </w:tcPr>
                <w:p w14:paraId="7159ADE2" w14:textId="77777777" w:rsidR="0027089B" w:rsidRPr="001B54B9" w:rsidRDefault="0027089B" w:rsidP="0027089B">
                  <w:pPr>
                    <w:jc w:val="center"/>
                    <w:rPr>
                      <w:rFonts w:ascii="Arial" w:hAnsi="Arial" w:cs="Arial"/>
                      <w:color w:val="000000"/>
                    </w:rPr>
                  </w:pPr>
                  <w:r w:rsidRPr="001B54B9">
                    <w:rPr>
                      <w:rFonts w:ascii="Arial" w:hAnsi="Arial" w:cs="Arial"/>
                      <w:color w:val="000000"/>
                    </w:rPr>
                    <w:t>196</w:t>
                  </w:r>
                </w:p>
              </w:tc>
              <w:tc>
                <w:tcPr>
                  <w:tcW w:w="923" w:type="dxa"/>
                  <w:vMerge w:val="restart"/>
                  <w:tcBorders>
                    <w:top w:val="single" w:sz="4" w:space="0" w:color="95B3D7"/>
                    <w:left w:val="single" w:sz="8" w:space="0" w:color="auto"/>
                    <w:bottom w:val="single" w:sz="4" w:space="0" w:color="95B3D7"/>
                    <w:right w:val="single" w:sz="8" w:space="0" w:color="auto"/>
                  </w:tcBorders>
                  <w:noWrap/>
                  <w:vAlign w:val="center"/>
                  <w:hideMark/>
                </w:tcPr>
                <w:p w14:paraId="1870B2F6" w14:textId="77777777" w:rsidR="0027089B" w:rsidRPr="001B54B9" w:rsidRDefault="0027089B" w:rsidP="0027089B">
                  <w:pPr>
                    <w:jc w:val="center"/>
                    <w:rPr>
                      <w:rFonts w:ascii="Arial" w:hAnsi="Arial" w:cs="Arial"/>
                      <w:color w:val="000000"/>
                    </w:rPr>
                  </w:pPr>
                  <w:r w:rsidRPr="001B54B9">
                    <w:rPr>
                      <w:rFonts w:ascii="Arial" w:hAnsi="Arial" w:cs="Arial"/>
                      <w:color w:val="000000"/>
                    </w:rPr>
                    <w:t>1,584</w:t>
                  </w:r>
                </w:p>
              </w:tc>
            </w:tr>
            <w:tr w:rsidR="0027089B" w:rsidRPr="00F66669" w14:paraId="59B97934" w14:textId="77777777" w:rsidTr="00236C6C">
              <w:trPr>
                <w:trHeight w:val="278"/>
                <w:jc w:val="center"/>
              </w:trPr>
              <w:tc>
                <w:tcPr>
                  <w:tcW w:w="2117" w:type="dxa"/>
                  <w:vMerge/>
                  <w:tcBorders>
                    <w:top w:val="single" w:sz="4" w:space="0" w:color="95B3D7"/>
                    <w:left w:val="single" w:sz="8" w:space="0" w:color="auto"/>
                    <w:bottom w:val="single" w:sz="4" w:space="0" w:color="95B3D7"/>
                    <w:right w:val="single" w:sz="8" w:space="0" w:color="auto"/>
                  </w:tcBorders>
                  <w:vAlign w:val="center"/>
                  <w:hideMark/>
                </w:tcPr>
                <w:p w14:paraId="0AE9F155" w14:textId="77777777" w:rsidR="0027089B" w:rsidRPr="001B54B9" w:rsidRDefault="0027089B" w:rsidP="0027089B">
                  <w:pPr>
                    <w:jc w:val="center"/>
                    <w:rPr>
                      <w:rFonts w:ascii="Arial" w:hAnsi="Arial" w:cs="Arial"/>
                      <w:color w:val="000000"/>
                    </w:rPr>
                  </w:pPr>
                </w:p>
              </w:tc>
              <w:tc>
                <w:tcPr>
                  <w:tcW w:w="1842" w:type="dxa"/>
                  <w:tcBorders>
                    <w:top w:val="nil"/>
                    <w:left w:val="nil"/>
                    <w:bottom w:val="single" w:sz="4" w:space="0" w:color="95B3D7"/>
                    <w:right w:val="nil"/>
                  </w:tcBorders>
                  <w:noWrap/>
                  <w:vAlign w:val="bottom"/>
                  <w:hideMark/>
                </w:tcPr>
                <w:p w14:paraId="4BDBFE41"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83.0%</w:t>
                  </w:r>
                </w:p>
              </w:tc>
              <w:tc>
                <w:tcPr>
                  <w:tcW w:w="1418" w:type="dxa"/>
                  <w:tcBorders>
                    <w:top w:val="nil"/>
                    <w:left w:val="nil"/>
                    <w:bottom w:val="single" w:sz="4" w:space="0" w:color="95B3D7"/>
                    <w:right w:val="nil"/>
                  </w:tcBorders>
                  <w:noWrap/>
                  <w:vAlign w:val="bottom"/>
                  <w:hideMark/>
                </w:tcPr>
                <w:p w14:paraId="51B5DC2E"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3.0%</w:t>
                  </w:r>
                </w:p>
              </w:tc>
              <w:tc>
                <w:tcPr>
                  <w:tcW w:w="1293" w:type="dxa"/>
                  <w:tcBorders>
                    <w:top w:val="nil"/>
                    <w:left w:val="nil"/>
                    <w:bottom w:val="single" w:sz="4" w:space="0" w:color="95B3D7"/>
                    <w:right w:val="nil"/>
                  </w:tcBorders>
                  <w:noWrap/>
                  <w:vAlign w:val="bottom"/>
                  <w:hideMark/>
                </w:tcPr>
                <w:p w14:paraId="48CC9F03"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1.6%</w:t>
                  </w:r>
                </w:p>
              </w:tc>
              <w:tc>
                <w:tcPr>
                  <w:tcW w:w="1296" w:type="dxa"/>
                  <w:tcBorders>
                    <w:top w:val="nil"/>
                    <w:left w:val="nil"/>
                    <w:bottom w:val="single" w:sz="4" w:space="0" w:color="95B3D7"/>
                    <w:right w:val="nil"/>
                  </w:tcBorders>
                  <w:noWrap/>
                  <w:vAlign w:val="bottom"/>
                  <w:hideMark/>
                </w:tcPr>
                <w:p w14:paraId="6CFD08CF"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12.4%</w:t>
                  </w:r>
                </w:p>
              </w:tc>
              <w:tc>
                <w:tcPr>
                  <w:tcW w:w="923" w:type="dxa"/>
                  <w:vMerge/>
                  <w:tcBorders>
                    <w:top w:val="single" w:sz="4" w:space="0" w:color="95B3D7"/>
                    <w:left w:val="single" w:sz="8" w:space="0" w:color="auto"/>
                    <w:bottom w:val="single" w:sz="4" w:space="0" w:color="95B3D7"/>
                    <w:right w:val="single" w:sz="8" w:space="0" w:color="auto"/>
                  </w:tcBorders>
                  <w:vAlign w:val="center"/>
                  <w:hideMark/>
                </w:tcPr>
                <w:p w14:paraId="4247DB6B" w14:textId="77777777" w:rsidR="0027089B" w:rsidRPr="001B54B9" w:rsidRDefault="0027089B" w:rsidP="0027089B">
                  <w:pPr>
                    <w:jc w:val="center"/>
                    <w:rPr>
                      <w:rFonts w:ascii="Arial" w:hAnsi="Arial" w:cs="Arial"/>
                      <w:color w:val="000000"/>
                    </w:rPr>
                  </w:pPr>
                </w:p>
              </w:tc>
            </w:tr>
            <w:tr w:rsidR="0027089B" w:rsidRPr="00F66669" w14:paraId="46CFAFF1" w14:textId="77777777" w:rsidTr="00236C6C">
              <w:trPr>
                <w:trHeight w:val="278"/>
                <w:jc w:val="center"/>
              </w:trPr>
              <w:tc>
                <w:tcPr>
                  <w:tcW w:w="211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3B6B97DB" w14:textId="77777777" w:rsidR="0027089B" w:rsidRPr="001B54B9" w:rsidRDefault="0027089B" w:rsidP="0027089B">
                  <w:pPr>
                    <w:jc w:val="center"/>
                    <w:rPr>
                      <w:rFonts w:ascii="Arial" w:hAnsi="Arial" w:cs="Arial"/>
                      <w:color w:val="000000"/>
                    </w:rPr>
                  </w:pPr>
                  <w:r w:rsidRPr="001B54B9">
                    <w:rPr>
                      <w:rFonts w:ascii="Arial" w:hAnsi="Arial" w:cs="Arial"/>
                      <w:color w:val="000000"/>
                    </w:rPr>
                    <w:t>Barnsley Integrated Services</w:t>
                  </w:r>
                </w:p>
              </w:tc>
              <w:tc>
                <w:tcPr>
                  <w:tcW w:w="1842" w:type="dxa"/>
                  <w:tcBorders>
                    <w:top w:val="nil"/>
                    <w:left w:val="nil"/>
                    <w:bottom w:val="nil"/>
                    <w:right w:val="nil"/>
                  </w:tcBorders>
                  <w:shd w:val="clear" w:color="DCE6F1" w:fill="DCE6F1"/>
                  <w:noWrap/>
                  <w:vAlign w:val="bottom"/>
                  <w:hideMark/>
                </w:tcPr>
                <w:p w14:paraId="29AD8FD7" w14:textId="77777777" w:rsidR="0027089B" w:rsidRPr="001B54B9" w:rsidRDefault="0027089B" w:rsidP="0027089B">
                  <w:pPr>
                    <w:jc w:val="center"/>
                    <w:rPr>
                      <w:rFonts w:ascii="Arial" w:hAnsi="Arial" w:cs="Arial"/>
                      <w:color w:val="000000"/>
                    </w:rPr>
                  </w:pPr>
                  <w:r w:rsidRPr="001B54B9">
                    <w:rPr>
                      <w:rFonts w:ascii="Arial" w:hAnsi="Arial" w:cs="Arial"/>
                      <w:color w:val="000000"/>
                    </w:rPr>
                    <w:t>1,029</w:t>
                  </w:r>
                </w:p>
              </w:tc>
              <w:tc>
                <w:tcPr>
                  <w:tcW w:w="1418" w:type="dxa"/>
                  <w:tcBorders>
                    <w:top w:val="nil"/>
                    <w:left w:val="nil"/>
                    <w:bottom w:val="nil"/>
                    <w:right w:val="nil"/>
                  </w:tcBorders>
                  <w:shd w:val="clear" w:color="DCE6F1" w:fill="DCE6F1"/>
                  <w:noWrap/>
                  <w:vAlign w:val="bottom"/>
                  <w:hideMark/>
                </w:tcPr>
                <w:p w14:paraId="0273F870" w14:textId="77777777" w:rsidR="0027089B" w:rsidRPr="001B54B9" w:rsidRDefault="0027089B" w:rsidP="0027089B">
                  <w:pPr>
                    <w:jc w:val="center"/>
                    <w:rPr>
                      <w:rFonts w:ascii="Arial" w:hAnsi="Arial" w:cs="Arial"/>
                      <w:color w:val="000000"/>
                    </w:rPr>
                  </w:pPr>
                  <w:r w:rsidRPr="001B54B9">
                    <w:rPr>
                      <w:rFonts w:ascii="Arial" w:hAnsi="Arial" w:cs="Arial"/>
                      <w:color w:val="000000"/>
                    </w:rPr>
                    <w:t>26</w:t>
                  </w:r>
                </w:p>
              </w:tc>
              <w:tc>
                <w:tcPr>
                  <w:tcW w:w="1293" w:type="dxa"/>
                  <w:tcBorders>
                    <w:top w:val="nil"/>
                    <w:left w:val="nil"/>
                    <w:bottom w:val="nil"/>
                    <w:right w:val="nil"/>
                  </w:tcBorders>
                  <w:shd w:val="clear" w:color="DCE6F1" w:fill="DCE6F1"/>
                  <w:noWrap/>
                  <w:vAlign w:val="bottom"/>
                  <w:hideMark/>
                </w:tcPr>
                <w:p w14:paraId="360E7F2F" w14:textId="77777777" w:rsidR="0027089B" w:rsidRPr="001B54B9" w:rsidRDefault="0027089B" w:rsidP="0027089B">
                  <w:pPr>
                    <w:jc w:val="center"/>
                    <w:rPr>
                      <w:rFonts w:ascii="Arial" w:hAnsi="Arial" w:cs="Arial"/>
                      <w:color w:val="000000"/>
                    </w:rPr>
                  </w:pPr>
                  <w:r w:rsidRPr="001B54B9">
                    <w:rPr>
                      <w:rFonts w:ascii="Arial" w:hAnsi="Arial" w:cs="Arial"/>
                      <w:color w:val="000000"/>
                    </w:rPr>
                    <w:t>11</w:t>
                  </w:r>
                </w:p>
              </w:tc>
              <w:tc>
                <w:tcPr>
                  <w:tcW w:w="1296" w:type="dxa"/>
                  <w:tcBorders>
                    <w:top w:val="nil"/>
                    <w:left w:val="nil"/>
                    <w:bottom w:val="nil"/>
                    <w:right w:val="nil"/>
                  </w:tcBorders>
                  <w:shd w:val="clear" w:color="DCE6F1" w:fill="DCE6F1"/>
                  <w:noWrap/>
                  <w:vAlign w:val="bottom"/>
                  <w:hideMark/>
                </w:tcPr>
                <w:p w14:paraId="65320524" w14:textId="77777777" w:rsidR="0027089B" w:rsidRPr="001B54B9" w:rsidRDefault="0027089B" w:rsidP="0027089B">
                  <w:pPr>
                    <w:jc w:val="center"/>
                    <w:rPr>
                      <w:rFonts w:ascii="Arial" w:hAnsi="Arial" w:cs="Arial"/>
                      <w:color w:val="000000"/>
                    </w:rPr>
                  </w:pPr>
                  <w:r w:rsidRPr="001B54B9">
                    <w:rPr>
                      <w:rFonts w:ascii="Arial" w:hAnsi="Arial" w:cs="Arial"/>
                      <w:color w:val="000000"/>
                    </w:rPr>
                    <w:t>128</w:t>
                  </w:r>
                </w:p>
              </w:tc>
              <w:tc>
                <w:tcPr>
                  <w:tcW w:w="923"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4AFC2978" w14:textId="77777777" w:rsidR="0027089B" w:rsidRPr="001B54B9" w:rsidRDefault="0027089B" w:rsidP="0027089B">
                  <w:pPr>
                    <w:jc w:val="center"/>
                    <w:rPr>
                      <w:rFonts w:ascii="Arial" w:hAnsi="Arial" w:cs="Arial"/>
                      <w:color w:val="000000"/>
                    </w:rPr>
                  </w:pPr>
                  <w:r w:rsidRPr="001B54B9">
                    <w:rPr>
                      <w:rFonts w:ascii="Arial" w:hAnsi="Arial" w:cs="Arial"/>
                      <w:color w:val="000000"/>
                    </w:rPr>
                    <w:t>1,194</w:t>
                  </w:r>
                </w:p>
              </w:tc>
            </w:tr>
            <w:tr w:rsidR="0027089B" w:rsidRPr="00F66669" w14:paraId="35702847" w14:textId="77777777" w:rsidTr="00236C6C">
              <w:trPr>
                <w:trHeight w:val="278"/>
                <w:jc w:val="center"/>
              </w:trPr>
              <w:tc>
                <w:tcPr>
                  <w:tcW w:w="2117" w:type="dxa"/>
                  <w:vMerge/>
                  <w:tcBorders>
                    <w:top w:val="nil"/>
                    <w:left w:val="single" w:sz="8" w:space="0" w:color="auto"/>
                    <w:bottom w:val="single" w:sz="4" w:space="0" w:color="95B3D7"/>
                    <w:right w:val="single" w:sz="8" w:space="0" w:color="auto"/>
                  </w:tcBorders>
                  <w:vAlign w:val="center"/>
                  <w:hideMark/>
                </w:tcPr>
                <w:p w14:paraId="289D981A" w14:textId="77777777" w:rsidR="0027089B" w:rsidRPr="001B54B9" w:rsidRDefault="0027089B" w:rsidP="0027089B">
                  <w:pPr>
                    <w:jc w:val="center"/>
                    <w:rPr>
                      <w:rFonts w:ascii="Arial" w:hAnsi="Arial" w:cs="Arial"/>
                      <w:color w:val="000000"/>
                    </w:rPr>
                  </w:pPr>
                </w:p>
              </w:tc>
              <w:tc>
                <w:tcPr>
                  <w:tcW w:w="1842" w:type="dxa"/>
                  <w:tcBorders>
                    <w:top w:val="nil"/>
                    <w:left w:val="nil"/>
                    <w:bottom w:val="single" w:sz="4" w:space="0" w:color="95B3D7"/>
                    <w:right w:val="nil"/>
                  </w:tcBorders>
                  <w:shd w:val="clear" w:color="DCE6F1" w:fill="DCE6F1"/>
                  <w:noWrap/>
                  <w:vAlign w:val="bottom"/>
                  <w:hideMark/>
                </w:tcPr>
                <w:p w14:paraId="40E0F855"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86.2%</w:t>
                  </w:r>
                </w:p>
              </w:tc>
              <w:tc>
                <w:tcPr>
                  <w:tcW w:w="1418" w:type="dxa"/>
                  <w:tcBorders>
                    <w:top w:val="nil"/>
                    <w:left w:val="nil"/>
                    <w:bottom w:val="single" w:sz="4" w:space="0" w:color="95B3D7"/>
                    <w:right w:val="nil"/>
                  </w:tcBorders>
                  <w:shd w:val="clear" w:color="DCE6F1" w:fill="DCE6F1"/>
                  <w:noWrap/>
                  <w:vAlign w:val="bottom"/>
                  <w:hideMark/>
                </w:tcPr>
                <w:p w14:paraId="11A3BB62"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2.2%</w:t>
                  </w:r>
                </w:p>
              </w:tc>
              <w:tc>
                <w:tcPr>
                  <w:tcW w:w="1293" w:type="dxa"/>
                  <w:tcBorders>
                    <w:top w:val="nil"/>
                    <w:left w:val="nil"/>
                    <w:bottom w:val="single" w:sz="4" w:space="0" w:color="95B3D7"/>
                    <w:right w:val="nil"/>
                  </w:tcBorders>
                  <w:shd w:val="clear" w:color="DCE6F1" w:fill="DCE6F1"/>
                  <w:noWrap/>
                  <w:vAlign w:val="bottom"/>
                  <w:hideMark/>
                </w:tcPr>
                <w:p w14:paraId="515864A9"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0.9%</w:t>
                  </w:r>
                </w:p>
              </w:tc>
              <w:tc>
                <w:tcPr>
                  <w:tcW w:w="1296" w:type="dxa"/>
                  <w:tcBorders>
                    <w:top w:val="nil"/>
                    <w:left w:val="nil"/>
                    <w:bottom w:val="single" w:sz="4" w:space="0" w:color="95B3D7"/>
                    <w:right w:val="nil"/>
                  </w:tcBorders>
                  <w:shd w:val="clear" w:color="DCE6F1" w:fill="DCE6F1"/>
                  <w:noWrap/>
                  <w:vAlign w:val="bottom"/>
                  <w:hideMark/>
                </w:tcPr>
                <w:p w14:paraId="471A7ADD"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10.7%</w:t>
                  </w:r>
                </w:p>
              </w:tc>
              <w:tc>
                <w:tcPr>
                  <w:tcW w:w="923" w:type="dxa"/>
                  <w:vMerge/>
                  <w:tcBorders>
                    <w:top w:val="nil"/>
                    <w:left w:val="single" w:sz="8" w:space="0" w:color="auto"/>
                    <w:bottom w:val="single" w:sz="4" w:space="0" w:color="95B3D7"/>
                    <w:right w:val="single" w:sz="8" w:space="0" w:color="auto"/>
                  </w:tcBorders>
                  <w:vAlign w:val="center"/>
                  <w:hideMark/>
                </w:tcPr>
                <w:p w14:paraId="5DE85776" w14:textId="77777777" w:rsidR="0027089B" w:rsidRPr="001B54B9" w:rsidRDefault="0027089B" w:rsidP="0027089B">
                  <w:pPr>
                    <w:jc w:val="center"/>
                    <w:rPr>
                      <w:rFonts w:ascii="Arial" w:hAnsi="Arial" w:cs="Arial"/>
                      <w:color w:val="000000"/>
                    </w:rPr>
                  </w:pPr>
                </w:p>
              </w:tc>
            </w:tr>
            <w:tr w:rsidR="0027089B" w:rsidRPr="00F66669" w14:paraId="11642A91" w14:textId="77777777" w:rsidTr="00236C6C">
              <w:trPr>
                <w:trHeight w:val="287"/>
                <w:jc w:val="center"/>
              </w:trPr>
              <w:tc>
                <w:tcPr>
                  <w:tcW w:w="2117" w:type="dxa"/>
                  <w:vMerge w:val="restart"/>
                  <w:tcBorders>
                    <w:top w:val="nil"/>
                    <w:left w:val="single" w:sz="8" w:space="0" w:color="auto"/>
                    <w:bottom w:val="single" w:sz="4" w:space="0" w:color="95B3D7"/>
                    <w:right w:val="single" w:sz="8" w:space="0" w:color="auto"/>
                  </w:tcBorders>
                  <w:noWrap/>
                  <w:vAlign w:val="center"/>
                  <w:hideMark/>
                </w:tcPr>
                <w:p w14:paraId="2AC6008A" w14:textId="77777777" w:rsidR="0027089B" w:rsidRPr="001B54B9" w:rsidRDefault="0027089B" w:rsidP="0027089B">
                  <w:pPr>
                    <w:jc w:val="center"/>
                    <w:rPr>
                      <w:rFonts w:ascii="Arial" w:hAnsi="Arial" w:cs="Arial"/>
                      <w:color w:val="000000"/>
                    </w:rPr>
                  </w:pPr>
                  <w:r w:rsidRPr="001B54B9">
                    <w:rPr>
                      <w:rFonts w:ascii="Arial" w:hAnsi="Arial" w:cs="Arial"/>
                      <w:color w:val="000000"/>
                    </w:rPr>
                    <w:t>CAMHS and Children</w:t>
                  </w:r>
                </w:p>
              </w:tc>
              <w:tc>
                <w:tcPr>
                  <w:tcW w:w="1842" w:type="dxa"/>
                  <w:tcBorders>
                    <w:top w:val="nil"/>
                    <w:left w:val="nil"/>
                    <w:bottom w:val="single" w:sz="8" w:space="0" w:color="FFFFFF"/>
                    <w:right w:val="nil"/>
                  </w:tcBorders>
                  <w:noWrap/>
                  <w:vAlign w:val="bottom"/>
                  <w:hideMark/>
                </w:tcPr>
                <w:p w14:paraId="090F7252" w14:textId="77777777" w:rsidR="0027089B" w:rsidRPr="001B54B9" w:rsidRDefault="0027089B" w:rsidP="0027089B">
                  <w:pPr>
                    <w:jc w:val="center"/>
                    <w:rPr>
                      <w:rFonts w:ascii="Arial" w:hAnsi="Arial" w:cs="Arial"/>
                      <w:color w:val="000000"/>
                    </w:rPr>
                  </w:pPr>
                  <w:r w:rsidRPr="001B54B9">
                    <w:rPr>
                      <w:rFonts w:ascii="Arial" w:hAnsi="Arial" w:cs="Arial"/>
                      <w:color w:val="000000"/>
                    </w:rPr>
                    <w:t>325</w:t>
                  </w:r>
                </w:p>
              </w:tc>
              <w:tc>
                <w:tcPr>
                  <w:tcW w:w="1418" w:type="dxa"/>
                  <w:tcBorders>
                    <w:top w:val="nil"/>
                    <w:left w:val="nil"/>
                    <w:bottom w:val="single" w:sz="8" w:space="0" w:color="FFFFFF"/>
                    <w:right w:val="nil"/>
                  </w:tcBorders>
                  <w:noWrap/>
                  <w:vAlign w:val="bottom"/>
                  <w:hideMark/>
                </w:tcPr>
                <w:p w14:paraId="30A17281" w14:textId="77777777" w:rsidR="0027089B" w:rsidRPr="001B54B9" w:rsidRDefault="0027089B" w:rsidP="0027089B">
                  <w:pPr>
                    <w:jc w:val="center"/>
                    <w:rPr>
                      <w:rFonts w:ascii="Arial" w:hAnsi="Arial" w:cs="Arial"/>
                      <w:color w:val="000000"/>
                    </w:rPr>
                  </w:pPr>
                  <w:r w:rsidRPr="001B54B9">
                    <w:rPr>
                      <w:rFonts w:ascii="Arial" w:hAnsi="Arial" w:cs="Arial"/>
                      <w:color w:val="000000"/>
                    </w:rPr>
                    <w:t>9</w:t>
                  </w:r>
                </w:p>
              </w:tc>
              <w:tc>
                <w:tcPr>
                  <w:tcW w:w="1293" w:type="dxa"/>
                  <w:tcBorders>
                    <w:top w:val="nil"/>
                    <w:left w:val="nil"/>
                    <w:bottom w:val="single" w:sz="8" w:space="0" w:color="FFFFFF"/>
                    <w:right w:val="nil"/>
                  </w:tcBorders>
                  <w:noWrap/>
                  <w:vAlign w:val="bottom"/>
                  <w:hideMark/>
                </w:tcPr>
                <w:p w14:paraId="3CB299FA" w14:textId="77777777" w:rsidR="0027089B" w:rsidRPr="001B54B9" w:rsidRDefault="0027089B" w:rsidP="0027089B">
                  <w:pPr>
                    <w:jc w:val="center"/>
                    <w:rPr>
                      <w:rFonts w:ascii="Arial" w:hAnsi="Arial" w:cs="Arial"/>
                      <w:color w:val="000000"/>
                    </w:rPr>
                  </w:pPr>
                  <w:r w:rsidRPr="001B54B9">
                    <w:rPr>
                      <w:rFonts w:ascii="Arial" w:hAnsi="Arial" w:cs="Arial"/>
                      <w:color w:val="000000"/>
                    </w:rPr>
                    <w:t>10</w:t>
                  </w:r>
                </w:p>
              </w:tc>
              <w:tc>
                <w:tcPr>
                  <w:tcW w:w="1296" w:type="dxa"/>
                  <w:tcBorders>
                    <w:top w:val="nil"/>
                    <w:left w:val="nil"/>
                    <w:bottom w:val="single" w:sz="8" w:space="0" w:color="FFFFFF"/>
                    <w:right w:val="nil"/>
                  </w:tcBorders>
                  <w:noWrap/>
                  <w:vAlign w:val="bottom"/>
                  <w:hideMark/>
                </w:tcPr>
                <w:p w14:paraId="2AC9E0DE" w14:textId="77777777" w:rsidR="0027089B" w:rsidRPr="001B54B9" w:rsidRDefault="0027089B" w:rsidP="0027089B">
                  <w:pPr>
                    <w:jc w:val="center"/>
                    <w:rPr>
                      <w:rFonts w:ascii="Arial" w:hAnsi="Arial" w:cs="Arial"/>
                      <w:color w:val="000000"/>
                    </w:rPr>
                  </w:pPr>
                  <w:r w:rsidRPr="001B54B9">
                    <w:rPr>
                      <w:rFonts w:ascii="Arial" w:hAnsi="Arial" w:cs="Arial"/>
                      <w:color w:val="000000"/>
                    </w:rPr>
                    <w:t>14</w:t>
                  </w:r>
                </w:p>
              </w:tc>
              <w:tc>
                <w:tcPr>
                  <w:tcW w:w="923" w:type="dxa"/>
                  <w:vMerge w:val="restart"/>
                  <w:tcBorders>
                    <w:top w:val="nil"/>
                    <w:left w:val="single" w:sz="8" w:space="0" w:color="auto"/>
                    <w:bottom w:val="single" w:sz="4" w:space="0" w:color="95B3D7"/>
                    <w:right w:val="single" w:sz="8" w:space="0" w:color="auto"/>
                  </w:tcBorders>
                  <w:noWrap/>
                  <w:vAlign w:val="center"/>
                  <w:hideMark/>
                </w:tcPr>
                <w:p w14:paraId="1DC45E58" w14:textId="77777777" w:rsidR="0027089B" w:rsidRPr="001B54B9" w:rsidRDefault="0027089B" w:rsidP="0027089B">
                  <w:pPr>
                    <w:jc w:val="center"/>
                    <w:rPr>
                      <w:rFonts w:ascii="Arial" w:hAnsi="Arial" w:cs="Arial"/>
                      <w:color w:val="000000"/>
                    </w:rPr>
                  </w:pPr>
                  <w:r w:rsidRPr="001B54B9">
                    <w:rPr>
                      <w:rFonts w:ascii="Arial" w:hAnsi="Arial" w:cs="Arial"/>
                      <w:color w:val="000000"/>
                    </w:rPr>
                    <w:t>358</w:t>
                  </w:r>
                </w:p>
              </w:tc>
            </w:tr>
            <w:tr w:rsidR="0027089B" w:rsidRPr="00F66669" w14:paraId="3A1FB1C5" w14:textId="77777777" w:rsidTr="00236C6C">
              <w:trPr>
                <w:trHeight w:val="278"/>
                <w:jc w:val="center"/>
              </w:trPr>
              <w:tc>
                <w:tcPr>
                  <w:tcW w:w="2117" w:type="dxa"/>
                  <w:vMerge/>
                  <w:tcBorders>
                    <w:top w:val="nil"/>
                    <w:left w:val="single" w:sz="8" w:space="0" w:color="auto"/>
                    <w:bottom w:val="single" w:sz="4" w:space="0" w:color="95B3D7"/>
                    <w:right w:val="single" w:sz="8" w:space="0" w:color="auto"/>
                  </w:tcBorders>
                  <w:vAlign w:val="center"/>
                  <w:hideMark/>
                </w:tcPr>
                <w:p w14:paraId="4AC1B2EC" w14:textId="77777777" w:rsidR="0027089B" w:rsidRPr="001B54B9" w:rsidRDefault="0027089B" w:rsidP="0027089B">
                  <w:pPr>
                    <w:jc w:val="center"/>
                    <w:rPr>
                      <w:rFonts w:ascii="Arial" w:hAnsi="Arial" w:cs="Arial"/>
                      <w:color w:val="000000"/>
                    </w:rPr>
                  </w:pPr>
                </w:p>
              </w:tc>
              <w:tc>
                <w:tcPr>
                  <w:tcW w:w="1842" w:type="dxa"/>
                  <w:tcBorders>
                    <w:top w:val="nil"/>
                    <w:left w:val="nil"/>
                    <w:bottom w:val="single" w:sz="4" w:space="0" w:color="95B3D7"/>
                    <w:right w:val="nil"/>
                  </w:tcBorders>
                  <w:noWrap/>
                  <w:vAlign w:val="bottom"/>
                  <w:hideMark/>
                </w:tcPr>
                <w:p w14:paraId="03F9F50F"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90.8%</w:t>
                  </w:r>
                </w:p>
              </w:tc>
              <w:tc>
                <w:tcPr>
                  <w:tcW w:w="1418" w:type="dxa"/>
                  <w:tcBorders>
                    <w:top w:val="nil"/>
                    <w:left w:val="nil"/>
                    <w:bottom w:val="single" w:sz="4" w:space="0" w:color="95B3D7"/>
                    <w:right w:val="nil"/>
                  </w:tcBorders>
                  <w:noWrap/>
                  <w:vAlign w:val="bottom"/>
                  <w:hideMark/>
                </w:tcPr>
                <w:p w14:paraId="273AF474"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2.5%</w:t>
                  </w:r>
                </w:p>
              </w:tc>
              <w:tc>
                <w:tcPr>
                  <w:tcW w:w="1293" w:type="dxa"/>
                  <w:tcBorders>
                    <w:top w:val="nil"/>
                    <w:left w:val="nil"/>
                    <w:bottom w:val="single" w:sz="4" w:space="0" w:color="95B3D7"/>
                    <w:right w:val="nil"/>
                  </w:tcBorders>
                  <w:noWrap/>
                  <w:vAlign w:val="bottom"/>
                  <w:hideMark/>
                </w:tcPr>
                <w:p w14:paraId="1BC0BBDE"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2.8%</w:t>
                  </w:r>
                </w:p>
              </w:tc>
              <w:tc>
                <w:tcPr>
                  <w:tcW w:w="1296" w:type="dxa"/>
                  <w:tcBorders>
                    <w:top w:val="nil"/>
                    <w:left w:val="nil"/>
                    <w:bottom w:val="single" w:sz="4" w:space="0" w:color="95B3D7"/>
                    <w:right w:val="nil"/>
                  </w:tcBorders>
                  <w:noWrap/>
                  <w:vAlign w:val="bottom"/>
                  <w:hideMark/>
                </w:tcPr>
                <w:p w14:paraId="4BF3F031"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3.9%</w:t>
                  </w:r>
                </w:p>
              </w:tc>
              <w:tc>
                <w:tcPr>
                  <w:tcW w:w="923" w:type="dxa"/>
                  <w:vMerge/>
                  <w:tcBorders>
                    <w:top w:val="nil"/>
                    <w:left w:val="single" w:sz="8" w:space="0" w:color="auto"/>
                    <w:bottom w:val="single" w:sz="4" w:space="0" w:color="95B3D7"/>
                    <w:right w:val="single" w:sz="8" w:space="0" w:color="auto"/>
                  </w:tcBorders>
                  <w:vAlign w:val="center"/>
                  <w:hideMark/>
                </w:tcPr>
                <w:p w14:paraId="685258A5" w14:textId="77777777" w:rsidR="0027089B" w:rsidRPr="001B54B9" w:rsidRDefault="0027089B" w:rsidP="0027089B">
                  <w:pPr>
                    <w:jc w:val="center"/>
                    <w:rPr>
                      <w:rFonts w:ascii="Arial" w:hAnsi="Arial" w:cs="Arial"/>
                      <w:color w:val="000000"/>
                    </w:rPr>
                  </w:pPr>
                </w:p>
              </w:tc>
            </w:tr>
            <w:tr w:rsidR="0027089B" w:rsidRPr="00F66669" w14:paraId="6EB4EBD1" w14:textId="77777777" w:rsidTr="00236C6C">
              <w:trPr>
                <w:trHeight w:val="278"/>
                <w:jc w:val="center"/>
              </w:trPr>
              <w:tc>
                <w:tcPr>
                  <w:tcW w:w="211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6CF3A7C2" w14:textId="77777777" w:rsidR="0027089B" w:rsidRPr="001B54B9" w:rsidRDefault="0027089B" w:rsidP="0027089B">
                  <w:pPr>
                    <w:jc w:val="center"/>
                    <w:rPr>
                      <w:rFonts w:ascii="Arial" w:hAnsi="Arial" w:cs="Arial"/>
                      <w:color w:val="000000"/>
                    </w:rPr>
                  </w:pPr>
                  <w:r w:rsidRPr="001B54B9">
                    <w:rPr>
                      <w:rFonts w:ascii="Arial" w:hAnsi="Arial" w:cs="Arial"/>
                      <w:color w:val="000000"/>
                    </w:rPr>
                    <w:t>Forensic Services</w:t>
                  </w:r>
                </w:p>
              </w:tc>
              <w:tc>
                <w:tcPr>
                  <w:tcW w:w="1842" w:type="dxa"/>
                  <w:tcBorders>
                    <w:top w:val="nil"/>
                    <w:left w:val="nil"/>
                    <w:bottom w:val="nil"/>
                    <w:right w:val="nil"/>
                  </w:tcBorders>
                  <w:shd w:val="clear" w:color="DCE6F1" w:fill="DCE6F1"/>
                  <w:noWrap/>
                  <w:vAlign w:val="bottom"/>
                  <w:hideMark/>
                </w:tcPr>
                <w:p w14:paraId="5A77AB78" w14:textId="77777777" w:rsidR="0027089B" w:rsidRPr="001B54B9" w:rsidRDefault="0027089B" w:rsidP="0027089B">
                  <w:pPr>
                    <w:jc w:val="center"/>
                    <w:rPr>
                      <w:rFonts w:ascii="Arial" w:hAnsi="Arial" w:cs="Arial"/>
                      <w:color w:val="000000"/>
                    </w:rPr>
                  </w:pPr>
                  <w:r w:rsidRPr="001B54B9">
                    <w:rPr>
                      <w:rFonts w:ascii="Arial" w:hAnsi="Arial" w:cs="Arial"/>
                      <w:color w:val="000000"/>
                    </w:rPr>
                    <w:t>362</w:t>
                  </w:r>
                </w:p>
              </w:tc>
              <w:tc>
                <w:tcPr>
                  <w:tcW w:w="1418" w:type="dxa"/>
                  <w:tcBorders>
                    <w:top w:val="nil"/>
                    <w:left w:val="nil"/>
                    <w:bottom w:val="nil"/>
                    <w:right w:val="nil"/>
                  </w:tcBorders>
                  <w:shd w:val="clear" w:color="DCE6F1" w:fill="DCE6F1"/>
                  <w:noWrap/>
                  <w:vAlign w:val="bottom"/>
                  <w:hideMark/>
                </w:tcPr>
                <w:p w14:paraId="3BFA0D4F" w14:textId="77777777" w:rsidR="0027089B" w:rsidRPr="001B54B9" w:rsidRDefault="0027089B" w:rsidP="0027089B">
                  <w:pPr>
                    <w:jc w:val="center"/>
                    <w:rPr>
                      <w:rFonts w:ascii="Arial" w:hAnsi="Arial" w:cs="Arial"/>
                      <w:color w:val="000000"/>
                    </w:rPr>
                  </w:pPr>
                  <w:r w:rsidRPr="001B54B9">
                    <w:rPr>
                      <w:rFonts w:ascii="Arial" w:hAnsi="Arial" w:cs="Arial"/>
                      <w:color w:val="000000"/>
                    </w:rPr>
                    <w:t>19</w:t>
                  </w:r>
                </w:p>
              </w:tc>
              <w:tc>
                <w:tcPr>
                  <w:tcW w:w="1293" w:type="dxa"/>
                  <w:tcBorders>
                    <w:top w:val="nil"/>
                    <w:left w:val="nil"/>
                    <w:bottom w:val="nil"/>
                    <w:right w:val="nil"/>
                  </w:tcBorders>
                  <w:shd w:val="clear" w:color="DCE6F1" w:fill="DCE6F1"/>
                  <w:noWrap/>
                  <w:vAlign w:val="bottom"/>
                  <w:hideMark/>
                </w:tcPr>
                <w:p w14:paraId="02DD6D10" w14:textId="77777777" w:rsidR="0027089B" w:rsidRPr="001B54B9" w:rsidRDefault="0027089B" w:rsidP="0027089B">
                  <w:pPr>
                    <w:jc w:val="center"/>
                    <w:rPr>
                      <w:rFonts w:ascii="Arial" w:hAnsi="Arial" w:cs="Arial"/>
                      <w:color w:val="000000"/>
                    </w:rPr>
                  </w:pPr>
                  <w:r w:rsidRPr="001B54B9">
                    <w:rPr>
                      <w:rFonts w:ascii="Arial" w:hAnsi="Arial" w:cs="Arial"/>
                      <w:color w:val="000000"/>
                    </w:rPr>
                    <w:t>8</w:t>
                  </w:r>
                </w:p>
              </w:tc>
              <w:tc>
                <w:tcPr>
                  <w:tcW w:w="1296" w:type="dxa"/>
                  <w:tcBorders>
                    <w:top w:val="nil"/>
                    <w:left w:val="nil"/>
                    <w:bottom w:val="nil"/>
                    <w:right w:val="nil"/>
                  </w:tcBorders>
                  <w:shd w:val="clear" w:color="DCE6F1" w:fill="DCE6F1"/>
                  <w:noWrap/>
                  <w:vAlign w:val="bottom"/>
                  <w:hideMark/>
                </w:tcPr>
                <w:p w14:paraId="03ADBEBB" w14:textId="77777777" w:rsidR="0027089B" w:rsidRPr="001B54B9" w:rsidRDefault="0027089B" w:rsidP="0027089B">
                  <w:pPr>
                    <w:jc w:val="center"/>
                    <w:rPr>
                      <w:rFonts w:ascii="Arial" w:hAnsi="Arial" w:cs="Arial"/>
                      <w:color w:val="000000"/>
                    </w:rPr>
                  </w:pPr>
                  <w:r w:rsidRPr="001B54B9">
                    <w:rPr>
                      <w:rFonts w:ascii="Arial" w:hAnsi="Arial" w:cs="Arial"/>
                      <w:color w:val="000000"/>
                    </w:rPr>
                    <w:t>47</w:t>
                  </w:r>
                </w:p>
              </w:tc>
              <w:tc>
                <w:tcPr>
                  <w:tcW w:w="923"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3B7ABD17" w14:textId="77777777" w:rsidR="0027089B" w:rsidRPr="001B54B9" w:rsidRDefault="0027089B" w:rsidP="0027089B">
                  <w:pPr>
                    <w:jc w:val="center"/>
                    <w:rPr>
                      <w:rFonts w:ascii="Arial" w:hAnsi="Arial" w:cs="Arial"/>
                      <w:color w:val="000000"/>
                    </w:rPr>
                  </w:pPr>
                  <w:r w:rsidRPr="001B54B9">
                    <w:rPr>
                      <w:rFonts w:ascii="Arial" w:hAnsi="Arial" w:cs="Arial"/>
                      <w:color w:val="000000"/>
                    </w:rPr>
                    <w:t>436</w:t>
                  </w:r>
                </w:p>
              </w:tc>
            </w:tr>
            <w:tr w:rsidR="0027089B" w:rsidRPr="00F66669" w14:paraId="1BA7CE6E" w14:textId="77777777" w:rsidTr="00236C6C">
              <w:trPr>
                <w:trHeight w:val="278"/>
                <w:jc w:val="center"/>
              </w:trPr>
              <w:tc>
                <w:tcPr>
                  <w:tcW w:w="2117" w:type="dxa"/>
                  <w:vMerge/>
                  <w:tcBorders>
                    <w:top w:val="nil"/>
                    <w:left w:val="single" w:sz="8" w:space="0" w:color="auto"/>
                    <w:bottom w:val="single" w:sz="4" w:space="0" w:color="95B3D7"/>
                    <w:right w:val="single" w:sz="8" w:space="0" w:color="auto"/>
                  </w:tcBorders>
                  <w:vAlign w:val="center"/>
                  <w:hideMark/>
                </w:tcPr>
                <w:p w14:paraId="2DC7A4FE" w14:textId="77777777" w:rsidR="0027089B" w:rsidRPr="001B54B9" w:rsidRDefault="0027089B" w:rsidP="0027089B">
                  <w:pPr>
                    <w:jc w:val="center"/>
                    <w:rPr>
                      <w:rFonts w:ascii="Arial" w:hAnsi="Arial" w:cs="Arial"/>
                      <w:color w:val="000000"/>
                    </w:rPr>
                  </w:pPr>
                </w:p>
              </w:tc>
              <w:tc>
                <w:tcPr>
                  <w:tcW w:w="1842" w:type="dxa"/>
                  <w:tcBorders>
                    <w:top w:val="nil"/>
                    <w:left w:val="nil"/>
                    <w:bottom w:val="single" w:sz="4" w:space="0" w:color="95B3D7"/>
                    <w:right w:val="nil"/>
                  </w:tcBorders>
                  <w:shd w:val="clear" w:color="DCE6F1" w:fill="DCE6F1"/>
                  <w:noWrap/>
                  <w:vAlign w:val="bottom"/>
                  <w:hideMark/>
                </w:tcPr>
                <w:p w14:paraId="5F1165AF"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83.0%</w:t>
                  </w:r>
                </w:p>
              </w:tc>
              <w:tc>
                <w:tcPr>
                  <w:tcW w:w="1418" w:type="dxa"/>
                  <w:tcBorders>
                    <w:top w:val="nil"/>
                    <w:left w:val="nil"/>
                    <w:bottom w:val="single" w:sz="4" w:space="0" w:color="95B3D7"/>
                    <w:right w:val="nil"/>
                  </w:tcBorders>
                  <w:shd w:val="clear" w:color="DCE6F1" w:fill="DCE6F1"/>
                  <w:noWrap/>
                  <w:vAlign w:val="bottom"/>
                  <w:hideMark/>
                </w:tcPr>
                <w:p w14:paraId="3976DA5E"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4.4%</w:t>
                  </w:r>
                </w:p>
              </w:tc>
              <w:tc>
                <w:tcPr>
                  <w:tcW w:w="1293" w:type="dxa"/>
                  <w:tcBorders>
                    <w:top w:val="nil"/>
                    <w:left w:val="nil"/>
                    <w:bottom w:val="single" w:sz="4" w:space="0" w:color="95B3D7"/>
                    <w:right w:val="nil"/>
                  </w:tcBorders>
                  <w:shd w:val="clear" w:color="DCE6F1" w:fill="DCE6F1"/>
                  <w:noWrap/>
                  <w:vAlign w:val="bottom"/>
                  <w:hideMark/>
                </w:tcPr>
                <w:p w14:paraId="1FA4224A"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1.8%</w:t>
                  </w:r>
                </w:p>
              </w:tc>
              <w:tc>
                <w:tcPr>
                  <w:tcW w:w="1296" w:type="dxa"/>
                  <w:tcBorders>
                    <w:top w:val="nil"/>
                    <w:left w:val="nil"/>
                    <w:bottom w:val="single" w:sz="4" w:space="0" w:color="95B3D7"/>
                    <w:right w:val="nil"/>
                  </w:tcBorders>
                  <w:shd w:val="clear" w:color="DCE6F1" w:fill="DCE6F1"/>
                  <w:noWrap/>
                  <w:vAlign w:val="bottom"/>
                  <w:hideMark/>
                </w:tcPr>
                <w:p w14:paraId="76C43810"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10.8%</w:t>
                  </w:r>
                </w:p>
              </w:tc>
              <w:tc>
                <w:tcPr>
                  <w:tcW w:w="923" w:type="dxa"/>
                  <w:vMerge/>
                  <w:tcBorders>
                    <w:top w:val="nil"/>
                    <w:left w:val="single" w:sz="8" w:space="0" w:color="auto"/>
                    <w:bottom w:val="single" w:sz="4" w:space="0" w:color="95B3D7"/>
                    <w:right w:val="single" w:sz="8" w:space="0" w:color="auto"/>
                  </w:tcBorders>
                  <w:vAlign w:val="center"/>
                  <w:hideMark/>
                </w:tcPr>
                <w:p w14:paraId="60A7AD14" w14:textId="77777777" w:rsidR="0027089B" w:rsidRPr="001B54B9" w:rsidRDefault="0027089B" w:rsidP="0027089B">
                  <w:pPr>
                    <w:jc w:val="center"/>
                    <w:rPr>
                      <w:rFonts w:ascii="Arial" w:hAnsi="Arial" w:cs="Arial"/>
                      <w:color w:val="000000"/>
                    </w:rPr>
                  </w:pPr>
                </w:p>
              </w:tc>
            </w:tr>
            <w:tr w:rsidR="0027089B" w:rsidRPr="00F66669" w14:paraId="144D73A2" w14:textId="77777777" w:rsidTr="00236C6C">
              <w:trPr>
                <w:trHeight w:val="287"/>
                <w:jc w:val="center"/>
              </w:trPr>
              <w:tc>
                <w:tcPr>
                  <w:tcW w:w="2117" w:type="dxa"/>
                  <w:vMerge w:val="restart"/>
                  <w:tcBorders>
                    <w:top w:val="nil"/>
                    <w:left w:val="single" w:sz="8" w:space="0" w:color="auto"/>
                    <w:bottom w:val="single" w:sz="4" w:space="0" w:color="95B3D7"/>
                    <w:right w:val="single" w:sz="8" w:space="0" w:color="auto"/>
                  </w:tcBorders>
                  <w:noWrap/>
                  <w:vAlign w:val="center"/>
                  <w:hideMark/>
                </w:tcPr>
                <w:p w14:paraId="0FA71699" w14:textId="77777777" w:rsidR="0027089B" w:rsidRPr="001B54B9" w:rsidRDefault="0027089B" w:rsidP="0027089B">
                  <w:pPr>
                    <w:jc w:val="center"/>
                    <w:rPr>
                      <w:rFonts w:ascii="Arial" w:hAnsi="Arial" w:cs="Arial"/>
                      <w:color w:val="000000"/>
                    </w:rPr>
                  </w:pPr>
                  <w:r w:rsidRPr="001B54B9">
                    <w:rPr>
                      <w:rFonts w:ascii="Arial" w:hAnsi="Arial" w:cs="Arial"/>
                      <w:color w:val="000000"/>
                    </w:rPr>
                    <w:t>Learning Disabilities and Adult ASD and ADHD</w:t>
                  </w:r>
                </w:p>
              </w:tc>
              <w:tc>
                <w:tcPr>
                  <w:tcW w:w="1842" w:type="dxa"/>
                  <w:tcBorders>
                    <w:top w:val="nil"/>
                    <w:left w:val="nil"/>
                    <w:bottom w:val="single" w:sz="8" w:space="0" w:color="FFFFFF"/>
                    <w:right w:val="nil"/>
                  </w:tcBorders>
                  <w:noWrap/>
                  <w:vAlign w:val="bottom"/>
                  <w:hideMark/>
                </w:tcPr>
                <w:p w14:paraId="181AADBF" w14:textId="77777777" w:rsidR="0027089B" w:rsidRPr="001B54B9" w:rsidRDefault="0027089B" w:rsidP="0027089B">
                  <w:pPr>
                    <w:jc w:val="center"/>
                    <w:rPr>
                      <w:rFonts w:ascii="Arial" w:hAnsi="Arial" w:cs="Arial"/>
                      <w:color w:val="000000"/>
                    </w:rPr>
                  </w:pPr>
                  <w:r w:rsidRPr="001B54B9">
                    <w:rPr>
                      <w:rFonts w:ascii="Arial" w:hAnsi="Arial" w:cs="Arial"/>
                      <w:color w:val="000000"/>
                    </w:rPr>
                    <w:t>158</w:t>
                  </w:r>
                </w:p>
              </w:tc>
              <w:tc>
                <w:tcPr>
                  <w:tcW w:w="1418" w:type="dxa"/>
                  <w:tcBorders>
                    <w:top w:val="nil"/>
                    <w:left w:val="nil"/>
                    <w:bottom w:val="single" w:sz="8" w:space="0" w:color="FFFFFF"/>
                    <w:right w:val="nil"/>
                  </w:tcBorders>
                  <w:noWrap/>
                  <w:vAlign w:val="bottom"/>
                  <w:hideMark/>
                </w:tcPr>
                <w:p w14:paraId="52883AC6" w14:textId="77777777" w:rsidR="0027089B" w:rsidRPr="001B54B9" w:rsidRDefault="0027089B" w:rsidP="0027089B">
                  <w:pPr>
                    <w:jc w:val="center"/>
                    <w:rPr>
                      <w:rFonts w:ascii="Arial" w:hAnsi="Arial" w:cs="Arial"/>
                      <w:color w:val="000000"/>
                    </w:rPr>
                  </w:pPr>
                  <w:r w:rsidRPr="001B54B9">
                    <w:rPr>
                      <w:rFonts w:ascii="Arial" w:hAnsi="Arial" w:cs="Arial"/>
                      <w:color w:val="000000"/>
                    </w:rPr>
                    <w:t>6</w:t>
                  </w:r>
                </w:p>
              </w:tc>
              <w:tc>
                <w:tcPr>
                  <w:tcW w:w="1293" w:type="dxa"/>
                  <w:tcBorders>
                    <w:top w:val="nil"/>
                    <w:left w:val="nil"/>
                    <w:bottom w:val="single" w:sz="8" w:space="0" w:color="FFFFFF"/>
                    <w:right w:val="nil"/>
                  </w:tcBorders>
                  <w:noWrap/>
                  <w:vAlign w:val="bottom"/>
                  <w:hideMark/>
                </w:tcPr>
                <w:p w14:paraId="4F439538" w14:textId="77777777" w:rsidR="0027089B" w:rsidRPr="001B54B9" w:rsidRDefault="0027089B" w:rsidP="0027089B">
                  <w:pPr>
                    <w:jc w:val="center"/>
                    <w:rPr>
                      <w:rFonts w:ascii="Arial" w:hAnsi="Arial" w:cs="Arial"/>
                      <w:color w:val="000000"/>
                    </w:rPr>
                  </w:pPr>
                  <w:r w:rsidRPr="001B54B9">
                    <w:rPr>
                      <w:rFonts w:ascii="Arial" w:hAnsi="Arial" w:cs="Arial"/>
                      <w:color w:val="000000"/>
                    </w:rPr>
                    <w:t>8</w:t>
                  </w:r>
                </w:p>
              </w:tc>
              <w:tc>
                <w:tcPr>
                  <w:tcW w:w="1296" w:type="dxa"/>
                  <w:tcBorders>
                    <w:top w:val="nil"/>
                    <w:left w:val="nil"/>
                    <w:bottom w:val="single" w:sz="8" w:space="0" w:color="FFFFFF"/>
                    <w:right w:val="nil"/>
                  </w:tcBorders>
                  <w:noWrap/>
                  <w:vAlign w:val="bottom"/>
                  <w:hideMark/>
                </w:tcPr>
                <w:p w14:paraId="6EC076A2" w14:textId="77777777" w:rsidR="0027089B" w:rsidRPr="001B54B9" w:rsidRDefault="0027089B" w:rsidP="0027089B">
                  <w:pPr>
                    <w:jc w:val="center"/>
                    <w:rPr>
                      <w:rFonts w:ascii="Arial" w:hAnsi="Arial" w:cs="Arial"/>
                      <w:color w:val="000000"/>
                    </w:rPr>
                  </w:pPr>
                  <w:r w:rsidRPr="001B54B9">
                    <w:rPr>
                      <w:rFonts w:ascii="Arial" w:hAnsi="Arial" w:cs="Arial"/>
                      <w:color w:val="000000"/>
                    </w:rPr>
                    <w:t>17</w:t>
                  </w:r>
                </w:p>
              </w:tc>
              <w:tc>
                <w:tcPr>
                  <w:tcW w:w="923" w:type="dxa"/>
                  <w:vMerge w:val="restart"/>
                  <w:tcBorders>
                    <w:top w:val="nil"/>
                    <w:left w:val="single" w:sz="8" w:space="0" w:color="auto"/>
                    <w:bottom w:val="single" w:sz="4" w:space="0" w:color="95B3D7"/>
                    <w:right w:val="single" w:sz="8" w:space="0" w:color="auto"/>
                  </w:tcBorders>
                  <w:noWrap/>
                  <w:vAlign w:val="center"/>
                  <w:hideMark/>
                </w:tcPr>
                <w:p w14:paraId="68941744" w14:textId="77777777" w:rsidR="0027089B" w:rsidRPr="001B54B9" w:rsidRDefault="0027089B" w:rsidP="0027089B">
                  <w:pPr>
                    <w:jc w:val="center"/>
                    <w:rPr>
                      <w:rFonts w:ascii="Arial" w:hAnsi="Arial" w:cs="Arial"/>
                      <w:color w:val="000000"/>
                    </w:rPr>
                  </w:pPr>
                  <w:r w:rsidRPr="001B54B9">
                    <w:rPr>
                      <w:rFonts w:ascii="Arial" w:hAnsi="Arial" w:cs="Arial"/>
                      <w:color w:val="000000"/>
                    </w:rPr>
                    <w:t>189</w:t>
                  </w:r>
                </w:p>
              </w:tc>
            </w:tr>
            <w:tr w:rsidR="0027089B" w:rsidRPr="00F66669" w14:paraId="15433BB9" w14:textId="77777777" w:rsidTr="00236C6C">
              <w:trPr>
                <w:trHeight w:val="278"/>
                <w:jc w:val="center"/>
              </w:trPr>
              <w:tc>
                <w:tcPr>
                  <w:tcW w:w="2117" w:type="dxa"/>
                  <w:vMerge/>
                  <w:tcBorders>
                    <w:top w:val="nil"/>
                    <w:left w:val="single" w:sz="8" w:space="0" w:color="auto"/>
                    <w:bottom w:val="single" w:sz="4" w:space="0" w:color="95B3D7"/>
                    <w:right w:val="single" w:sz="8" w:space="0" w:color="auto"/>
                  </w:tcBorders>
                  <w:vAlign w:val="center"/>
                  <w:hideMark/>
                </w:tcPr>
                <w:p w14:paraId="7A59BEDA" w14:textId="77777777" w:rsidR="0027089B" w:rsidRPr="001B54B9" w:rsidRDefault="0027089B" w:rsidP="0027089B">
                  <w:pPr>
                    <w:jc w:val="center"/>
                    <w:rPr>
                      <w:rFonts w:ascii="Arial" w:hAnsi="Arial" w:cs="Arial"/>
                      <w:color w:val="000000"/>
                    </w:rPr>
                  </w:pPr>
                </w:p>
              </w:tc>
              <w:tc>
                <w:tcPr>
                  <w:tcW w:w="1842" w:type="dxa"/>
                  <w:tcBorders>
                    <w:top w:val="nil"/>
                    <w:left w:val="nil"/>
                    <w:bottom w:val="single" w:sz="4" w:space="0" w:color="95B3D7"/>
                    <w:right w:val="nil"/>
                  </w:tcBorders>
                  <w:noWrap/>
                  <w:vAlign w:val="bottom"/>
                  <w:hideMark/>
                </w:tcPr>
                <w:p w14:paraId="5FFBA974"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83.6%</w:t>
                  </w:r>
                </w:p>
              </w:tc>
              <w:tc>
                <w:tcPr>
                  <w:tcW w:w="1418" w:type="dxa"/>
                  <w:tcBorders>
                    <w:top w:val="nil"/>
                    <w:left w:val="nil"/>
                    <w:bottom w:val="single" w:sz="4" w:space="0" w:color="95B3D7"/>
                    <w:right w:val="nil"/>
                  </w:tcBorders>
                  <w:noWrap/>
                  <w:vAlign w:val="bottom"/>
                  <w:hideMark/>
                </w:tcPr>
                <w:p w14:paraId="54A0B582"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3.2%</w:t>
                  </w:r>
                </w:p>
              </w:tc>
              <w:tc>
                <w:tcPr>
                  <w:tcW w:w="1293" w:type="dxa"/>
                  <w:tcBorders>
                    <w:top w:val="nil"/>
                    <w:left w:val="nil"/>
                    <w:bottom w:val="single" w:sz="4" w:space="0" w:color="95B3D7"/>
                    <w:right w:val="nil"/>
                  </w:tcBorders>
                  <w:noWrap/>
                  <w:vAlign w:val="bottom"/>
                  <w:hideMark/>
                </w:tcPr>
                <w:p w14:paraId="34602B6C"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4.2%</w:t>
                  </w:r>
                </w:p>
              </w:tc>
              <w:tc>
                <w:tcPr>
                  <w:tcW w:w="1296" w:type="dxa"/>
                  <w:tcBorders>
                    <w:top w:val="nil"/>
                    <w:left w:val="nil"/>
                    <w:bottom w:val="single" w:sz="4" w:space="0" w:color="95B3D7"/>
                    <w:right w:val="nil"/>
                  </w:tcBorders>
                  <w:noWrap/>
                  <w:vAlign w:val="bottom"/>
                  <w:hideMark/>
                </w:tcPr>
                <w:p w14:paraId="686E96FD"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9.0%</w:t>
                  </w:r>
                </w:p>
              </w:tc>
              <w:tc>
                <w:tcPr>
                  <w:tcW w:w="923" w:type="dxa"/>
                  <w:vMerge/>
                  <w:tcBorders>
                    <w:top w:val="nil"/>
                    <w:left w:val="single" w:sz="8" w:space="0" w:color="auto"/>
                    <w:bottom w:val="single" w:sz="4" w:space="0" w:color="95B3D7"/>
                    <w:right w:val="single" w:sz="8" w:space="0" w:color="auto"/>
                  </w:tcBorders>
                  <w:vAlign w:val="center"/>
                  <w:hideMark/>
                </w:tcPr>
                <w:p w14:paraId="75A3500F" w14:textId="77777777" w:rsidR="0027089B" w:rsidRPr="001B54B9" w:rsidRDefault="0027089B" w:rsidP="0027089B">
                  <w:pPr>
                    <w:jc w:val="center"/>
                    <w:rPr>
                      <w:rFonts w:ascii="Arial" w:hAnsi="Arial" w:cs="Arial"/>
                      <w:color w:val="000000"/>
                    </w:rPr>
                  </w:pPr>
                </w:p>
              </w:tc>
            </w:tr>
            <w:tr w:rsidR="0027089B" w:rsidRPr="00F66669" w14:paraId="6D5551B6" w14:textId="77777777" w:rsidTr="00236C6C">
              <w:trPr>
                <w:trHeight w:val="278"/>
                <w:jc w:val="center"/>
              </w:trPr>
              <w:tc>
                <w:tcPr>
                  <w:tcW w:w="211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4F56EDD1" w14:textId="77777777" w:rsidR="0027089B" w:rsidRPr="001B54B9" w:rsidRDefault="0027089B" w:rsidP="0027089B">
                  <w:pPr>
                    <w:jc w:val="center"/>
                    <w:rPr>
                      <w:rFonts w:ascii="Arial" w:hAnsi="Arial" w:cs="Arial"/>
                      <w:color w:val="000000"/>
                    </w:rPr>
                  </w:pPr>
                  <w:r w:rsidRPr="001B54B9">
                    <w:rPr>
                      <w:rFonts w:ascii="Arial" w:hAnsi="Arial" w:cs="Arial"/>
                      <w:color w:val="000000"/>
                    </w:rPr>
                    <w:t>Support Services</w:t>
                  </w:r>
                </w:p>
              </w:tc>
              <w:tc>
                <w:tcPr>
                  <w:tcW w:w="1842" w:type="dxa"/>
                  <w:tcBorders>
                    <w:top w:val="nil"/>
                    <w:left w:val="nil"/>
                    <w:bottom w:val="nil"/>
                    <w:right w:val="nil"/>
                  </w:tcBorders>
                  <w:shd w:val="clear" w:color="DCE6F1" w:fill="DCE6F1"/>
                  <w:noWrap/>
                  <w:vAlign w:val="bottom"/>
                  <w:hideMark/>
                </w:tcPr>
                <w:p w14:paraId="54EE3AF3" w14:textId="77777777" w:rsidR="0027089B" w:rsidRPr="001B54B9" w:rsidRDefault="0027089B" w:rsidP="0027089B">
                  <w:pPr>
                    <w:jc w:val="center"/>
                    <w:rPr>
                      <w:rFonts w:ascii="Arial" w:hAnsi="Arial" w:cs="Arial"/>
                      <w:color w:val="000000"/>
                    </w:rPr>
                  </w:pPr>
                  <w:r w:rsidRPr="001B54B9">
                    <w:rPr>
                      <w:rFonts w:ascii="Arial" w:hAnsi="Arial" w:cs="Arial"/>
                      <w:color w:val="000000"/>
                    </w:rPr>
                    <w:t>626</w:t>
                  </w:r>
                </w:p>
              </w:tc>
              <w:tc>
                <w:tcPr>
                  <w:tcW w:w="1418" w:type="dxa"/>
                  <w:tcBorders>
                    <w:top w:val="nil"/>
                    <w:left w:val="nil"/>
                    <w:bottom w:val="nil"/>
                    <w:right w:val="nil"/>
                  </w:tcBorders>
                  <w:shd w:val="clear" w:color="DCE6F1" w:fill="DCE6F1"/>
                  <w:noWrap/>
                  <w:vAlign w:val="bottom"/>
                  <w:hideMark/>
                </w:tcPr>
                <w:p w14:paraId="525855D1" w14:textId="77777777" w:rsidR="0027089B" w:rsidRPr="001B54B9" w:rsidRDefault="0027089B" w:rsidP="0027089B">
                  <w:pPr>
                    <w:jc w:val="center"/>
                    <w:rPr>
                      <w:rFonts w:ascii="Arial" w:hAnsi="Arial" w:cs="Arial"/>
                      <w:color w:val="000000"/>
                    </w:rPr>
                  </w:pPr>
                  <w:r w:rsidRPr="001B54B9">
                    <w:rPr>
                      <w:rFonts w:ascii="Arial" w:hAnsi="Arial" w:cs="Arial"/>
                      <w:color w:val="000000"/>
                    </w:rPr>
                    <w:t>14</w:t>
                  </w:r>
                </w:p>
              </w:tc>
              <w:tc>
                <w:tcPr>
                  <w:tcW w:w="1293" w:type="dxa"/>
                  <w:tcBorders>
                    <w:top w:val="nil"/>
                    <w:left w:val="nil"/>
                    <w:bottom w:val="nil"/>
                    <w:right w:val="nil"/>
                  </w:tcBorders>
                  <w:shd w:val="clear" w:color="DCE6F1" w:fill="DCE6F1"/>
                  <w:noWrap/>
                  <w:vAlign w:val="bottom"/>
                  <w:hideMark/>
                </w:tcPr>
                <w:p w14:paraId="21E10F17" w14:textId="77777777" w:rsidR="0027089B" w:rsidRPr="001B54B9" w:rsidRDefault="0027089B" w:rsidP="0027089B">
                  <w:pPr>
                    <w:jc w:val="center"/>
                    <w:rPr>
                      <w:rFonts w:ascii="Arial" w:hAnsi="Arial" w:cs="Arial"/>
                      <w:color w:val="000000"/>
                    </w:rPr>
                  </w:pPr>
                  <w:r w:rsidRPr="001B54B9">
                    <w:rPr>
                      <w:rFonts w:ascii="Arial" w:hAnsi="Arial" w:cs="Arial"/>
                      <w:color w:val="000000"/>
                    </w:rPr>
                    <w:t>4</w:t>
                  </w:r>
                </w:p>
              </w:tc>
              <w:tc>
                <w:tcPr>
                  <w:tcW w:w="1296" w:type="dxa"/>
                  <w:tcBorders>
                    <w:top w:val="nil"/>
                    <w:left w:val="nil"/>
                    <w:bottom w:val="nil"/>
                    <w:right w:val="nil"/>
                  </w:tcBorders>
                  <w:shd w:val="clear" w:color="DCE6F1" w:fill="DCE6F1"/>
                  <w:noWrap/>
                  <w:vAlign w:val="bottom"/>
                  <w:hideMark/>
                </w:tcPr>
                <w:p w14:paraId="520CA8DD" w14:textId="77777777" w:rsidR="0027089B" w:rsidRPr="001B54B9" w:rsidRDefault="0027089B" w:rsidP="0027089B">
                  <w:pPr>
                    <w:jc w:val="center"/>
                    <w:rPr>
                      <w:rFonts w:ascii="Arial" w:hAnsi="Arial" w:cs="Arial"/>
                      <w:color w:val="000000"/>
                    </w:rPr>
                  </w:pPr>
                  <w:r w:rsidRPr="001B54B9">
                    <w:rPr>
                      <w:rFonts w:ascii="Arial" w:hAnsi="Arial" w:cs="Arial"/>
                      <w:color w:val="000000"/>
                    </w:rPr>
                    <w:t>139</w:t>
                  </w:r>
                </w:p>
              </w:tc>
              <w:tc>
                <w:tcPr>
                  <w:tcW w:w="923"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4AB71960" w14:textId="77777777" w:rsidR="0027089B" w:rsidRPr="001B54B9" w:rsidRDefault="0027089B" w:rsidP="0027089B">
                  <w:pPr>
                    <w:jc w:val="center"/>
                    <w:rPr>
                      <w:rFonts w:ascii="Arial" w:hAnsi="Arial" w:cs="Arial"/>
                      <w:color w:val="000000"/>
                    </w:rPr>
                  </w:pPr>
                  <w:r w:rsidRPr="001B54B9">
                    <w:rPr>
                      <w:rFonts w:ascii="Arial" w:hAnsi="Arial" w:cs="Arial"/>
                      <w:color w:val="000000"/>
                    </w:rPr>
                    <w:t>783</w:t>
                  </w:r>
                </w:p>
              </w:tc>
            </w:tr>
            <w:tr w:rsidR="0027089B" w:rsidRPr="00F66669" w14:paraId="6814B799" w14:textId="77777777" w:rsidTr="00236C6C">
              <w:trPr>
                <w:trHeight w:val="278"/>
                <w:jc w:val="center"/>
              </w:trPr>
              <w:tc>
                <w:tcPr>
                  <w:tcW w:w="2117" w:type="dxa"/>
                  <w:vMerge/>
                  <w:tcBorders>
                    <w:top w:val="nil"/>
                    <w:left w:val="single" w:sz="8" w:space="0" w:color="auto"/>
                    <w:bottom w:val="single" w:sz="4" w:space="0" w:color="95B3D7"/>
                    <w:right w:val="single" w:sz="8" w:space="0" w:color="auto"/>
                  </w:tcBorders>
                  <w:vAlign w:val="center"/>
                  <w:hideMark/>
                </w:tcPr>
                <w:p w14:paraId="7D2CAB26" w14:textId="77777777" w:rsidR="0027089B" w:rsidRPr="001B54B9" w:rsidRDefault="0027089B" w:rsidP="0027089B">
                  <w:pPr>
                    <w:jc w:val="center"/>
                    <w:rPr>
                      <w:rFonts w:ascii="Arial" w:hAnsi="Arial" w:cs="Arial"/>
                      <w:color w:val="000000"/>
                    </w:rPr>
                  </w:pPr>
                </w:p>
              </w:tc>
              <w:tc>
                <w:tcPr>
                  <w:tcW w:w="1842" w:type="dxa"/>
                  <w:tcBorders>
                    <w:top w:val="nil"/>
                    <w:left w:val="nil"/>
                    <w:bottom w:val="single" w:sz="4" w:space="0" w:color="95B3D7"/>
                    <w:right w:val="nil"/>
                  </w:tcBorders>
                  <w:shd w:val="clear" w:color="DCE6F1" w:fill="DCE6F1"/>
                  <w:noWrap/>
                  <w:vAlign w:val="bottom"/>
                  <w:hideMark/>
                </w:tcPr>
                <w:p w14:paraId="35AED0B5" w14:textId="77777777" w:rsidR="0027089B" w:rsidRPr="001B54B9" w:rsidRDefault="0027089B" w:rsidP="0027089B">
                  <w:pPr>
                    <w:jc w:val="center"/>
                    <w:rPr>
                      <w:rFonts w:ascii="Arial" w:hAnsi="Arial" w:cs="Arial"/>
                      <w:i/>
                      <w:iCs/>
                      <w:color w:val="000000"/>
                    </w:rPr>
                  </w:pPr>
                  <w:r>
                    <w:rPr>
                      <w:rFonts w:ascii="Arial" w:hAnsi="Arial" w:cs="Arial"/>
                      <w:i/>
                      <w:iCs/>
                      <w:color w:val="000000"/>
                    </w:rPr>
                    <w:t>79.9</w:t>
                  </w:r>
                  <w:r w:rsidRPr="001B54B9">
                    <w:rPr>
                      <w:rFonts w:ascii="Arial" w:hAnsi="Arial" w:cs="Arial"/>
                      <w:i/>
                      <w:iCs/>
                      <w:color w:val="000000"/>
                    </w:rPr>
                    <w:t>%</w:t>
                  </w:r>
                </w:p>
              </w:tc>
              <w:tc>
                <w:tcPr>
                  <w:tcW w:w="1418" w:type="dxa"/>
                  <w:tcBorders>
                    <w:top w:val="nil"/>
                    <w:left w:val="nil"/>
                    <w:bottom w:val="single" w:sz="4" w:space="0" w:color="95B3D7"/>
                    <w:right w:val="nil"/>
                  </w:tcBorders>
                  <w:shd w:val="clear" w:color="DCE6F1" w:fill="DCE6F1"/>
                  <w:noWrap/>
                  <w:vAlign w:val="bottom"/>
                  <w:hideMark/>
                </w:tcPr>
                <w:p w14:paraId="0E898BFE" w14:textId="77777777" w:rsidR="0027089B" w:rsidRPr="001B54B9" w:rsidRDefault="0027089B" w:rsidP="0027089B">
                  <w:pPr>
                    <w:jc w:val="center"/>
                    <w:rPr>
                      <w:rFonts w:ascii="Arial" w:hAnsi="Arial" w:cs="Arial"/>
                      <w:i/>
                      <w:iCs/>
                      <w:color w:val="000000"/>
                    </w:rPr>
                  </w:pPr>
                  <w:r>
                    <w:rPr>
                      <w:rFonts w:ascii="Arial" w:hAnsi="Arial" w:cs="Arial"/>
                      <w:i/>
                      <w:iCs/>
                      <w:color w:val="000000"/>
                    </w:rPr>
                    <w:t>1.8</w:t>
                  </w:r>
                  <w:r w:rsidRPr="001B54B9">
                    <w:rPr>
                      <w:rFonts w:ascii="Arial" w:hAnsi="Arial" w:cs="Arial"/>
                      <w:i/>
                      <w:iCs/>
                      <w:color w:val="000000"/>
                    </w:rPr>
                    <w:t>%</w:t>
                  </w:r>
                </w:p>
              </w:tc>
              <w:tc>
                <w:tcPr>
                  <w:tcW w:w="1293" w:type="dxa"/>
                  <w:tcBorders>
                    <w:top w:val="nil"/>
                    <w:left w:val="nil"/>
                    <w:bottom w:val="single" w:sz="4" w:space="0" w:color="95B3D7"/>
                    <w:right w:val="nil"/>
                  </w:tcBorders>
                  <w:shd w:val="clear" w:color="DCE6F1" w:fill="DCE6F1"/>
                  <w:noWrap/>
                  <w:vAlign w:val="bottom"/>
                  <w:hideMark/>
                </w:tcPr>
                <w:p w14:paraId="4DCC59C0"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0.</w:t>
                  </w:r>
                  <w:r>
                    <w:rPr>
                      <w:rFonts w:ascii="Arial" w:hAnsi="Arial" w:cs="Arial"/>
                      <w:i/>
                      <w:iCs/>
                      <w:color w:val="000000"/>
                    </w:rPr>
                    <w:t>5</w:t>
                  </w:r>
                  <w:r w:rsidRPr="001B54B9">
                    <w:rPr>
                      <w:rFonts w:ascii="Arial" w:hAnsi="Arial" w:cs="Arial"/>
                      <w:i/>
                      <w:iCs/>
                      <w:color w:val="000000"/>
                    </w:rPr>
                    <w:t>%</w:t>
                  </w:r>
                </w:p>
              </w:tc>
              <w:tc>
                <w:tcPr>
                  <w:tcW w:w="1296" w:type="dxa"/>
                  <w:tcBorders>
                    <w:top w:val="nil"/>
                    <w:left w:val="nil"/>
                    <w:bottom w:val="single" w:sz="4" w:space="0" w:color="95B3D7"/>
                    <w:right w:val="nil"/>
                  </w:tcBorders>
                  <w:shd w:val="clear" w:color="DCE6F1" w:fill="DCE6F1"/>
                  <w:noWrap/>
                  <w:vAlign w:val="bottom"/>
                  <w:hideMark/>
                </w:tcPr>
                <w:p w14:paraId="339C09B8"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1</w:t>
                  </w:r>
                  <w:r>
                    <w:rPr>
                      <w:rFonts w:ascii="Arial" w:hAnsi="Arial" w:cs="Arial"/>
                      <w:i/>
                      <w:iCs/>
                      <w:color w:val="000000"/>
                    </w:rPr>
                    <w:t>7.8</w:t>
                  </w:r>
                  <w:r w:rsidRPr="001B54B9">
                    <w:rPr>
                      <w:rFonts w:ascii="Arial" w:hAnsi="Arial" w:cs="Arial"/>
                      <w:i/>
                      <w:iCs/>
                      <w:color w:val="000000"/>
                    </w:rPr>
                    <w:t>%</w:t>
                  </w:r>
                </w:p>
              </w:tc>
              <w:tc>
                <w:tcPr>
                  <w:tcW w:w="923" w:type="dxa"/>
                  <w:vMerge/>
                  <w:tcBorders>
                    <w:top w:val="nil"/>
                    <w:left w:val="single" w:sz="8" w:space="0" w:color="auto"/>
                    <w:bottom w:val="single" w:sz="4" w:space="0" w:color="95B3D7"/>
                    <w:right w:val="single" w:sz="8" w:space="0" w:color="auto"/>
                  </w:tcBorders>
                  <w:vAlign w:val="center"/>
                  <w:hideMark/>
                </w:tcPr>
                <w:p w14:paraId="042DB210" w14:textId="77777777" w:rsidR="0027089B" w:rsidRPr="001B54B9" w:rsidRDefault="0027089B" w:rsidP="0027089B">
                  <w:pPr>
                    <w:jc w:val="center"/>
                    <w:rPr>
                      <w:rFonts w:ascii="Arial" w:hAnsi="Arial" w:cs="Arial"/>
                      <w:color w:val="000000"/>
                    </w:rPr>
                  </w:pPr>
                </w:p>
              </w:tc>
            </w:tr>
            <w:tr w:rsidR="0027089B" w:rsidRPr="00F66669" w14:paraId="176DF824" w14:textId="77777777" w:rsidTr="00236C6C">
              <w:trPr>
                <w:trHeight w:val="287"/>
                <w:jc w:val="center"/>
              </w:trPr>
              <w:tc>
                <w:tcPr>
                  <w:tcW w:w="2117" w:type="dxa"/>
                  <w:vMerge w:val="restart"/>
                  <w:tcBorders>
                    <w:top w:val="nil"/>
                    <w:left w:val="single" w:sz="8" w:space="0" w:color="auto"/>
                    <w:bottom w:val="single" w:sz="4" w:space="0" w:color="95B3D7"/>
                    <w:right w:val="single" w:sz="8" w:space="0" w:color="auto"/>
                  </w:tcBorders>
                  <w:noWrap/>
                  <w:vAlign w:val="center"/>
                  <w:hideMark/>
                </w:tcPr>
                <w:p w14:paraId="7DD453BA" w14:textId="77777777" w:rsidR="0027089B" w:rsidRPr="001B54B9" w:rsidRDefault="0027089B" w:rsidP="0027089B">
                  <w:pPr>
                    <w:jc w:val="center"/>
                    <w:rPr>
                      <w:rFonts w:ascii="Arial" w:hAnsi="Arial" w:cs="Arial"/>
                      <w:b/>
                      <w:bCs/>
                      <w:color w:val="000000"/>
                    </w:rPr>
                  </w:pPr>
                  <w:r w:rsidRPr="001B54B9">
                    <w:rPr>
                      <w:rFonts w:ascii="Arial" w:hAnsi="Arial" w:cs="Arial"/>
                      <w:b/>
                      <w:bCs/>
                      <w:color w:val="000000"/>
                    </w:rPr>
                    <w:t>Sub-total</w:t>
                  </w:r>
                </w:p>
              </w:tc>
              <w:tc>
                <w:tcPr>
                  <w:tcW w:w="1842" w:type="dxa"/>
                  <w:tcBorders>
                    <w:top w:val="nil"/>
                    <w:left w:val="nil"/>
                    <w:bottom w:val="single" w:sz="8" w:space="0" w:color="FFFFFF"/>
                    <w:right w:val="nil"/>
                  </w:tcBorders>
                  <w:noWrap/>
                  <w:vAlign w:val="bottom"/>
                  <w:hideMark/>
                </w:tcPr>
                <w:p w14:paraId="559CFD08" w14:textId="77777777" w:rsidR="0027089B" w:rsidRPr="001B54B9" w:rsidRDefault="0027089B" w:rsidP="0027089B">
                  <w:pPr>
                    <w:jc w:val="center"/>
                    <w:rPr>
                      <w:rFonts w:ascii="Arial" w:hAnsi="Arial" w:cs="Arial"/>
                      <w:color w:val="000000"/>
                    </w:rPr>
                  </w:pPr>
                  <w:r w:rsidRPr="001B54B9">
                    <w:rPr>
                      <w:rFonts w:ascii="Arial" w:hAnsi="Arial" w:cs="Arial"/>
                      <w:color w:val="000000"/>
                    </w:rPr>
                    <w:t>2,786</w:t>
                  </w:r>
                </w:p>
              </w:tc>
              <w:tc>
                <w:tcPr>
                  <w:tcW w:w="1418" w:type="dxa"/>
                  <w:tcBorders>
                    <w:top w:val="nil"/>
                    <w:left w:val="nil"/>
                    <w:bottom w:val="single" w:sz="8" w:space="0" w:color="FFFFFF"/>
                    <w:right w:val="nil"/>
                  </w:tcBorders>
                  <w:noWrap/>
                  <w:vAlign w:val="bottom"/>
                  <w:hideMark/>
                </w:tcPr>
                <w:p w14:paraId="02A3FC7E" w14:textId="77777777" w:rsidR="0027089B" w:rsidRPr="001B54B9" w:rsidRDefault="0027089B" w:rsidP="0027089B">
                  <w:pPr>
                    <w:jc w:val="center"/>
                    <w:rPr>
                      <w:rFonts w:ascii="Arial" w:hAnsi="Arial" w:cs="Arial"/>
                      <w:color w:val="000000"/>
                    </w:rPr>
                  </w:pPr>
                  <w:r w:rsidRPr="001B54B9">
                    <w:rPr>
                      <w:rFonts w:ascii="Arial" w:hAnsi="Arial" w:cs="Arial"/>
                      <w:color w:val="000000"/>
                    </w:rPr>
                    <w:t>96</w:t>
                  </w:r>
                </w:p>
              </w:tc>
              <w:tc>
                <w:tcPr>
                  <w:tcW w:w="1293" w:type="dxa"/>
                  <w:tcBorders>
                    <w:top w:val="nil"/>
                    <w:left w:val="nil"/>
                    <w:bottom w:val="single" w:sz="8" w:space="0" w:color="FFFFFF"/>
                    <w:right w:val="nil"/>
                  </w:tcBorders>
                  <w:noWrap/>
                  <w:vAlign w:val="bottom"/>
                  <w:hideMark/>
                </w:tcPr>
                <w:p w14:paraId="681A266B" w14:textId="77777777" w:rsidR="0027089B" w:rsidRPr="001B54B9" w:rsidRDefault="0027089B" w:rsidP="0027089B">
                  <w:pPr>
                    <w:jc w:val="center"/>
                    <w:rPr>
                      <w:rFonts w:ascii="Arial" w:hAnsi="Arial" w:cs="Arial"/>
                      <w:color w:val="000000"/>
                    </w:rPr>
                  </w:pPr>
                  <w:r w:rsidRPr="001B54B9">
                    <w:rPr>
                      <w:rFonts w:ascii="Arial" w:hAnsi="Arial" w:cs="Arial"/>
                      <w:color w:val="000000"/>
                    </w:rPr>
                    <w:t>55</w:t>
                  </w:r>
                </w:p>
              </w:tc>
              <w:tc>
                <w:tcPr>
                  <w:tcW w:w="1296" w:type="dxa"/>
                  <w:tcBorders>
                    <w:top w:val="nil"/>
                    <w:left w:val="nil"/>
                    <w:bottom w:val="single" w:sz="8" w:space="0" w:color="FFFFFF"/>
                    <w:right w:val="nil"/>
                  </w:tcBorders>
                  <w:noWrap/>
                  <w:vAlign w:val="bottom"/>
                  <w:hideMark/>
                </w:tcPr>
                <w:p w14:paraId="4E40BD00" w14:textId="77777777" w:rsidR="0027089B" w:rsidRPr="001B54B9" w:rsidRDefault="0027089B" w:rsidP="0027089B">
                  <w:pPr>
                    <w:jc w:val="center"/>
                    <w:rPr>
                      <w:rFonts w:ascii="Arial" w:hAnsi="Arial" w:cs="Arial"/>
                      <w:color w:val="000000"/>
                    </w:rPr>
                  </w:pPr>
                  <w:r w:rsidRPr="001B54B9">
                    <w:rPr>
                      <w:rFonts w:ascii="Arial" w:hAnsi="Arial" w:cs="Arial"/>
                      <w:color w:val="000000"/>
                    </w:rPr>
                    <w:t>413</w:t>
                  </w:r>
                </w:p>
              </w:tc>
              <w:tc>
                <w:tcPr>
                  <w:tcW w:w="923" w:type="dxa"/>
                  <w:vMerge w:val="restart"/>
                  <w:tcBorders>
                    <w:top w:val="nil"/>
                    <w:left w:val="single" w:sz="8" w:space="0" w:color="auto"/>
                    <w:bottom w:val="single" w:sz="4" w:space="0" w:color="95B3D7"/>
                    <w:right w:val="single" w:sz="8" w:space="0" w:color="auto"/>
                  </w:tcBorders>
                  <w:noWrap/>
                  <w:vAlign w:val="center"/>
                  <w:hideMark/>
                </w:tcPr>
                <w:p w14:paraId="249F8996" w14:textId="77777777" w:rsidR="0027089B" w:rsidRPr="001B54B9" w:rsidRDefault="0027089B" w:rsidP="0027089B">
                  <w:pPr>
                    <w:jc w:val="center"/>
                    <w:rPr>
                      <w:rFonts w:ascii="Arial" w:hAnsi="Arial" w:cs="Arial"/>
                      <w:color w:val="000000"/>
                    </w:rPr>
                  </w:pPr>
                  <w:r w:rsidRPr="001B54B9">
                    <w:rPr>
                      <w:rFonts w:ascii="Arial" w:hAnsi="Arial" w:cs="Arial"/>
                      <w:color w:val="000000"/>
                    </w:rPr>
                    <w:t>3,350</w:t>
                  </w:r>
                </w:p>
              </w:tc>
            </w:tr>
            <w:tr w:rsidR="0027089B" w:rsidRPr="00F66669" w14:paraId="0CF7C1F7" w14:textId="77777777" w:rsidTr="00236C6C">
              <w:trPr>
                <w:trHeight w:val="269"/>
                <w:jc w:val="center"/>
              </w:trPr>
              <w:tc>
                <w:tcPr>
                  <w:tcW w:w="2117" w:type="dxa"/>
                  <w:vMerge/>
                  <w:tcBorders>
                    <w:top w:val="nil"/>
                    <w:left w:val="single" w:sz="8" w:space="0" w:color="auto"/>
                    <w:bottom w:val="single" w:sz="4" w:space="0" w:color="95B3D7"/>
                    <w:right w:val="single" w:sz="8" w:space="0" w:color="auto"/>
                  </w:tcBorders>
                  <w:vAlign w:val="center"/>
                  <w:hideMark/>
                </w:tcPr>
                <w:p w14:paraId="70D53CD7" w14:textId="77777777" w:rsidR="0027089B" w:rsidRPr="001B54B9" w:rsidRDefault="0027089B" w:rsidP="0027089B">
                  <w:pPr>
                    <w:jc w:val="center"/>
                    <w:rPr>
                      <w:rFonts w:ascii="Arial" w:hAnsi="Arial" w:cs="Arial"/>
                      <w:b/>
                      <w:bCs/>
                      <w:color w:val="000000"/>
                    </w:rPr>
                  </w:pPr>
                </w:p>
              </w:tc>
              <w:tc>
                <w:tcPr>
                  <w:tcW w:w="1842" w:type="dxa"/>
                  <w:tcBorders>
                    <w:top w:val="nil"/>
                    <w:left w:val="nil"/>
                    <w:bottom w:val="single" w:sz="4" w:space="0" w:color="95B3D7"/>
                    <w:right w:val="nil"/>
                  </w:tcBorders>
                  <w:noWrap/>
                  <w:vAlign w:val="bottom"/>
                  <w:hideMark/>
                </w:tcPr>
                <w:p w14:paraId="3F8BF40C" w14:textId="77777777" w:rsidR="0027089B" w:rsidRPr="001B54B9" w:rsidRDefault="0027089B" w:rsidP="0027089B">
                  <w:pPr>
                    <w:jc w:val="center"/>
                    <w:rPr>
                      <w:rFonts w:ascii="Arial" w:hAnsi="Arial" w:cs="Arial"/>
                      <w:i/>
                      <w:iCs/>
                      <w:color w:val="000000"/>
                    </w:rPr>
                  </w:pPr>
                  <w:r>
                    <w:rPr>
                      <w:rFonts w:ascii="Arial" w:hAnsi="Arial" w:cs="Arial"/>
                      <w:i/>
                      <w:iCs/>
                      <w:color w:val="000000"/>
                    </w:rPr>
                    <w:t>84.0</w:t>
                  </w:r>
                  <w:r w:rsidRPr="001B54B9">
                    <w:rPr>
                      <w:rFonts w:ascii="Arial" w:hAnsi="Arial" w:cs="Arial"/>
                      <w:i/>
                      <w:iCs/>
                      <w:color w:val="000000"/>
                    </w:rPr>
                    <w:t>%</w:t>
                  </w:r>
                </w:p>
              </w:tc>
              <w:tc>
                <w:tcPr>
                  <w:tcW w:w="1418" w:type="dxa"/>
                  <w:tcBorders>
                    <w:top w:val="nil"/>
                    <w:left w:val="nil"/>
                    <w:bottom w:val="single" w:sz="4" w:space="0" w:color="95B3D7"/>
                    <w:right w:val="nil"/>
                  </w:tcBorders>
                  <w:noWrap/>
                  <w:vAlign w:val="bottom"/>
                  <w:hideMark/>
                </w:tcPr>
                <w:p w14:paraId="771E5895" w14:textId="77777777" w:rsidR="0027089B" w:rsidRPr="001B54B9" w:rsidRDefault="0027089B" w:rsidP="0027089B">
                  <w:pPr>
                    <w:jc w:val="center"/>
                    <w:rPr>
                      <w:rFonts w:ascii="Arial" w:hAnsi="Arial" w:cs="Arial"/>
                      <w:i/>
                      <w:iCs/>
                      <w:color w:val="000000"/>
                    </w:rPr>
                  </w:pPr>
                  <w:r>
                    <w:rPr>
                      <w:rFonts w:ascii="Arial" w:hAnsi="Arial" w:cs="Arial"/>
                      <w:i/>
                      <w:iCs/>
                      <w:color w:val="000000"/>
                    </w:rPr>
                    <w:t>2</w:t>
                  </w:r>
                  <w:r w:rsidRPr="001B54B9">
                    <w:rPr>
                      <w:rFonts w:ascii="Arial" w:hAnsi="Arial" w:cs="Arial"/>
                      <w:i/>
                      <w:iCs/>
                      <w:color w:val="000000"/>
                    </w:rPr>
                    <w:t>.</w:t>
                  </w:r>
                  <w:r>
                    <w:rPr>
                      <w:rFonts w:ascii="Arial" w:hAnsi="Arial" w:cs="Arial"/>
                      <w:i/>
                      <w:iCs/>
                      <w:color w:val="000000"/>
                    </w:rPr>
                    <w:t>7</w:t>
                  </w:r>
                  <w:r w:rsidRPr="001B54B9">
                    <w:rPr>
                      <w:rFonts w:ascii="Arial" w:hAnsi="Arial" w:cs="Arial"/>
                      <w:i/>
                      <w:iCs/>
                      <w:color w:val="000000"/>
                    </w:rPr>
                    <w:t>%</w:t>
                  </w:r>
                </w:p>
              </w:tc>
              <w:tc>
                <w:tcPr>
                  <w:tcW w:w="1293" w:type="dxa"/>
                  <w:tcBorders>
                    <w:top w:val="nil"/>
                    <w:left w:val="nil"/>
                    <w:bottom w:val="single" w:sz="4" w:space="0" w:color="95B3D7"/>
                    <w:right w:val="nil"/>
                  </w:tcBorders>
                  <w:noWrap/>
                  <w:vAlign w:val="bottom"/>
                  <w:hideMark/>
                </w:tcPr>
                <w:p w14:paraId="62393F5E" w14:textId="77777777" w:rsidR="0027089B" w:rsidRPr="001B54B9" w:rsidRDefault="0027089B" w:rsidP="0027089B">
                  <w:pPr>
                    <w:jc w:val="center"/>
                    <w:rPr>
                      <w:rFonts w:ascii="Arial" w:hAnsi="Arial" w:cs="Arial"/>
                      <w:i/>
                      <w:iCs/>
                      <w:color w:val="000000"/>
                    </w:rPr>
                  </w:pPr>
                  <w:r>
                    <w:rPr>
                      <w:rFonts w:ascii="Arial" w:hAnsi="Arial" w:cs="Arial"/>
                      <w:i/>
                      <w:iCs/>
                      <w:color w:val="000000"/>
                    </w:rPr>
                    <w:t>1</w:t>
                  </w:r>
                  <w:r w:rsidRPr="001B54B9">
                    <w:rPr>
                      <w:rFonts w:ascii="Arial" w:hAnsi="Arial" w:cs="Arial"/>
                      <w:i/>
                      <w:iCs/>
                      <w:color w:val="000000"/>
                    </w:rPr>
                    <w:t>.5%</w:t>
                  </w:r>
                </w:p>
              </w:tc>
              <w:tc>
                <w:tcPr>
                  <w:tcW w:w="1296" w:type="dxa"/>
                  <w:tcBorders>
                    <w:top w:val="nil"/>
                    <w:left w:val="nil"/>
                    <w:bottom w:val="single" w:sz="4" w:space="0" w:color="95B3D7"/>
                    <w:right w:val="nil"/>
                  </w:tcBorders>
                  <w:noWrap/>
                  <w:vAlign w:val="bottom"/>
                  <w:hideMark/>
                </w:tcPr>
                <w:p w14:paraId="4940E113" w14:textId="77777777" w:rsidR="0027089B" w:rsidRPr="001B54B9" w:rsidRDefault="0027089B" w:rsidP="0027089B">
                  <w:pPr>
                    <w:jc w:val="center"/>
                    <w:rPr>
                      <w:rFonts w:ascii="Arial" w:hAnsi="Arial" w:cs="Arial"/>
                      <w:i/>
                      <w:iCs/>
                      <w:color w:val="000000"/>
                    </w:rPr>
                  </w:pPr>
                  <w:r w:rsidRPr="001B54B9">
                    <w:rPr>
                      <w:rFonts w:ascii="Arial" w:hAnsi="Arial" w:cs="Arial"/>
                      <w:i/>
                      <w:iCs/>
                      <w:color w:val="000000"/>
                    </w:rPr>
                    <w:t>1</w:t>
                  </w:r>
                  <w:r>
                    <w:rPr>
                      <w:rFonts w:ascii="Arial" w:hAnsi="Arial" w:cs="Arial"/>
                      <w:i/>
                      <w:iCs/>
                      <w:color w:val="000000"/>
                    </w:rPr>
                    <w:t>1.9</w:t>
                  </w:r>
                  <w:r w:rsidRPr="001B54B9">
                    <w:rPr>
                      <w:rFonts w:ascii="Arial" w:hAnsi="Arial" w:cs="Arial"/>
                      <w:i/>
                      <w:iCs/>
                      <w:color w:val="000000"/>
                    </w:rPr>
                    <w:t>%</w:t>
                  </w:r>
                </w:p>
              </w:tc>
              <w:tc>
                <w:tcPr>
                  <w:tcW w:w="923" w:type="dxa"/>
                  <w:vMerge/>
                  <w:tcBorders>
                    <w:top w:val="nil"/>
                    <w:left w:val="single" w:sz="8" w:space="0" w:color="auto"/>
                    <w:bottom w:val="single" w:sz="4" w:space="0" w:color="95B3D7"/>
                    <w:right w:val="single" w:sz="8" w:space="0" w:color="auto"/>
                  </w:tcBorders>
                  <w:vAlign w:val="center"/>
                  <w:hideMark/>
                </w:tcPr>
                <w:p w14:paraId="59076D44" w14:textId="77777777" w:rsidR="0027089B" w:rsidRPr="001B54B9" w:rsidRDefault="0027089B" w:rsidP="0027089B">
                  <w:pPr>
                    <w:jc w:val="center"/>
                    <w:rPr>
                      <w:rFonts w:ascii="Arial" w:hAnsi="Arial" w:cs="Arial"/>
                      <w:color w:val="000000"/>
                    </w:rPr>
                  </w:pPr>
                </w:p>
              </w:tc>
            </w:tr>
            <w:tr w:rsidR="0027089B" w:rsidRPr="00F66669" w14:paraId="6FAD5BFE" w14:textId="77777777" w:rsidTr="00236C6C">
              <w:trPr>
                <w:trHeight w:val="278"/>
                <w:jc w:val="center"/>
              </w:trPr>
              <w:tc>
                <w:tcPr>
                  <w:tcW w:w="211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17D8E8AA" w14:textId="77777777" w:rsidR="0027089B" w:rsidRPr="001B54B9" w:rsidRDefault="0027089B" w:rsidP="0027089B">
                  <w:pPr>
                    <w:jc w:val="center"/>
                    <w:rPr>
                      <w:rFonts w:ascii="Arial" w:hAnsi="Arial" w:cs="Arial"/>
                      <w:color w:val="000000"/>
                    </w:rPr>
                  </w:pPr>
                  <w:r w:rsidRPr="001B54B9">
                    <w:rPr>
                      <w:rFonts w:ascii="Arial" w:hAnsi="Arial" w:cs="Arial"/>
                      <w:color w:val="000000"/>
                    </w:rPr>
                    <w:t>Medical Staff</w:t>
                  </w:r>
                </w:p>
              </w:tc>
              <w:tc>
                <w:tcPr>
                  <w:tcW w:w="1842" w:type="dxa"/>
                  <w:tcBorders>
                    <w:top w:val="nil"/>
                    <w:left w:val="nil"/>
                    <w:bottom w:val="nil"/>
                    <w:right w:val="nil"/>
                  </w:tcBorders>
                  <w:shd w:val="clear" w:color="DCE6F1" w:fill="DCE6F1"/>
                  <w:noWrap/>
                  <w:hideMark/>
                </w:tcPr>
                <w:p w14:paraId="7762839E" w14:textId="77777777" w:rsidR="0027089B" w:rsidRPr="001B54B9" w:rsidRDefault="0027089B" w:rsidP="0027089B">
                  <w:pPr>
                    <w:jc w:val="center"/>
                    <w:rPr>
                      <w:rFonts w:ascii="Arial" w:hAnsi="Arial" w:cs="Arial"/>
                      <w:b/>
                      <w:bCs/>
                      <w:color w:val="000000"/>
                    </w:rPr>
                  </w:pPr>
                  <w:r w:rsidRPr="001B54B9">
                    <w:rPr>
                      <w:rFonts w:ascii="Arial" w:hAnsi="Arial" w:cs="Arial"/>
                      <w:b/>
                      <w:bCs/>
                      <w:color w:val="000000"/>
                    </w:rPr>
                    <w:t>140</w:t>
                  </w:r>
                </w:p>
              </w:tc>
              <w:tc>
                <w:tcPr>
                  <w:tcW w:w="1418" w:type="dxa"/>
                  <w:tcBorders>
                    <w:top w:val="nil"/>
                    <w:left w:val="nil"/>
                    <w:bottom w:val="nil"/>
                    <w:right w:val="nil"/>
                  </w:tcBorders>
                  <w:shd w:val="clear" w:color="DCE6F1" w:fill="DCE6F1"/>
                  <w:noWrap/>
                  <w:hideMark/>
                </w:tcPr>
                <w:p w14:paraId="196037A4" w14:textId="77777777" w:rsidR="0027089B" w:rsidRPr="001B54B9" w:rsidRDefault="0027089B" w:rsidP="0027089B">
                  <w:pPr>
                    <w:jc w:val="center"/>
                    <w:rPr>
                      <w:rFonts w:ascii="Arial" w:hAnsi="Arial" w:cs="Arial"/>
                      <w:b/>
                      <w:bCs/>
                      <w:color w:val="000000"/>
                    </w:rPr>
                  </w:pPr>
                  <w:r w:rsidRPr="001B54B9">
                    <w:rPr>
                      <w:rFonts w:ascii="Arial" w:hAnsi="Arial" w:cs="Arial"/>
                      <w:b/>
                      <w:bCs/>
                      <w:color w:val="000000"/>
                    </w:rPr>
                    <w:t>4</w:t>
                  </w:r>
                </w:p>
              </w:tc>
              <w:tc>
                <w:tcPr>
                  <w:tcW w:w="1293" w:type="dxa"/>
                  <w:tcBorders>
                    <w:top w:val="nil"/>
                    <w:left w:val="nil"/>
                    <w:bottom w:val="nil"/>
                    <w:right w:val="nil"/>
                  </w:tcBorders>
                  <w:shd w:val="clear" w:color="DCE6F1" w:fill="DCE6F1"/>
                  <w:noWrap/>
                  <w:hideMark/>
                </w:tcPr>
                <w:p w14:paraId="1B435025" w14:textId="77777777" w:rsidR="0027089B" w:rsidRPr="001B54B9" w:rsidRDefault="0027089B" w:rsidP="0027089B">
                  <w:pPr>
                    <w:jc w:val="center"/>
                    <w:rPr>
                      <w:rFonts w:ascii="Arial" w:hAnsi="Arial" w:cs="Arial"/>
                      <w:b/>
                      <w:bCs/>
                      <w:color w:val="000000"/>
                    </w:rPr>
                  </w:pPr>
                  <w:r w:rsidRPr="001B54B9">
                    <w:rPr>
                      <w:rFonts w:ascii="Arial" w:hAnsi="Arial" w:cs="Arial"/>
                      <w:b/>
                      <w:bCs/>
                      <w:color w:val="000000"/>
                    </w:rPr>
                    <w:t>1</w:t>
                  </w:r>
                </w:p>
              </w:tc>
              <w:tc>
                <w:tcPr>
                  <w:tcW w:w="1296" w:type="dxa"/>
                  <w:tcBorders>
                    <w:top w:val="nil"/>
                    <w:left w:val="nil"/>
                    <w:bottom w:val="nil"/>
                    <w:right w:val="nil"/>
                  </w:tcBorders>
                  <w:shd w:val="clear" w:color="DCE6F1" w:fill="DCE6F1"/>
                  <w:noWrap/>
                  <w:hideMark/>
                </w:tcPr>
                <w:p w14:paraId="00664C73" w14:textId="77777777" w:rsidR="0027089B" w:rsidRPr="001B54B9" w:rsidRDefault="0027089B" w:rsidP="0027089B">
                  <w:pPr>
                    <w:jc w:val="center"/>
                    <w:rPr>
                      <w:rFonts w:ascii="Arial" w:hAnsi="Arial" w:cs="Arial"/>
                      <w:b/>
                      <w:bCs/>
                      <w:color w:val="000000"/>
                    </w:rPr>
                  </w:pPr>
                  <w:r w:rsidRPr="001B54B9">
                    <w:rPr>
                      <w:rFonts w:ascii="Arial" w:hAnsi="Arial" w:cs="Arial"/>
                      <w:b/>
                      <w:bCs/>
                      <w:color w:val="000000"/>
                    </w:rPr>
                    <w:t>24</w:t>
                  </w:r>
                </w:p>
              </w:tc>
              <w:tc>
                <w:tcPr>
                  <w:tcW w:w="923"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6F8F834F" w14:textId="77777777" w:rsidR="0027089B" w:rsidRPr="001B54B9" w:rsidRDefault="0027089B" w:rsidP="0027089B">
                  <w:pPr>
                    <w:jc w:val="center"/>
                    <w:rPr>
                      <w:rFonts w:ascii="Arial" w:hAnsi="Arial" w:cs="Arial"/>
                      <w:b/>
                      <w:bCs/>
                      <w:color w:val="000000"/>
                    </w:rPr>
                  </w:pPr>
                  <w:r w:rsidRPr="001B54B9">
                    <w:rPr>
                      <w:rFonts w:ascii="Arial" w:hAnsi="Arial" w:cs="Arial"/>
                      <w:b/>
                      <w:bCs/>
                      <w:color w:val="000000"/>
                    </w:rPr>
                    <w:t>169</w:t>
                  </w:r>
                </w:p>
              </w:tc>
            </w:tr>
            <w:tr w:rsidR="0027089B" w:rsidRPr="00F66669" w14:paraId="7EE86A4B" w14:textId="77777777" w:rsidTr="00236C6C">
              <w:trPr>
                <w:trHeight w:val="269"/>
                <w:jc w:val="center"/>
              </w:trPr>
              <w:tc>
                <w:tcPr>
                  <w:tcW w:w="2117" w:type="dxa"/>
                  <w:vMerge/>
                  <w:tcBorders>
                    <w:top w:val="nil"/>
                    <w:left w:val="single" w:sz="8" w:space="0" w:color="auto"/>
                    <w:bottom w:val="single" w:sz="4" w:space="0" w:color="95B3D7"/>
                    <w:right w:val="single" w:sz="8" w:space="0" w:color="auto"/>
                  </w:tcBorders>
                  <w:vAlign w:val="center"/>
                  <w:hideMark/>
                </w:tcPr>
                <w:p w14:paraId="68AF15E2" w14:textId="77777777" w:rsidR="0027089B" w:rsidRPr="001B54B9" w:rsidRDefault="0027089B" w:rsidP="0027089B">
                  <w:pPr>
                    <w:jc w:val="center"/>
                    <w:rPr>
                      <w:rFonts w:ascii="Arial" w:hAnsi="Arial" w:cs="Arial"/>
                      <w:color w:val="000000"/>
                    </w:rPr>
                  </w:pPr>
                </w:p>
              </w:tc>
              <w:tc>
                <w:tcPr>
                  <w:tcW w:w="1842" w:type="dxa"/>
                  <w:tcBorders>
                    <w:top w:val="nil"/>
                    <w:left w:val="nil"/>
                    <w:bottom w:val="single" w:sz="4" w:space="0" w:color="95B3D7"/>
                    <w:right w:val="nil"/>
                  </w:tcBorders>
                  <w:shd w:val="clear" w:color="DCE6F1" w:fill="DCE6F1"/>
                  <w:noWrap/>
                  <w:hideMark/>
                </w:tcPr>
                <w:p w14:paraId="1FE76DA0" w14:textId="77777777" w:rsidR="0027089B" w:rsidRPr="001B54B9" w:rsidRDefault="0027089B" w:rsidP="0027089B">
                  <w:pPr>
                    <w:jc w:val="center"/>
                    <w:rPr>
                      <w:rFonts w:ascii="Arial" w:hAnsi="Arial" w:cs="Arial"/>
                      <w:b/>
                      <w:bCs/>
                      <w:i/>
                      <w:iCs/>
                      <w:color w:val="000000"/>
                    </w:rPr>
                  </w:pPr>
                  <w:r w:rsidRPr="001B54B9">
                    <w:rPr>
                      <w:rFonts w:ascii="Arial" w:hAnsi="Arial" w:cs="Arial"/>
                      <w:b/>
                      <w:bCs/>
                      <w:i/>
                      <w:iCs/>
                      <w:color w:val="000000"/>
                    </w:rPr>
                    <w:t>82.8%</w:t>
                  </w:r>
                </w:p>
              </w:tc>
              <w:tc>
                <w:tcPr>
                  <w:tcW w:w="1418" w:type="dxa"/>
                  <w:tcBorders>
                    <w:top w:val="nil"/>
                    <w:left w:val="nil"/>
                    <w:bottom w:val="single" w:sz="4" w:space="0" w:color="95B3D7"/>
                    <w:right w:val="nil"/>
                  </w:tcBorders>
                  <w:shd w:val="clear" w:color="DCE6F1" w:fill="DCE6F1"/>
                  <w:noWrap/>
                  <w:hideMark/>
                </w:tcPr>
                <w:p w14:paraId="0C654388" w14:textId="77777777" w:rsidR="0027089B" w:rsidRPr="001B54B9" w:rsidRDefault="0027089B" w:rsidP="0027089B">
                  <w:pPr>
                    <w:jc w:val="center"/>
                    <w:rPr>
                      <w:rFonts w:ascii="Arial" w:hAnsi="Arial" w:cs="Arial"/>
                      <w:b/>
                      <w:bCs/>
                      <w:i/>
                      <w:iCs/>
                      <w:color w:val="000000"/>
                    </w:rPr>
                  </w:pPr>
                  <w:r w:rsidRPr="001B54B9">
                    <w:rPr>
                      <w:rFonts w:ascii="Arial" w:hAnsi="Arial" w:cs="Arial"/>
                      <w:b/>
                      <w:bCs/>
                      <w:i/>
                      <w:iCs/>
                      <w:color w:val="000000"/>
                    </w:rPr>
                    <w:t>2.4%</w:t>
                  </w:r>
                </w:p>
              </w:tc>
              <w:tc>
                <w:tcPr>
                  <w:tcW w:w="1293" w:type="dxa"/>
                  <w:tcBorders>
                    <w:top w:val="nil"/>
                    <w:left w:val="nil"/>
                    <w:bottom w:val="single" w:sz="4" w:space="0" w:color="95B3D7"/>
                    <w:right w:val="nil"/>
                  </w:tcBorders>
                  <w:shd w:val="clear" w:color="DCE6F1" w:fill="DCE6F1"/>
                  <w:noWrap/>
                  <w:hideMark/>
                </w:tcPr>
                <w:p w14:paraId="23DC78EC" w14:textId="77777777" w:rsidR="0027089B" w:rsidRPr="001B54B9" w:rsidRDefault="0027089B" w:rsidP="0027089B">
                  <w:pPr>
                    <w:jc w:val="center"/>
                    <w:rPr>
                      <w:rFonts w:ascii="Arial" w:hAnsi="Arial" w:cs="Arial"/>
                      <w:b/>
                      <w:bCs/>
                      <w:i/>
                      <w:iCs/>
                      <w:color w:val="000000"/>
                    </w:rPr>
                  </w:pPr>
                  <w:r w:rsidRPr="001B54B9">
                    <w:rPr>
                      <w:rFonts w:ascii="Arial" w:hAnsi="Arial" w:cs="Arial"/>
                      <w:b/>
                      <w:bCs/>
                      <w:i/>
                      <w:iCs/>
                      <w:color w:val="000000"/>
                    </w:rPr>
                    <w:t>0.6%</w:t>
                  </w:r>
                </w:p>
              </w:tc>
              <w:tc>
                <w:tcPr>
                  <w:tcW w:w="1296" w:type="dxa"/>
                  <w:tcBorders>
                    <w:top w:val="nil"/>
                    <w:left w:val="nil"/>
                    <w:bottom w:val="single" w:sz="4" w:space="0" w:color="95B3D7"/>
                    <w:right w:val="nil"/>
                  </w:tcBorders>
                  <w:shd w:val="clear" w:color="DCE6F1" w:fill="DCE6F1"/>
                  <w:noWrap/>
                  <w:hideMark/>
                </w:tcPr>
                <w:p w14:paraId="5C17B845" w14:textId="77777777" w:rsidR="0027089B" w:rsidRPr="001B54B9" w:rsidRDefault="0027089B" w:rsidP="0027089B">
                  <w:pPr>
                    <w:jc w:val="center"/>
                    <w:rPr>
                      <w:rFonts w:ascii="Arial" w:hAnsi="Arial" w:cs="Arial"/>
                      <w:b/>
                      <w:bCs/>
                      <w:i/>
                      <w:iCs/>
                      <w:color w:val="000000"/>
                    </w:rPr>
                  </w:pPr>
                  <w:r w:rsidRPr="001B54B9">
                    <w:rPr>
                      <w:rFonts w:ascii="Arial" w:hAnsi="Arial" w:cs="Arial"/>
                      <w:b/>
                      <w:bCs/>
                      <w:i/>
                      <w:iCs/>
                      <w:color w:val="000000"/>
                    </w:rPr>
                    <w:t>14.2%</w:t>
                  </w:r>
                </w:p>
              </w:tc>
              <w:tc>
                <w:tcPr>
                  <w:tcW w:w="923" w:type="dxa"/>
                  <w:vMerge/>
                  <w:tcBorders>
                    <w:top w:val="nil"/>
                    <w:left w:val="single" w:sz="8" w:space="0" w:color="auto"/>
                    <w:bottom w:val="single" w:sz="4" w:space="0" w:color="95B3D7"/>
                    <w:right w:val="single" w:sz="8" w:space="0" w:color="auto"/>
                  </w:tcBorders>
                  <w:vAlign w:val="center"/>
                  <w:hideMark/>
                </w:tcPr>
                <w:p w14:paraId="1505144C" w14:textId="77777777" w:rsidR="0027089B" w:rsidRPr="001B54B9" w:rsidRDefault="0027089B" w:rsidP="0027089B">
                  <w:pPr>
                    <w:jc w:val="center"/>
                    <w:rPr>
                      <w:rFonts w:ascii="Arial" w:hAnsi="Arial" w:cs="Arial"/>
                      <w:b/>
                      <w:bCs/>
                      <w:color w:val="000000"/>
                    </w:rPr>
                  </w:pPr>
                </w:p>
              </w:tc>
            </w:tr>
            <w:tr w:rsidR="0027089B" w:rsidRPr="00F66669" w14:paraId="55EFD282" w14:textId="77777777" w:rsidTr="00236C6C">
              <w:trPr>
                <w:trHeight w:val="287"/>
                <w:jc w:val="center"/>
              </w:trPr>
              <w:tc>
                <w:tcPr>
                  <w:tcW w:w="2117" w:type="dxa"/>
                  <w:vMerge w:val="restart"/>
                  <w:tcBorders>
                    <w:top w:val="nil"/>
                    <w:left w:val="single" w:sz="8" w:space="0" w:color="auto"/>
                    <w:bottom w:val="single" w:sz="8" w:space="0" w:color="000000"/>
                    <w:right w:val="single" w:sz="8" w:space="0" w:color="auto"/>
                  </w:tcBorders>
                  <w:noWrap/>
                  <w:vAlign w:val="center"/>
                  <w:hideMark/>
                </w:tcPr>
                <w:p w14:paraId="3542B269" w14:textId="77777777" w:rsidR="0027089B" w:rsidRPr="001B54B9" w:rsidRDefault="0027089B" w:rsidP="0027089B">
                  <w:pPr>
                    <w:jc w:val="center"/>
                    <w:rPr>
                      <w:rFonts w:ascii="Arial" w:hAnsi="Arial" w:cs="Arial"/>
                      <w:b/>
                      <w:bCs/>
                      <w:color w:val="000000"/>
                    </w:rPr>
                  </w:pPr>
                  <w:r w:rsidRPr="001B54B9">
                    <w:rPr>
                      <w:rFonts w:ascii="Arial" w:hAnsi="Arial" w:cs="Arial"/>
                      <w:b/>
                      <w:bCs/>
                      <w:color w:val="000000"/>
                    </w:rPr>
                    <w:t>Grand Total</w:t>
                  </w:r>
                </w:p>
              </w:tc>
              <w:tc>
                <w:tcPr>
                  <w:tcW w:w="1842" w:type="dxa"/>
                  <w:tcBorders>
                    <w:top w:val="nil"/>
                    <w:left w:val="nil"/>
                    <w:bottom w:val="single" w:sz="8" w:space="0" w:color="FFFFFF"/>
                    <w:right w:val="nil"/>
                  </w:tcBorders>
                  <w:noWrap/>
                  <w:vAlign w:val="bottom"/>
                  <w:hideMark/>
                </w:tcPr>
                <w:p w14:paraId="5AC34707" w14:textId="77777777" w:rsidR="0027089B" w:rsidRPr="001B54B9" w:rsidRDefault="0027089B" w:rsidP="0027089B">
                  <w:pPr>
                    <w:jc w:val="center"/>
                    <w:rPr>
                      <w:rFonts w:ascii="Arial" w:hAnsi="Arial" w:cs="Arial"/>
                      <w:color w:val="000000"/>
                    </w:rPr>
                  </w:pPr>
                  <w:r w:rsidRPr="001B54B9">
                    <w:rPr>
                      <w:rFonts w:ascii="Arial" w:hAnsi="Arial" w:cs="Arial"/>
                      <w:color w:val="000000"/>
                    </w:rPr>
                    <w:t>3,955</w:t>
                  </w:r>
                </w:p>
              </w:tc>
              <w:tc>
                <w:tcPr>
                  <w:tcW w:w="1418" w:type="dxa"/>
                  <w:tcBorders>
                    <w:top w:val="nil"/>
                    <w:left w:val="nil"/>
                    <w:bottom w:val="single" w:sz="8" w:space="0" w:color="FFFFFF"/>
                    <w:right w:val="nil"/>
                  </w:tcBorders>
                  <w:noWrap/>
                  <w:vAlign w:val="bottom"/>
                  <w:hideMark/>
                </w:tcPr>
                <w:p w14:paraId="1088AC11" w14:textId="77777777" w:rsidR="0027089B" w:rsidRPr="001B54B9" w:rsidRDefault="0027089B" w:rsidP="0027089B">
                  <w:pPr>
                    <w:jc w:val="center"/>
                    <w:rPr>
                      <w:rFonts w:ascii="Arial" w:hAnsi="Arial" w:cs="Arial"/>
                      <w:color w:val="000000"/>
                    </w:rPr>
                  </w:pPr>
                  <w:r w:rsidRPr="001B54B9">
                    <w:rPr>
                      <w:rFonts w:ascii="Arial" w:hAnsi="Arial" w:cs="Arial"/>
                      <w:color w:val="000000"/>
                    </w:rPr>
                    <w:t>126</w:t>
                  </w:r>
                </w:p>
              </w:tc>
              <w:tc>
                <w:tcPr>
                  <w:tcW w:w="1293" w:type="dxa"/>
                  <w:tcBorders>
                    <w:top w:val="nil"/>
                    <w:left w:val="nil"/>
                    <w:bottom w:val="single" w:sz="8" w:space="0" w:color="FFFFFF"/>
                    <w:right w:val="nil"/>
                  </w:tcBorders>
                  <w:noWrap/>
                  <w:vAlign w:val="bottom"/>
                  <w:hideMark/>
                </w:tcPr>
                <w:p w14:paraId="663DB774" w14:textId="77777777" w:rsidR="0027089B" w:rsidRPr="001B54B9" w:rsidRDefault="0027089B" w:rsidP="0027089B">
                  <w:pPr>
                    <w:jc w:val="center"/>
                    <w:rPr>
                      <w:rFonts w:ascii="Arial" w:hAnsi="Arial" w:cs="Arial"/>
                      <w:color w:val="000000"/>
                    </w:rPr>
                  </w:pPr>
                  <w:r w:rsidRPr="001B54B9">
                    <w:rPr>
                      <w:rFonts w:ascii="Arial" w:hAnsi="Arial" w:cs="Arial"/>
                      <w:color w:val="000000"/>
                    </w:rPr>
                    <w:t>67</w:t>
                  </w:r>
                </w:p>
              </w:tc>
              <w:tc>
                <w:tcPr>
                  <w:tcW w:w="1296" w:type="dxa"/>
                  <w:tcBorders>
                    <w:top w:val="nil"/>
                    <w:left w:val="nil"/>
                    <w:bottom w:val="single" w:sz="8" w:space="0" w:color="FFFFFF"/>
                    <w:right w:val="nil"/>
                  </w:tcBorders>
                  <w:noWrap/>
                  <w:vAlign w:val="bottom"/>
                  <w:hideMark/>
                </w:tcPr>
                <w:p w14:paraId="68B3CE94" w14:textId="77777777" w:rsidR="0027089B" w:rsidRPr="001B54B9" w:rsidRDefault="0027089B" w:rsidP="0027089B">
                  <w:pPr>
                    <w:jc w:val="center"/>
                    <w:rPr>
                      <w:rFonts w:ascii="Arial" w:hAnsi="Arial" w:cs="Arial"/>
                      <w:color w:val="000000"/>
                    </w:rPr>
                  </w:pPr>
                  <w:r w:rsidRPr="001B54B9">
                    <w:rPr>
                      <w:rFonts w:ascii="Arial" w:hAnsi="Arial" w:cs="Arial"/>
                      <w:color w:val="000000"/>
                    </w:rPr>
                    <w:t>565</w:t>
                  </w:r>
                </w:p>
              </w:tc>
              <w:tc>
                <w:tcPr>
                  <w:tcW w:w="923" w:type="dxa"/>
                  <w:vMerge w:val="restart"/>
                  <w:tcBorders>
                    <w:top w:val="nil"/>
                    <w:left w:val="single" w:sz="8" w:space="0" w:color="auto"/>
                    <w:bottom w:val="single" w:sz="8" w:space="0" w:color="000000"/>
                    <w:right w:val="single" w:sz="8" w:space="0" w:color="auto"/>
                  </w:tcBorders>
                  <w:noWrap/>
                  <w:vAlign w:val="center"/>
                  <w:hideMark/>
                </w:tcPr>
                <w:p w14:paraId="5509041E" w14:textId="77777777" w:rsidR="0027089B" w:rsidRPr="001B54B9" w:rsidRDefault="0027089B" w:rsidP="0027089B">
                  <w:pPr>
                    <w:jc w:val="center"/>
                    <w:rPr>
                      <w:rFonts w:ascii="Arial" w:hAnsi="Arial" w:cs="Arial"/>
                      <w:color w:val="000000"/>
                    </w:rPr>
                  </w:pPr>
                  <w:r w:rsidRPr="001B54B9">
                    <w:rPr>
                      <w:rFonts w:ascii="Arial" w:hAnsi="Arial" w:cs="Arial"/>
                      <w:color w:val="000000"/>
                    </w:rPr>
                    <w:t>4,713</w:t>
                  </w:r>
                </w:p>
              </w:tc>
            </w:tr>
            <w:tr w:rsidR="0027089B" w:rsidRPr="00F66669" w14:paraId="1CD897B1" w14:textId="77777777" w:rsidTr="00236C6C">
              <w:trPr>
                <w:trHeight w:val="283"/>
                <w:jc w:val="center"/>
              </w:trPr>
              <w:tc>
                <w:tcPr>
                  <w:tcW w:w="2117" w:type="dxa"/>
                  <w:vMerge/>
                  <w:tcBorders>
                    <w:top w:val="nil"/>
                    <w:left w:val="single" w:sz="8" w:space="0" w:color="auto"/>
                    <w:bottom w:val="single" w:sz="8" w:space="0" w:color="000000"/>
                    <w:right w:val="single" w:sz="8" w:space="0" w:color="auto"/>
                  </w:tcBorders>
                  <w:vAlign w:val="center"/>
                  <w:hideMark/>
                </w:tcPr>
                <w:p w14:paraId="6C6B965F" w14:textId="77777777" w:rsidR="0027089B" w:rsidRPr="00F66669" w:rsidRDefault="0027089B" w:rsidP="0027089B">
                  <w:pPr>
                    <w:rPr>
                      <w:rFonts w:ascii="Arial" w:hAnsi="Arial" w:cs="Arial"/>
                      <w:b/>
                      <w:bCs/>
                      <w:color w:val="000000"/>
                    </w:rPr>
                  </w:pPr>
                </w:p>
              </w:tc>
              <w:tc>
                <w:tcPr>
                  <w:tcW w:w="1842" w:type="dxa"/>
                  <w:tcBorders>
                    <w:top w:val="nil"/>
                    <w:left w:val="nil"/>
                    <w:bottom w:val="single" w:sz="8" w:space="0" w:color="auto"/>
                    <w:right w:val="nil"/>
                  </w:tcBorders>
                  <w:noWrap/>
                  <w:vAlign w:val="bottom"/>
                  <w:hideMark/>
                </w:tcPr>
                <w:p w14:paraId="7674AFD9" w14:textId="77777777" w:rsidR="0027089B" w:rsidRPr="00F66669" w:rsidRDefault="0027089B" w:rsidP="0027089B">
                  <w:pPr>
                    <w:jc w:val="center"/>
                    <w:rPr>
                      <w:rFonts w:ascii="Arial" w:hAnsi="Arial" w:cs="Arial"/>
                      <w:i/>
                      <w:iCs/>
                      <w:color w:val="000000"/>
                    </w:rPr>
                  </w:pPr>
                  <w:r w:rsidRPr="00F66669">
                    <w:rPr>
                      <w:rFonts w:ascii="Arial" w:hAnsi="Arial" w:cs="Arial"/>
                      <w:i/>
                      <w:iCs/>
                      <w:color w:val="000000"/>
                    </w:rPr>
                    <w:t>83.9%</w:t>
                  </w:r>
                </w:p>
              </w:tc>
              <w:tc>
                <w:tcPr>
                  <w:tcW w:w="1418" w:type="dxa"/>
                  <w:tcBorders>
                    <w:top w:val="nil"/>
                    <w:left w:val="nil"/>
                    <w:bottom w:val="single" w:sz="8" w:space="0" w:color="auto"/>
                    <w:right w:val="nil"/>
                  </w:tcBorders>
                  <w:noWrap/>
                  <w:vAlign w:val="bottom"/>
                  <w:hideMark/>
                </w:tcPr>
                <w:p w14:paraId="758B030D" w14:textId="77777777" w:rsidR="0027089B" w:rsidRPr="00F66669" w:rsidRDefault="0027089B" w:rsidP="0027089B">
                  <w:pPr>
                    <w:jc w:val="center"/>
                    <w:rPr>
                      <w:rFonts w:ascii="Arial" w:hAnsi="Arial" w:cs="Arial"/>
                      <w:i/>
                      <w:iCs/>
                      <w:color w:val="000000"/>
                    </w:rPr>
                  </w:pPr>
                  <w:r w:rsidRPr="00F66669">
                    <w:rPr>
                      <w:rFonts w:ascii="Arial" w:hAnsi="Arial" w:cs="Arial"/>
                      <w:i/>
                      <w:iCs/>
                      <w:color w:val="000000"/>
                    </w:rPr>
                    <w:t>2.7%</w:t>
                  </w:r>
                </w:p>
              </w:tc>
              <w:tc>
                <w:tcPr>
                  <w:tcW w:w="1293" w:type="dxa"/>
                  <w:tcBorders>
                    <w:top w:val="nil"/>
                    <w:left w:val="nil"/>
                    <w:bottom w:val="single" w:sz="8" w:space="0" w:color="auto"/>
                    <w:right w:val="nil"/>
                  </w:tcBorders>
                  <w:noWrap/>
                  <w:vAlign w:val="bottom"/>
                  <w:hideMark/>
                </w:tcPr>
                <w:p w14:paraId="7101073A" w14:textId="77777777" w:rsidR="0027089B" w:rsidRPr="00F66669" w:rsidRDefault="0027089B" w:rsidP="0027089B">
                  <w:pPr>
                    <w:jc w:val="center"/>
                    <w:rPr>
                      <w:rFonts w:ascii="Arial" w:hAnsi="Arial" w:cs="Arial"/>
                      <w:i/>
                      <w:iCs/>
                      <w:color w:val="000000"/>
                    </w:rPr>
                  </w:pPr>
                  <w:r w:rsidRPr="00F66669">
                    <w:rPr>
                      <w:rFonts w:ascii="Arial" w:hAnsi="Arial" w:cs="Arial"/>
                      <w:i/>
                      <w:iCs/>
                      <w:color w:val="000000"/>
                    </w:rPr>
                    <w:t>1.4%</w:t>
                  </w:r>
                </w:p>
              </w:tc>
              <w:tc>
                <w:tcPr>
                  <w:tcW w:w="1296" w:type="dxa"/>
                  <w:tcBorders>
                    <w:top w:val="nil"/>
                    <w:left w:val="nil"/>
                    <w:bottom w:val="single" w:sz="8" w:space="0" w:color="auto"/>
                    <w:right w:val="nil"/>
                  </w:tcBorders>
                  <w:noWrap/>
                  <w:vAlign w:val="bottom"/>
                  <w:hideMark/>
                </w:tcPr>
                <w:p w14:paraId="4F7F1F80" w14:textId="77777777" w:rsidR="0027089B" w:rsidRPr="00F66669" w:rsidRDefault="0027089B" w:rsidP="0027089B">
                  <w:pPr>
                    <w:jc w:val="center"/>
                    <w:rPr>
                      <w:rFonts w:ascii="Arial" w:hAnsi="Arial" w:cs="Arial"/>
                      <w:i/>
                      <w:iCs/>
                      <w:color w:val="000000"/>
                    </w:rPr>
                  </w:pPr>
                  <w:r w:rsidRPr="00F66669">
                    <w:rPr>
                      <w:rFonts w:ascii="Arial" w:hAnsi="Arial" w:cs="Arial"/>
                      <w:i/>
                      <w:iCs/>
                      <w:color w:val="000000"/>
                    </w:rPr>
                    <w:t>12.0%</w:t>
                  </w:r>
                </w:p>
              </w:tc>
              <w:tc>
                <w:tcPr>
                  <w:tcW w:w="923" w:type="dxa"/>
                  <w:vMerge/>
                  <w:tcBorders>
                    <w:top w:val="nil"/>
                    <w:left w:val="single" w:sz="8" w:space="0" w:color="auto"/>
                    <w:bottom w:val="single" w:sz="8" w:space="0" w:color="000000"/>
                    <w:right w:val="single" w:sz="8" w:space="0" w:color="auto"/>
                  </w:tcBorders>
                  <w:vAlign w:val="center"/>
                  <w:hideMark/>
                </w:tcPr>
                <w:p w14:paraId="5AE84CD6" w14:textId="77777777" w:rsidR="0027089B" w:rsidRPr="00F66669" w:rsidRDefault="0027089B" w:rsidP="0027089B">
                  <w:pPr>
                    <w:rPr>
                      <w:rFonts w:ascii="Arial" w:hAnsi="Arial" w:cs="Arial"/>
                      <w:color w:val="000000"/>
                    </w:rPr>
                  </w:pPr>
                </w:p>
              </w:tc>
            </w:tr>
            <w:bookmarkEnd w:id="8"/>
          </w:tbl>
          <w:p w14:paraId="7EA57A9C" w14:textId="77777777" w:rsidR="0027089B" w:rsidRDefault="0027089B" w:rsidP="00236C6C">
            <w:pPr>
              <w:rPr>
                <w:rFonts w:ascii="Arial" w:hAnsi="Arial" w:cs="Arial"/>
                <w:sz w:val="20"/>
                <w:szCs w:val="20"/>
              </w:rPr>
            </w:pPr>
          </w:p>
          <w:p w14:paraId="3CC124F6" w14:textId="77777777" w:rsidR="00FD5CAD" w:rsidRPr="00FA192E" w:rsidRDefault="00FD5CAD" w:rsidP="00236C6C">
            <w:pPr>
              <w:rPr>
                <w:rFonts w:ascii="Arial" w:hAnsi="Arial" w:cs="Arial"/>
                <w:sz w:val="20"/>
                <w:szCs w:val="20"/>
              </w:rPr>
            </w:pPr>
          </w:p>
        </w:tc>
      </w:tr>
      <w:tr w:rsidR="005335E1" w:rsidRPr="00FA192E" w14:paraId="293C7A10"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032311F7" w14:textId="77777777" w:rsidR="005335E1" w:rsidRPr="00FA192E" w:rsidRDefault="005335E1" w:rsidP="00236C6C">
            <w:pPr>
              <w:rPr>
                <w:rFonts w:ascii="Arial" w:hAnsi="Arial" w:cs="Arial"/>
                <w:b/>
                <w:sz w:val="20"/>
                <w:szCs w:val="20"/>
              </w:rPr>
            </w:pPr>
            <w:r w:rsidRPr="00FA192E">
              <w:rPr>
                <w:rFonts w:ascii="Arial" w:hAnsi="Arial" w:cs="Arial"/>
                <w:b/>
                <w:sz w:val="20"/>
                <w:szCs w:val="20"/>
              </w:rPr>
              <w:t>5e</w:t>
            </w:r>
          </w:p>
        </w:tc>
        <w:tc>
          <w:tcPr>
            <w:tcW w:w="4140" w:type="dxa"/>
            <w:tcBorders>
              <w:top w:val="single" w:sz="4" w:space="0" w:color="auto"/>
              <w:left w:val="single" w:sz="4" w:space="0" w:color="auto"/>
              <w:bottom w:val="single" w:sz="4" w:space="0" w:color="auto"/>
              <w:right w:val="single" w:sz="4" w:space="0" w:color="auto"/>
            </w:tcBorders>
          </w:tcPr>
          <w:p w14:paraId="7374F00B" w14:textId="71A7EF64"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 xml:space="preserve">Religion </w:t>
            </w:r>
            <w:r w:rsidR="00AE629A">
              <w:rPr>
                <w:rFonts w:ascii="Arial" w:hAnsi="Arial" w:cs="Arial"/>
                <w:b/>
                <w:sz w:val="20"/>
                <w:szCs w:val="20"/>
              </w:rPr>
              <w:t>and</w:t>
            </w:r>
            <w:r w:rsidRPr="00FA192E">
              <w:rPr>
                <w:rFonts w:ascii="Arial" w:hAnsi="Arial" w:cs="Arial"/>
                <w:b/>
                <w:sz w:val="20"/>
                <w:szCs w:val="20"/>
              </w:rPr>
              <w:t xml:space="preserve"> Belief:</w:t>
            </w:r>
          </w:p>
          <w:p w14:paraId="6829C27E" w14:textId="77777777" w:rsidR="005335E1" w:rsidRPr="00FA192E" w:rsidRDefault="005335E1" w:rsidP="00236C6C">
            <w:pPr>
              <w:tabs>
                <w:tab w:val="num" w:pos="720"/>
              </w:tabs>
              <w:rPr>
                <w:rFonts w:ascii="Arial" w:hAnsi="Arial" w:cs="Arial"/>
                <w:b/>
                <w:sz w:val="20"/>
                <w:szCs w:val="20"/>
              </w:rPr>
            </w:pPr>
          </w:p>
          <w:p w14:paraId="25174D4B" w14:textId="77777777" w:rsidR="005335E1" w:rsidRPr="00FA192E" w:rsidRDefault="005335E1" w:rsidP="00236C6C">
            <w:pPr>
              <w:tabs>
                <w:tab w:val="num" w:pos="720"/>
              </w:tabs>
              <w:rPr>
                <w:rFonts w:ascii="Arial" w:hAnsi="Arial" w:cs="Arial"/>
                <w:b/>
                <w:sz w:val="20"/>
                <w:szCs w:val="20"/>
              </w:rPr>
            </w:pPr>
            <w:r w:rsidRPr="00FA192E">
              <w:rPr>
                <w:rFonts w:ascii="Arial" w:hAnsi="Arial" w:cs="Arial"/>
                <w:sz w:val="20"/>
                <w:szCs w:val="20"/>
              </w:rPr>
              <w:t>Prompt: Main faith groups and people with no belief or philosophical belief issues should be considered</w:t>
            </w:r>
          </w:p>
        </w:tc>
        <w:tc>
          <w:tcPr>
            <w:tcW w:w="6378" w:type="dxa"/>
            <w:gridSpan w:val="2"/>
            <w:tcBorders>
              <w:top w:val="single" w:sz="4" w:space="0" w:color="auto"/>
              <w:left w:val="single" w:sz="4" w:space="0" w:color="auto"/>
              <w:bottom w:val="single" w:sz="4" w:space="0" w:color="auto"/>
              <w:right w:val="single" w:sz="4" w:space="0" w:color="auto"/>
            </w:tcBorders>
          </w:tcPr>
          <w:p w14:paraId="09FCF0D8" w14:textId="77777777" w:rsidR="005335E1" w:rsidRPr="00FA192E" w:rsidRDefault="005335E1" w:rsidP="00236C6C">
            <w:pPr>
              <w:rPr>
                <w:rFonts w:ascii="Arial" w:hAnsi="Arial" w:cs="Arial"/>
                <w:sz w:val="20"/>
                <w:szCs w:val="20"/>
              </w:rPr>
            </w:pPr>
            <w:r w:rsidRPr="00FA192E">
              <w:rPr>
                <w:rFonts w:ascii="Arial" w:hAnsi="Arial" w:cs="Arial"/>
                <w:sz w:val="20"/>
                <w:szCs w:val="20"/>
              </w:rPr>
              <w:t>This policy applies equally to all members of staff</w:t>
            </w:r>
          </w:p>
          <w:p w14:paraId="47B04398" w14:textId="77777777" w:rsidR="005335E1" w:rsidRPr="00FA192E" w:rsidRDefault="005335E1" w:rsidP="00236C6C">
            <w:pPr>
              <w:rPr>
                <w:rFonts w:ascii="Arial" w:hAnsi="Arial" w:cs="Arial"/>
                <w:b/>
                <w:sz w:val="20"/>
                <w:szCs w:val="20"/>
              </w:rPr>
            </w:pPr>
          </w:p>
          <w:p w14:paraId="501DEFBD" w14:textId="77777777" w:rsidR="005335E1" w:rsidRPr="00FA192E" w:rsidRDefault="005335E1" w:rsidP="00236C6C">
            <w:pPr>
              <w:rPr>
                <w:rFonts w:ascii="Arial" w:hAnsi="Arial" w:cs="Arial"/>
                <w:b/>
                <w:sz w:val="20"/>
                <w:szCs w:val="20"/>
              </w:rPr>
            </w:pPr>
          </w:p>
          <w:p w14:paraId="2783177A" w14:textId="77777777" w:rsidR="005335E1" w:rsidRPr="00FA192E" w:rsidRDefault="005335E1" w:rsidP="00236C6C">
            <w:pPr>
              <w:rPr>
                <w:rFonts w:ascii="Arial" w:hAnsi="Arial" w:cs="Arial"/>
                <w:b/>
                <w:sz w:val="20"/>
                <w:szCs w:val="20"/>
              </w:rPr>
            </w:pPr>
          </w:p>
          <w:p w14:paraId="6B2879C9" w14:textId="77777777" w:rsidR="005335E1" w:rsidRPr="00FA192E" w:rsidRDefault="005335E1" w:rsidP="00236C6C">
            <w:pPr>
              <w:rPr>
                <w:rFonts w:ascii="Arial" w:hAnsi="Arial" w:cs="Arial"/>
                <w:b/>
                <w:sz w:val="20"/>
                <w:szCs w:val="20"/>
              </w:rPr>
            </w:pPr>
          </w:p>
          <w:p w14:paraId="0AD50564" w14:textId="77777777" w:rsidR="005335E1" w:rsidRPr="00FA192E" w:rsidRDefault="005335E1" w:rsidP="00236C6C">
            <w:pPr>
              <w:rPr>
                <w:rFonts w:ascii="Arial" w:hAnsi="Arial" w:cs="Arial"/>
                <w:b/>
                <w:sz w:val="20"/>
                <w:szCs w:val="20"/>
              </w:rPr>
            </w:pPr>
          </w:p>
        </w:tc>
      </w:tr>
      <w:tr w:rsidR="005335E1" w:rsidRPr="00FA192E" w14:paraId="12BACC2D"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tcPr>
          <w:p w14:paraId="10237C26" w14:textId="77777777" w:rsidR="005335E1" w:rsidRPr="00FA192E" w:rsidRDefault="005335E1" w:rsidP="00236C6C">
            <w:pPr>
              <w:rPr>
                <w:rFonts w:ascii="Arial" w:hAnsi="Arial" w:cs="Arial"/>
                <w:b/>
                <w:sz w:val="20"/>
                <w:szCs w:val="20"/>
              </w:rPr>
            </w:pPr>
          </w:p>
        </w:tc>
        <w:tc>
          <w:tcPr>
            <w:tcW w:w="10518" w:type="dxa"/>
            <w:gridSpan w:val="3"/>
            <w:tcBorders>
              <w:top w:val="single" w:sz="4" w:space="0" w:color="auto"/>
              <w:left w:val="single" w:sz="4" w:space="0" w:color="auto"/>
              <w:bottom w:val="single" w:sz="4" w:space="0" w:color="auto"/>
              <w:right w:val="single" w:sz="4" w:space="0" w:color="auto"/>
            </w:tcBorders>
          </w:tcPr>
          <w:p w14:paraId="5F06F622" w14:textId="5297CF4E" w:rsidR="005335E1" w:rsidRPr="00FD5CAD" w:rsidRDefault="005335E1" w:rsidP="67B4B5A5">
            <w:pPr>
              <w:rPr>
                <w:rFonts w:ascii="Arial" w:hAnsi="Arial" w:cs="Arial"/>
                <w:b/>
                <w:bCs/>
                <w:sz w:val="20"/>
                <w:szCs w:val="20"/>
              </w:rPr>
            </w:pPr>
            <w:r w:rsidRPr="67B4B5A5">
              <w:rPr>
                <w:rFonts w:ascii="Arial" w:hAnsi="Arial" w:cs="Arial"/>
                <w:b/>
                <w:bCs/>
                <w:sz w:val="20"/>
                <w:szCs w:val="20"/>
              </w:rPr>
              <w:t>Religious belief (March</w:t>
            </w:r>
            <w:r w:rsidR="0027089B" w:rsidRPr="67B4B5A5">
              <w:rPr>
                <w:rFonts w:ascii="Arial" w:hAnsi="Arial" w:cs="Arial"/>
                <w:b/>
                <w:bCs/>
                <w:sz w:val="20"/>
                <w:szCs w:val="20"/>
              </w:rPr>
              <w:t xml:space="preserve"> 2023</w:t>
            </w:r>
            <w:r w:rsidRPr="67B4B5A5">
              <w:rPr>
                <w:rFonts w:ascii="Arial" w:hAnsi="Arial" w:cs="Arial"/>
                <w:b/>
                <w:bCs/>
                <w:sz w:val="20"/>
                <w:szCs w:val="20"/>
              </w:rPr>
              <w:t>)</w:t>
            </w:r>
          </w:p>
          <w:p w14:paraId="291D6E77" w14:textId="77777777" w:rsidR="005335E1" w:rsidRPr="00FA192E" w:rsidRDefault="005335E1" w:rsidP="00236C6C">
            <w:pPr>
              <w:rPr>
                <w:rFonts w:ascii="Arial" w:hAnsi="Arial" w:cs="Arial"/>
                <w:sz w:val="20"/>
                <w:szCs w:val="20"/>
              </w:rPr>
            </w:pPr>
          </w:p>
          <w:tbl>
            <w:tblPr>
              <w:tblW w:w="10260" w:type="dxa"/>
              <w:jc w:val="center"/>
              <w:tblLayout w:type="fixed"/>
              <w:tblLook w:val="04A0" w:firstRow="1" w:lastRow="0" w:firstColumn="1" w:lastColumn="0" w:noHBand="0" w:noVBand="1"/>
            </w:tblPr>
            <w:tblGrid>
              <w:gridCol w:w="2916"/>
              <w:gridCol w:w="1270"/>
              <w:gridCol w:w="1537"/>
              <w:gridCol w:w="1119"/>
              <w:gridCol w:w="1149"/>
              <w:gridCol w:w="1346"/>
              <w:gridCol w:w="923"/>
            </w:tblGrid>
            <w:tr w:rsidR="00C86280" w:rsidRPr="00492693" w14:paraId="06B45FE4" w14:textId="77777777" w:rsidTr="00236C6C">
              <w:trPr>
                <w:trHeight w:val="477"/>
                <w:jc w:val="center"/>
              </w:trPr>
              <w:tc>
                <w:tcPr>
                  <w:tcW w:w="2916" w:type="dxa"/>
                  <w:tcBorders>
                    <w:top w:val="single" w:sz="8" w:space="0" w:color="auto"/>
                    <w:left w:val="single" w:sz="8" w:space="0" w:color="auto"/>
                    <w:bottom w:val="nil"/>
                    <w:right w:val="single" w:sz="8" w:space="0" w:color="auto"/>
                  </w:tcBorders>
                  <w:shd w:val="clear" w:color="4F81BD" w:fill="4F81BD"/>
                  <w:vAlign w:val="bottom"/>
                  <w:hideMark/>
                </w:tcPr>
                <w:p w14:paraId="66731933" w14:textId="77777777" w:rsidR="00C86280" w:rsidRPr="00492693" w:rsidRDefault="00C86280" w:rsidP="00C86280">
                  <w:pPr>
                    <w:rPr>
                      <w:rFonts w:ascii="Arial" w:hAnsi="Arial" w:cs="Arial"/>
                      <w:b/>
                      <w:bCs/>
                      <w:color w:val="FFFFFF"/>
                      <w:sz w:val="22"/>
                      <w:szCs w:val="22"/>
                    </w:rPr>
                  </w:pPr>
                  <w:r w:rsidRPr="00492693">
                    <w:rPr>
                      <w:rFonts w:ascii="Arial" w:hAnsi="Arial" w:cs="Arial"/>
                      <w:b/>
                      <w:bCs/>
                      <w:color w:val="FFFFFF"/>
                      <w:sz w:val="22"/>
                      <w:szCs w:val="22"/>
                    </w:rPr>
                    <w:t>Area</w:t>
                  </w:r>
                </w:p>
              </w:tc>
              <w:tc>
                <w:tcPr>
                  <w:tcW w:w="1270" w:type="dxa"/>
                  <w:tcBorders>
                    <w:top w:val="single" w:sz="8" w:space="0" w:color="auto"/>
                    <w:left w:val="nil"/>
                    <w:bottom w:val="nil"/>
                    <w:right w:val="nil"/>
                  </w:tcBorders>
                  <w:shd w:val="clear" w:color="4F81BD" w:fill="4F81BD"/>
                  <w:vAlign w:val="bottom"/>
                  <w:hideMark/>
                </w:tcPr>
                <w:p w14:paraId="689A9CCE" w14:textId="77777777" w:rsidR="00C86280" w:rsidRPr="00492693" w:rsidRDefault="00C86280" w:rsidP="00C86280">
                  <w:pPr>
                    <w:jc w:val="center"/>
                    <w:rPr>
                      <w:rFonts w:ascii="Arial" w:hAnsi="Arial" w:cs="Arial"/>
                      <w:b/>
                      <w:bCs/>
                      <w:color w:val="FFFFFF"/>
                      <w:sz w:val="22"/>
                      <w:szCs w:val="22"/>
                    </w:rPr>
                  </w:pPr>
                  <w:r w:rsidRPr="00492693">
                    <w:rPr>
                      <w:rFonts w:ascii="Arial" w:hAnsi="Arial" w:cs="Arial"/>
                      <w:b/>
                      <w:bCs/>
                      <w:color w:val="FFFFFF"/>
                      <w:sz w:val="22"/>
                      <w:szCs w:val="22"/>
                    </w:rPr>
                    <w:t>Atheism</w:t>
                  </w:r>
                </w:p>
              </w:tc>
              <w:tc>
                <w:tcPr>
                  <w:tcW w:w="1537" w:type="dxa"/>
                  <w:tcBorders>
                    <w:top w:val="single" w:sz="8" w:space="0" w:color="auto"/>
                    <w:left w:val="nil"/>
                    <w:bottom w:val="nil"/>
                    <w:right w:val="nil"/>
                  </w:tcBorders>
                  <w:shd w:val="clear" w:color="4F81BD" w:fill="4F81BD"/>
                  <w:vAlign w:val="bottom"/>
                  <w:hideMark/>
                </w:tcPr>
                <w:p w14:paraId="0E7E7E87" w14:textId="77777777" w:rsidR="00C86280" w:rsidRPr="00492693" w:rsidRDefault="00C86280" w:rsidP="00C86280">
                  <w:pPr>
                    <w:jc w:val="center"/>
                    <w:rPr>
                      <w:rFonts w:ascii="Arial" w:hAnsi="Arial" w:cs="Arial"/>
                      <w:b/>
                      <w:bCs/>
                      <w:color w:val="FFFFFF"/>
                      <w:sz w:val="22"/>
                      <w:szCs w:val="22"/>
                    </w:rPr>
                  </w:pPr>
                  <w:r w:rsidRPr="00492693">
                    <w:rPr>
                      <w:rFonts w:ascii="Arial" w:hAnsi="Arial" w:cs="Arial"/>
                      <w:b/>
                      <w:bCs/>
                      <w:color w:val="FFFFFF"/>
                      <w:sz w:val="22"/>
                      <w:szCs w:val="22"/>
                    </w:rPr>
                    <w:t>Christianity</w:t>
                  </w:r>
                </w:p>
              </w:tc>
              <w:tc>
                <w:tcPr>
                  <w:tcW w:w="1119" w:type="dxa"/>
                  <w:tcBorders>
                    <w:top w:val="single" w:sz="8" w:space="0" w:color="auto"/>
                    <w:left w:val="nil"/>
                    <w:bottom w:val="nil"/>
                    <w:right w:val="nil"/>
                  </w:tcBorders>
                  <w:shd w:val="clear" w:color="4F81BD" w:fill="4F81BD"/>
                  <w:vAlign w:val="bottom"/>
                  <w:hideMark/>
                </w:tcPr>
                <w:p w14:paraId="25C8C5E7" w14:textId="77777777" w:rsidR="00C86280" w:rsidRPr="00492693" w:rsidRDefault="00C86280" w:rsidP="00C86280">
                  <w:pPr>
                    <w:jc w:val="center"/>
                    <w:rPr>
                      <w:rFonts w:ascii="Arial" w:hAnsi="Arial" w:cs="Arial"/>
                      <w:b/>
                      <w:bCs/>
                      <w:color w:val="FFFFFF"/>
                      <w:sz w:val="22"/>
                      <w:szCs w:val="22"/>
                    </w:rPr>
                  </w:pPr>
                  <w:r w:rsidRPr="00492693">
                    <w:rPr>
                      <w:rFonts w:ascii="Arial" w:hAnsi="Arial" w:cs="Arial"/>
                      <w:b/>
                      <w:bCs/>
                      <w:color w:val="FFFFFF"/>
                      <w:sz w:val="22"/>
                      <w:szCs w:val="22"/>
                    </w:rPr>
                    <w:t>Islam</w:t>
                  </w:r>
                </w:p>
              </w:tc>
              <w:tc>
                <w:tcPr>
                  <w:tcW w:w="1149" w:type="dxa"/>
                  <w:tcBorders>
                    <w:top w:val="single" w:sz="8" w:space="0" w:color="auto"/>
                    <w:left w:val="nil"/>
                    <w:bottom w:val="nil"/>
                    <w:right w:val="nil"/>
                  </w:tcBorders>
                  <w:shd w:val="clear" w:color="4F81BD" w:fill="4F81BD"/>
                  <w:vAlign w:val="bottom"/>
                  <w:hideMark/>
                </w:tcPr>
                <w:p w14:paraId="225D05FD" w14:textId="77777777" w:rsidR="00C86280" w:rsidRPr="00492693" w:rsidRDefault="00C86280" w:rsidP="00C86280">
                  <w:pPr>
                    <w:jc w:val="center"/>
                    <w:rPr>
                      <w:rFonts w:ascii="Arial" w:hAnsi="Arial" w:cs="Arial"/>
                      <w:b/>
                      <w:bCs/>
                      <w:color w:val="FFFFFF"/>
                      <w:sz w:val="22"/>
                      <w:szCs w:val="22"/>
                    </w:rPr>
                  </w:pPr>
                  <w:r w:rsidRPr="00492693">
                    <w:rPr>
                      <w:rFonts w:ascii="Arial" w:hAnsi="Arial" w:cs="Arial"/>
                      <w:b/>
                      <w:bCs/>
                      <w:color w:val="FFFFFF"/>
                      <w:sz w:val="22"/>
                      <w:szCs w:val="22"/>
                    </w:rPr>
                    <w:t>Other*</w:t>
                  </w:r>
                </w:p>
              </w:tc>
              <w:tc>
                <w:tcPr>
                  <w:tcW w:w="1346" w:type="dxa"/>
                  <w:tcBorders>
                    <w:top w:val="single" w:sz="8" w:space="0" w:color="auto"/>
                    <w:left w:val="nil"/>
                    <w:bottom w:val="nil"/>
                    <w:right w:val="nil"/>
                  </w:tcBorders>
                  <w:shd w:val="clear" w:color="4F81BD" w:fill="4F81BD"/>
                  <w:vAlign w:val="bottom"/>
                  <w:hideMark/>
                </w:tcPr>
                <w:p w14:paraId="65BB70EE" w14:textId="77777777" w:rsidR="00C86280" w:rsidRPr="00492693" w:rsidRDefault="00C86280" w:rsidP="00C86280">
                  <w:pPr>
                    <w:jc w:val="center"/>
                    <w:rPr>
                      <w:rFonts w:ascii="Arial" w:hAnsi="Arial" w:cs="Arial"/>
                      <w:b/>
                      <w:bCs/>
                      <w:color w:val="FFFFFF"/>
                      <w:sz w:val="22"/>
                      <w:szCs w:val="22"/>
                    </w:rPr>
                  </w:pPr>
                  <w:r w:rsidRPr="00492693">
                    <w:rPr>
                      <w:rFonts w:ascii="Arial" w:hAnsi="Arial" w:cs="Arial"/>
                      <w:b/>
                      <w:bCs/>
                      <w:color w:val="FFFFFF"/>
                      <w:sz w:val="22"/>
                      <w:szCs w:val="22"/>
                    </w:rPr>
                    <w:t>Unknown</w:t>
                  </w:r>
                </w:p>
              </w:tc>
              <w:tc>
                <w:tcPr>
                  <w:tcW w:w="923" w:type="dxa"/>
                  <w:tcBorders>
                    <w:top w:val="single" w:sz="8" w:space="0" w:color="auto"/>
                    <w:left w:val="single" w:sz="8" w:space="0" w:color="auto"/>
                    <w:bottom w:val="nil"/>
                    <w:right w:val="single" w:sz="8" w:space="0" w:color="auto"/>
                  </w:tcBorders>
                  <w:shd w:val="clear" w:color="4F81BD" w:fill="4F81BD"/>
                  <w:vAlign w:val="bottom"/>
                  <w:hideMark/>
                </w:tcPr>
                <w:p w14:paraId="62E8593D" w14:textId="77777777" w:rsidR="00C86280" w:rsidRPr="00492693" w:rsidRDefault="00C86280" w:rsidP="00C86280">
                  <w:pPr>
                    <w:jc w:val="center"/>
                    <w:rPr>
                      <w:rFonts w:ascii="Arial" w:hAnsi="Arial" w:cs="Arial"/>
                      <w:b/>
                      <w:bCs/>
                      <w:color w:val="FFFFFF"/>
                      <w:sz w:val="22"/>
                      <w:szCs w:val="22"/>
                    </w:rPr>
                  </w:pPr>
                  <w:r w:rsidRPr="00492693">
                    <w:rPr>
                      <w:rFonts w:ascii="Arial" w:hAnsi="Arial" w:cs="Arial"/>
                      <w:b/>
                      <w:bCs/>
                      <w:color w:val="FFFFFF"/>
                      <w:sz w:val="22"/>
                      <w:szCs w:val="22"/>
                    </w:rPr>
                    <w:t>Grand Total</w:t>
                  </w:r>
                </w:p>
              </w:tc>
            </w:tr>
            <w:tr w:rsidR="00C86280" w:rsidRPr="00492693" w14:paraId="767816BE" w14:textId="77777777" w:rsidTr="00236C6C">
              <w:trPr>
                <w:trHeight w:val="320"/>
                <w:jc w:val="center"/>
              </w:trPr>
              <w:tc>
                <w:tcPr>
                  <w:tcW w:w="2916" w:type="dxa"/>
                  <w:vMerge w:val="restart"/>
                  <w:tcBorders>
                    <w:top w:val="single" w:sz="4" w:space="0" w:color="95B3D7"/>
                    <w:left w:val="single" w:sz="8" w:space="0" w:color="auto"/>
                    <w:bottom w:val="single" w:sz="4" w:space="0" w:color="95B3D7"/>
                    <w:right w:val="single" w:sz="8" w:space="0" w:color="auto"/>
                  </w:tcBorders>
                  <w:noWrap/>
                  <w:vAlign w:val="center"/>
                  <w:hideMark/>
                </w:tcPr>
                <w:p w14:paraId="50CF626D"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Adult and Older People MH</w:t>
                  </w:r>
                </w:p>
              </w:tc>
              <w:tc>
                <w:tcPr>
                  <w:tcW w:w="1270" w:type="dxa"/>
                  <w:tcBorders>
                    <w:top w:val="single" w:sz="4" w:space="0" w:color="95B3D7"/>
                    <w:left w:val="nil"/>
                    <w:bottom w:val="single" w:sz="8" w:space="0" w:color="FFFFFF"/>
                    <w:right w:val="nil"/>
                  </w:tcBorders>
                  <w:noWrap/>
                  <w:vAlign w:val="bottom"/>
                  <w:hideMark/>
                </w:tcPr>
                <w:p w14:paraId="3EFFDD11"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339 </w:t>
                  </w:r>
                </w:p>
              </w:tc>
              <w:tc>
                <w:tcPr>
                  <w:tcW w:w="1537" w:type="dxa"/>
                  <w:tcBorders>
                    <w:top w:val="single" w:sz="4" w:space="0" w:color="95B3D7"/>
                    <w:left w:val="nil"/>
                    <w:bottom w:val="single" w:sz="8" w:space="0" w:color="FFFFFF"/>
                    <w:right w:val="nil"/>
                  </w:tcBorders>
                  <w:noWrap/>
                  <w:vAlign w:val="bottom"/>
                  <w:hideMark/>
                </w:tcPr>
                <w:p w14:paraId="78D0BD79"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690 </w:t>
                  </w:r>
                </w:p>
              </w:tc>
              <w:tc>
                <w:tcPr>
                  <w:tcW w:w="1119" w:type="dxa"/>
                  <w:tcBorders>
                    <w:top w:val="single" w:sz="4" w:space="0" w:color="95B3D7"/>
                    <w:left w:val="nil"/>
                    <w:bottom w:val="single" w:sz="8" w:space="0" w:color="FFFFFF"/>
                    <w:right w:val="nil"/>
                  </w:tcBorders>
                  <w:noWrap/>
                  <w:vAlign w:val="bottom"/>
                  <w:hideMark/>
                </w:tcPr>
                <w:p w14:paraId="7B01C529"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87 </w:t>
                  </w:r>
                </w:p>
              </w:tc>
              <w:tc>
                <w:tcPr>
                  <w:tcW w:w="1149" w:type="dxa"/>
                  <w:tcBorders>
                    <w:top w:val="single" w:sz="4" w:space="0" w:color="95B3D7"/>
                    <w:left w:val="nil"/>
                    <w:bottom w:val="single" w:sz="8" w:space="0" w:color="FFFFFF"/>
                    <w:right w:val="nil"/>
                  </w:tcBorders>
                  <w:noWrap/>
                  <w:vAlign w:val="bottom"/>
                  <w:hideMark/>
                </w:tcPr>
                <w:p w14:paraId="0DF5BFFE"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177 </w:t>
                  </w:r>
                </w:p>
              </w:tc>
              <w:tc>
                <w:tcPr>
                  <w:tcW w:w="1346" w:type="dxa"/>
                  <w:tcBorders>
                    <w:top w:val="single" w:sz="4" w:space="0" w:color="95B3D7"/>
                    <w:left w:val="nil"/>
                    <w:bottom w:val="single" w:sz="8" w:space="0" w:color="FFFFFF"/>
                    <w:right w:val="nil"/>
                  </w:tcBorders>
                  <w:noWrap/>
                  <w:vAlign w:val="bottom"/>
                  <w:hideMark/>
                </w:tcPr>
                <w:p w14:paraId="27D31DC2"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291 </w:t>
                  </w:r>
                </w:p>
              </w:tc>
              <w:tc>
                <w:tcPr>
                  <w:tcW w:w="923" w:type="dxa"/>
                  <w:vMerge w:val="restart"/>
                  <w:tcBorders>
                    <w:top w:val="single" w:sz="4" w:space="0" w:color="95B3D7"/>
                    <w:left w:val="single" w:sz="8" w:space="0" w:color="auto"/>
                    <w:bottom w:val="single" w:sz="4" w:space="0" w:color="95B3D7"/>
                    <w:right w:val="single" w:sz="8" w:space="0" w:color="auto"/>
                  </w:tcBorders>
                  <w:noWrap/>
                  <w:vAlign w:val="center"/>
                  <w:hideMark/>
                </w:tcPr>
                <w:p w14:paraId="692974F0"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1,584 </w:t>
                  </w:r>
                </w:p>
              </w:tc>
            </w:tr>
            <w:tr w:rsidR="00C86280" w:rsidRPr="00492693" w14:paraId="50F39A3C" w14:textId="77777777" w:rsidTr="00236C6C">
              <w:trPr>
                <w:trHeight w:val="310"/>
                <w:jc w:val="center"/>
              </w:trPr>
              <w:tc>
                <w:tcPr>
                  <w:tcW w:w="2916" w:type="dxa"/>
                  <w:vMerge/>
                  <w:tcBorders>
                    <w:top w:val="single" w:sz="4" w:space="0" w:color="95B3D7"/>
                    <w:left w:val="single" w:sz="8" w:space="0" w:color="auto"/>
                    <w:bottom w:val="single" w:sz="4" w:space="0" w:color="95B3D7"/>
                    <w:right w:val="single" w:sz="8" w:space="0" w:color="auto"/>
                  </w:tcBorders>
                  <w:vAlign w:val="center"/>
                  <w:hideMark/>
                </w:tcPr>
                <w:p w14:paraId="780D6504" w14:textId="77777777" w:rsidR="00C86280" w:rsidRPr="00492693" w:rsidRDefault="00C86280" w:rsidP="00C86280">
                  <w:pPr>
                    <w:jc w:val="center"/>
                    <w:rPr>
                      <w:rFonts w:ascii="Arial" w:hAnsi="Arial" w:cs="Arial"/>
                      <w:color w:val="000000"/>
                      <w:sz w:val="22"/>
                      <w:szCs w:val="22"/>
                    </w:rPr>
                  </w:pPr>
                </w:p>
              </w:tc>
              <w:tc>
                <w:tcPr>
                  <w:tcW w:w="1270" w:type="dxa"/>
                  <w:tcBorders>
                    <w:top w:val="nil"/>
                    <w:left w:val="nil"/>
                    <w:bottom w:val="single" w:sz="4" w:space="0" w:color="95B3D7"/>
                    <w:right w:val="nil"/>
                  </w:tcBorders>
                  <w:noWrap/>
                  <w:vAlign w:val="bottom"/>
                  <w:hideMark/>
                </w:tcPr>
                <w:p w14:paraId="34E93D2B"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21.4%</w:t>
                  </w:r>
                </w:p>
              </w:tc>
              <w:tc>
                <w:tcPr>
                  <w:tcW w:w="1537" w:type="dxa"/>
                  <w:tcBorders>
                    <w:top w:val="nil"/>
                    <w:left w:val="nil"/>
                    <w:bottom w:val="single" w:sz="4" w:space="0" w:color="95B3D7"/>
                    <w:right w:val="nil"/>
                  </w:tcBorders>
                  <w:noWrap/>
                  <w:vAlign w:val="bottom"/>
                  <w:hideMark/>
                </w:tcPr>
                <w:p w14:paraId="72DC780E"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43.6%</w:t>
                  </w:r>
                </w:p>
              </w:tc>
              <w:tc>
                <w:tcPr>
                  <w:tcW w:w="1119" w:type="dxa"/>
                  <w:tcBorders>
                    <w:top w:val="nil"/>
                    <w:left w:val="nil"/>
                    <w:bottom w:val="single" w:sz="4" w:space="0" w:color="95B3D7"/>
                    <w:right w:val="nil"/>
                  </w:tcBorders>
                  <w:noWrap/>
                  <w:vAlign w:val="bottom"/>
                  <w:hideMark/>
                </w:tcPr>
                <w:p w14:paraId="0EF69E56"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5.5%</w:t>
                  </w:r>
                </w:p>
              </w:tc>
              <w:tc>
                <w:tcPr>
                  <w:tcW w:w="1149" w:type="dxa"/>
                  <w:tcBorders>
                    <w:top w:val="nil"/>
                    <w:left w:val="nil"/>
                    <w:bottom w:val="single" w:sz="4" w:space="0" w:color="95B3D7"/>
                    <w:right w:val="nil"/>
                  </w:tcBorders>
                  <w:noWrap/>
                  <w:vAlign w:val="bottom"/>
                  <w:hideMark/>
                </w:tcPr>
                <w:p w14:paraId="2624F66D"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11.2%</w:t>
                  </w:r>
                </w:p>
              </w:tc>
              <w:tc>
                <w:tcPr>
                  <w:tcW w:w="1346" w:type="dxa"/>
                  <w:tcBorders>
                    <w:top w:val="nil"/>
                    <w:left w:val="nil"/>
                    <w:bottom w:val="single" w:sz="4" w:space="0" w:color="95B3D7"/>
                    <w:right w:val="nil"/>
                  </w:tcBorders>
                  <w:noWrap/>
                  <w:vAlign w:val="bottom"/>
                  <w:hideMark/>
                </w:tcPr>
                <w:p w14:paraId="730E7B60"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18.4%</w:t>
                  </w:r>
                </w:p>
              </w:tc>
              <w:tc>
                <w:tcPr>
                  <w:tcW w:w="923" w:type="dxa"/>
                  <w:vMerge/>
                  <w:tcBorders>
                    <w:top w:val="single" w:sz="4" w:space="0" w:color="95B3D7"/>
                    <w:left w:val="single" w:sz="8" w:space="0" w:color="auto"/>
                    <w:bottom w:val="single" w:sz="4" w:space="0" w:color="95B3D7"/>
                    <w:right w:val="single" w:sz="8" w:space="0" w:color="auto"/>
                  </w:tcBorders>
                  <w:vAlign w:val="center"/>
                  <w:hideMark/>
                </w:tcPr>
                <w:p w14:paraId="0DA01288" w14:textId="77777777" w:rsidR="00C86280" w:rsidRPr="00492693" w:rsidRDefault="00C86280" w:rsidP="00C86280">
                  <w:pPr>
                    <w:rPr>
                      <w:rFonts w:ascii="Arial" w:hAnsi="Arial" w:cs="Arial"/>
                      <w:color w:val="000000"/>
                      <w:sz w:val="22"/>
                      <w:szCs w:val="22"/>
                    </w:rPr>
                  </w:pPr>
                </w:p>
              </w:tc>
            </w:tr>
            <w:tr w:rsidR="00C86280" w:rsidRPr="00492693" w14:paraId="18974886" w14:textId="77777777" w:rsidTr="00236C6C">
              <w:trPr>
                <w:trHeight w:val="310"/>
                <w:jc w:val="center"/>
              </w:trPr>
              <w:tc>
                <w:tcPr>
                  <w:tcW w:w="2916"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2C70DDCB"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Barnsley Integrated Services</w:t>
                  </w:r>
                </w:p>
              </w:tc>
              <w:tc>
                <w:tcPr>
                  <w:tcW w:w="1270" w:type="dxa"/>
                  <w:tcBorders>
                    <w:top w:val="nil"/>
                    <w:left w:val="nil"/>
                    <w:bottom w:val="nil"/>
                    <w:right w:val="nil"/>
                  </w:tcBorders>
                  <w:shd w:val="clear" w:color="DCE6F1" w:fill="DCE6F1"/>
                  <w:noWrap/>
                  <w:vAlign w:val="bottom"/>
                  <w:hideMark/>
                </w:tcPr>
                <w:p w14:paraId="00F9811A"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209 </w:t>
                  </w:r>
                </w:p>
              </w:tc>
              <w:tc>
                <w:tcPr>
                  <w:tcW w:w="1537" w:type="dxa"/>
                  <w:tcBorders>
                    <w:top w:val="nil"/>
                    <w:left w:val="nil"/>
                    <w:bottom w:val="nil"/>
                    <w:right w:val="nil"/>
                  </w:tcBorders>
                  <w:shd w:val="clear" w:color="DCE6F1" w:fill="DCE6F1"/>
                  <w:noWrap/>
                  <w:vAlign w:val="bottom"/>
                  <w:hideMark/>
                </w:tcPr>
                <w:p w14:paraId="7EDA7970"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647 </w:t>
                  </w:r>
                </w:p>
              </w:tc>
              <w:tc>
                <w:tcPr>
                  <w:tcW w:w="1119" w:type="dxa"/>
                  <w:tcBorders>
                    <w:top w:val="nil"/>
                    <w:left w:val="nil"/>
                    <w:bottom w:val="nil"/>
                    <w:right w:val="nil"/>
                  </w:tcBorders>
                  <w:shd w:val="clear" w:color="DCE6F1" w:fill="DCE6F1"/>
                  <w:noWrap/>
                  <w:vAlign w:val="bottom"/>
                  <w:hideMark/>
                </w:tcPr>
                <w:p w14:paraId="1E71CA55"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10 </w:t>
                  </w:r>
                </w:p>
              </w:tc>
              <w:tc>
                <w:tcPr>
                  <w:tcW w:w="1149" w:type="dxa"/>
                  <w:tcBorders>
                    <w:top w:val="nil"/>
                    <w:left w:val="nil"/>
                    <w:bottom w:val="nil"/>
                    <w:right w:val="nil"/>
                  </w:tcBorders>
                  <w:shd w:val="clear" w:color="DCE6F1" w:fill="DCE6F1"/>
                  <w:noWrap/>
                  <w:vAlign w:val="bottom"/>
                  <w:hideMark/>
                </w:tcPr>
                <w:p w14:paraId="0E6BDBA6"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119 </w:t>
                  </w:r>
                </w:p>
              </w:tc>
              <w:tc>
                <w:tcPr>
                  <w:tcW w:w="1346" w:type="dxa"/>
                  <w:tcBorders>
                    <w:top w:val="nil"/>
                    <w:left w:val="nil"/>
                    <w:bottom w:val="nil"/>
                    <w:right w:val="nil"/>
                  </w:tcBorders>
                  <w:shd w:val="clear" w:color="DCE6F1" w:fill="DCE6F1"/>
                  <w:noWrap/>
                  <w:vAlign w:val="bottom"/>
                  <w:hideMark/>
                </w:tcPr>
                <w:p w14:paraId="5AD62EB1"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209 </w:t>
                  </w:r>
                </w:p>
              </w:tc>
              <w:tc>
                <w:tcPr>
                  <w:tcW w:w="923"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65CA2FC3"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1,194 </w:t>
                  </w:r>
                </w:p>
              </w:tc>
            </w:tr>
            <w:tr w:rsidR="00C86280" w:rsidRPr="00492693" w14:paraId="58329E8C" w14:textId="77777777" w:rsidTr="00236C6C">
              <w:trPr>
                <w:trHeight w:val="310"/>
                <w:jc w:val="center"/>
              </w:trPr>
              <w:tc>
                <w:tcPr>
                  <w:tcW w:w="2916" w:type="dxa"/>
                  <w:vMerge/>
                  <w:tcBorders>
                    <w:top w:val="nil"/>
                    <w:left w:val="single" w:sz="8" w:space="0" w:color="auto"/>
                    <w:bottom w:val="single" w:sz="4" w:space="0" w:color="95B3D7"/>
                    <w:right w:val="single" w:sz="8" w:space="0" w:color="auto"/>
                  </w:tcBorders>
                  <w:vAlign w:val="center"/>
                  <w:hideMark/>
                </w:tcPr>
                <w:p w14:paraId="7EC5F9BE" w14:textId="77777777" w:rsidR="00C86280" w:rsidRPr="00492693" w:rsidRDefault="00C86280" w:rsidP="00C86280">
                  <w:pPr>
                    <w:jc w:val="center"/>
                    <w:rPr>
                      <w:rFonts w:ascii="Arial" w:hAnsi="Arial" w:cs="Arial"/>
                      <w:color w:val="000000"/>
                      <w:sz w:val="22"/>
                      <w:szCs w:val="22"/>
                    </w:rPr>
                  </w:pPr>
                </w:p>
              </w:tc>
              <w:tc>
                <w:tcPr>
                  <w:tcW w:w="1270" w:type="dxa"/>
                  <w:tcBorders>
                    <w:top w:val="nil"/>
                    <w:left w:val="nil"/>
                    <w:bottom w:val="single" w:sz="4" w:space="0" w:color="95B3D7"/>
                    <w:right w:val="nil"/>
                  </w:tcBorders>
                  <w:shd w:val="clear" w:color="DCE6F1" w:fill="DCE6F1"/>
                  <w:noWrap/>
                  <w:vAlign w:val="bottom"/>
                  <w:hideMark/>
                </w:tcPr>
                <w:p w14:paraId="0C0AEFA7"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17.5%</w:t>
                  </w:r>
                </w:p>
              </w:tc>
              <w:tc>
                <w:tcPr>
                  <w:tcW w:w="1537" w:type="dxa"/>
                  <w:tcBorders>
                    <w:top w:val="nil"/>
                    <w:left w:val="nil"/>
                    <w:bottom w:val="single" w:sz="4" w:space="0" w:color="95B3D7"/>
                    <w:right w:val="nil"/>
                  </w:tcBorders>
                  <w:shd w:val="clear" w:color="DCE6F1" w:fill="DCE6F1"/>
                  <w:noWrap/>
                  <w:vAlign w:val="bottom"/>
                  <w:hideMark/>
                </w:tcPr>
                <w:p w14:paraId="1A989670"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54.2%</w:t>
                  </w:r>
                </w:p>
              </w:tc>
              <w:tc>
                <w:tcPr>
                  <w:tcW w:w="1119" w:type="dxa"/>
                  <w:tcBorders>
                    <w:top w:val="nil"/>
                    <w:left w:val="nil"/>
                    <w:bottom w:val="single" w:sz="4" w:space="0" w:color="95B3D7"/>
                    <w:right w:val="nil"/>
                  </w:tcBorders>
                  <w:shd w:val="clear" w:color="DCE6F1" w:fill="DCE6F1"/>
                  <w:noWrap/>
                  <w:vAlign w:val="bottom"/>
                  <w:hideMark/>
                </w:tcPr>
                <w:p w14:paraId="6AD00613"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0.8%</w:t>
                  </w:r>
                </w:p>
              </w:tc>
              <w:tc>
                <w:tcPr>
                  <w:tcW w:w="1149" w:type="dxa"/>
                  <w:tcBorders>
                    <w:top w:val="nil"/>
                    <w:left w:val="nil"/>
                    <w:bottom w:val="single" w:sz="4" w:space="0" w:color="95B3D7"/>
                    <w:right w:val="nil"/>
                  </w:tcBorders>
                  <w:shd w:val="clear" w:color="DCE6F1" w:fill="DCE6F1"/>
                  <w:noWrap/>
                  <w:vAlign w:val="bottom"/>
                  <w:hideMark/>
                </w:tcPr>
                <w:p w14:paraId="4985FA5E"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10.0%</w:t>
                  </w:r>
                </w:p>
              </w:tc>
              <w:tc>
                <w:tcPr>
                  <w:tcW w:w="1346" w:type="dxa"/>
                  <w:tcBorders>
                    <w:top w:val="nil"/>
                    <w:left w:val="nil"/>
                    <w:bottom w:val="single" w:sz="4" w:space="0" w:color="95B3D7"/>
                    <w:right w:val="nil"/>
                  </w:tcBorders>
                  <w:shd w:val="clear" w:color="DCE6F1" w:fill="DCE6F1"/>
                  <w:noWrap/>
                  <w:vAlign w:val="bottom"/>
                  <w:hideMark/>
                </w:tcPr>
                <w:p w14:paraId="33E2BE8B"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17.5%</w:t>
                  </w:r>
                </w:p>
              </w:tc>
              <w:tc>
                <w:tcPr>
                  <w:tcW w:w="923" w:type="dxa"/>
                  <w:vMerge/>
                  <w:tcBorders>
                    <w:top w:val="nil"/>
                    <w:left w:val="single" w:sz="8" w:space="0" w:color="auto"/>
                    <w:bottom w:val="single" w:sz="4" w:space="0" w:color="95B3D7"/>
                    <w:right w:val="single" w:sz="8" w:space="0" w:color="auto"/>
                  </w:tcBorders>
                  <w:vAlign w:val="center"/>
                  <w:hideMark/>
                </w:tcPr>
                <w:p w14:paraId="1CB49E89" w14:textId="77777777" w:rsidR="00C86280" w:rsidRPr="00492693" w:rsidRDefault="00C86280" w:rsidP="00C86280">
                  <w:pPr>
                    <w:rPr>
                      <w:rFonts w:ascii="Arial" w:hAnsi="Arial" w:cs="Arial"/>
                      <w:color w:val="000000"/>
                      <w:sz w:val="22"/>
                      <w:szCs w:val="22"/>
                    </w:rPr>
                  </w:pPr>
                </w:p>
              </w:tc>
            </w:tr>
            <w:tr w:rsidR="00C86280" w:rsidRPr="00492693" w14:paraId="48DB4D98" w14:textId="77777777" w:rsidTr="00236C6C">
              <w:trPr>
                <w:trHeight w:val="320"/>
                <w:jc w:val="center"/>
              </w:trPr>
              <w:tc>
                <w:tcPr>
                  <w:tcW w:w="2916" w:type="dxa"/>
                  <w:vMerge w:val="restart"/>
                  <w:tcBorders>
                    <w:top w:val="nil"/>
                    <w:left w:val="single" w:sz="8" w:space="0" w:color="auto"/>
                    <w:bottom w:val="single" w:sz="4" w:space="0" w:color="95B3D7"/>
                    <w:right w:val="single" w:sz="8" w:space="0" w:color="auto"/>
                  </w:tcBorders>
                  <w:noWrap/>
                  <w:vAlign w:val="center"/>
                  <w:hideMark/>
                </w:tcPr>
                <w:p w14:paraId="28F94437"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CAMHS and Children</w:t>
                  </w:r>
                </w:p>
              </w:tc>
              <w:tc>
                <w:tcPr>
                  <w:tcW w:w="1270" w:type="dxa"/>
                  <w:tcBorders>
                    <w:top w:val="nil"/>
                    <w:left w:val="nil"/>
                    <w:bottom w:val="single" w:sz="8" w:space="0" w:color="FFFFFF"/>
                    <w:right w:val="nil"/>
                  </w:tcBorders>
                  <w:noWrap/>
                  <w:vAlign w:val="bottom"/>
                  <w:hideMark/>
                </w:tcPr>
                <w:p w14:paraId="7DBAC645"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120 </w:t>
                  </w:r>
                </w:p>
              </w:tc>
              <w:tc>
                <w:tcPr>
                  <w:tcW w:w="1537" w:type="dxa"/>
                  <w:tcBorders>
                    <w:top w:val="nil"/>
                    <w:left w:val="nil"/>
                    <w:bottom w:val="single" w:sz="8" w:space="0" w:color="FFFFFF"/>
                    <w:right w:val="nil"/>
                  </w:tcBorders>
                  <w:noWrap/>
                  <w:vAlign w:val="bottom"/>
                  <w:hideMark/>
                </w:tcPr>
                <w:p w14:paraId="01555289"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154 </w:t>
                  </w:r>
                </w:p>
              </w:tc>
              <w:tc>
                <w:tcPr>
                  <w:tcW w:w="1119" w:type="dxa"/>
                  <w:tcBorders>
                    <w:top w:val="nil"/>
                    <w:left w:val="nil"/>
                    <w:bottom w:val="single" w:sz="8" w:space="0" w:color="FFFFFF"/>
                    <w:right w:val="nil"/>
                  </w:tcBorders>
                  <w:noWrap/>
                  <w:vAlign w:val="bottom"/>
                  <w:hideMark/>
                </w:tcPr>
                <w:p w14:paraId="414C02D9"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2 </w:t>
                  </w:r>
                </w:p>
              </w:tc>
              <w:tc>
                <w:tcPr>
                  <w:tcW w:w="1149" w:type="dxa"/>
                  <w:tcBorders>
                    <w:top w:val="nil"/>
                    <w:left w:val="nil"/>
                    <w:bottom w:val="single" w:sz="8" w:space="0" w:color="FFFFFF"/>
                    <w:right w:val="nil"/>
                  </w:tcBorders>
                  <w:noWrap/>
                  <w:vAlign w:val="bottom"/>
                  <w:hideMark/>
                </w:tcPr>
                <w:p w14:paraId="1C1617B3"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46 </w:t>
                  </w:r>
                </w:p>
              </w:tc>
              <w:tc>
                <w:tcPr>
                  <w:tcW w:w="1346" w:type="dxa"/>
                  <w:tcBorders>
                    <w:top w:val="nil"/>
                    <w:left w:val="nil"/>
                    <w:bottom w:val="single" w:sz="8" w:space="0" w:color="FFFFFF"/>
                    <w:right w:val="nil"/>
                  </w:tcBorders>
                  <w:noWrap/>
                  <w:vAlign w:val="bottom"/>
                  <w:hideMark/>
                </w:tcPr>
                <w:p w14:paraId="1697FD4E"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36 </w:t>
                  </w:r>
                </w:p>
              </w:tc>
              <w:tc>
                <w:tcPr>
                  <w:tcW w:w="923" w:type="dxa"/>
                  <w:vMerge w:val="restart"/>
                  <w:tcBorders>
                    <w:top w:val="nil"/>
                    <w:left w:val="single" w:sz="8" w:space="0" w:color="auto"/>
                    <w:bottom w:val="single" w:sz="4" w:space="0" w:color="95B3D7"/>
                    <w:right w:val="single" w:sz="8" w:space="0" w:color="auto"/>
                  </w:tcBorders>
                  <w:noWrap/>
                  <w:vAlign w:val="center"/>
                  <w:hideMark/>
                </w:tcPr>
                <w:p w14:paraId="5FDD538E"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358 </w:t>
                  </w:r>
                </w:p>
              </w:tc>
            </w:tr>
            <w:tr w:rsidR="00C86280" w:rsidRPr="00492693" w14:paraId="36FE3907" w14:textId="77777777" w:rsidTr="00236C6C">
              <w:trPr>
                <w:trHeight w:val="310"/>
                <w:jc w:val="center"/>
              </w:trPr>
              <w:tc>
                <w:tcPr>
                  <w:tcW w:w="2916" w:type="dxa"/>
                  <w:vMerge/>
                  <w:tcBorders>
                    <w:top w:val="nil"/>
                    <w:left w:val="single" w:sz="8" w:space="0" w:color="auto"/>
                    <w:bottom w:val="single" w:sz="4" w:space="0" w:color="95B3D7"/>
                    <w:right w:val="single" w:sz="8" w:space="0" w:color="auto"/>
                  </w:tcBorders>
                  <w:vAlign w:val="center"/>
                  <w:hideMark/>
                </w:tcPr>
                <w:p w14:paraId="203CA659" w14:textId="77777777" w:rsidR="00C86280" w:rsidRPr="00492693" w:rsidRDefault="00C86280" w:rsidP="00C86280">
                  <w:pPr>
                    <w:jc w:val="center"/>
                    <w:rPr>
                      <w:rFonts w:ascii="Arial" w:hAnsi="Arial" w:cs="Arial"/>
                      <w:color w:val="000000"/>
                      <w:sz w:val="22"/>
                      <w:szCs w:val="22"/>
                    </w:rPr>
                  </w:pPr>
                </w:p>
              </w:tc>
              <w:tc>
                <w:tcPr>
                  <w:tcW w:w="1270" w:type="dxa"/>
                  <w:tcBorders>
                    <w:top w:val="nil"/>
                    <w:left w:val="nil"/>
                    <w:bottom w:val="single" w:sz="4" w:space="0" w:color="95B3D7"/>
                    <w:right w:val="nil"/>
                  </w:tcBorders>
                  <w:noWrap/>
                  <w:vAlign w:val="bottom"/>
                  <w:hideMark/>
                </w:tcPr>
                <w:p w14:paraId="51C66DE9"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33.5%</w:t>
                  </w:r>
                </w:p>
              </w:tc>
              <w:tc>
                <w:tcPr>
                  <w:tcW w:w="1537" w:type="dxa"/>
                  <w:tcBorders>
                    <w:top w:val="nil"/>
                    <w:left w:val="nil"/>
                    <w:bottom w:val="single" w:sz="4" w:space="0" w:color="95B3D7"/>
                    <w:right w:val="nil"/>
                  </w:tcBorders>
                  <w:noWrap/>
                  <w:vAlign w:val="bottom"/>
                  <w:hideMark/>
                </w:tcPr>
                <w:p w14:paraId="44736BB8"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43.0%</w:t>
                  </w:r>
                </w:p>
              </w:tc>
              <w:tc>
                <w:tcPr>
                  <w:tcW w:w="1119" w:type="dxa"/>
                  <w:tcBorders>
                    <w:top w:val="nil"/>
                    <w:left w:val="nil"/>
                    <w:bottom w:val="single" w:sz="4" w:space="0" w:color="95B3D7"/>
                    <w:right w:val="nil"/>
                  </w:tcBorders>
                  <w:noWrap/>
                  <w:vAlign w:val="bottom"/>
                  <w:hideMark/>
                </w:tcPr>
                <w:p w14:paraId="1AF85726"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0.6%</w:t>
                  </w:r>
                </w:p>
              </w:tc>
              <w:tc>
                <w:tcPr>
                  <w:tcW w:w="1149" w:type="dxa"/>
                  <w:tcBorders>
                    <w:top w:val="nil"/>
                    <w:left w:val="nil"/>
                    <w:bottom w:val="single" w:sz="4" w:space="0" w:color="95B3D7"/>
                    <w:right w:val="nil"/>
                  </w:tcBorders>
                  <w:noWrap/>
                  <w:vAlign w:val="bottom"/>
                  <w:hideMark/>
                </w:tcPr>
                <w:p w14:paraId="44341676"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12.8%</w:t>
                  </w:r>
                </w:p>
              </w:tc>
              <w:tc>
                <w:tcPr>
                  <w:tcW w:w="1346" w:type="dxa"/>
                  <w:tcBorders>
                    <w:top w:val="nil"/>
                    <w:left w:val="nil"/>
                    <w:bottom w:val="single" w:sz="4" w:space="0" w:color="95B3D7"/>
                    <w:right w:val="nil"/>
                  </w:tcBorders>
                  <w:noWrap/>
                  <w:vAlign w:val="bottom"/>
                  <w:hideMark/>
                </w:tcPr>
                <w:p w14:paraId="1D4E758D"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10.1%</w:t>
                  </w:r>
                </w:p>
              </w:tc>
              <w:tc>
                <w:tcPr>
                  <w:tcW w:w="923" w:type="dxa"/>
                  <w:vMerge/>
                  <w:tcBorders>
                    <w:top w:val="nil"/>
                    <w:left w:val="single" w:sz="8" w:space="0" w:color="auto"/>
                    <w:bottom w:val="single" w:sz="4" w:space="0" w:color="95B3D7"/>
                    <w:right w:val="single" w:sz="8" w:space="0" w:color="auto"/>
                  </w:tcBorders>
                  <w:vAlign w:val="center"/>
                  <w:hideMark/>
                </w:tcPr>
                <w:p w14:paraId="66005D0A" w14:textId="77777777" w:rsidR="00C86280" w:rsidRPr="00492693" w:rsidRDefault="00C86280" w:rsidP="00C86280">
                  <w:pPr>
                    <w:rPr>
                      <w:rFonts w:ascii="Arial" w:hAnsi="Arial" w:cs="Arial"/>
                      <w:color w:val="000000"/>
                      <w:sz w:val="22"/>
                      <w:szCs w:val="22"/>
                    </w:rPr>
                  </w:pPr>
                </w:p>
              </w:tc>
            </w:tr>
            <w:tr w:rsidR="00C86280" w:rsidRPr="00492693" w14:paraId="27862590" w14:textId="77777777" w:rsidTr="00236C6C">
              <w:trPr>
                <w:trHeight w:val="310"/>
                <w:jc w:val="center"/>
              </w:trPr>
              <w:tc>
                <w:tcPr>
                  <w:tcW w:w="2916"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51DE86B3"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Forensic Services</w:t>
                  </w:r>
                </w:p>
              </w:tc>
              <w:tc>
                <w:tcPr>
                  <w:tcW w:w="1270" w:type="dxa"/>
                  <w:tcBorders>
                    <w:top w:val="nil"/>
                    <w:left w:val="nil"/>
                    <w:bottom w:val="nil"/>
                    <w:right w:val="nil"/>
                  </w:tcBorders>
                  <w:shd w:val="clear" w:color="DCE6F1" w:fill="DCE6F1"/>
                  <w:noWrap/>
                  <w:vAlign w:val="bottom"/>
                  <w:hideMark/>
                </w:tcPr>
                <w:p w14:paraId="60E273F7"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106 </w:t>
                  </w:r>
                </w:p>
              </w:tc>
              <w:tc>
                <w:tcPr>
                  <w:tcW w:w="1537" w:type="dxa"/>
                  <w:tcBorders>
                    <w:top w:val="nil"/>
                    <w:left w:val="nil"/>
                    <w:bottom w:val="nil"/>
                    <w:right w:val="nil"/>
                  </w:tcBorders>
                  <w:shd w:val="clear" w:color="DCE6F1" w:fill="DCE6F1"/>
                  <w:noWrap/>
                  <w:vAlign w:val="bottom"/>
                  <w:hideMark/>
                </w:tcPr>
                <w:p w14:paraId="6A87BCFE"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199 </w:t>
                  </w:r>
                </w:p>
              </w:tc>
              <w:tc>
                <w:tcPr>
                  <w:tcW w:w="1119" w:type="dxa"/>
                  <w:tcBorders>
                    <w:top w:val="nil"/>
                    <w:left w:val="nil"/>
                    <w:bottom w:val="nil"/>
                    <w:right w:val="nil"/>
                  </w:tcBorders>
                  <w:shd w:val="clear" w:color="DCE6F1" w:fill="DCE6F1"/>
                  <w:noWrap/>
                  <w:vAlign w:val="bottom"/>
                  <w:hideMark/>
                </w:tcPr>
                <w:p w14:paraId="746A5C8C"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10 </w:t>
                  </w:r>
                </w:p>
              </w:tc>
              <w:tc>
                <w:tcPr>
                  <w:tcW w:w="1149" w:type="dxa"/>
                  <w:tcBorders>
                    <w:top w:val="nil"/>
                    <w:left w:val="nil"/>
                    <w:bottom w:val="nil"/>
                    <w:right w:val="nil"/>
                  </w:tcBorders>
                  <w:shd w:val="clear" w:color="DCE6F1" w:fill="DCE6F1"/>
                  <w:noWrap/>
                  <w:vAlign w:val="bottom"/>
                  <w:hideMark/>
                </w:tcPr>
                <w:p w14:paraId="2F6D65DD"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45 </w:t>
                  </w:r>
                </w:p>
              </w:tc>
              <w:tc>
                <w:tcPr>
                  <w:tcW w:w="1346" w:type="dxa"/>
                  <w:tcBorders>
                    <w:top w:val="nil"/>
                    <w:left w:val="nil"/>
                    <w:bottom w:val="nil"/>
                    <w:right w:val="nil"/>
                  </w:tcBorders>
                  <w:shd w:val="clear" w:color="DCE6F1" w:fill="DCE6F1"/>
                  <w:noWrap/>
                  <w:vAlign w:val="bottom"/>
                  <w:hideMark/>
                </w:tcPr>
                <w:p w14:paraId="12E9A4A2"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76 </w:t>
                  </w:r>
                </w:p>
              </w:tc>
              <w:tc>
                <w:tcPr>
                  <w:tcW w:w="923"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285D8A0F"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436 </w:t>
                  </w:r>
                </w:p>
              </w:tc>
            </w:tr>
            <w:tr w:rsidR="00C86280" w:rsidRPr="00492693" w14:paraId="04FA2CBF" w14:textId="77777777" w:rsidTr="00236C6C">
              <w:trPr>
                <w:trHeight w:val="310"/>
                <w:jc w:val="center"/>
              </w:trPr>
              <w:tc>
                <w:tcPr>
                  <w:tcW w:w="2916" w:type="dxa"/>
                  <w:vMerge/>
                  <w:tcBorders>
                    <w:top w:val="nil"/>
                    <w:left w:val="single" w:sz="8" w:space="0" w:color="auto"/>
                    <w:bottom w:val="single" w:sz="4" w:space="0" w:color="95B3D7"/>
                    <w:right w:val="single" w:sz="8" w:space="0" w:color="auto"/>
                  </w:tcBorders>
                  <w:vAlign w:val="center"/>
                  <w:hideMark/>
                </w:tcPr>
                <w:p w14:paraId="605BBD0F" w14:textId="77777777" w:rsidR="00C86280" w:rsidRPr="00492693" w:rsidRDefault="00C86280" w:rsidP="00C86280">
                  <w:pPr>
                    <w:jc w:val="center"/>
                    <w:rPr>
                      <w:rFonts w:ascii="Arial" w:hAnsi="Arial" w:cs="Arial"/>
                      <w:color w:val="000000"/>
                      <w:sz w:val="22"/>
                      <w:szCs w:val="22"/>
                    </w:rPr>
                  </w:pPr>
                </w:p>
              </w:tc>
              <w:tc>
                <w:tcPr>
                  <w:tcW w:w="1270" w:type="dxa"/>
                  <w:tcBorders>
                    <w:top w:val="nil"/>
                    <w:left w:val="nil"/>
                    <w:bottom w:val="single" w:sz="4" w:space="0" w:color="95B3D7"/>
                    <w:right w:val="nil"/>
                  </w:tcBorders>
                  <w:shd w:val="clear" w:color="DCE6F1" w:fill="DCE6F1"/>
                  <w:noWrap/>
                  <w:vAlign w:val="bottom"/>
                  <w:hideMark/>
                </w:tcPr>
                <w:p w14:paraId="3A70C7AF"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24.3%</w:t>
                  </w:r>
                </w:p>
              </w:tc>
              <w:tc>
                <w:tcPr>
                  <w:tcW w:w="1537" w:type="dxa"/>
                  <w:tcBorders>
                    <w:top w:val="nil"/>
                    <w:left w:val="nil"/>
                    <w:bottom w:val="single" w:sz="4" w:space="0" w:color="95B3D7"/>
                    <w:right w:val="nil"/>
                  </w:tcBorders>
                  <w:shd w:val="clear" w:color="DCE6F1" w:fill="DCE6F1"/>
                  <w:noWrap/>
                  <w:vAlign w:val="bottom"/>
                  <w:hideMark/>
                </w:tcPr>
                <w:p w14:paraId="13A9593F"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45.6%</w:t>
                  </w:r>
                </w:p>
              </w:tc>
              <w:tc>
                <w:tcPr>
                  <w:tcW w:w="1119" w:type="dxa"/>
                  <w:tcBorders>
                    <w:top w:val="nil"/>
                    <w:left w:val="nil"/>
                    <w:bottom w:val="single" w:sz="4" w:space="0" w:color="95B3D7"/>
                    <w:right w:val="nil"/>
                  </w:tcBorders>
                  <w:shd w:val="clear" w:color="DCE6F1" w:fill="DCE6F1"/>
                  <w:noWrap/>
                  <w:vAlign w:val="bottom"/>
                  <w:hideMark/>
                </w:tcPr>
                <w:p w14:paraId="62D1831A"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2.3%</w:t>
                  </w:r>
                </w:p>
              </w:tc>
              <w:tc>
                <w:tcPr>
                  <w:tcW w:w="1149" w:type="dxa"/>
                  <w:tcBorders>
                    <w:top w:val="nil"/>
                    <w:left w:val="nil"/>
                    <w:bottom w:val="single" w:sz="4" w:space="0" w:color="95B3D7"/>
                    <w:right w:val="nil"/>
                  </w:tcBorders>
                  <w:shd w:val="clear" w:color="DCE6F1" w:fill="DCE6F1"/>
                  <w:noWrap/>
                  <w:vAlign w:val="bottom"/>
                  <w:hideMark/>
                </w:tcPr>
                <w:p w14:paraId="1A9F65A6"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10.3%</w:t>
                  </w:r>
                </w:p>
              </w:tc>
              <w:tc>
                <w:tcPr>
                  <w:tcW w:w="1346" w:type="dxa"/>
                  <w:tcBorders>
                    <w:top w:val="nil"/>
                    <w:left w:val="nil"/>
                    <w:bottom w:val="single" w:sz="4" w:space="0" w:color="95B3D7"/>
                    <w:right w:val="nil"/>
                  </w:tcBorders>
                  <w:shd w:val="clear" w:color="DCE6F1" w:fill="DCE6F1"/>
                  <w:noWrap/>
                  <w:vAlign w:val="bottom"/>
                  <w:hideMark/>
                </w:tcPr>
                <w:p w14:paraId="700B45AD"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17.4%</w:t>
                  </w:r>
                </w:p>
              </w:tc>
              <w:tc>
                <w:tcPr>
                  <w:tcW w:w="923" w:type="dxa"/>
                  <w:vMerge/>
                  <w:tcBorders>
                    <w:top w:val="nil"/>
                    <w:left w:val="single" w:sz="8" w:space="0" w:color="auto"/>
                    <w:bottom w:val="single" w:sz="4" w:space="0" w:color="95B3D7"/>
                    <w:right w:val="single" w:sz="8" w:space="0" w:color="auto"/>
                  </w:tcBorders>
                  <w:vAlign w:val="center"/>
                  <w:hideMark/>
                </w:tcPr>
                <w:p w14:paraId="7B7CFCC6" w14:textId="77777777" w:rsidR="00C86280" w:rsidRPr="00492693" w:rsidRDefault="00C86280" w:rsidP="00C86280">
                  <w:pPr>
                    <w:rPr>
                      <w:rFonts w:ascii="Arial" w:hAnsi="Arial" w:cs="Arial"/>
                      <w:color w:val="000000"/>
                      <w:sz w:val="22"/>
                      <w:szCs w:val="22"/>
                    </w:rPr>
                  </w:pPr>
                </w:p>
              </w:tc>
            </w:tr>
            <w:tr w:rsidR="00C86280" w:rsidRPr="00492693" w14:paraId="247DFD8A" w14:textId="77777777" w:rsidTr="00236C6C">
              <w:trPr>
                <w:trHeight w:val="320"/>
                <w:jc w:val="center"/>
              </w:trPr>
              <w:tc>
                <w:tcPr>
                  <w:tcW w:w="2916" w:type="dxa"/>
                  <w:vMerge w:val="restart"/>
                  <w:tcBorders>
                    <w:top w:val="nil"/>
                    <w:left w:val="single" w:sz="8" w:space="0" w:color="auto"/>
                    <w:bottom w:val="single" w:sz="4" w:space="0" w:color="95B3D7"/>
                    <w:right w:val="single" w:sz="8" w:space="0" w:color="auto"/>
                  </w:tcBorders>
                  <w:noWrap/>
                  <w:vAlign w:val="center"/>
                  <w:hideMark/>
                </w:tcPr>
                <w:p w14:paraId="0C9355C2"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Learning Disabilities and Adult ASD and ADHD</w:t>
                  </w:r>
                </w:p>
              </w:tc>
              <w:tc>
                <w:tcPr>
                  <w:tcW w:w="1270" w:type="dxa"/>
                  <w:tcBorders>
                    <w:top w:val="nil"/>
                    <w:left w:val="nil"/>
                    <w:bottom w:val="single" w:sz="8" w:space="0" w:color="FFFFFF"/>
                    <w:right w:val="nil"/>
                  </w:tcBorders>
                  <w:noWrap/>
                  <w:vAlign w:val="bottom"/>
                  <w:hideMark/>
                </w:tcPr>
                <w:p w14:paraId="0B4DBA10"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59 </w:t>
                  </w:r>
                </w:p>
              </w:tc>
              <w:tc>
                <w:tcPr>
                  <w:tcW w:w="1537" w:type="dxa"/>
                  <w:tcBorders>
                    <w:top w:val="nil"/>
                    <w:left w:val="nil"/>
                    <w:bottom w:val="single" w:sz="8" w:space="0" w:color="FFFFFF"/>
                    <w:right w:val="nil"/>
                  </w:tcBorders>
                  <w:noWrap/>
                  <w:vAlign w:val="bottom"/>
                  <w:hideMark/>
                </w:tcPr>
                <w:p w14:paraId="3FE7AF56"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75 </w:t>
                  </w:r>
                </w:p>
              </w:tc>
              <w:tc>
                <w:tcPr>
                  <w:tcW w:w="1119" w:type="dxa"/>
                  <w:tcBorders>
                    <w:top w:val="nil"/>
                    <w:left w:val="nil"/>
                    <w:bottom w:val="single" w:sz="8" w:space="0" w:color="FFFFFF"/>
                    <w:right w:val="nil"/>
                  </w:tcBorders>
                  <w:noWrap/>
                  <w:vAlign w:val="bottom"/>
                  <w:hideMark/>
                </w:tcPr>
                <w:p w14:paraId="363E4092"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12 </w:t>
                  </w:r>
                </w:p>
              </w:tc>
              <w:tc>
                <w:tcPr>
                  <w:tcW w:w="1149" w:type="dxa"/>
                  <w:tcBorders>
                    <w:top w:val="nil"/>
                    <w:left w:val="nil"/>
                    <w:bottom w:val="single" w:sz="8" w:space="0" w:color="FFFFFF"/>
                    <w:right w:val="nil"/>
                  </w:tcBorders>
                  <w:noWrap/>
                  <w:vAlign w:val="bottom"/>
                  <w:hideMark/>
                </w:tcPr>
                <w:p w14:paraId="0D400213"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19 </w:t>
                  </w:r>
                </w:p>
              </w:tc>
              <w:tc>
                <w:tcPr>
                  <w:tcW w:w="1346" w:type="dxa"/>
                  <w:tcBorders>
                    <w:top w:val="nil"/>
                    <w:left w:val="nil"/>
                    <w:bottom w:val="single" w:sz="8" w:space="0" w:color="FFFFFF"/>
                    <w:right w:val="nil"/>
                  </w:tcBorders>
                  <w:noWrap/>
                  <w:vAlign w:val="bottom"/>
                  <w:hideMark/>
                </w:tcPr>
                <w:p w14:paraId="6B9C4EFE"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24 </w:t>
                  </w:r>
                </w:p>
              </w:tc>
              <w:tc>
                <w:tcPr>
                  <w:tcW w:w="923" w:type="dxa"/>
                  <w:vMerge w:val="restart"/>
                  <w:tcBorders>
                    <w:top w:val="nil"/>
                    <w:left w:val="single" w:sz="8" w:space="0" w:color="auto"/>
                    <w:bottom w:val="single" w:sz="4" w:space="0" w:color="95B3D7"/>
                    <w:right w:val="single" w:sz="8" w:space="0" w:color="auto"/>
                  </w:tcBorders>
                  <w:noWrap/>
                  <w:vAlign w:val="center"/>
                  <w:hideMark/>
                </w:tcPr>
                <w:p w14:paraId="668F5A09"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189 </w:t>
                  </w:r>
                </w:p>
              </w:tc>
            </w:tr>
            <w:tr w:rsidR="00C86280" w:rsidRPr="00492693" w14:paraId="2B901D21" w14:textId="77777777" w:rsidTr="00236C6C">
              <w:trPr>
                <w:trHeight w:val="310"/>
                <w:jc w:val="center"/>
              </w:trPr>
              <w:tc>
                <w:tcPr>
                  <w:tcW w:w="2916" w:type="dxa"/>
                  <w:vMerge/>
                  <w:tcBorders>
                    <w:top w:val="nil"/>
                    <w:left w:val="single" w:sz="8" w:space="0" w:color="auto"/>
                    <w:bottom w:val="single" w:sz="4" w:space="0" w:color="95B3D7"/>
                    <w:right w:val="single" w:sz="8" w:space="0" w:color="auto"/>
                  </w:tcBorders>
                  <w:vAlign w:val="center"/>
                  <w:hideMark/>
                </w:tcPr>
                <w:p w14:paraId="10744AB0" w14:textId="77777777" w:rsidR="00C86280" w:rsidRPr="00492693" w:rsidRDefault="00C86280" w:rsidP="00C86280">
                  <w:pPr>
                    <w:jc w:val="center"/>
                    <w:rPr>
                      <w:rFonts w:ascii="Arial" w:hAnsi="Arial" w:cs="Arial"/>
                      <w:color w:val="000000"/>
                      <w:sz w:val="22"/>
                      <w:szCs w:val="22"/>
                    </w:rPr>
                  </w:pPr>
                </w:p>
              </w:tc>
              <w:tc>
                <w:tcPr>
                  <w:tcW w:w="1270" w:type="dxa"/>
                  <w:tcBorders>
                    <w:top w:val="nil"/>
                    <w:left w:val="nil"/>
                    <w:bottom w:val="single" w:sz="4" w:space="0" w:color="95B3D7"/>
                    <w:right w:val="nil"/>
                  </w:tcBorders>
                  <w:noWrap/>
                  <w:vAlign w:val="bottom"/>
                  <w:hideMark/>
                </w:tcPr>
                <w:p w14:paraId="5861F437"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31.2%</w:t>
                  </w:r>
                </w:p>
              </w:tc>
              <w:tc>
                <w:tcPr>
                  <w:tcW w:w="1537" w:type="dxa"/>
                  <w:tcBorders>
                    <w:top w:val="nil"/>
                    <w:left w:val="nil"/>
                    <w:bottom w:val="single" w:sz="4" w:space="0" w:color="95B3D7"/>
                    <w:right w:val="nil"/>
                  </w:tcBorders>
                  <w:noWrap/>
                  <w:vAlign w:val="bottom"/>
                  <w:hideMark/>
                </w:tcPr>
                <w:p w14:paraId="40E2B740"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39.7%</w:t>
                  </w:r>
                </w:p>
              </w:tc>
              <w:tc>
                <w:tcPr>
                  <w:tcW w:w="1119" w:type="dxa"/>
                  <w:tcBorders>
                    <w:top w:val="nil"/>
                    <w:left w:val="nil"/>
                    <w:bottom w:val="single" w:sz="4" w:space="0" w:color="95B3D7"/>
                    <w:right w:val="nil"/>
                  </w:tcBorders>
                  <w:noWrap/>
                  <w:vAlign w:val="bottom"/>
                  <w:hideMark/>
                </w:tcPr>
                <w:p w14:paraId="549CE0D9"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6.3%</w:t>
                  </w:r>
                </w:p>
              </w:tc>
              <w:tc>
                <w:tcPr>
                  <w:tcW w:w="1149" w:type="dxa"/>
                  <w:tcBorders>
                    <w:top w:val="nil"/>
                    <w:left w:val="nil"/>
                    <w:bottom w:val="single" w:sz="4" w:space="0" w:color="95B3D7"/>
                    <w:right w:val="nil"/>
                  </w:tcBorders>
                  <w:noWrap/>
                  <w:vAlign w:val="bottom"/>
                  <w:hideMark/>
                </w:tcPr>
                <w:p w14:paraId="216AD36E"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10.1%</w:t>
                  </w:r>
                </w:p>
              </w:tc>
              <w:tc>
                <w:tcPr>
                  <w:tcW w:w="1346" w:type="dxa"/>
                  <w:tcBorders>
                    <w:top w:val="nil"/>
                    <w:left w:val="nil"/>
                    <w:bottom w:val="single" w:sz="4" w:space="0" w:color="95B3D7"/>
                    <w:right w:val="nil"/>
                  </w:tcBorders>
                  <w:noWrap/>
                  <w:vAlign w:val="bottom"/>
                  <w:hideMark/>
                </w:tcPr>
                <w:p w14:paraId="1A3DDA56"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12.7%</w:t>
                  </w:r>
                </w:p>
              </w:tc>
              <w:tc>
                <w:tcPr>
                  <w:tcW w:w="923" w:type="dxa"/>
                  <w:vMerge/>
                  <w:tcBorders>
                    <w:top w:val="nil"/>
                    <w:left w:val="single" w:sz="8" w:space="0" w:color="auto"/>
                    <w:bottom w:val="single" w:sz="4" w:space="0" w:color="95B3D7"/>
                    <w:right w:val="single" w:sz="8" w:space="0" w:color="auto"/>
                  </w:tcBorders>
                  <w:vAlign w:val="center"/>
                  <w:hideMark/>
                </w:tcPr>
                <w:p w14:paraId="51EDD1A2" w14:textId="77777777" w:rsidR="00C86280" w:rsidRPr="00492693" w:rsidRDefault="00C86280" w:rsidP="00C86280">
                  <w:pPr>
                    <w:rPr>
                      <w:rFonts w:ascii="Arial" w:hAnsi="Arial" w:cs="Arial"/>
                      <w:color w:val="000000"/>
                      <w:sz w:val="22"/>
                      <w:szCs w:val="22"/>
                    </w:rPr>
                  </w:pPr>
                </w:p>
              </w:tc>
            </w:tr>
            <w:tr w:rsidR="00C86280" w:rsidRPr="00492693" w14:paraId="2EC6F34C" w14:textId="77777777" w:rsidTr="00236C6C">
              <w:trPr>
                <w:trHeight w:val="310"/>
                <w:jc w:val="center"/>
              </w:trPr>
              <w:tc>
                <w:tcPr>
                  <w:tcW w:w="2916"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52BA3655"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Support Services</w:t>
                  </w:r>
                </w:p>
              </w:tc>
              <w:tc>
                <w:tcPr>
                  <w:tcW w:w="1270" w:type="dxa"/>
                  <w:tcBorders>
                    <w:top w:val="nil"/>
                    <w:left w:val="nil"/>
                    <w:bottom w:val="nil"/>
                    <w:right w:val="nil"/>
                  </w:tcBorders>
                  <w:shd w:val="clear" w:color="DCE6F1" w:fill="DCE6F1"/>
                  <w:noWrap/>
                  <w:vAlign w:val="bottom"/>
                  <w:hideMark/>
                </w:tcPr>
                <w:p w14:paraId="4CC32F53"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135 </w:t>
                  </w:r>
                </w:p>
              </w:tc>
              <w:tc>
                <w:tcPr>
                  <w:tcW w:w="1537" w:type="dxa"/>
                  <w:tcBorders>
                    <w:top w:val="nil"/>
                    <w:left w:val="nil"/>
                    <w:bottom w:val="nil"/>
                    <w:right w:val="nil"/>
                  </w:tcBorders>
                  <w:shd w:val="clear" w:color="DCE6F1" w:fill="DCE6F1"/>
                  <w:noWrap/>
                  <w:vAlign w:val="bottom"/>
                  <w:hideMark/>
                </w:tcPr>
                <w:p w14:paraId="76FB51D3"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369 </w:t>
                  </w:r>
                </w:p>
              </w:tc>
              <w:tc>
                <w:tcPr>
                  <w:tcW w:w="1119" w:type="dxa"/>
                  <w:tcBorders>
                    <w:top w:val="nil"/>
                    <w:left w:val="nil"/>
                    <w:bottom w:val="nil"/>
                    <w:right w:val="nil"/>
                  </w:tcBorders>
                  <w:shd w:val="clear" w:color="DCE6F1" w:fill="DCE6F1"/>
                  <w:noWrap/>
                  <w:vAlign w:val="bottom"/>
                  <w:hideMark/>
                </w:tcPr>
                <w:p w14:paraId="227F0138"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27 </w:t>
                  </w:r>
                </w:p>
              </w:tc>
              <w:tc>
                <w:tcPr>
                  <w:tcW w:w="1149" w:type="dxa"/>
                  <w:tcBorders>
                    <w:top w:val="nil"/>
                    <w:left w:val="nil"/>
                    <w:bottom w:val="nil"/>
                    <w:right w:val="nil"/>
                  </w:tcBorders>
                  <w:shd w:val="clear" w:color="DCE6F1" w:fill="DCE6F1"/>
                  <w:noWrap/>
                  <w:vAlign w:val="bottom"/>
                  <w:hideMark/>
                </w:tcPr>
                <w:p w14:paraId="7D5E74AB"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86 </w:t>
                  </w:r>
                </w:p>
              </w:tc>
              <w:tc>
                <w:tcPr>
                  <w:tcW w:w="1346" w:type="dxa"/>
                  <w:tcBorders>
                    <w:top w:val="nil"/>
                    <w:left w:val="nil"/>
                    <w:bottom w:val="nil"/>
                    <w:right w:val="nil"/>
                  </w:tcBorders>
                  <w:shd w:val="clear" w:color="DCE6F1" w:fill="DCE6F1"/>
                  <w:noWrap/>
                  <w:vAlign w:val="bottom"/>
                  <w:hideMark/>
                </w:tcPr>
                <w:p w14:paraId="2BAEAE39"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166 </w:t>
                  </w:r>
                </w:p>
              </w:tc>
              <w:tc>
                <w:tcPr>
                  <w:tcW w:w="923"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675E7BF9"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783 </w:t>
                  </w:r>
                </w:p>
              </w:tc>
            </w:tr>
            <w:tr w:rsidR="00C86280" w:rsidRPr="00492693" w14:paraId="6C69E06F" w14:textId="77777777" w:rsidTr="00236C6C">
              <w:trPr>
                <w:trHeight w:val="310"/>
                <w:jc w:val="center"/>
              </w:trPr>
              <w:tc>
                <w:tcPr>
                  <w:tcW w:w="2916" w:type="dxa"/>
                  <w:vMerge/>
                  <w:tcBorders>
                    <w:top w:val="nil"/>
                    <w:left w:val="single" w:sz="8" w:space="0" w:color="auto"/>
                    <w:bottom w:val="single" w:sz="4" w:space="0" w:color="95B3D7"/>
                    <w:right w:val="single" w:sz="8" w:space="0" w:color="auto"/>
                  </w:tcBorders>
                  <w:vAlign w:val="center"/>
                  <w:hideMark/>
                </w:tcPr>
                <w:p w14:paraId="21707D68" w14:textId="77777777" w:rsidR="00C86280" w:rsidRPr="00492693" w:rsidRDefault="00C86280" w:rsidP="00C86280">
                  <w:pPr>
                    <w:jc w:val="center"/>
                    <w:rPr>
                      <w:rFonts w:ascii="Arial" w:hAnsi="Arial" w:cs="Arial"/>
                      <w:color w:val="000000"/>
                      <w:sz w:val="22"/>
                      <w:szCs w:val="22"/>
                    </w:rPr>
                  </w:pPr>
                </w:p>
              </w:tc>
              <w:tc>
                <w:tcPr>
                  <w:tcW w:w="1270" w:type="dxa"/>
                  <w:tcBorders>
                    <w:top w:val="nil"/>
                    <w:left w:val="nil"/>
                    <w:bottom w:val="single" w:sz="4" w:space="0" w:color="95B3D7"/>
                    <w:right w:val="nil"/>
                  </w:tcBorders>
                  <w:shd w:val="clear" w:color="DCE6F1" w:fill="DCE6F1"/>
                  <w:noWrap/>
                  <w:vAlign w:val="bottom"/>
                  <w:hideMark/>
                </w:tcPr>
                <w:p w14:paraId="7387CD9A"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17.2%</w:t>
                  </w:r>
                </w:p>
              </w:tc>
              <w:tc>
                <w:tcPr>
                  <w:tcW w:w="1537" w:type="dxa"/>
                  <w:tcBorders>
                    <w:top w:val="nil"/>
                    <w:left w:val="nil"/>
                    <w:bottom w:val="single" w:sz="4" w:space="0" w:color="95B3D7"/>
                    <w:right w:val="nil"/>
                  </w:tcBorders>
                  <w:shd w:val="clear" w:color="DCE6F1" w:fill="DCE6F1"/>
                  <w:noWrap/>
                  <w:vAlign w:val="bottom"/>
                  <w:hideMark/>
                </w:tcPr>
                <w:p w14:paraId="3BE79072"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47.1%</w:t>
                  </w:r>
                </w:p>
              </w:tc>
              <w:tc>
                <w:tcPr>
                  <w:tcW w:w="1119" w:type="dxa"/>
                  <w:tcBorders>
                    <w:top w:val="nil"/>
                    <w:left w:val="nil"/>
                    <w:bottom w:val="single" w:sz="4" w:space="0" w:color="95B3D7"/>
                    <w:right w:val="nil"/>
                  </w:tcBorders>
                  <w:shd w:val="clear" w:color="DCE6F1" w:fill="DCE6F1"/>
                  <w:noWrap/>
                  <w:vAlign w:val="bottom"/>
                  <w:hideMark/>
                </w:tcPr>
                <w:p w14:paraId="3D9D36DD"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3.4%</w:t>
                  </w:r>
                </w:p>
              </w:tc>
              <w:tc>
                <w:tcPr>
                  <w:tcW w:w="1149" w:type="dxa"/>
                  <w:tcBorders>
                    <w:top w:val="nil"/>
                    <w:left w:val="nil"/>
                    <w:bottom w:val="single" w:sz="4" w:space="0" w:color="95B3D7"/>
                    <w:right w:val="nil"/>
                  </w:tcBorders>
                  <w:shd w:val="clear" w:color="DCE6F1" w:fill="DCE6F1"/>
                  <w:noWrap/>
                  <w:vAlign w:val="bottom"/>
                  <w:hideMark/>
                </w:tcPr>
                <w:p w14:paraId="534E80C5"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11.0%</w:t>
                  </w:r>
                </w:p>
              </w:tc>
              <w:tc>
                <w:tcPr>
                  <w:tcW w:w="1346" w:type="dxa"/>
                  <w:tcBorders>
                    <w:top w:val="nil"/>
                    <w:left w:val="nil"/>
                    <w:bottom w:val="single" w:sz="4" w:space="0" w:color="95B3D7"/>
                    <w:right w:val="nil"/>
                  </w:tcBorders>
                  <w:shd w:val="clear" w:color="DCE6F1" w:fill="DCE6F1"/>
                  <w:noWrap/>
                  <w:vAlign w:val="bottom"/>
                  <w:hideMark/>
                </w:tcPr>
                <w:p w14:paraId="05AEE029"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21.2%</w:t>
                  </w:r>
                </w:p>
              </w:tc>
              <w:tc>
                <w:tcPr>
                  <w:tcW w:w="923" w:type="dxa"/>
                  <w:vMerge/>
                  <w:tcBorders>
                    <w:top w:val="nil"/>
                    <w:left w:val="single" w:sz="8" w:space="0" w:color="auto"/>
                    <w:bottom w:val="single" w:sz="4" w:space="0" w:color="95B3D7"/>
                    <w:right w:val="single" w:sz="8" w:space="0" w:color="auto"/>
                  </w:tcBorders>
                  <w:vAlign w:val="center"/>
                  <w:hideMark/>
                </w:tcPr>
                <w:p w14:paraId="20DA2929" w14:textId="77777777" w:rsidR="00C86280" w:rsidRPr="00492693" w:rsidRDefault="00C86280" w:rsidP="00C86280">
                  <w:pPr>
                    <w:rPr>
                      <w:rFonts w:ascii="Arial" w:hAnsi="Arial" w:cs="Arial"/>
                      <w:color w:val="000000"/>
                      <w:sz w:val="22"/>
                      <w:szCs w:val="22"/>
                    </w:rPr>
                  </w:pPr>
                </w:p>
              </w:tc>
            </w:tr>
            <w:tr w:rsidR="00C86280" w:rsidRPr="00492693" w14:paraId="2B579EDD" w14:textId="77777777" w:rsidTr="00236C6C">
              <w:trPr>
                <w:trHeight w:val="320"/>
                <w:jc w:val="center"/>
              </w:trPr>
              <w:tc>
                <w:tcPr>
                  <w:tcW w:w="2916" w:type="dxa"/>
                  <w:vMerge w:val="restart"/>
                  <w:tcBorders>
                    <w:top w:val="nil"/>
                    <w:left w:val="single" w:sz="8" w:space="0" w:color="auto"/>
                    <w:bottom w:val="single" w:sz="4" w:space="0" w:color="95B3D7"/>
                    <w:right w:val="single" w:sz="8" w:space="0" w:color="auto"/>
                  </w:tcBorders>
                  <w:noWrap/>
                  <w:vAlign w:val="center"/>
                  <w:hideMark/>
                </w:tcPr>
                <w:p w14:paraId="34D3FAA9" w14:textId="77777777" w:rsidR="00C86280" w:rsidRPr="00492693" w:rsidRDefault="00C86280" w:rsidP="00C86280">
                  <w:pPr>
                    <w:jc w:val="center"/>
                    <w:rPr>
                      <w:rFonts w:ascii="Arial" w:hAnsi="Arial" w:cs="Arial"/>
                      <w:b/>
                      <w:bCs/>
                      <w:color w:val="000000"/>
                      <w:sz w:val="22"/>
                      <w:szCs w:val="22"/>
                    </w:rPr>
                  </w:pPr>
                  <w:r w:rsidRPr="00492693">
                    <w:rPr>
                      <w:rFonts w:ascii="Arial" w:hAnsi="Arial" w:cs="Arial"/>
                      <w:b/>
                      <w:bCs/>
                      <w:color w:val="000000"/>
                      <w:sz w:val="22"/>
                      <w:szCs w:val="22"/>
                    </w:rPr>
                    <w:lastRenderedPageBreak/>
                    <w:t>Sub-total</w:t>
                  </w:r>
                </w:p>
              </w:tc>
              <w:tc>
                <w:tcPr>
                  <w:tcW w:w="1270" w:type="dxa"/>
                  <w:tcBorders>
                    <w:top w:val="nil"/>
                    <w:left w:val="nil"/>
                    <w:bottom w:val="single" w:sz="8" w:space="0" w:color="FFFFFF"/>
                    <w:right w:val="nil"/>
                  </w:tcBorders>
                  <w:noWrap/>
                  <w:vAlign w:val="bottom"/>
                  <w:hideMark/>
                </w:tcPr>
                <w:p w14:paraId="4343F472"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968 </w:t>
                  </w:r>
                </w:p>
              </w:tc>
              <w:tc>
                <w:tcPr>
                  <w:tcW w:w="1537" w:type="dxa"/>
                  <w:tcBorders>
                    <w:top w:val="nil"/>
                    <w:left w:val="nil"/>
                    <w:bottom w:val="single" w:sz="8" w:space="0" w:color="FFFFFF"/>
                    <w:right w:val="nil"/>
                  </w:tcBorders>
                  <w:noWrap/>
                  <w:vAlign w:val="bottom"/>
                  <w:hideMark/>
                </w:tcPr>
                <w:p w14:paraId="21058518"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2,134 </w:t>
                  </w:r>
                </w:p>
              </w:tc>
              <w:tc>
                <w:tcPr>
                  <w:tcW w:w="1119" w:type="dxa"/>
                  <w:tcBorders>
                    <w:top w:val="nil"/>
                    <w:left w:val="nil"/>
                    <w:bottom w:val="single" w:sz="8" w:space="0" w:color="FFFFFF"/>
                    <w:right w:val="nil"/>
                  </w:tcBorders>
                  <w:noWrap/>
                  <w:vAlign w:val="bottom"/>
                  <w:hideMark/>
                </w:tcPr>
                <w:p w14:paraId="6BCFAEBA"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148 </w:t>
                  </w:r>
                </w:p>
              </w:tc>
              <w:tc>
                <w:tcPr>
                  <w:tcW w:w="1149" w:type="dxa"/>
                  <w:tcBorders>
                    <w:top w:val="nil"/>
                    <w:left w:val="nil"/>
                    <w:bottom w:val="single" w:sz="8" w:space="0" w:color="FFFFFF"/>
                    <w:right w:val="nil"/>
                  </w:tcBorders>
                  <w:noWrap/>
                  <w:vAlign w:val="bottom"/>
                  <w:hideMark/>
                </w:tcPr>
                <w:p w14:paraId="196EFA94"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492 </w:t>
                  </w:r>
                </w:p>
              </w:tc>
              <w:tc>
                <w:tcPr>
                  <w:tcW w:w="1346" w:type="dxa"/>
                  <w:tcBorders>
                    <w:top w:val="nil"/>
                    <w:left w:val="nil"/>
                    <w:bottom w:val="single" w:sz="8" w:space="0" w:color="FFFFFF"/>
                    <w:right w:val="nil"/>
                  </w:tcBorders>
                  <w:noWrap/>
                  <w:vAlign w:val="bottom"/>
                  <w:hideMark/>
                </w:tcPr>
                <w:p w14:paraId="518FAD8C"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802 </w:t>
                  </w:r>
                </w:p>
              </w:tc>
              <w:tc>
                <w:tcPr>
                  <w:tcW w:w="923" w:type="dxa"/>
                  <w:vMerge w:val="restart"/>
                  <w:tcBorders>
                    <w:top w:val="nil"/>
                    <w:left w:val="single" w:sz="8" w:space="0" w:color="auto"/>
                    <w:bottom w:val="single" w:sz="4" w:space="0" w:color="95B3D7"/>
                    <w:right w:val="single" w:sz="8" w:space="0" w:color="auto"/>
                  </w:tcBorders>
                  <w:noWrap/>
                  <w:vAlign w:val="center"/>
                  <w:hideMark/>
                </w:tcPr>
                <w:p w14:paraId="1001AD07"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4,544 </w:t>
                  </w:r>
                </w:p>
              </w:tc>
            </w:tr>
            <w:tr w:rsidR="00C86280" w:rsidRPr="00492693" w14:paraId="56958D00" w14:textId="77777777" w:rsidTr="00236C6C">
              <w:trPr>
                <w:trHeight w:val="300"/>
                <w:jc w:val="center"/>
              </w:trPr>
              <w:tc>
                <w:tcPr>
                  <w:tcW w:w="2916" w:type="dxa"/>
                  <w:vMerge/>
                  <w:tcBorders>
                    <w:top w:val="nil"/>
                    <w:left w:val="single" w:sz="8" w:space="0" w:color="auto"/>
                    <w:bottom w:val="single" w:sz="4" w:space="0" w:color="95B3D7"/>
                    <w:right w:val="single" w:sz="8" w:space="0" w:color="auto"/>
                  </w:tcBorders>
                  <w:vAlign w:val="center"/>
                  <w:hideMark/>
                </w:tcPr>
                <w:p w14:paraId="5B765C66" w14:textId="77777777" w:rsidR="00C86280" w:rsidRPr="00492693" w:rsidRDefault="00C86280" w:rsidP="00C86280">
                  <w:pPr>
                    <w:jc w:val="center"/>
                    <w:rPr>
                      <w:rFonts w:ascii="Arial" w:hAnsi="Arial" w:cs="Arial"/>
                      <w:b/>
                      <w:bCs/>
                      <w:color w:val="000000"/>
                      <w:sz w:val="22"/>
                      <w:szCs w:val="22"/>
                    </w:rPr>
                  </w:pPr>
                </w:p>
              </w:tc>
              <w:tc>
                <w:tcPr>
                  <w:tcW w:w="1270" w:type="dxa"/>
                  <w:tcBorders>
                    <w:top w:val="nil"/>
                    <w:left w:val="nil"/>
                    <w:bottom w:val="single" w:sz="4" w:space="0" w:color="95B3D7"/>
                    <w:right w:val="nil"/>
                  </w:tcBorders>
                  <w:noWrap/>
                  <w:vAlign w:val="bottom"/>
                  <w:hideMark/>
                </w:tcPr>
                <w:p w14:paraId="66C3A645"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21.3%</w:t>
                  </w:r>
                </w:p>
              </w:tc>
              <w:tc>
                <w:tcPr>
                  <w:tcW w:w="1537" w:type="dxa"/>
                  <w:tcBorders>
                    <w:top w:val="nil"/>
                    <w:left w:val="nil"/>
                    <w:bottom w:val="single" w:sz="4" w:space="0" w:color="95B3D7"/>
                    <w:right w:val="nil"/>
                  </w:tcBorders>
                  <w:noWrap/>
                  <w:vAlign w:val="bottom"/>
                  <w:hideMark/>
                </w:tcPr>
                <w:p w14:paraId="7ACE9083"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47.0%</w:t>
                  </w:r>
                </w:p>
              </w:tc>
              <w:tc>
                <w:tcPr>
                  <w:tcW w:w="1119" w:type="dxa"/>
                  <w:tcBorders>
                    <w:top w:val="nil"/>
                    <w:left w:val="nil"/>
                    <w:bottom w:val="single" w:sz="4" w:space="0" w:color="95B3D7"/>
                    <w:right w:val="nil"/>
                  </w:tcBorders>
                  <w:noWrap/>
                  <w:vAlign w:val="bottom"/>
                  <w:hideMark/>
                </w:tcPr>
                <w:p w14:paraId="618ADD8F"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3.3%</w:t>
                  </w:r>
                </w:p>
              </w:tc>
              <w:tc>
                <w:tcPr>
                  <w:tcW w:w="1149" w:type="dxa"/>
                  <w:tcBorders>
                    <w:top w:val="nil"/>
                    <w:left w:val="nil"/>
                    <w:bottom w:val="single" w:sz="4" w:space="0" w:color="95B3D7"/>
                    <w:right w:val="nil"/>
                  </w:tcBorders>
                  <w:noWrap/>
                  <w:vAlign w:val="bottom"/>
                  <w:hideMark/>
                </w:tcPr>
                <w:p w14:paraId="2762AD6A"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10.8%</w:t>
                  </w:r>
                </w:p>
              </w:tc>
              <w:tc>
                <w:tcPr>
                  <w:tcW w:w="1346" w:type="dxa"/>
                  <w:tcBorders>
                    <w:top w:val="nil"/>
                    <w:left w:val="nil"/>
                    <w:bottom w:val="single" w:sz="4" w:space="0" w:color="95B3D7"/>
                    <w:right w:val="nil"/>
                  </w:tcBorders>
                  <w:noWrap/>
                  <w:vAlign w:val="bottom"/>
                  <w:hideMark/>
                </w:tcPr>
                <w:p w14:paraId="0FA375A8"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17.6%</w:t>
                  </w:r>
                </w:p>
              </w:tc>
              <w:tc>
                <w:tcPr>
                  <w:tcW w:w="923" w:type="dxa"/>
                  <w:vMerge/>
                  <w:tcBorders>
                    <w:top w:val="nil"/>
                    <w:left w:val="single" w:sz="8" w:space="0" w:color="auto"/>
                    <w:bottom w:val="single" w:sz="4" w:space="0" w:color="95B3D7"/>
                    <w:right w:val="single" w:sz="8" w:space="0" w:color="auto"/>
                  </w:tcBorders>
                  <w:vAlign w:val="center"/>
                  <w:hideMark/>
                </w:tcPr>
                <w:p w14:paraId="0CE55FB6" w14:textId="77777777" w:rsidR="00C86280" w:rsidRPr="00492693" w:rsidRDefault="00C86280" w:rsidP="00C86280">
                  <w:pPr>
                    <w:rPr>
                      <w:rFonts w:ascii="Arial" w:hAnsi="Arial" w:cs="Arial"/>
                      <w:color w:val="000000"/>
                      <w:sz w:val="22"/>
                      <w:szCs w:val="22"/>
                    </w:rPr>
                  </w:pPr>
                </w:p>
              </w:tc>
            </w:tr>
            <w:tr w:rsidR="00C86280" w:rsidRPr="00492693" w14:paraId="1D6C1D51" w14:textId="77777777" w:rsidTr="00236C6C">
              <w:trPr>
                <w:trHeight w:val="310"/>
                <w:jc w:val="center"/>
              </w:trPr>
              <w:tc>
                <w:tcPr>
                  <w:tcW w:w="2916"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424F2892"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Medical Staff</w:t>
                  </w:r>
                </w:p>
              </w:tc>
              <w:tc>
                <w:tcPr>
                  <w:tcW w:w="1270" w:type="dxa"/>
                  <w:tcBorders>
                    <w:top w:val="nil"/>
                    <w:left w:val="nil"/>
                    <w:bottom w:val="nil"/>
                    <w:right w:val="nil"/>
                  </w:tcBorders>
                  <w:shd w:val="clear" w:color="DCE6F1" w:fill="DCE6F1"/>
                  <w:noWrap/>
                  <w:vAlign w:val="bottom"/>
                  <w:hideMark/>
                </w:tcPr>
                <w:p w14:paraId="71D42E45"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18 </w:t>
                  </w:r>
                </w:p>
              </w:tc>
              <w:tc>
                <w:tcPr>
                  <w:tcW w:w="1537" w:type="dxa"/>
                  <w:tcBorders>
                    <w:top w:val="nil"/>
                    <w:left w:val="nil"/>
                    <w:bottom w:val="nil"/>
                    <w:right w:val="nil"/>
                  </w:tcBorders>
                  <w:shd w:val="clear" w:color="DCE6F1" w:fill="DCE6F1"/>
                  <w:noWrap/>
                  <w:vAlign w:val="bottom"/>
                  <w:hideMark/>
                </w:tcPr>
                <w:p w14:paraId="740006F9"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44 </w:t>
                  </w:r>
                </w:p>
              </w:tc>
              <w:tc>
                <w:tcPr>
                  <w:tcW w:w="1119" w:type="dxa"/>
                  <w:tcBorders>
                    <w:top w:val="nil"/>
                    <w:left w:val="nil"/>
                    <w:bottom w:val="nil"/>
                    <w:right w:val="nil"/>
                  </w:tcBorders>
                  <w:shd w:val="clear" w:color="DCE6F1" w:fill="DCE6F1"/>
                  <w:noWrap/>
                  <w:vAlign w:val="bottom"/>
                  <w:hideMark/>
                </w:tcPr>
                <w:p w14:paraId="40186CAD"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37 </w:t>
                  </w:r>
                </w:p>
              </w:tc>
              <w:tc>
                <w:tcPr>
                  <w:tcW w:w="1149" w:type="dxa"/>
                  <w:tcBorders>
                    <w:top w:val="nil"/>
                    <w:left w:val="nil"/>
                    <w:bottom w:val="nil"/>
                    <w:right w:val="nil"/>
                  </w:tcBorders>
                  <w:shd w:val="clear" w:color="DCE6F1" w:fill="DCE6F1"/>
                  <w:noWrap/>
                  <w:vAlign w:val="bottom"/>
                  <w:hideMark/>
                </w:tcPr>
                <w:p w14:paraId="040E0A2F"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48 </w:t>
                  </w:r>
                </w:p>
              </w:tc>
              <w:tc>
                <w:tcPr>
                  <w:tcW w:w="1346" w:type="dxa"/>
                  <w:tcBorders>
                    <w:top w:val="nil"/>
                    <w:left w:val="nil"/>
                    <w:bottom w:val="nil"/>
                    <w:right w:val="nil"/>
                  </w:tcBorders>
                  <w:shd w:val="clear" w:color="DCE6F1" w:fill="DCE6F1"/>
                  <w:noWrap/>
                  <w:vAlign w:val="bottom"/>
                  <w:hideMark/>
                </w:tcPr>
                <w:p w14:paraId="29A95EAE"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22 </w:t>
                  </w:r>
                </w:p>
              </w:tc>
              <w:tc>
                <w:tcPr>
                  <w:tcW w:w="923"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61A1F620" w14:textId="77777777" w:rsidR="00C86280" w:rsidRPr="00492693" w:rsidRDefault="00C86280" w:rsidP="00C86280">
                  <w:pPr>
                    <w:jc w:val="center"/>
                    <w:rPr>
                      <w:rFonts w:ascii="Arial" w:hAnsi="Arial" w:cs="Arial"/>
                      <w:color w:val="000000"/>
                      <w:sz w:val="22"/>
                      <w:szCs w:val="22"/>
                    </w:rPr>
                  </w:pPr>
                  <w:r w:rsidRPr="00492693">
                    <w:rPr>
                      <w:rFonts w:ascii="Arial" w:hAnsi="Arial" w:cs="Arial"/>
                      <w:color w:val="000000"/>
                      <w:sz w:val="22"/>
                      <w:szCs w:val="22"/>
                    </w:rPr>
                    <w:t xml:space="preserve">169 </w:t>
                  </w:r>
                </w:p>
              </w:tc>
            </w:tr>
            <w:tr w:rsidR="00C86280" w:rsidRPr="00492693" w14:paraId="04760A85" w14:textId="77777777" w:rsidTr="00236C6C">
              <w:trPr>
                <w:trHeight w:val="300"/>
                <w:jc w:val="center"/>
              </w:trPr>
              <w:tc>
                <w:tcPr>
                  <w:tcW w:w="2916" w:type="dxa"/>
                  <w:vMerge/>
                  <w:tcBorders>
                    <w:top w:val="nil"/>
                    <w:left w:val="single" w:sz="8" w:space="0" w:color="auto"/>
                    <w:bottom w:val="single" w:sz="4" w:space="0" w:color="95B3D7"/>
                    <w:right w:val="single" w:sz="8" w:space="0" w:color="auto"/>
                  </w:tcBorders>
                  <w:vAlign w:val="center"/>
                  <w:hideMark/>
                </w:tcPr>
                <w:p w14:paraId="57AD7149" w14:textId="77777777" w:rsidR="00C86280" w:rsidRPr="00492693" w:rsidRDefault="00C86280" w:rsidP="00C86280">
                  <w:pPr>
                    <w:jc w:val="center"/>
                    <w:rPr>
                      <w:rFonts w:ascii="Arial" w:hAnsi="Arial" w:cs="Arial"/>
                      <w:color w:val="000000"/>
                      <w:sz w:val="22"/>
                      <w:szCs w:val="22"/>
                    </w:rPr>
                  </w:pPr>
                </w:p>
              </w:tc>
              <w:tc>
                <w:tcPr>
                  <w:tcW w:w="1270" w:type="dxa"/>
                  <w:tcBorders>
                    <w:top w:val="nil"/>
                    <w:left w:val="nil"/>
                    <w:bottom w:val="single" w:sz="4" w:space="0" w:color="95B3D7"/>
                    <w:right w:val="nil"/>
                  </w:tcBorders>
                  <w:shd w:val="clear" w:color="DCE6F1" w:fill="DCE6F1"/>
                  <w:noWrap/>
                  <w:vAlign w:val="bottom"/>
                  <w:hideMark/>
                </w:tcPr>
                <w:p w14:paraId="33DFD496"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10.7%</w:t>
                  </w:r>
                </w:p>
              </w:tc>
              <w:tc>
                <w:tcPr>
                  <w:tcW w:w="1537" w:type="dxa"/>
                  <w:tcBorders>
                    <w:top w:val="nil"/>
                    <w:left w:val="nil"/>
                    <w:bottom w:val="single" w:sz="4" w:space="0" w:color="95B3D7"/>
                    <w:right w:val="nil"/>
                  </w:tcBorders>
                  <w:shd w:val="clear" w:color="DCE6F1" w:fill="DCE6F1"/>
                  <w:noWrap/>
                  <w:vAlign w:val="bottom"/>
                  <w:hideMark/>
                </w:tcPr>
                <w:p w14:paraId="2CEB5AE1"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26.0%</w:t>
                  </w:r>
                </w:p>
              </w:tc>
              <w:tc>
                <w:tcPr>
                  <w:tcW w:w="1119" w:type="dxa"/>
                  <w:tcBorders>
                    <w:top w:val="nil"/>
                    <w:left w:val="nil"/>
                    <w:bottom w:val="single" w:sz="4" w:space="0" w:color="95B3D7"/>
                    <w:right w:val="nil"/>
                  </w:tcBorders>
                  <w:shd w:val="clear" w:color="DCE6F1" w:fill="DCE6F1"/>
                  <w:noWrap/>
                  <w:vAlign w:val="bottom"/>
                  <w:hideMark/>
                </w:tcPr>
                <w:p w14:paraId="5C0A4227"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21.9%</w:t>
                  </w:r>
                </w:p>
              </w:tc>
              <w:tc>
                <w:tcPr>
                  <w:tcW w:w="1149" w:type="dxa"/>
                  <w:tcBorders>
                    <w:top w:val="nil"/>
                    <w:left w:val="nil"/>
                    <w:bottom w:val="single" w:sz="4" w:space="0" w:color="95B3D7"/>
                    <w:right w:val="nil"/>
                  </w:tcBorders>
                  <w:shd w:val="clear" w:color="DCE6F1" w:fill="DCE6F1"/>
                  <w:noWrap/>
                  <w:vAlign w:val="bottom"/>
                  <w:hideMark/>
                </w:tcPr>
                <w:p w14:paraId="1098B8E6"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28.4%</w:t>
                  </w:r>
                </w:p>
              </w:tc>
              <w:tc>
                <w:tcPr>
                  <w:tcW w:w="1346" w:type="dxa"/>
                  <w:tcBorders>
                    <w:top w:val="nil"/>
                    <w:left w:val="nil"/>
                    <w:bottom w:val="single" w:sz="4" w:space="0" w:color="95B3D7"/>
                    <w:right w:val="nil"/>
                  </w:tcBorders>
                  <w:shd w:val="clear" w:color="DCE6F1" w:fill="DCE6F1"/>
                  <w:noWrap/>
                  <w:vAlign w:val="bottom"/>
                  <w:hideMark/>
                </w:tcPr>
                <w:p w14:paraId="4DFA0427" w14:textId="77777777" w:rsidR="00C86280" w:rsidRPr="00492693" w:rsidRDefault="00C86280" w:rsidP="00C86280">
                  <w:pPr>
                    <w:jc w:val="center"/>
                    <w:rPr>
                      <w:rFonts w:ascii="Arial" w:hAnsi="Arial" w:cs="Arial"/>
                      <w:i/>
                      <w:iCs/>
                      <w:color w:val="000000"/>
                      <w:sz w:val="22"/>
                      <w:szCs w:val="22"/>
                    </w:rPr>
                  </w:pPr>
                  <w:r w:rsidRPr="00492693">
                    <w:rPr>
                      <w:rFonts w:ascii="Arial" w:hAnsi="Arial" w:cs="Arial"/>
                      <w:i/>
                      <w:iCs/>
                      <w:color w:val="000000"/>
                      <w:sz w:val="22"/>
                      <w:szCs w:val="22"/>
                    </w:rPr>
                    <w:t>13.0%</w:t>
                  </w:r>
                </w:p>
              </w:tc>
              <w:tc>
                <w:tcPr>
                  <w:tcW w:w="923" w:type="dxa"/>
                  <w:vMerge/>
                  <w:tcBorders>
                    <w:top w:val="nil"/>
                    <w:left w:val="single" w:sz="8" w:space="0" w:color="auto"/>
                    <w:bottom w:val="single" w:sz="4" w:space="0" w:color="95B3D7"/>
                    <w:right w:val="single" w:sz="8" w:space="0" w:color="auto"/>
                  </w:tcBorders>
                  <w:vAlign w:val="center"/>
                  <w:hideMark/>
                </w:tcPr>
                <w:p w14:paraId="0B7E39A4" w14:textId="77777777" w:rsidR="00C86280" w:rsidRPr="00492693" w:rsidRDefault="00C86280" w:rsidP="00C86280">
                  <w:pPr>
                    <w:rPr>
                      <w:rFonts w:ascii="Arial" w:hAnsi="Arial" w:cs="Arial"/>
                      <w:color w:val="000000"/>
                      <w:sz w:val="22"/>
                      <w:szCs w:val="22"/>
                    </w:rPr>
                  </w:pPr>
                </w:p>
              </w:tc>
            </w:tr>
            <w:tr w:rsidR="00C86280" w:rsidRPr="00492693" w14:paraId="79D15835" w14:textId="77777777" w:rsidTr="00236C6C">
              <w:trPr>
                <w:trHeight w:val="310"/>
                <w:jc w:val="center"/>
              </w:trPr>
              <w:tc>
                <w:tcPr>
                  <w:tcW w:w="2916" w:type="dxa"/>
                  <w:vMerge w:val="restart"/>
                  <w:tcBorders>
                    <w:top w:val="nil"/>
                    <w:left w:val="single" w:sz="8" w:space="0" w:color="auto"/>
                    <w:bottom w:val="single" w:sz="8" w:space="0" w:color="000000"/>
                    <w:right w:val="single" w:sz="8" w:space="0" w:color="auto"/>
                  </w:tcBorders>
                  <w:noWrap/>
                  <w:vAlign w:val="center"/>
                  <w:hideMark/>
                </w:tcPr>
                <w:p w14:paraId="3F7E3DCC" w14:textId="77777777" w:rsidR="00C86280" w:rsidRPr="00492693" w:rsidRDefault="00C86280" w:rsidP="00C86280">
                  <w:pPr>
                    <w:jc w:val="center"/>
                    <w:rPr>
                      <w:rFonts w:ascii="Arial" w:hAnsi="Arial" w:cs="Arial"/>
                      <w:b/>
                      <w:bCs/>
                      <w:sz w:val="22"/>
                      <w:szCs w:val="22"/>
                    </w:rPr>
                  </w:pPr>
                  <w:r w:rsidRPr="00492693">
                    <w:rPr>
                      <w:rFonts w:ascii="Arial" w:hAnsi="Arial" w:cs="Arial"/>
                      <w:b/>
                      <w:bCs/>
                      <w:sz w:val="22"/>
                      <w:szCs w:val="22"/>
                    </w:rPr>
                    <w:t>Grand Total</w:t>
                  </w:r>
                </w:p>
              </w:tc>
              <w:tc>
                <w:tcPr>
                  <w:tcW w:w="1270" w:type="dxa"/>
                  <w:tcBorders>
                    <w:top w:val="nil"/>
                    <w:left w:val="nil"/>
                    <w:bottom w:val="nil"/>
                    <w:right w:val="nil"/>
                  </w:tcBorders>
                  <w:noWrap/>
                  <w:hideMark/>
                </w:tcPr>
                <w:p w14:paraId="69159EC3" w14:textId="77777777" w:rsidR="00C86280" w:rsidRPr="00492693" w:rsidRDefault="00C86280" w:rsidP="00C86280">
                  <w:pPr>
                    <w:jc w:val="center"/>
                    <w:rPr>
                      <w:rFonts w:ascii="Arial" w:hAnsi="Arial" w:cs="Arial"/>
                      <w:b/>
                      <w:bCs/>
                      <w:sz w:val="22"/>
                      <w:szCs w:val="22"/>
                    </w:rPr>
                  </w:pPr>
                  <w:r w:rsidRPr="00492693">
                    <w:rPr>
                      <w:rFonts w:ascii="Arial" w:hAnsi="Arial" w:cs="Arial"/>
                      <w:b/>
                      <w:bCs/>
                      <w:sz w:val="22"/>
                      <w:szCs w:val="22"/>
                    </w:rPr>
                    <w:t xml:space="preserve">986 </w:t>
                  </w:r>
                </w:p>
              </w:tc>
              <w:tc>
                <w:tcPr>
                  <w:tcW w:w="1537" w:type="dxa"/>
                  <w:tcBorders>
                    <w:top w:val="nil"/>
                    <w:left w:val="nil"/>
                    <w:bottom w:val="nil"/>
                    <w:right w:val="nil"/>
                  </w:tcBorders>
                  <w:noWrap/>
                  <w:hideMark/>
                </w:tcPr>
                <w:p w14:paraId="7D788F01" w14:textId="77777777" w:rsidR="00C86280" w:rsidRPr="00492693" w:rsidRDefault="00C86280" w:rsidP="00C86280">
                  <w:pPr>
                    <w:jc w:val="center"/>
                    <w:rPr>
                      <w:rFonts w:ascii="Arial" w:hAnsi="Arial" w:cs="Arial"/>
                      <w:b/>
                      <w:bCs/>
                      <w:sz w:val="22"/>
                      <w:szCs w:val="22"/>
                    </w:rPr>
                  </w:pPr>
                  <w:r w:rsidRPr="00492693">
                    <w:rPr>
                      <w:rFonts w:ascii="Arial" w:hAnsi="Arial" w:cs="Arial"/>
                      <w:b/>
                      <w:bCs/>
                      <w:sz w:val="22"/>
                      <w:szCs w:val="22"/>
                    </w:rPr>
                    <w:t xml:space="preserve">2,178 </w:t>
                  </w:r>
                </w:p>
              </w:tc>
              <w:tc>
                <w:tcPr>
                  <w:tcW w:w="1119" w:type="dxa"/>
                  <w:tcBorders>
                    <w:top w:val="nil"/>
                    <w:left w:val="nil"/>
                    <w:bottom w:val="nil"/>
                    <w:right w:val="nil"/>
                  </w:tcBorders>
                  <w:noWrap/>
                  <w:hideMark/>
                </w:tcPr>
                <w:p w14:paraId="15131659" w14:textId="77777777" w:rsidR="00C86280" w:rsidRPr="00492693" w:rsidRDefault="00C86280" w:rsidP="00C86280">
                  <w:pPr>
                    <w:jc w:val="center"/>
                    <w:rPr>
                      <w:rFonts w:ascii="Arial" w:hAnsi="Arial" w:cs="Arial"/>
                      <w:b/>
                      <w:bCs/>
                      <w:sz w:val="22"/>
                      <w:szCs w:val="22"/>
                    </w:rPr>
                  </w:pPr>
                  <w:r w:rsidRPr="00492693">
                    <w:rPr>
                      <w:rFonts w:ascii="Arial" w:hAnsi="Arial" w:cs="Arial"/>
                      <w:b/>
                      <w:bCs/>
                      <w:sz w:val="22"/>
                      <w:szCs w:val="22"/>
                    </w:rPr>
                    <w:t xml:space="preserve">185 </w:t>
                  </w:r>
                </w:p>
              </w:tc>
              <w:tc>
                <w:tcPr>
                  <w:tcW w:w="1149" w:type="dxa"/>
                  <w:tcBorders>
                    <w:top w:val="nil"/>
                    <w:left w:val="nil"/>
                    <w:bottom w:val="nil"/>
                    <w:right w:val="nil"/>
                  </w:tcBorders>
                  <w:noWrap/>
                  <w:hideMark/>
                </w:tcPr>
                <w:p w14:paraId="184D06E9" w14:textId="77777777" w:rsidR="00C86280" w:rsidRPr="00492693" w:rsidRDefault="00C86280" w:rsidP="00C86280">
                  <w:pPr>
                    <w:jc w:val="center"/>
                    <w:rPr>
                      <w:rFonts w:ascii="Arial" w:hAnsi="Arial" w:cs="Arial"/>
                      <w:b/>
                      <w:bCs/>
                      <w:sz w:val="22"/>
                      <w:szCs w:val="22"/>
                    </w:rPr>
                  </w:pPr>
                  <w:r w:rsidRPr="00492693">
                    <w:rPr>
                      <w:rFonts w:ascii="Arial" w:hAnsi="Arial" w:cs="Arial"/>
                      <w:b/>
                      <w:bCs/>
                      <w:sz w:val="22"/>
                      <w:szCs w:val="22"/>
                    </w:rPr>
                    <w:t xml:space="preserve">540 </w:t>
                  </w:r>
                </w:p>
              </w:tc>
              <w:tc>
                <w:tcPr>
                  <w:tcW w:w="1346" w:type="dxa"/>
                  <w:tcBorders>
                    <w:top w:val="nil"/>
                    <w:left w:val="nil"/>
                    <w:bottom w:val="nil"/>
                    <w:right w:val="nil"/>
                  </w:tcBorders>
                  <w:noWrap/>
                  <w:hideMark/>
                </w:tcPr>
                <w:p w14:paraId="5E0EE36C" w14:textId="77777777" w:rsidR="00C86280" w:rsidRPr="00492693" w:rsidRDefault="00C86280" w:rsidP="00C86280">
                  <w:pPr>
                    <w:jc w:val="center"/>
                    <w:rPr>
                      <w:rFonts w:ascii="Arial" w:hAnsi="Arial" w:cs="Arial"/>
                      <w:b/>
                      <w:bCs/>
                      <w:sz w:val="22"/>
                      <w:szCs w:val="22"/>
                    </w:rPr>
                  </w:pPr>
                  <w:r w:rsidRPr="00492693">
                    <w:rPr>
                      <w:rFonts w:ascii="Arial" w:hAnsi="Arial" w:cs="Arial"/>
                      <w:b/>
                      <w:bCs/>
                      <w:sz w:val="22"/>
                      <w:szCs w:val="22"/>
                    </w:rPr>
                    <w:t xml:space="preserve">824 </w:t>
                  </w:r>
                </w:p>
              </w:tc>
              <w:tc>
                <w:tcPr>
                  <w:tcW w:w="923" w:type="dxa"/>
                  <w:vMerge w:val="restart"/>
                  <w:tcBorders>
                    <w:top w:val="nil"/>
                    <w:left w:val="single" w:sz="8" w:space="0" w:color="auto"/>
                    <w:bottom w:val="single" w:sz="8" w:space="0" w:color="000000"/>
                    <w:right w:val="single" w:sz="8" w:space="0" w:color="auto"/>
                  </w:tcBorders>
                  <w:noWrap/>
                  <w:vAlign w:val="center"/>
                  <w:hideMark/>
                </w:tcPr>
                <w:p w14:paraId="7C378AB6" w14:textId="77777777" w:rsidR="00C86280" w:rsidRPr="00492693" w:rsidRDefault="00C86280" w:rsidP="00C86280">
                  <w:pPr>
                    <w:jc w:val="center"/>
                    <w:rPr>
                      <w:rFonts w:ascii="Arial" w:hAnsi="Arial" w:cs="Arial"/>
                      <w:b/>
                      <w:bCs/>
                      <w:sz w:val="22"/>
                      <w:szCs w:val="22"/>
                    </w:rPr>
                  </w:pPr>
                  <w:r w:rsidRPr="00492693">
                    <w:rPr>
                      <w:rFonts w:ascii="Arial" w:hAnsi="Arial" w:cs="Arial"/>
                      <w:b/>
                      <w:bCs/>
                      <w:sz w:val="22"/>
                      <w:szCs w:val="22"/>
                    </w:rPr>
                    <w:t xml:space="preserve">4,713 </w:t>
                  </w:r>
                </w:p>
              </w:tc>
            </w:tr>
            <w:tr w:rsidR="00C86280" w:rsidRPr="00492693" w14:paraId="3ABA9499" w14:textId="77777777" w:rsidTr="00236C6C">
              <w:trPr>
                <w:trHeight w:val="315"/>
                <w:jc w:val="center"/>
              </w:trPr>
              <w:tc>
                <w:tcPr>
                  <w:tcW w:w="2916" w:type="dxa"/>
                  <w:vMerge/>
                  <w:tcBorders>
                    <w:top w:val="nil"/>
                    <w:left w:val="single" w:sz="8" w:space="0" w:color="auto"/>
                    <w:bottom w:val="single" w:sz="8" w:space="0" w:color="000000"/>
                    <w:right w:val="single" w:sz="8" w:space="0" w:color="auto"/>
                  </w:tcBorders>
                  <w:vAlign w:val="center"/>
                  <w:hideMark/>
                </w:tcPr>
                <w:p w14:paraId="6F31DF43" w14:textId="77777777" w:rsidR="00C86280" w:rsidRPr="00492693" w:rsidRDefault="00C86280" w:rsidP="00C86280">
                  <w:pPr>
                    <w:rPr>
                      <w:rFonts w:ascii="Arial" w:hAnsi="Arial" w:cs="Arial"/>
                      <w:b/>
                      <w:bCs/>
                      <w:color w:val="FF0000"/>
                      <w:sz w:val="22"/>
                      <w:szCs w:val="22"/>
                    </w:rPr>
                  </w:pPr>
                </w:p>
              </w:tc>
              <w:tc>
                <w:tcPr>
                  <w:tcW w:w="1270" w:type="dxa"/>
                  <w:tcBorders>
                    <w:top w:val="nil"/>
                    <w:left w:val="nil"/>
                    <w:bottom w:val="single" w:sz="8" w:space="0" w:color="auto"/>
                    <w:right w:val="nil"/>
                  </w:tcBorders>
                  <w:noWrap/>
                  <w:hideMark/>
                </w:tcPr>
                <w:p w14:paraId="674F10D6" w14:textId="77777777" w:rsidR="00C86280" w:rsidRPr="00492693" w:rsidRDefault="00C86280" w:rsidP="00C86280">
                  <w:pPr>
                    <w:jc w:val="center"/>
                    <w:rPr>
                      <w:rFonts w:ascii="Arial" w:hAnsi="Arial" w:cs="Arial"/>
                      <w:b/>
                      <w:bCs/>
                      <w:i/>
                      <w:iCs/>
                      <w:sz w:val="22"/>
                      <w:szCs w:val="22"/>
                    </w:rPr>
                  </w:pPr>
                  <w:r w:rsidRPr="00492693">
                    <w:rPr>
                      <w:rFonts w:ascii="Arial" w:hAnsi="Arial" w:cs="Arial"/>
                      <w:b/>
                      <w:bCs/>
                      <w:i/>
                      <w:iCs/>
                      <w:sz w:val="22"/>
                      <w:szCs w:val="22"/>
                    </w:rPr>
                    <w:t>20.9%</w:t>
                  </w:r>
                </w:p>
              </w:tc>
              <w:tc>
                <w:tcPr>
                  <w:tcW w:w="1537" w:type="dxa"/>
                  <w:tcBorders>
                    <w:top w:val="nil"/>
                    <w:left w:val="nil"/>
                    <w:bottom w:val="single" w:sz="8" w:space="0" w:color="auto"/>
                    <w:right w:val="nil"/>
                  </w:tcBorders>
                  <w:noWrap/>
                  <w:hideMark/>
                </w:tcPr>
                <w:p w14:paraId="5F45D98D" w14:textId="77777777" w:rsidR="00C86280" w:rsidRPr="00492693" w:rsidRDefault="00C86280" w:rsidP="00C86280">
                  <w:pPr>
                    <w:jc w:val="center"/>
                    <w:rPr>
                      <w:rFonts w:ascii="Arial" w:hAnsi="Arial" w:cs="Arial"/>
                      <w:b/>
                      <w:bCs/>
                      <w:i/>
                      <w:iCs/>
                      <w:sz w:val="22"/>
                      <w:szCs w:val="22"/>
                    </w:rPr>
                  </w:pPr>
                  <w:r w:rsidRPr="00492693">
                    <w:rPr>
                      <w:rFonts w:ascii="Arial" w:hAnsi="Arial" w:cs="Arial"/>
                      <w:b/>
                      <w:bCs/>
                      <w:i/>
                      <w:iCs/>
                      <w:sz w:val="22"/>
                      <w:szCs w:val="22"/>
                    </w:rPr>
                    <w:t>46.2%</w:t>
                  </w:r>
                </w:p>
              </w:tc>
              <w:tc>
                <w:tcPr>
                  <w:tcW w:w="1119" w:type="dxa"/>
                  <w:tcBorders>
                    <w:top w:val="nil"/>
                    <w:left w:val="nil"/>
                    <w:bottom w:val="single" w:sz="8" w:space="0" w:color="auto"/>
                    <w:right w:val="nil"/>
                  </w:tcBorders>
                  <w:noWrap/>
                  <w:hideMark/>
                </w:tcPr>
                <w:p w14:paraId="15B7E113" w14:textId="77777777" w:rsidR="00C86280" w:rsidRPr="00492693" w:rsidRDefault="00C86280" w:rsidP="00C86280">
                  <w:pPr>
                    <w:jc w:val="center"/>
                    <w:rPr>
                      <w:rFonts w:ascii="Arial" w:hAnsi="Arial" w:cs="Arial"/>
                      <w:b/>
                      <w:bCs/>
                      <w:i/>
                      <w:iCs/>
                      <w:sz w:val="22"/>
                      <w:szCs w:val="22"/>
                    </w:rPr>
                  </w:pPr>
                  <w:r w:rsidRPr="00492693">
                    <w:rPr>
                      <w:rFonts w:ascii="Arial" w:hAnsi="Arial" w:cs="Arial"/>
                      <w:b/>
                      <w:bCs/>
                      <w:i/>
                      <w:iCs/>
                      <w:sz w:val="22"/>
                      <w:szCs w:val="22"/>
                    </w:rPr>
                    <w:t>3.9%</w:t>
                  </w:r>
                </w:p>
              </w:tc>
              <w:tc>
                <w:tcPr>
                  <w:tcW w:w="1149" w:type="dxa"/>
                  <w:tcBorders>
                    <w:top w:val="nil"/>
                    <w:left w:val="nil"/>
                    <w:bottom w:val="single" w:sz="8" w:space="0" w:color="auto"/>
                    <w:right w:val="nil"/>
                  </w:tcBorders>
                  <w:noWrap/>
                  <w:hideMark/>
                </w:tcPr>
                <w:p w14:paraId="4A424A21" w14:textId="77777777" w:rsidR="00C86280" w:rsidRPr="00492693" w:rsidRDefault="00C86280" w:rsidP="00C86280">
                  <w:pPr>
                    <w:jc w:val="center"/>
                    <w:rPr>
                      <w:rFonts w:ascii="Arial" w:hAnsi="Arial" w:cs="Arial"/>
                      <w:b/>
                      <w:bCs/>
                      <w:i/>
                      <w:iCs/>
                      <w:sz w:val="22"/>
                      <w:szCs w:val="22"/>
                    </w:rPr>
                  </w:pPr>
                  <w:r w:rsidRPr="00492693">
                    <w:rPr>
                      <w:rFonts w:ascii="Arial" w:hAnsi="Arial" w:cs="Arial"/>
                      <w:b/>
                      <w:bCs/>
                      <w:i/>
                      <w:iCs/>
                      <w:sz w:val="22"/>
                      <w:szCs w:val="22"/>
                    </w:rPr>
                    <w:t>11.5%</w:t>
                  </w:r>
                </w:p>
              </w:tc>
              <w:tc>
                <w:tcPr>
                  <w:tcW w:w="1346" w:type="dxa"/>
                  <w:tcBorders>
                    <w:top w:val="nil"/>
                    <w:left w:val="nil"/>
                    <w:bottom w:val="single" w:sz="8" w:space="0" w:color="auto"/>
                    <w:right w:val="nil"/>
                  </w:tcBorders>
                  <w:noWrap/>
                  <w:hideMark/>
                </w:tcPr>
                <w:p w14:paraId="6C229E9D" w14:textId="77777777" w:rsidR="00C86280" w:rsidRPr="00492693" w:rsidRDefault="00C86280" w:rsidP="00C86280">
                  <w:pPr>
                    <w:jc w:val="center"/>
                    <w:rPr>
                      <w:rFonts w:ascii="Arial" w:hAnsi="Arial" w:cs="Arial"/>
                      <w:b/>
                      <w:bCs/>
                      <w:i/>
                      <w:iCs/>
                      <w:sz w:val="22"/>
                      <w:szCs w:val="22"/>
                    </w:rPr>
                  </w:pPr>
                  <w:r w:rsidRPr="00492693">
                    <w:rPr>
                      <w:rFonts w:ascii="Arial" w:hAnsi="Arial" w:cs="Arial"/>
                      <w:b/>
                      <w:bCs/>
                      <w:i/>
                      <w:iCs/>
                      <w:sz w:val="22"/>
                      <w:szCs w:val="22"/>
                    </w:rPr>
                    <w:t>17.5%</w:t>
                  </w:r>
                </w:p>
              </w:tc>
              <w:tc>
                <w:tcPr>
                  <w:tcW w:w="923" w:type="dxa"/>
                  <w:vMerge/>
                  <w:tcBorders>
                    <w:top w:val="nil"/>
                    <w:left w:val="single" w:sz="8" w:space="0" w:color="auto"/>
                    <w:bottom w:val="single" w:sz="8" w:space="0" w:color="000000"/>
                    <w:right w:val="single" w:sz="8" w:space="0" w:color="auto"/>
                  </w:tcBorders>
                  <w:vAlign w:val="center"/>
                  <w:hideMark/>
                </w:tcPr>
                <w:p w14:paraId="072BE9F2" w14:textId="77777777" w:rsidR="00C86280" w:rsidRPr="00492693" w:rsidRDefault="00C86280" w:rsidP="00C86280">
                  <w:pPr>
                    <w:rPr>
                      <w:rFonts w:ascii="Arial" w:hAnsi="Arial" w:cs="Arial"/>
                      <w:b/>
                      <w:bCs/>
                      <w:color w:val="FF0000"/>
                      <w:sz w:val="22"/>
                      <w:szCs w:val="22"/>
                    </w:rPr>
                  </w:pPr>
                </w:p>
              </w:tc>
            </w:tr>
          </w:tbl>
          <w:p w14:paraId="51C66446" w14:textId="77777777" w:rsidR="005335E1" w:rsidRDefault="005335E1" w:rsidP="00236C6C">
            <w:pPr>
              <w:rPr>
                <w:rFonts w:ascii="Arial" w:hAnsi="Arial" w:cs="Arial"/>
                <w:sz w:val="20"/>
                <w:szCs w:val="20"/>
              </w:rPr>
            </w:pPr>
          </w:p>
          <w:p w14:paraId="69238539" w14:textId="77777777" w:rsidR="00C86280" w:rsidRPr="00FA192E" w:rsidRDefault="00C86280" w:rsidP="00236C6C">
            <w:pPr>
              <w:rPr>
                <w:rFonts w:ascii="Arial" w:hAnsi="Arial" w:cs="Arial"/>
                <w:sz w:val="20"/>
                <w:szCs w:val="20"/>
              </w:rPr>
            </w:pPr>
          </w:p>
        </w:tc>
      </w:tr>
      <w:tr w:rsidR="005335E1" w:rsidRPr="00FA192E" w14:paraId="75512266"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2337A67A" w14:textId="77777777" w:rsidR="005335E1" w:rsidRPr="00FA192E" w:rsidRDefault="005335E1" w:rsidP="00236C6C">
            <w:pPr>
              <w:rPr>
                <w:rFonts w:ascii="Arial" w:hAnsi="Arial" w:cs="Arial"/>
                <w:b/>
                <w:sz w:val="20"/>
                <w:szCs w:val="20"/>
              </w:rPr>
            </w:pPr>
            <w:r w:rsidRPr="00FA192E">
              <w:rPr>
                <w:rFonts w:ascii="Arial" w:hAnsi="Arial" w:cs="Arial"/>
                <w:b/>
                <w:sz w:val="20"/>
                <w:szCs w:val="20"/>
              </w:rPr>
              <w:lastRenderedPageBreak/>
              <w:t>5f</w:t>
            </w:r>
          </w:p>
        </w:tc>
        <w:tc>
          <w:tcPr>
            <w:tcW w:w="4140" w:type="dxa"/>
            <w:tcBorders>
              <w:top w:val="single" w:sz="4" w:space="0" w:color="auto"/>
              <w:left w:val="single" w:sz="4" w:space="0" w:color="auto"/>
              <w:bottom w:val="single" w:sz="4" w:space="0" w:color="auto"/>
              <w:right w:val="single" w:sz="4" w:space="0" w:color="auto"/>
            </w:tcBorders>
          </w:tcPr>
          <w:p w14:paraId="28FA5EC7" w14:textId="77777777"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Marriage and Civil Partnership</w:t>
            </w:r>
          </w:p>
          <w:p w14:paraId="2812C492" w14:textId="77777777" w:rsidR="005335E1" w:rsidRPr="00FA192E" w:rsidRDefault="005335E1" w:rsidP="00236C6C">
            <w:pPr>
              <w:tabs>
                <w:tab w:val="num" w:pos="720"/>
              </w:tabs>
              <w:rPr>
                <w:rFonts w:ascii="Arial" w:hAnsi="Arial" w:cs="Arial"/>
                <w:b/>
                <w:sz w:val="20"/>
                <w:szCs w:val="20"/>
              </w:rPr>
            </w:pPr>
          </w:p>
          <w:p w14:paraId="730BEB6E" w14:textId="77777777" w:rsidR="005335E1" w:rsidRPr="00FA192E" w:rsidRDefault="005335E1" w:rsidP="67B4B5A5">
            <w:pPr>
              <w:tabs>
                <w:tab w:val="num" w:pos="720"/>
              </w:tabs>
              <w:rPr>
                <w:rFonts w:ascii="Arial" w:hAnsi="Arial" w:cs="Arial"/>
                <w:b/>
                <w:bCs/>
                <w:sz w:val="20"/>
                <w:szCs w:val="20"/>
              </w:rPr>
            </w:pPr>
            <w:r w:rsidRPr="67B4B5A5">
              <w:rPr>
                <w:rFonts w:ascii="Arial" w:hAnsi="Arial" w:cs="Arial"/>
                <w:sz w:val="20"/>
                <w:szCs w:val="20"/>
              </w:rPr>
              <w:t>Prompt: Single, Married, Co-habiting, Widowed, Civil Partnership status are included in this category</w:t>
            </w:r>
          </w:p>
        </w:tc>
        <w:tc>
          <w:tcPr>
            <w:tcW w:w="6378" w:type="dxa"/>
            <w:gridSpan w:val="2"/>
            <w:tcBorders>
              <w:top w:val="single" w:sz="4" w:space="0" w:color="auto"/>
              <w:left w:val="single" w:sz="4" w:space="0" w:color="auto"/>
              <w:bottom w:val="single" w:sz="4" w:space="0" w:color="auto"/>
              <w:right w:val="single" w:sz="4" w:space="0" w:color="auto"/>
            </w:tcBorders>
          </w:tcPr>
          <w:p w14:paraId="2B53C55C" w14:textId="77777777" w:rsidR="005335E1" w:rsidRPr="00FA192E" w:rsidRDefault="005335E1" w:rsidP="00236C6C">
            <w:pPr>
              <w:rPr>
                <w:rFonts w:ascii="Arial" w:hAnsi="Arial" w:cs="Arial"/>
                <w:sz w:val="20"/>
                <w:szCs w:val="20"/>
              </w:rPr>
            </w:pPr>
            <w:r w:rsidRPr="00FA192E">
              <w:rPr>
                <w:rFonts w:ascii="Arial" w:hAnsi="Arial" w:cs="Arial"/>
                <w:sz w:val="20"/>
                <w:szCs w:val="20"/>
              </w:rPr>
              <w:t>This policy applies equally to all members of staff</w:t>
            </w:r>
          </w:p>
          <w:p w14:paraId="47C73190" w14:textId="77777777" w:rsidR="005335E1" w:rsidRPr="00FA192E" w:rsidRDefault="005335E1" w:rsidP="00236C6C">
            <w:pPr>
              <w:rPr>
                <w:rFonts w:ascii="Arial" w:hAnsi="Arial" w:cs="Arial"/>
                <w:b/>
                <w:sz w:val="20"/>
                <w:szCs w:val="20"/>
              </w:rPr>
            </w:pPr>
          </w:p>
          <w:p w14:paraId="3FC544AB" w14:textId="77777777" w:rsidR="005335E1" w:rsidRPr="00FA192E" w:rsidRDefault="005335E1" w:rsidP="00236C6C">
            <w:pPr>
              <w:rPr>
                <w:rFonts w:ascii="Arial" w:hAnsi="Arial" w:cs="Arial"/>
                <w:b/>
                <w:sz w:val="20"/>
                <w:szCs w:val="20"/>
              </w:rPr>
            </w:pPr>
          </w:p>
          <w:p w14:paraId="0DE8286B" w14:textId="77777777" w:rsidR="005335E1" w:rsidRPr="00FA192E" w:rsidRDefault="005335E1" w:rsidP="00236C6C">
            <w:pPr>
              <w:rPr>
                <w:rFonts w:ascii="Arial" w:hAnsi="Arial" w:cs="Arial"/>
                <w:b/>
                <w:sz w:val="20"/>
                <w:szCs w:val="20"/>
              </w:rPr>
            </w:pPr>
          </w:p>
          <w:p w14:paraId="1E63519D" w14:textId="77777777" w:rsidR="005335E1" w:rsidRPr="00FA192E" w:rsidRDefault="005335E1" w:rsidP="00236C6C">
            <w:pPr>
              <w:rPr>
                <w:rFonts w:ascii="Arial" w:hAnsi="Arial" w:cs="Arial"/>
                <w:b/>
                <w:sz w:val="20"/>
                <w:szCs w:val="20"/>
              </w:rPr>
            </w:pPr>
          </w:p>
          <w:p w14:paraId="633EA51D" w14:textId="77777777" w:rsidR="005335E1" w:rsidRPr="00FA192E" w:rsidRDefault="005335E1" w:rsidP="00236C6C">
            <w:pPr>
              <w:rPr>
                <w:rFonts w:ascii="Arial" w:hAnsi="Arial" w:cs="Arial"/>
                <w:b/>
                <w:sz w:val="20"/>
                <w:szCs w:val="20"/>
              </w:rPr>
            </w:pPr>
          </w:p>
        </w:tc>
      </w:tr>
      <w:tr w:rsidR="005335E1" w:rsidRPr="00FA192E" w14:paraId="3EBD61DB"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tcPr>
          <w:p w14:paraId="44A18D3A" w14:textId="77777777" w:rsidR="005335E1" w:rsidRPr="00FA192E" w:rsidRDefault="005335E1" w:rsidP="00236C6C">
            <w:pPr>
              <w:rPr>
                <w:rFonts w:ascii="Arial" w:hAnsi="Arial" w:cs="Arial"/>
                <w:b/>
                <w:sz w:val="20"/>
                <w:szCs w:val="20"/>
              </w:rPr>
            </w:pPr>
          </w:p>
        </w:tc>
        <w:tc>
          <w:tcPr>
            <w:tcW w:w="10518" w:type="dxa"/>
            <w:gridSpan w:val="3"/>
            <w:tcBorders>
              <w:top w:val="single" w:sz="4" w:space="0" w:color="auto"/>
              <w:left w:val="single" w:sz="4" w:space="0" w:color="auto"/>
              <w:bottom w:val="single" w:sz="4" w:space="0" w:color="auto"/>
              <w:right w:val="single" w:sz="4" w:space="0" w:color="auto"/>
            </w:tcBorders>
          </w:tcPr>
          <w:p w14:paraId="04B3D2C0" w14:textId="24F8C678" w:rsidR="005335E1" w:rsidRPr="00FA192E" w:rsidRDefault="005335E1" w:rsidP="67B4B5A5">
            <w:pPr>
              <w:rPr>
                <w:rFonts w:ascii="Arial" w:hAnsi="Arial" w:cs="Arial"/>
                <w:b/>
                <w:bCs/>
                <w:sz w:val="20"/>
                <w:szCs w:val="20"/>
              </w:rPr>
            </w:pPr>
            <w:r w:rsidRPr="67B4B5A5">
              <w:rPr>
                <w:rFonts w:ascii="Arial" w:hAnsi="Arial" w:cs="Arial"/>
                <w:b/>
                <w:bCs/>
                <w:sz w:val="20"/>
                <w:szCs w:val="20"/>
              </w:rPr>
              <w:t xml:space="preserve">Marital Status (March </w:t>
            </w:r>
            <w:r w:rsidR="00C86280" w:rsidRPr="67B4B5A5">
              <w:rPr>
                <w:rFonts w:ascii="Arial" w:hAnsi="Arial" w:cs="Arial"/>
                <w:b/>
                <w:bCs/>
                <w:sz w:val="20"/>
                <w:szCs w:val="20"/>
              </w:rPr>
              <w:t>2023</w:t>
            </w:r>
            <w:r w:rsidRPr="67B4B5A5">
              <w:rPr>
                <w:rFonts w:ascii="Arial" w:hAnsi="Arial" w:cs="Arial"/>
                <w:b/>
                <w:bCs/>
                <w:sz w:val="20"/>
                <w:szCs w:val="20"/>
              </w:rPr>
              <w:t>)</w:t>
            </w:r>
          </w:p>
          <w:p w14:paraId="50CF1F4D" w14:textId="77777777" w:rsidR="005335E1" w:rsidRPr="00FA192E" w:rsidRDefault="005335E1" w:rsidP="00236C6C">
            <w:pPr>
              <w:rPr>
                <w:rFonts w:ascii="Arial" w:hAnsi="Arial" w:cs="Arial"/>
                <w:sz w:val="20"/>
                <w:szCs w:val="20"/>
              </w:rPr>
            </w:pPr>
          </w:p>
          <w:tbl>
            <w:tblPr>
              <w:tblW w:w="10468" w:type="dxa"/>
              <w:jc w:val="center"/>
              <w:tblLayout w:type="fixed"/>
              <w:tblLook w:val="04A0" w:firstRow="1" w:lastRow="0" w:firstColumn="1" w:lastColumn="0" w:noHBand="0" w:noVBand="1"/>
            </w:tblPr>
            <w:tblGrid>
              <w:gridCol w:w="1975"/>
              <w:gridCol w:w="992"/>
              <w:gridCol w:w="1276"/>
              <w:gridCol w:w="1559"/>
              <w:gridCol w:w="992"/>
              <w:gridCol w:w="1276"/>
              <w:gridCol w:w="1418"/>
              <w:gridCol w:w="980"/>
            </w:tblGrid>
            <w:tr w:rsidR="00C86280" w:rsidRPr="00F66669" w14:paraId="2BE172F3" w14:textId="77777777" w:rsidTr="00236C6C">
              <w:trPr>
                <w:trHeight w:val="543"/>
                <w:jc w:val="center"/>
              </w:trPr>
              <w:tc>
                <w:tcPr>
                  <w:tcW w:w="1975" w:type="dxa"/>
                  <w:tcBorders>
                    <w:top w:val="single" w:sz="8" w:space="0" w:color="auto"/>
                    <w:left w:val="single" w:sz="8" w:space="0" w:color="auto"/>
                    <w:bottom w:val="nil"/>
                    <w:right w:val="single" w:sz="8" w:space="0" w:color="auto"/>
                  </w:tcBorders>
                  <w:shd w:val="clear" w:color="4F81BD" w:fill="4F81BD"/>
                  <w:vAlign w:val="bottom"/>
                  <w:hideMark/>
                </w:tcPr>
                <w:p w14:paraId="24DFD880" w14:textId="77777777" w:rsidR="00C86280" w:rsidRPr="00F66669" w:rsidRDefault="00C86280" w:rsidP="00C86280">
                  <w:pPr>
                    <w:jc w:val="center"/>
                    <w:rPr>
                      <w:rFonts w:ascii="Arial" w:hAnsi="Arial" w:cs="Arial"/>
                      <w:b/>
                      <w:bCs/>
                      <w:color w:val="FFFFFF"/>
                    </w:rPr>
                  </w:pPr>
                  <w:r w:rsidRPr="00F66669">
                    <w:rPr>
                      <w:rFonts w:ascii="Arial" w:hAnsi="Arial" w:cs="Arial"/>
                      <w:b/>
                      <w:bCs/>
                      <w:color w:val="FFFFFF"/>
                    </w:rPr>
                    <w:t>Area</w:t>
                  </w:r>
                </w:p>
              </w:tc>
              <w:tc>
                <w:tcPr>
                  <w:tcW w:w="992" w:type="dxa"/>
                  <w:tcBorders>
                    <w:top w:val="single" w:sz="8" w:space="0" w:color="auto"/>
                    <w:left w:val="nil"/>
                    <w:bottom w:val="nil"/>
                    <w:right w:val="nil"/>
                  </w:tcBorders>
                  <w:shd w:val="clear" w:color="4F81BD" w:fill="4F81BD"/>
                  <w:vAlign w:val="bottom"/>
                  <w:hideMark/>
                </w:tcPr>
                <w:p w14:paraId="3A817806" w14:textId="77777777" w:rsidR="00C86280" w:rsidRPr="00F66669" w:rsidRDefault="00C86280" w:rsidP="00C86280">
                  <w:pPr>
                    <w:jc w:val="center"/>
                    <w:rPr>
                      <w:rFonts w:ascii="Arial" w:hAnsi="Arial" w:cs="Arial"/>
                      <w:b/>
                      <w:bCs/>
                      <w:color w:val="FFFFFF"/>
                    </w:rPr>
                  </w:pPr>
                  <w:r w:rsidRPr="00F66669">
                    <w:rPr>
                      <w:rFonts w:ascii="Arial" w:hAnsi="Arial" w:cs="Arial"/>
                      <w:b/>
                      <w:bCs/>
                      <w:color w:val="FFFFFF"/>
                    </w:rPr>
                    <w:t>Civil Partnership</w:t>
                  </w:r>
                </w:p>
              </w:tc>
              <w:tc>
                <w:tcPr>
                  <w:tcW w:w="1276" w:type="dxa"/>
                  <w:tcBorders>
                    <w:top w:val="single" w:sz="8" w:space="0" w:color="auto"/>
                    <w:left w:val="nil"/>
                    <w:bottom w:val="nil"/>
                    <w:right w:val="nil"/>
                  </w:tcBorders>
                  <w:shd w:val="clear" w:color="4F81BD" w:fill="4F81BD"/>
                  <w:vAlign w:val="bottom"/>
                  <w:hideMark/>
                </w:tcPr>
                <w:p w14:paraId="13E649A3" w14:textId="77777777" w:rsidR="00C86280" w:rsidRPr="00F66669" w:rsidRDefault="00C86280" w:rsidP="00C86280">
                  <w:pPr>
                    <w:jc w:val="center"/>
                    <w:rPr>
                      <w:rFonts w:ascii="Arial" w:hAnsi="Arial" w:cs="Arial"/>
                      <w:b/>
                      <w:bCs/>
                      <w:color w:val="FFFFFF"/>
                    </w:rPr>
                  </w:pPr>
                  <w:r w:rsidRPr="00F66669">
                    <w:rPr>
                      <w:rFonts w:ascii="Arial" w:hAnsi="Arial" w:cs="Arial"/>
                      <w:b/>
                      <w:bCs/>
                      <w:color w:val="FFFFFF"/>
                    </w:rPr>
                    <w:t>Divorced/Legally Separated</w:t>
                  </w:r>
                </w:p>
              </w:tc>
              <w:tc>
                <w:tcPr>
                  <w:tcW w:w="1559" w:type="dxa"/>
                  <w:tcBorders>
                    <w:top w:val="single" w:sz="8" w:space="0" w:color="auto"/>
                    <w:left w:val="nil"/>
                    <w:bottom w:val="nil"/>
                    <w:right w:val="nil"/>
                  </w:tcBorders>
                  <w:shd w:val="clear" w:color="4F81BD" w:fill="4F81BD"/>
                  <w:vAlign w:val="bottom"/>
                  <w:hideMark/>
                </w:tcPr>
                <w:p w14:paraId="04A3A253" w14:textId="77777777" w:rsidR="00C86280" w:rsidRPr="00F66669" w:rsidRDefault="00C86280" w:rsidP="00C86280">
                  <w:pPr>
                    <w:jc w:val="center"/>
                    <w:rPr>
                      <w:rFonts w:ascii="Arial" w:hAnsi="Arial" w:cs="Arial"/>
                      <w:b/>
                      <w:bCs/>
                      <w:color w:val="FFFFFF"/>
                    </w:rPr>
                  </w:pPr>
                  <w:r w:rsidRPr="00F66669">
                    <w:rPr>
                      <w:rFonts w:ascii="Arial" w:hAnsi="Arial" w:cs="Arial"/>
                      <w:b/>
                      <w:bCs/>
                      <w:color w:val="FFFFFF"/>
                    </w:rPr>
                    <w:t>Married</w:t>
                  </w:r>
                </w:p>
              </w:tc>
              <w:tc>
                <w:tcPr>
                  <w:tcW w:w="992" w:type="dxa"/>
                  <w:tcBorders>
                    <w:top w:val="single" w:sz="8" w:space="0" w:color="auto"/>
                    <w:left w:val="nil"/>
                    <w:bottom w:val="nil"/>
                    <w:right w:val="nil"/>
                  </w:tcBorders>
                  <w:shd w:val="clear" w:color="4F81BD" w:fill="4F81BD"/>
                  <w:vAlign w:val="bottom"/>
                  <w:hideMark/>
                </w:tcPr>
                <w:p w14:paraId="1496EECC" w14:textId="77777777" w:rsidR="00C86280" w:rsidRPr="00F66669" w:rsidRDefault="00C86280" w:rsidP="00C86280">
                  <w:pPr>
                    <w:jc w:val="center"/>
                    <w:rPr>
                      <w:rFonts w:ascii="Arial" w:hAnsi="Arial" w:cs="Arial"/>
                      <w:b/>
                      <w:bCs/>
                      <w:color w:val="FFFFFF"/>
                    </w:rPr>
                  </w:pPr>
                  <w:r w:rsidRPr="00F66669">
                    <w:rPr>
                      <w:rFonts w:ascii="Arial" w:hAnsi="Arial" w:cs="Arial"/>
                      <w:b/>
                      <w:bCs/>
                      <w:color w:val="FFFFFF"/>
                    </w:rPr>
                    <w:t>Single</w:t>
                  </w:r>
                </w:p>
              </w:tc>
              <w:tc>
                <w:tcPr>
                  <w:tcW w:w="1276" w:type="dxa"/>
                  <w:tcBorders>
                    <w:top w:val="single" w:sz="8" w:space="0" w:color="auto"/>
                    <w:left w:val="nil"/>
                    <w:bottom w:val="nil"/>
                    <w:right w:val="nil"/>
                  </w:tcBorders>
                  <w:shd w:val="clear" w:color="4F81BD" w:fill="4F81BD"/>
                  <w:vAlign w:val="bottom"/>
                  <w:hideMark/>
                </w:tcPr>
                <w:p w14:paraId="7D53B4C3" w14:textId="77777777" w:rsidR="00C86280" w:rsidRPr="00F66669" w:rsidRDefault="00C86280" w:rsidP="00C86280">
                  <w:pPr>
                    <w:jc w:val="center"/>
                    <w:rPr>
                      <w:rFonts w:ascii="Arial" w:hAnsi="Arial" w:cs="Arial"/>
                      <w:b/>
                      <w:bCs/>
                      <w:color w:val="FFFFFF"/>
                    </w:rPr>
                  </w:pPr>
                  <w:r w:rsidRPr="00F66669">
                    <w:rPr>
                      <w:rFonts w:ascii="Arial" w:hAnsi="Arial" w:cs="Arial"/>
                      <w:b/>
                      <w:bCs/>
                      <w:color w:val="FFFFFF"/>
                    </w:rPr>
                    <w:t>Widowed</w:t>
                  </w:r>
                </w:p>
              </w:tc>
              <w:tc>
                <w:tcPr>
                  <w:tcW w:w="1418" w:type="dxa"/>
                  <w:tcBorders>
                    <w:top w:val="single" w:sz="8" w:space="0" w:color="auto"/>
                    <w:left w:val="nil"/>
                    <w:bottom w:val="nil"/>
                    <w:right w:val="nil"/>
                  </w:tcBorders>
                  <w:shd w:val="clear" w:color="4F81BD" w:fill="4F81BD"/>
                  <w:vAlign w:val="bottom"/>
                  <w:hideMark/>
                </w:tcPr>
                <w:p w14:paraId="0F4AA6F0" w14:textId="77777777" w:rsidR="00C86280" w:rsidRPr="00F66669" w:rsidRDefault="00C86280" w:rsidP="00C86280">
                  <w:pPr>
                    <w:jc w:val="center"/>
                    <w:rPr>
                      <w:rFonts w:ascii="Arial" w:hAnsi="Arial" w:cs="Arial"/>
                      <w:b/>
                      <w:bCs/>
                      <w:color w:val="FFFFFF"/>
                    </w:rPr>
                  </w:pPr>
                  <w:r w:rsidRPr="00F66669">
                    <w:rPr>
                      <w:rFonts w:ascii="Arial" w:hAnsi="Arial" w:cs="Arial"/>
                      <w:b/>
                      <w:bCs/>
                      <w:color w:val="FFFFFF"/>
                    </w:rPr>
                    <w:t>Unknown</w:t>
                  </w:r>
                </w:p>
              </w:tc>
              <w:tc>
                <w:tcPr>
                  <w:tcW w:w="980" w:type="dxa"/>
                  <w:tcBorders>
                    <w:top w:val="single" w:sz="8" w:space="0" w:color="auto"/>
                    <w:left w:val="single" w:sz="8" w:space="0" w:color="auto"/>
                    <w:bottom w:val="nil"/>
                    <w:right w:val="single" w:sz="8" w:space="0" w:color="auto"/>
                  </w:tcBorders>
                  <w:shd w:val="clear" w:color="4F81BD" w:fill="4F81BD"/>
                  <w:vAlign w:val="bottom"/>
                  <w:hideMark/>
                </w:tcPr>
                <w:p w14:paraId="3DF2EFAC" w14:textId="77777777" w:rsidR="00C86280" w:rsidRPr="00F66669" w:rsidRDefault="00C86280" w:rsidP="00C86280">
                  <w:pPr>
                    <w:jc w:val="center"/>
                    <w:rPr>
                      <w:rFonts w:ascii="Arial" w:hAnsi="Arial" w:cs="Arial"/>
                      <w:b/>
                      <w:bCs/>
                      <w:color w:val="FFFFFF"/>
                    </w:rPr>
                  </w:pPr>
                  <w:r w:rsidRPr="00F66669">
                    <w:rPr>
                      <w:rFonts w:ascii="Arial" w:hAnsi="Arial" w:cs="Arial"/>
                      <w:b/>
                      <w:bCs/>
                      <w:color w:val="FFFFFF"/>
                    </w:rPr>
                    <w:t>Grand Total</w:t>
                  </w:r>
                </w:p>
              </w:tc>
            </w:tr>
            <w:tr w:rsidR="00C86280" w:rsidRPr="00F66669" w14:paraId="04D52A2F" w14:textId="77777777" w:rsidTr="00236C6C">
              <w:trPr>
                <w:trHeight w:val="279"/>
                <w:jc w:val="center"/>
              </w:trPr>
              <w:tc>
                <w:tcPr>
                  <w:tcW w:w="1975" w:type="dxa"/>
                  <w:vMerge w:val="restart"/>
                  <w:tcBorders>
                    <w:top w:val="single" w:sz="4" w:space="0" w:color="95B3D7"/>
                    <w:left w:val="single" w:sz="8" w:space="0" w:color="auto"/>
                    <w:bottom w:val="single" w:sz="4" w:space="0" w:color="95B3D7"/>
                    <w:right w:val="single" w:sz="8" w:space="0" w:color="auto"/>
                  </w:tcBorders>
                  <w:noWrap/>
                  <w:vAlign w:val="center"/>
                  <w:hideMark/>
                </w:tcPr>
                <w:p w14:paraId="0303A97A" w14:textId="77777777" w:rsidR="00C86280" w:rsidRPr="00F66669" w:rsidRDefault="00C86280" w:rsidP="00C86280">
                  <w:pPr>
                    <w:jc w:val="center"/>
                    <w:rPr>
                      <w:rFonts w:ascii="Arial" w:hAnsi="Arial" w:cs="Arial"/>
                      <w:color w:val="000000"/>
                    </w:rPr>
                  </w:pPr>
                  <w:r w:rsidRPr="00F66669">
                    <w:rPr>
                      <w:rFonts w:ascii="Arial" w:hAnsi="Arial" w:cs="Arial"/>
                      <w:color w:val="000000"/>
                    </w:rPr>
                    <w:t>Adult and Older People MH</w:t>
                  </w:r>
                </w:p>
              </w:tc>
              <w:tc>
                <w:tcPr>
                  <w:tcW w:w="992" w:type="dxa"/>
                  <w:tcBorders>
                    <w:top w:val="single" w:sz="4" w:space="0" w:color="95B3D7"/>
                    <w:left w:val="nil"/>
                    <w:bottom w:val="single" w:sz="8" w:space="0" w:color="FFFFFF"/>
                    <w:right w:val="nil"/>
                  </w:tcBorders>
                  <w:noWrap/>
                  <w:vAlign w:val="bottom"/>
                  <w:hideMark/>
                </w:tcPr>
                <w:p w14:paraId="3E894E97"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27 </w:t>
                  </w:r>
                </w:p>
              </w:tc>
              <w:tc>
                <w:tcPr>
                  <w:tcW w:w="1276" w:type="dxa"/>
                  <w:tcBorders>
                    <w:top w:val="single" w:sz="4" w:space="0" w:color="95B3D7"/>
                    <w:left w:val="nil"/>
                    <w:bottom w:val="single" w:sz="8" w:space="0" w:color="FFFFFF"/>
                    <w:right w:val="nil"/>
                  </w:tcBorders>
                  <w:noWrap/>
                  <w:vAlign w:val="bottom"/>
                  <w:hideMark/>
                </w:tcPr>
                <w:p w14:paraId="3498C336"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157 </w:t>
                  </w:r>
                </w:p>
              </w:tc>
              <w:tc>
                <w:tcPr>
                  <w:tcW w:w="1559" w:type="dxa"/>
                  <w:tcBorders>
                    <w:top w:val="single" w:sz="4" w:space="0" w:color="95B3D7"/>
                    <w:left w:val="nil"/>
                    <w:bottom w:val="single" w:sz="8" w:space="0" w:color="FFFFFF"/>
                    <w:right w:val="nil"/>
                  </w:tcBorders>
                  <w:noWrap/>
                  <w:vAlign w:val="bottom"/>
                  <w:hideMark/>
                </w:tcPr>
                <w:p w14:paraId="6385BC9E"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722 </w:t>
                  </w:r>
                </w:p>
              </w:tc>
              <w:tc>
                <w:tcPr>
                  <w:tcW w:w="992" w:type="dxa"/>
                  <w:tcBorders>
                    <w:top w:val="single" w:sz="4" w:space="0" w:color="95B3D7"/>
                    <w:left w:val="nil"/>
                    <w:bottom w:val="single" w:sz="8" w:space="0" w:color="FFFFFF"/>
                    <w:right w:val="nil"/>
                  </w:tcBorders>
                  <w:noWrap/>
                  <w:vAlign w:val="bottom"/>
                  <w:hideMark/>
                </w:tcPr>
                <w:p w14:paraId="1CA1D69D"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644 </w:t>
                  </w:r>
                </w:p>
              </w:tc>
              <w:tc>
                <w:tcPr>
                  <w:tcW w:w="1276" w:type="dxa"/>
                  <w:tcBorders>
                    <w:top w:val="single" w:sz="4" w:space="0" w:color="95B3D7"/>
                    <w:left w:val="nil"/>
                    <w:bottom w:val="single" w:sz="8" w:space="0" w:color="FFFFFF"/>
                    <w:right w:val="nil"/>
                  </w:tcBorders>
                  <w:noWrap/>
                  <w:vAlign w:val="bottom"/>
                  <w:hideMark/>
                </w:tcPr>
                <w:p w14:paraId="07B2F704"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18 </w:t>
                  </w:r>
                </w:p>
              </w:tc>
              <w:tc>
                <w:tcPr>
                  <w:tcW w:w="1418" w:type="dxa"/>
                  <w:tcBorders>
                    <w:top w:val="single" w:sz="4" w:space="0" w:color="95B3D7"/>
                    <w:left w:val="nil"/>
                    <w:bottom w:val="single" w:sz="8" w:space="0" w:color="FFFFFF"/>
                    <w:right w:val="nil"/>
                  </w:tcBorders>
                  <w:noWrap/>
                  <w:vAlign w:val="bottom"/>
                  <w:hideMark/>
                </w:tcPr>
                <w:p w14:paraId="77BB0DD8"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16 </w:t>
                  </w:r>
                </w:p>
              </w:tc>
              <w:tc>
                <w:tcPr>
                  <w:tcW w:w="980" w:type="dxa"/>
                  <w:vMerge w:val="restart"/>
                  <w:tcBorders>
                    <w:top w:val="single" w:sz="4" w:space="0" w:color="95B3D7"/>
                    <w:left w:val="single" w:sz="8" w:space="0" w:color="auto"/>
                    <w:bottom w:val="single" w:sz="4" w:space="0" w:color="95B3D7"/>
                    <w:right w:val="single" w:sz="8" w:space="0" w:color="auto"/>
                  </w:tcBorders>
                  <w:noWrap/>
                  <w:vAlign w:val="center"/>
                  <w:hideMark/>
                </w:tcPr>
                <w:p w14:paraId="5E0F1CEA"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1,584 </w:t>
                  </w:r>
                </w:p>
              </w:tc>
            </w:tr>
            <w:tr w:rsidR="00C86280" w:rsidRPr="00F66669" w14:paraId="677063F9" w14:textId="77777777" w:rsidTr="00236C6C">
              <w:trPr>
                <w:trHeight w:val="271"/>
                <w:jc w:val="center"/>
              </w:trPr>
              <w:tc>
                <w:tcPr>
                  <w:tcW w:w="1975" w:type="dxa"/>
                  <w:vMerge/>
                  <w:tcBorders>
                    <w:top w:val="single" w:sz="4" w:space="0" w:color="95B3D7"/>
                    <w:left w:val="single" w:sz="8" w:space="0" w:color="auto"/>
                    <w:bottom w:val="single" w:sz="4" w:space="0" w:color="95B3D7"/>
                    <w:right w:val="single" w:sz="8" w:space="0" w:color="auto"/>
                  </w:tcBorders>
                  <w:vAlign w:val="center"/>
                  <w:hideMark/>
                </w:tcPr>
                <w:p w14:paraId="00BFF324" w14:textId="77777777" w:rsidR="00C86280" w:rsidRPr="00F6666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noWrap/>
                  <w:vAlign w:val="bottom"/>
                  <w:hideMark/>
                </w:tcPr>
                <w:p w14:paraId="5EDF6A0B"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1.7%</w:t>
                  </w:r>
                </w:p>
              </w:tc>
              <w:tc>
                <w:tcPr>
                  <w:tcW w:w="1276" w:type="dxa"/>
                  <w:tcBorders>
                    <w:top w:val="nil"/>
                    <w:left w:val="nil"/>
                    <w:bottom w:val="single" w:sz="4" w:space="0" w:color="95B3D7"/>
                    <w:right w:val="nil"/>
                  </w:tcBorders>
                  <w:noWrap/>
                  <w:vAlign w:val="bottom"/>
                  <w:hideMark/>
                </w:tcPr>
                <w:p w14:paraId="3BF40A27"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9.9%</w:t>
                  </w:r>
                </w:p>
              </w:tc>
              <w:tc>
                <w:tcPr>
                  <w:tcW w:w="1559" w:type="dxa"/>
                  <w:tcBorders>
                    <w:top w:val="nil"/>
                    <w:left w:val="nil"/>
                    <w:bottom w:val="single" w:sz="4" w:space="0" w:color="95B3D7"/>
                    <w:right w:val="nil"/>
                  </w:tcBorders>
                  <w:noWrap/>
                  <w:vAlign w:val="bottom"/>
                  <w:hideMark/>
                </w:tcPr>
                <w:p w14:paraId="1C365D87"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45.6%</w:t>
                  </w:r>
                </w:p>
              </w:tc>
              <w:tc>
                <w:tcPr>
                  <w:tcW w:w="992" w:type="dxa"/>
                  <w:tcBorders>
                    <w:top w:val="nil"/>
                    <w:left w:val="nil"/>
                    <w:bottom w:val="single" w:sz="4" w:space="0" w:color="95B3D7"/>
                    <w:right w:val="nil"/>
                  </w:tcBorders>
                  <w:noWrap/>
                  <w:vAlign w:val="bottom"/>
                  <w:hideMark/>
                </w:tcPr>
                <w:p w14:paraId="6CAEB1F9"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40.7%</w:t>
                  </w:r>
                </w:p>
              </w:tc>
              <w:tc>
                <w:tcPr>
                  <w:tcW w:w="1276" w:type="dxa"/>
                  <w:tcBorders>
                    <w:top w:val="nil"/>
                    <w:left w:val="nil"/>
                    <w:bottom w:val="single" w:sz="4" w:space="0" w:color="95B3D7"/>
                    <w:right w:val="nil"/>
                  </w:tcBorders>
                  <w:noWrap/>
                  <w:vAlign w:val="bottom"/>
                  <w:hideMark/>
                </w:tcPr>
                <w:p w14:paraId="04EE8490"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1.1%</w:t>
                  </w:r>
                </w:p>
              </w:tc>
              <w:tc>
                <w:tcPr>
                  <w:tcW w:w="1418" w:type="dxa"/>
                  <w:tcBorders>
                    <w:top w:val="nil"/>
                    <w:left w:val="nil"/>
                    <w:bottom w:val="single" w:sz="4" w:space="0" w:color="95B3D7"/>
                    <w:right w:val="nil"/>
                  </w:tcBorders>
                  <w:noWrap/>
                  <w:vAlign w:val="bottom"/>
                  <w:hideMark/>
                </w:tcPr>
                <w:p w14:paraId="4D603964"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1.0%</w:t>
                  </w:r>
                </w:p>
              </w:tc>
              <w:tc>
                <w:tcPr>
                  <w:tcW w:w="980" w:type="dxa"/>
                  <w:vMerge/>
                  <w:tcBorders>
                    <w:top w:val="single" w:sz="4" w:space="0" w:color="95B3D7"/>
                    <w:left w:val="single" w:sz="8" w:space="0" w:color="auto"/>
                    <w:bottom w:val="single" w:sz="4" w:space="0" w:color="95B3D7"/>
                    <w:right w:val="single" w:sz="8" w:space="0" w:color="auto"/>
                  </w:tcBorders>
                  <w:vAlign w:val="center"/>
                  <w:hideMark/>
                </w:tcPr>
                <w:p w14:paraId="7F868A31" w14:textId="77777777" w:rsidR="00C86280" w:rsidRPr="00F66669" w:rsidRDefault="00C86280" w:rsidP="00C86280">
                  <w:pPr>
                    <w:rPr>
                      <w:rFonts w:ascii="Arial" w:hAnsi="Arial" w:cs="Arial"/>
                      <w:color w:val="000000"/>
                    </w:rPr>
                  </w:pPr>
                </w:p>
              </w:tc>
            </w:tr>
            <w:tr w:rsidR="00C86280" w:rsidRPr="00F66669" w14:paraId="293CAB78" w14:textId="77777777" w:rsidTr="00236C6C">
              <w:trPr>
                <w:trHeight w:val="271"/>
                <w:jc w:val="center"/>
              </w:trPr>
              <w:tc>
                <w:tcPr>
                  <w:tcW w:w="1975"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5DB83021" w14:textId="77777777" w:rsidR="00C86280" w:rsidRPr="00F66669" w:rsidRDefault="00C86280" w:rsidP="00C86280">
                  <w:pPr>
                    <w:jc w:val="center"/>
                    <w:rPr>
                      <w:rFonts w:ascii="Arial" w:hAnsi="Arial" w:cs="Arial"/>
                      <w:color w:val="000000"/>
                    </w:rPr>
                  </w:pPr>
                  <w:r w:rsidRPr="00F66669">
                    <w:rPr>
                      <w:rFonts w:ascii="Arial" w:hAnsi="Arial" w:cs="Arial"/>
                      <w:color w:val="000000"/>
                    </w:rPr>
                    <w:t>Barnsley Integrated Services</w:t>
                  </w:r>
                </w:p>
              </w:tc>
              <w:tc>
                <w:tcPr>
                  <w:tcW w:w="992" w:type="dxa"/>
                  <w:tcBorders>
                    <w:top w:val="nil"/>
                    <w:left w:val="nil"/>
                    <w:bottom w:val="nil"/>
                    <w:right w:val="nil"/>
                  </w:tcBorders>
                  <w:shd w:val="clear" w:color="DCE6F1" w:fill="DCE6F1"/>
                  <w:noWrap/>
                  <w:vAlign w:val="bottom"/>
                  <w:hideMark/>
                </w:tcPr>
                <w:p w14:paraId="7E1B58AC"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17 </w:t>
                  </w:r>
                </w:p>
              </w:tc>
              <w:tc>
                <w:tcPr>
                  <w:tcW w:w="1276" w:type="dxa"/>
                  <w:tcBorders>
                    <w:top w:val="nil"/>
                    <w:left w:val="nil"/>
                    <w:bottom w:val="nil"/>
                    <w:right w:val="nil"/>
                  </w:tcBorders>
                  <w:shd w:val="clear" w:color="DCE6F1" w:fill="DCE6F1"/>
                  <w:noWrap/>
                  <w:vAlign w:val="bottom"/>
                  <w:hideMark/>
                </w:tcPr>
                <w:p w14:paraId="7A25B3E5"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139 </w:t>
                  </w:r>
                </w:p>
              </w:tc>
              <w:tc>
                <w:tcPr>
                  <w:tcW w:w="1559" w:type="dxa"/>
                  <w:tcBorders>
                    <w:top w:val="nil"/>
                    <w:left w:val="nil"/>
                    <w:bottom w:val="nil"/>
                    <w:right w:val="nil"/>
                  </w:tcBorders>
                  <w:shd w:val="clear" w:color="DCE6F1" w:fill="DCE6F1"/>
                  <w:noWrap/>
                  <w:vAlign w:val="bottom"/>
                  <w:hideMark/>
                </w:tcPr>
                <w:p w14:paraId="13734A4F"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639 </w:t>
                  </w:r>
                </w:p>
              </w:tc>
              <w:tc>
                <w:tcPr>
                  <w:tcW w:w="992" w:type="dxa"/>
                  <w:tcBorders>
                    <w:top w:val="nil"/>
                    <w:left w:val="nil"/>
                    <w:bottom w:val="nil"/>
                    <w:right w:val="nil"/>
                  </w:tcBorders>
                  <w:shd w:val="clear" w:color="DCE6F1" w:fill="DCE6F1"/>
                  <w:noWrap/>
                  <w:vAlign w:val="bottom"/>
                  <w:hideMark/>
                </w:tcPr>
                <w:p w14:paraId="48F684C0"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376 </w:t>
                  </w:r>
                </w:p>
              </w:tc>
              <w:tc>
                <w:tcPr>
                  <w:tcW w:w="1276" w:type="dxa"/>
                  <w:tcBorders>
                    <w:top w:val="nil"/>
                    <w:left w:val="nil"/>
                    <w:bottom w:val="nil"/>
                    <w:right w:val="nil"/>
                  </w:tcBorders>
                  <w:shd w:val="clear" w:color="DCE6F1" w:fill="DCE6F1"/>
                  <w:noWrap/>
                  <w:vAlign w:val="bottom"/>
                  <w:hideMark/>
                </w:tcPr>
                <w:p w14:paraId="344FA19A"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15 </w:t>
                  </w:r>
                </w:p>
              </w:tc>
              <w:tc>
                <w:tcPr>
                  <w:tcW w:w="1418" w:type="dxa"/>
                  <w:tcBorders>
                    <w:top w:val="nil"/>
                    <w:left w:val="nil"/>
                    <w:bottom w:val="nil"/>
                    <w:right w:val="nil"/>
                  </w:tcBorders>
                  <w:shd w:val="clear" w:color="DCE6F1" w:fill="DCE6F1"/>
                  <w:noWrap/>
                  <w:vAlign w:val="bottom"/>
                  <w:hideMark/>
                </w:tcPr>
                <w:p w14:paraId="6DF76157"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8 </w:t>
                  </w:r>
                </w:p>
              </w:tc>
              <w:tc>
                <w:tcPr>
                  <w:tcW w:w="980"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465E42FD"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1,194 </w:t>
                  </w:r>
                </w:p>
              </w:tc>
            </w:tr>
            <w:tr w:rsidR="00C86280" w:rsidRPr="00F66669" w14:paraId="29A313DC" w14:textId="77777777" w:rsidTr="00236C6C">
              <w:trPr>
                <w:trHeight w:val="271"/>
                <w:jc w:val="center"/>
              </w:trPr>
              <w:tc>
                <w:tcPr>
                  <w:tcW w:w="1975" w:type="dxa"/>
                  <w:vMerge/>
                  <w:tcBorders>
                    <w:top w:val="nil"/>
                    <w:left w:val="single" w:sz="8" w:space="0" w:color="auto"/>
                    <w:bottom w:val="single" w:sz="4" w:space="0" w:color="95B3D7"/>
                    <w:right w:val="single" w:sz="8" w:space="0" w:color="auto"/>
                  </w:tcBorders>
                  <w:vAlign w:val="center"/>
                  <w:hideMark/>
                </w:tcPr>
                <w:p w14:paraId="178ADFFB" w14:textId="77777777" w:rsidR="00C86280" w:rsidRPr="00F6666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shd w:val="clear" w:color="DCE6F1" w:fill="DCE6F1"/>
                  <w:noWrap/>
                  <w:vAlign w:val="bottom"/>
                  <w:hideMark/>
                </w:tcPr>
                <w:p w14:paraId="45BF5B4D"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1.4%</w:t>
                  </w:r>
                </w:p>
              </w:tc>
              <w:tc>
                <w:tcPr>
                  <w:tcW w:w="1276" w:type="dxa"/>
                  <w:tcBorders>
                    <w:top w:val="nil"/>
                    <w:left w:val="nil"/>
                    <w:bottom w:val="single" w:sz="4" w:space="0" w:color="95B3D7"/>
                    <w:right w:val="nil"/>
                  </w:tcBorders>
                  <w:shd w:val="clear" w:color="DCE6F1" w:fill="DCE6F1"/>
                  <w:noWrap/>
                  <w:vAlign w:val="bottom"/>
                  <w:hideMark/>
                </w:tcPr>
                <w:p w14:paraId="591E7EE0"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11.6%</w:t>
                  </w:r>
                </w:p>
              </w:tc>
              <w:tc>
                <w:tcPr>
                  <w:tcW w:w="1559" w:type="dxa"/>
                  <w:tcBorders>
                    <w:top w:val="nil"/>
                    <w:left w:val="nil"/>
                    <w:bottom w:val="single" w:sz="4" w:space="0" w:color="95B3D7"/>
                    <w:right w:val="nil"/>
                  </w:tcBorders>
                  <w:shd w:val="clear" w:color="DCE6F1" w:fill="DCE6F1"/>
                  <w:noWrap/>
                  <w:vAlign w:val="bottom"/>
                  <w:hideMark/>
                </w:tcPr>
                <w:p w14:paraId="01F6326B"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53.5%</w:t>
                  </w:r>
                </w:p>
              </w:tc>
              <w:tc>
                <w:tcPr>
                  <w:tcW w:w="992" w:type="dxa"/>
                  <w:tcBorders>
                    <w:top w:val="nil"/>
                    <w:left w:val="nil"/>
                    <w:bottom w:val="single" w:sz="4" w:space="0" w:color="95B3D7"/>
                    <w:right w:val="nil"/>
                  </w:tcBorders>
                  <w:shd w:val="clear" w:color="DCE6F1" w:fill="DCE6F1"/>
                  <w:noWrap/>
                  <w:vAlign w:val="bottom"/>
                  <w:hideMark/>
                </w:tcPr>
                <w:p w14:paraId="5CF8DA95"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31.5%</w:t>
                  </w:r>
                </w:p>
              </w:tc>
              <w:tc>
                <w:tcPr>
                  <w:tcW w:w="1276" w:type="dxa"/>
                  <w:tcBorders>
                    <w:top w:val="nil"/>
                    <w:left w:val="nil"/>
                    <w:bottom w:val="single" w:sz="4" w:space="0" w:color="95B3D7"/>
                    <w:right w:val="nil"/>
                  </w:tcBorders>
                  <w:shd w:val="clear" w:color="DCE6F1" w:fill="DCE6F1"/>
                  <w:noWrap/>
                  <w:vAlign w:val="bottom"/>
                  <w:hideMark/>
                </w:tcPr>
                <w:p w14:paraId="51E66A4F"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1.3%</w:t>
                  </w:r>
                </w:p>
              </w:tc>
              <w:tc>
                <w:tcPr>
                  <w:tcW w:w="1418" w:type="dxa"/>
                  <w:tcBorders>
                    <w:top w:val="nil"/>
                    <w:left w:val="nil"/>
                    <w:bottom w:val="single" w:sz="4" w:space="0" w:color="95B3D7"/>
                    <w:right w:val="nil"/>
                  </w:tcBorders>
                  <w:shd w:val="clear" w:color="DCE6F1" w:fill="DCE6F1"/>
                  <w:noWrap/>
                  <w:vAlign w:val="bottom"/>
                  <w:hideMark/>
                </w:tcPr>
                <w:p w14:paraId="0F8943ED"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0.7%</w:t>
                  </w:r>
                </w:p>
              </w:tc>
              <w:tc>
                <w:tcPr>
                  <w:tcW w:w="980" w:type="dxa"/>
                  <w:vMerge/>
                  <w:tcBorders>
                    <w:top w:val="nil"/>
                    <w:left w:val="single" w:sz="8" w:space="0" w:color="auto"/>
                    <w:bottom w:val="single" w:sz="4" w:space="0" w:color="95B3D7"/>
                    <w:right w:val="single" w:sz="8" w:space="0" w:color="auto"/>
                  </w:tcBorders>
                  <w:vAlign w:val="center"/>
                  <w:hideMark/>
                </w:tcPr>
                <w:p w14:paraId="1FFF8BCE" w14:textId="77777777" w:rsidR="00C86280" w:rsidRPr="00F66669" w:rsidRDefault="00C86280" w:rsidP="00C86280">
                  <w:pPr>
                    <w:rPr>
                      <w:rFonts w:ascii="Arial" w:hAnsi="Arial" w:cs="Arial"/>
                      <w:color w:val="000000"/>
                    </w:rPr>
                  </w:pPr>
                </w:p>
              </w:tc>
            </w:tr>
            <w:tr w:rsidR="00C86280" w:rsidRPr="00F66669" w14:paraId="1CEFC07D" w14:textId="77777777" w:rsidTr="00236C6C">
              <w:trPr>
                <w:trHeight w:val="279"/>
                <w:jc w:val="center"/>
              </w:trPr>
              <w:tc>
                <w:tcPr>
                  <w:tcW w:w="1975" w:type="dxa"/>
                  <w:vMerge w:val="restart"/>
                  <w:tcBorders>
                    <w:top w:val="nil"/>
                    <w:left w:val="single" w:sz="8" w:space="0" w:color="auto"/>
                    <w:bottom w:val="single" w:sz="4" w:space="0" w:color="95B3D7"/>
                    <w:right w:val="single" w:sz="8" w:space="0" w:color="auto"/>
                  </w:tcBorders>
                  <w:noWrap/>
                  <w:vAlign w:val="center"/>
                  <w:hideMark/>
                </w:tcPr>
                <w:p w14:paraId="703DB756" w14:textId="77777777" w:rsidR="00C86280" w:rsidRPr="00F66669" w:rsidRDefault="00C86280" w:rsidP="00C86280">
                  <w:pPr>
                    <w:jc w:val="center"/>
                    <w:rPr>
                      <w:rFonts w:ascii="Arial" w:hAnsi="Arial" w:cs="Arial"/>
                      <w:color w:val="000000"/>
                    </w:rPr>
                  </w:pPr>
                  <w:r w:rsidRPr="00F66669">
                    <w:rPr>
                      <w:rFonts w:ascii="Arial" w:hAnsi="Arial" w:cs="Arial"/>
                      <w:color w:val="000000"/>
                    </w:rPr>
                    <w:t>CAMHS and Children</w:t>
                  </w:r>
                </w:p>
              </w:tc>
              <w:tc>
                <w:tcPr>
                  <w:tcW w:w="992" w:type="dxa"/>
                  <w:tcBorders>
                    <w:top w:val="nil"/>
                    <w:left w:val="nil"/>
                    <w:bottom w:val="single" w:sz="8" w:space="0" w:color="FFFFFF"/>
                    <w:right w:val="nil"/>
                  </w:tcBorders>
                  <w:noWrap/>
                  <w:vAlign w:val="bottom"/>
                  <w:hideMark/>
                </w:tcPr>
                <w:p w14:paraId="0AAF44F9"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2 </w:t>
                  </w:r>
                </w:p>
              </w:tc>
              <w:tc>
                <w:tcPr>
                  <w:tcW w:w="1276" w:type="dxa"/>
                  <w:tcBorders>
                    <w:top w:val="nil"/>
                    <w:left w:val="nil"/>
                    <w:bottom w:val="single" w:sz="8" w:space="0" w:color="FFFFFF"/>
                    <w:right w:val="nil"/>
                  </w:tcBorders>
                  <w:noWrap/>
                  <w:vAlign w:val="bottom"/>
                  <w:hideMark/>
                </w:tcPr>
                <w:p w14:paraId="00F5B923"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35 </w:t>
                  </w:r>
                </w:p>
              </w:tc>
              <w:tc>
                <w:tcPr>
                  <w:tcW w:w="1559" w:type="dxa"/>
                  <w:tcBorders>
                    <w:top w:val="nil"/>
                    <w:left w:val="nil"/>
                    <w:bottom w:val="single" w:sz="8" w:space="0" w:color="FFFFFF"/>
                    <w:right w:val="nil"/>
                  </w:tcBorders>
                  <w:noWrap/>
                  <w:vAlign w:val="bottom"/>
                  <w:hideMark/>
                </w:tcPr>
                <w:p w14:paraId="6DCC1B6D"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165 </w:t>
                  </w:r>
                </w:p>
              </w:tc>
              <w:tc>
                <w:tcPr>
                  <w:tcW w:w="992" w:type="dxa"/>
                  <w:tcBorders>
                    <w:top w:val="nil"/>
                    <w:left w:val="nil"/>
                    <w:bottom w:val="single" w:sz="8" w:space="0" w:color="FFFFFF"/>
                    <w:right w:val="nil"/>
                  </w:tcBorders>
                  <w:noWrap/>
                  <w:vAlign w:val="bottom"/>
                  <w:hideMark/>
                </w:tcPr>
                <w:p w14:paraId="4A4508C7"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152 </w:t>
                  </w:r>
                </w:p>
              </w:tc>
              <w:tc>
                <w:tcPr>
                  <w:tcW w:w="1276" w:type="dxa"/>
                  <w:tcBorders>
                    <w:top w:val="nil"/>
                    <w:left w:val="nil"/>
                    <w:bottom w:val="single" w:sz="8" w:space="0" w:color="FFFFFF"/>
                    <w:right w:val="nil"/>
                  </w:tcBorders>
                  <w:noWrap/>
                  <w:vAlign w:val="bottom"/>
                  <w:hideMark/>
                </w:tcPr>
                <w:p w14:paraId="556E9A20"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 </w:t>
                  </w:r>
                </w:p>
              </w:tc>
              <w:tc>
                <w:tcPr>
                  <w:tcW w:w="1418" w:type="dxa"/>
                  <w:tcBorders>
                    <w:top w:val="nil"/>
                    <w:left w:val="nil"/>
                    <w:bottom w:val="single" w:sz="8" w:space="0" w:color="FFFFFF"/>
                    <w:right w:val="nil"/>
                  </w:tcBorders>
                  <w:noWrap/>
                  <w:vAlign w:val="bottom"/>
                  <w:hideMark/>
                </w:tcPr>
                <w:p w14:paraId="0F1BA3AE"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3 </w:t>
                  </w:r>
                </w:p>
              </w:tc>
              <w:tc>
                <w:tcPr>
                  <w:tcW w:w="980" w:type="dxa"/>
                  <w:vMerge w:val="restart"/>
                  <w:tcBorders>
                    <w:top w:val="nil"/>
                    <w:left w:val="single" w:sz="8" w:space="0" w:color="auto"/>
                    <w:bottom w:val="single" w:sz="4" w:space="0" w:color="95B3D7"/>
                    <w:right w:val="single" w:sz="8" w:space="0" w:color="auto"/>
                  </w:tcBorders>
                  <w:noWrap/>
                  <w:vAlign w:val="center"/>
                  <w:hideMark/>
                </w:tcPr>
                <w:p w14:paraId="32630CD3"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358 </w:t>
                  </w:r>
                </w:p>
              </w:tc>
            </w:tr>
            <w:tr w:rsidR="00C86280" w:rsidRPr="00F66669" w14:paraId="605BF377" w14:textId="77777777" w:rsidTr="00236C6C">
              <w:trPr>
                <w:trHeight w:val="271"/>
                <w:jc w:val="center"/>
              </w:trPr>
              <w:tc>
                <w:tcPr>
                  <w:tcW w:w="1975" w:type="dxa"/>
                  <w:vMerge/>
                  <w:tcBorders>
                    <w:top w:val="nil"/>
                    <w:left w:val="single" w:sz="8" w:space="0" w:color="auto"/>
                    <w:bottom w:val="single" w:sz="4" w:space="0" w:color="95B3D7"/>
                    <w:right w:val="single" w:sz="8" w:space="0" w:color="auto"/>
                  </w:tcBorders>
                  <w:vAlign w:val="center"/>
                  <w:hideMark/>
                </w:tcPr>
                <w:p w14:paraId="34B839FA" w14:textId="77777777" w:rsidR="00C86280" w:rsidRPr="00F6666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noWrap/>
                  <w:vAlign w:val="bottom"/>
                  <w:hideMark/>
                </w:tcPr>
                <w:p w14:paraId="1A94F900" w14:textId="77777777" w:rsidR="00C86280" w:rsidRPr="00F66669" w:rsidRDefault="00C86280" w:rsidP="00C86280">
                  <w:pPr>
                    <w:jc w:val="center"/>
                    <w:rPr>
                      <w:rFonts w:ascii="Arial" w:hAnsi="Arial" w:cs="Arial"/>
                      <w:i/>
                      <w:iCs/>
                      <w:color w:val="000000"/>
                    </w:rPr>
                  </w:pPr>
                  <w:r>
                    <w:rPr>
                      <w:rFonts w:ascii="Arial" w:hAnsi="Arial" w:cs="Arial"/>
                      <w:i/>
                      <w:iCs/>
                      <w:color w:val="000000"/>
                    </w:rPr>
                    <w:t>0.6</w:t>
                  </w:r>
                  <w:r w:rsidRPr="00F66669">
                    <w:rPr>
                      <w:rFonts w:ascii="Arial" w:hAnsi="Arial" w:cs="Arial"/>
                      <w:i/>
                      <w:iCs/>
                      <w:color w:val="000000"/>
                    </w:rPr>
                    <w:t>%</w:t>
                  </w:r>
                </w:p>
              </w:tc>
              <w:tc>
                <w:tcPr>
                  <w:tcW w:w="1276" w:type="dxa"/>
                  <w:tcBorders>
                    <w:top w:val="nil"/>
                    <w:left w:val="nil"/>
                    <w:bottom w:val="single" w:sz="4" w:space="0" w:color="95B3D7"/>
                    <w:right w:val="nil"/>
                  </w:tcBorders>
                  <w:noWrap/>
                  <w:vAlign w:val="bottom"/>
                  <w:hideMark/>
                </w:tcPr>
                <w:p w14:paraId="60212BEC" w14:textId="77777777" w:rsidR="00C86280" w:rsidRPr="00F66669" w:rsidRDefault="00C86280" w:rsidP="00C86280">
                  <w:pPr>
                    <w:jc w:val="center"/>
                    <w:rPr>
                      <w:rFonts w:ascii="Arial" w:hAnsi="Arial" w:cs="Arial"/>
                      <w:i/>
                      <w:iCs/>
                      <w:color w:val="000000"/>
                    </w:rPr>
                  </w:pPr>
                  <w:r>
                    <w:rPr>
                      <w:rFonts w:ascii="Arial" w:hAnsi="Arial" w:cs="Arial"/>
                      <w:i/>
                      <w:iCs/>
                      <w:color w:val="000000"/>
                    </w:rPr>
                    <w:t>9.8</w:t>
                  </w:r>
                  <w:r w:rsidRPr="00F66669">
                    <w:rPr>
                      <w:rFonts w:ascii="Arial" w:hAnsi="Arial" w:cs="Arial"/>
                      <w:i/>
                      <w:iCs/>
                      <w:color w:val="000000"/>
                    </w:rPr>
                    <w:t>%</w:t>
                  </w:r>
                </w:p>
              </w:tc>
              <w:tc>
                <w:tcPr>
                  <w:tcW w:w="1559" w:type="dxa"/>
                  <w:tcBorders>
                    <w:top w:val="nil"/>
                    <w:left w:val="nil"/>
                    <w:bottom w:val="single" w:sz="4" w:space="0" w:color="95B3D7"/>
                    <w:right w:val="nil"/>
                  </w:tcBorders>
                  <w:noWrap/>
                  <w:vAlign w:val="bottom"/>
                  <w:hideMark/>
                </w:tcPr>
                <w:p w14:paraId="739EDC0A" w14:textId="77777777" w:rsidR="00C86280" w:rsidRPr="00F66669" w:rsidRDefault="00C86280" w:rsidP="00C86280">
                  <w:pPr>
                    <w:jc w:val="center"/>
                    <w:rPr>
                      <w:rFonts w:ascii="Arial" w:hAnsi="Arial" w:cs="Arial"/>
                      <w:i/>
                      <w:iCs/>
                      <w:color w:val="000000"/>
                    </w:rPr>
                  </w:pPr>
                  <w:r>
                    <w:rPr>
                      <w:rFonts w:ascii="Arial" w:hAnsi="Arial" w:cs="Arial"/>
                      <w:i/>
                      <w:iCs/>
                      <w:color w:val="000000"/>
                    </w:rPr>
                    <w:t>46.1</w:t>
                  </w:r>
                  <w:r w:rsidRPr="00F66669">
                    <w:rPr>
                      <w:rFonts w:ascii="Arial" w:hAnsi="Arial" w:cs="Arial"/>
                      <w:i/>
                      <w:iCs/>
                      <w:color w:val="000000"/>
                    </w:rPr>
                    <w:t>%</w:t>
                  </w:r>
                </w:p>
              </w:tc>
              <w:tc>
                <w:tcPr>
                  <w:tcW w:w="992" w:type="dxa"/>
                  <w:tcBorders>
                    <w:top w:val="nil"/>
                    <w:left w:val="nil"/>
                    <w:bottom w:val="single" w:sz="4" w:space="0" w:color="95B3D7"/>
                    <w:right w:val="nil"/>
                  </w:tcBorders>
                  <w:noWrap/>
                  <w:vAlign w:val="bottom"/>
                  <w:hideMark/>
                </w:tcPr>
                <w:p w14:paraId="306C6DA2" w14:textId="77777777" w:rsidR="00C86280" w:rsidRPr="00F66669" w:rsidRDefault="00C86280" w:rsidP="00C86280">
                  <w:pPr>
                    <w:jc w:val="center"/>
                    <w:rPr>
                      <w:rFonts w:ascii="Arial" w:hAnsi="Arial" w:cs="Arial"/>
                      <w:i/>
                      <w:iCs/>
                      <w:color w:val="000000"/>
                    </w:rPr>
                  </w:pPr>
                  <w:r>
                    <w:rPr>
                      <w:rFonts w:ascii="Arial" w:hAnsi="Arial" w:cs="Arial"/>
                      <w:i/>
                      <w:iCs/>
                      <w:color w:val="000000"/>
                    </w:rPr>
                    <w:t>42.5</w:t>
                  </w:r>
                  <w:r w:rsidRPr="00F66669">
                    <w:rPr>
                      <w:rFonts w:ascii="Arial" w:hAnsi="Arial" w:cs="Arial"/>
                      <w:i/>
                      <w:iCs/>
                      <w:color w:val="000000"/>
                    </w:rPr>
                    <w:t>%</w:t>
                  </w:r>
                </w:p>
              </w:tc>
              <w:tc>
                <w:tcPr>
                  <w:tcW w:w="1276" w:type="dxa"/>
                  <w:tcBorders>
                    <w:top w:val="nil"/>
                    <w:left w:val="nil"/>
                    <w:bottom w:val="single" w:sz="4" w:space="0" w:color="95B3D7"/>
                    <w:right w:val="nil"/>
                  </w:tcBorders>
                  <w:noWrap/>
                  <w:vAlign w:val="bottom"/>
                  <w:hideMark/>
                </w:tcPr>
                <w:p w14:paraId="4AB6BF63" w14:textId="77777777" w:rsidR="00C86280" w:rsidRPr="00F66669" w:rsidRDefault="00C86280" w:rsidP="00C86280">
                  <w:pPr>
                    <w:jc w:val="center"/>
                    <w:rPr>
                      <w:rFonts w:ascii="Arial" w:hAnsi="Arial" w:cs="Arial"/>
                      <w:i/>
                      <w:iCs/>
                      <w:color w:val="000000"/>
                    </w:rPr>
                  </w:pPr>
                  <w:r>
                    <w:rPr>
                      <w:rFonts w:ascii="Arial" w:hAnsi="Arial" w:cs="Arial"/>
                      <w:i/>
                      <w:iCs/>
                      <w:color w:val="000000"/>
                    </w:rPr>
                    <w:t>0</w:t>
                  </w:r>
                  <w:r w:rsidRPr="00F66669">
                    <w:rPr>
                      <w:rFonts w:ascii="Arial" w:hAnsi="Arial" w:cs="Arial"/>
                      <w:i/>
                      <w:iCs/>
                      <w:color w:val="000000"/>
                    </w:rPr>
                    <w:t>.3%</w:t>
                  </w:r>
                </w:p>
              </w:tc>
              <w:tc>
                <w:tcPr>
                  <w:tcW w:w="1418" w:type="dxa"/>
                  <w:tcBorders>
                    <w:top w:val="nil"/>
                    <w:left w:val="nil"/>
                    <w:bottom w:val="single" w:sz="4" w:space="0" w:color="95B3D7"/>
                    <w:right w:val="nil"/>
                  </w:tcBorders>
                  <w:noWrap/>
                  <w:vAlign w:val="bottom"/>
                  <w:hideMark/>
                </w:tcPr>
                <w:p w14:paraId="5FD90324"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0.</w:t>
                  </w:r>
                  <w:r>
                    <w:rPr>
                      <w:rFonts w:ascii="Arial" w:hAnsi="Arial" w:cs="Arial"/>
                      <w:i/>
                      <w:iCs/>
                      <w:color w:val="000000"/>
                    </w:rPr>
                    <w:t>8</w:t>
                  </w:r>
                  <w:r w:rsidRPr="00F66669">
                    <w:rPr>
                      <w:rFonts w:ascii="Arial" w:hAnsi="Arial" w:cs="Arial"/>
                      <w:i/>
                      <w:iCs/>
                      <w:color w:val="000000"/>
                    </w:rPr>
                    <w:t>%</w:t>
                  </w:r>
                </w:p>
              </w:tc>
              <w:tc>
                <w:tcPr>
                  <w:tcW w:w="980" w:type="dxa"/>
                  <w:vMerge/>
                  <w:tcBorders>
                    <w:top w:val="nil"/>
                    <w:left w:val="single" w:sz="8" w:space="0" w:color="auto"/>
                    <w:bottom w:val="single" w:sz="4" w:space="0" w:color="95B3D7"/>
                    <w:right w:val="single" w:sz="8" w:space="0" w:color="auto"/>
                  </w:tcBorders>
                  <w:vAlign w:val="center"/>
                  <w:hideMark/>
                </w:tcPr>
                <w:p w14:paraId="235A758A" w14:textId="77777777" w:rsidR="00C86280" w:rsidRPr="00F66669" w:rsidRDefault="00C86280" w:rsidP="00C86280">
                  <w:pPr>
                    <w:rPr>
                      <w:rFonts w:ascii="Arial" w:hAnsi="Arial" w:cs="Arial"/>
                      <w:color w:val="000000"/>
                    </w:rPr>
                  </w:pPr>
                </w:p>
              </w:tc>
            </w:tr>
            <w:tr w:rsidR="00C86280" w:rsidRPr="00F66669" w14:paraId="3B6E31B0" w14:textId="77777777" w:rsidTr="00236C6C">
              <w:trPr>
                <w:trHeight w:val="271"/>
                <w:jc w:val="center"/>
              </w:trPr>
              <w:tc>
                <w:tcPr>
                  <w:tcW w:w="1975"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42980F3F" w14:textId="77777777" w:rsidR="00C86280" w:rsidRPr="00F66669" w:rsidRDefault="00C86280" w:rsidP="00C86280">
                  <w:pPr>
                    <w:jc w:val="center"/>
                    <w:rPr>
                      <w:rFonts w:ascii="Arial" w:hAnsi="Arial" w:cs="Arial"/>
                      <w:color w:val="000000"/>
                    </w:rPr>
                  </w:pPr>
                  <w:r w:rsidRPr="00F66669">
                    <w:rPr>
                      <w:rFonts w:ascii="Arial" w:hAnsi="Arial" w:cs="Arial"/>
                      <w:color w:val="000000"/>
                    </w:rPr>
                    <w:t>Forensic Services</w:t>
                  </w:r>
                </w:p>
              </w:tc>
              <w:tc>
                <w:tcPr>
                  <w:tcW w:w="992" w:type="dxa"/>
                  <w:tcBorders>
                    <w:top w:val="nil"/>
                    <w:left w:val="nil"/>
                    <w:bottom w:val="nil"/>
                    <w:right w:val="nil"/>
                  </w:tcBorders>
                  <w:shd w:val="clear" w:color="DCE6F1" w:fill="DCE6F1"/>
                  <w:noWrap/>
                  <w:vAlign w:val="bottom"/>
                  <w:hideMark/>
                </w:tcPr>
                <w:p w14:paraId="5E8DB6C2"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9 </w:t>
                  </w:r>
                </w:p>
              </w:tc>
              <w:tc>
                <w:tcPr>
                  <w:tcW w:w="1276" w:type="dxa"/>
                  <w:tcBorders>
                    <w:top w:val="nil"/>
                    <w:left w:val="nil"/>
                    <w:bottom w:val="nil"/>
                    <w:right w:val="nil"/>
                  </w:tcBorders>
                  <w:shd w:val="clear" w:color="DCE6F1" w:fill="DCE6F1"/>
                  <w:noWrap/>
                  <w:vAlign w:val="bottom"/>
                  <w:hideMark/>
                </w:tcPr>
                <w:p w14:paraId="7DA90644"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29 </w:t>
                  </w:r>
                </w:p>
              </w:tc>
              <w:tc>
                <w:tcPr>
                  <w:tcW w:w="1559" w:type="dxa"/>
                  <w:tcBorders>
                    <w:top w:val="nil"/>
                    <w:left w:val="nil"/>
                    <w:bottom w:val="nil"/>
                    <w:right w:val="nil"/>
                  </w:tcBorders>
                  <w:shd w:val="clear" w:color="DCE6F1" w:fill="DCE6F1"/>
                  <w:noWrap/>
                  <w:vAlign w:val="bottom"/>
                  <w:hideMark/>
                </w:tcPr>
                <w:p w14:paraId="58625E14"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182 </w:t>
                  </w:r>
                </w:p>
              </w:tc>
              <w:tc>
                <w:tcPr>
                  <w:tcW w:w="992" w:type="dxa"/>
                  <w:tcBorders>
                    <w:top w:val="nil"/>
                    <w:left w:val="nil"/>
                    <w:bottom w:val="nil"/>
                    <w:right w:val="nil"/>
                  </w:tcBorders>
                  <w:shd w:val="clear" w:color="DCE6F1" w:fill="DCE6F1"/>
                  <w:noWrap/>
                  <w:vAlign w:val="bottom"/>
                  <w:hideMark/>
                </w:tcPr>
                <w:p w14:paraId="50C01D60"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210 </w:t>
                  </w:r>
                </w:p>
              </w:tc>
              <w:tc>
                <w:tcPr>
                  <w:tcW w:w="1276" w:type="dxa"/>
                  <w:tcBorders>
                    <w:top w:val="nil"/>
                    <w:left w:val="nil"/>
                    <w:bottom w:val="nil"/>
                    <w:right w:val="nil"/>
                  </w:tcBorders>
                  <w:shd w:val="clear" w:color="DCE6F1" w:fill="DCE6F1"/>
                  <w:noWrap/>
                  <w:vAlign w:val="bottom"/>
                  <w:hideMark/>
                </w:tcPr>
                <w:p w14:paraId="7533CC3B" w14:textId="77777777" w:rsidR="00C86280" w:rsidRPr="00F66669" w:rsidRDefault="00C86280" w:rsidP="00C86280">
                  <w:pPr>
                    <w:jc w:val="center"/>
                    <w:rPr>
                      <w:rFonts w:ascii="Arial" w:hAnsi="Arial" w:cs="Arial"/>
                      <w:color w:val="000000"/>
                    </w:rPr>
                  </w:pPr>
                  <w:r w:rsidRPr="00F66669">
                    <w:rPr>
                      <w:rFonts w:ascii="Arial" w:hAnsi="Arial" w:cs="Arial"/>
                      <w:color w:val="000000"/>
                    </w:rPr>
                    <w:t> </w:t>
                  </w:r>
                </w:p>
              </w:tc>
              <w:tc>
                <w:tcPr>
                  <w:tcW w:w="1418" w:type="dxa"/>
                  <w:tcBorders>
                    <w:top w:val="nil"/>
                    <w:left w:val="nil"/>
                    <w:bottom w:val="nil"/>
                    <w:right w:val="nil"/>
                  </w:tcBorders>
                  <w:shd w:val="clear" w:color="DCE6F1" w:fill="DCE6F1"/>
                  <w:noWrap/>
                  <w:vAlign w:val="bottom"/>
                  <w:hideMark/>
                </w:tcPr>
                <w:p w14:paraId="5F2EE3E6"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6 </w:t>
                  </w:r>
                </w:p>
              </w:tc>
              <w:tc>
                <w:tcPr>
                  <w:tcW w:w="980"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24E9E11F"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436 </w:t>
                  </w:r>
                </w:p>
              </w:tc>
            </w:tr>
            <w:tr w:rsidR="00C86280" w:rsidRPr="00F66669" w14:paraId="7D73EB11" w14:textId="77777777" w:rsidTr="00236C6C">
              <w:trPr>
                <w:trHeight w:val="271"/>
                <w:jc w:val="center"/>
              </w:trPr>
              <w:tc>
                <w:tcPr>
                  <w:tcW w:w="1975" w:type="dxa"/>
                  <w:vMerge/>
                  <w:tcBorders>
                    <w:top w:val="nil"/>
                    <w:left w:val="single" w:sz="8" w:space="0" w:color="auto"/>
                    <w:bottom w:val="single" w:sz="4" w:space="0" w:color="95B3D7"/>
                    <w:right w:val="single" w:sz="8" w:space="0" w:color="auto"/>
                  </w:tcBorders>
                  <w:vAlign w:val="center"/>
                  <w:hideMark/>
                </w:tcPr>
                <w:p w14:paraId="0D74F519" w14:textId="77777777" w:rsidR="00C86280" w:rsidRPr="00F6666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shd w:val="clear" w:color="DCE6F1" w:fill="DCE6F1"/>
                  <w:noWrap/>
                  <w:vAlign w:val="bottom"/>
                  <w:hideMark/>
                </w:tcPr>
                <w:p w14:paraId="5AEB707C"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2.1%</w:t>
                  </w:r>
                </w:p>
              </w:tc>
              <w:tc>
                <w:tcPr>
                  <w:tcW w:w="1276" w:type="dxa"/>
                  <w:tcBorders>
                    <w:top w:val="nil"/>
                    <w:left w:val="nil"/>
                    <w:bottom w:val="single" w:sz="4" w:space="0" w:color="95B3D7"/>
                    <w:right w:val="nil"/>
                  </w:tcBorders>
                  <w:shd w:val="clear" w:color="DCE6F1" w:fill="DCE6F1"/>
                  <w:noWrap/>
                  <w:vAlign w:val="bottom"/>
                  <w:hideMark/>
                </w:tcPr>
                <w:p w14:paraId="15472BED"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6.7%</w:t>
                  </w:r>
                </w:p>
              </w:tc>
              <w:tc>
                <w:tcPr>
                  <w:tcW w:w="1559" w:type="dxa"/>
                  <w:tcBorders>
                    <w:top w:val="nil"/>
                    <w:left w:val="nil"/>
                    <w:bottom w:val="single" w:sz="4" w:space="0" w:color="95B3D7"/>
                    <w:right w:val="nil"/>
                  </w:tcBorders>
                  <w:shd w:val="clear" w:color="DCE6F1" w:fill="DCE6F1"/>
                  <w:noWrap/>
                  <w:vAlign w:val="bottom"/>
                  <w:hideMark/>
                </w:tcPr>
                <w:p w14:paraId="666CE5A2"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41.7%</w:t>
                  </w:r>
                </w:p>
              </w:tc>
              <w:tc>
                <w:tcPr>
                  <w:tcW w:w="992" w:type="dxa"/>
                  <w:tcBorders>
                    <w:top w:val="nil"/>
                    <w:left w:val="nil"/>
                    <w:bottom w:val="single" w:sz="4" w:space="0" w:color="95B3D7"/>
                    <w:right w:val="nil"/>
                  </w:tcBorders>
                  <w:shd w:val="clear" w:color="DCE6F1" w:fill="DCE6F1"/>
                  <w:noWrap/>
                  <w:vAlign w:val="bottom"/>
                  <w:hideMark/>
                </w:tcPr>
                <w:p w14:paraId="7AB25D14"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48.2%</w:t>
                  </w:r>
                </w:p>
              </w:tc>
              <w:tc>
                <w:tcPr>
                  <w:tcW w:w="1276" w:type="dxa"/>
                  <w:tcBorders>
                    <w:top w:val="nil"/>
                    <w:left w:val="nil"/>
                    <w:bottom w:val="single" w:sz="4" w:space="0" w:color="95B3D7"/>
                    <w:right w:val="nil"/>
                  </w:tcBorders>
                  <w:shd w:val="clear" w:color="DCE6F1" w:fill="DCE6F1"/>
                  <w:noWrap/>
                  <w:vAlign w:val="bottom"/>
                  <w:hideMark/>
                </w:tcPr>
                <w:p w14:paraId="27A9B151"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 </w:t>
                  </w:r>
                </w:p>
              </w:tc>
              <w:tc>
                <w:tcPr>
                  <w:tcW w:w="1418" w:type="dxa"/>
                  <w:tcBorders>
                    <w:top w:val="nil"/>
                    <w:left w:val="nil"/>
                    <w:bottom w:val="single" w:sz="4" w:space="0" w:color="95B3D7"/>
                    <w:right w:val="nil"/>
                  </w:tcBorders>
                  <w:shd w:val="clear" w:color="DCE6F1" w:fill="DCE6F1"/>
                  <w:noWrap/>
                  <w:vAlign w:val="bottom"/>
                  <w:hideMark/>
                </w:tcPr>
                <w:p w14:paraId="34043D61"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1.4%</w:t>
                  </w:r>
                </w:p>
              </w:tc>
              <w:tc>
                <w:tcPr>
                  <w:tcW w:w="980" w:type="dxa"/>
                  <w:vMerge/>
                  <w:tcBorders>
                    <w:top w:val="nil"/>
                    <w:left w:val="single" w:sz="8" w:space="0" w:color="auto"/>
                    <w:bottom w:val="single" w:sz="4" w:space="0" w:color="95B3D7"/>
                    <w:right w:val="single" w:sz="8" w:space="0" w:color="auto"/>
                  </w:tcBorders>
                  <w:vAlign w:val="center"/>
                  <w:hideMark/>
                </w:tcPr>
                <w:p w14:paraId="21B37A9F" w14:textId="77777777" w:rsidR="00C86280" w:rsidRPr="00F66669" w:rsidRDefault="00C86280" w:rsidP="00C86280">
                  <w:pPr>
                    <w:rPr>
                      <w:rFonts w:ascii="Arial" w:hAnsi="Arial" w:cs="Arial"/>
                      <w:color w:val="000000"/>
                    </w:rPr>
                  </w:pPr>
                </w:p>
              </w:tc>
            </w:tr>
            <w:tr w:rsidR="00C86280" w:rsidRPr="00F66669" w14:paraId="67687859" w14:textId="77777777" w:rsidTr="00236C6C">
              <w:trPr>
                <w:trHeight w:val="279"/>
                <w:jc w:val="center"/>
              </w:trPr>
              <w:tc>
                <w:tcPr>
                  <w:tcW w:w="1975" w:type="dxa"/>
                  <w:vMerge w:val="restart"/>
                  <w:tcBorders>
                    <w:top w:val="nil"/>
                    <w:left w:val="single" w:sz="8" w:space="0" w:color="auto"/>
                    <w:bottom w:val="single" w:sz="4" w:space="0" w:color="95B3D7"/>
                    <w:right w:val="single" w:sz="8" w:space="0" w:color="auto"/>
                  </w:tcBorders>
                  <w:noWrap/>
                  <w:vAlign w:val="center"/>
                  <w:hideMark/>
                </w:tcPr>
                <w:p w14:paraId="630DEC0D" w14:textId="77777777" w:rsidR="00C86280" w:rsidRPr="00F66669" w:rsidRDefault="00C86280" w:rsidP="00C86280">
                  <w:pPr>
                    <w:jc w:val="center"/>
                    <w:rPr>
                      <w:rFonts w:ascii="Arial" w:hAnsi="Arial" w:cs="Arial"/>
                      <w:color w:val="000000"/>
                    </w:rPr>
                  </w:pPr>
                  <w:r w:rsidRPr="00F66669">
                    <w:rPr>
                      <w:rFonts w:ascii="Arial" w:hAnsi="Arial" w:cs="Arial"/>
                      <w:color w:val="000000"/>
                    </w:rPr>
                    <w:t>Learning Disabilities and Adult ASD and ADHD</w:t>
                  </w:r>
                </w:p>
              </w:tc>
              <w:tc>
                <w:tcPr>
                  <w:tcW w:w="992" w:type="dxa"/>
                  <w:tcBorders>
                    <w:top w:val="nil"/>
                    <w:left w:val="nil"/>
                    <w:bottom w:val="single" w:sz="8" w:space="0" w:color="FFFFFF"/>
                    <w:right w:val="nil"/>
                  </w:tcBorders>
                  <w:noWrap/>
                  <w:vAlign w:val="bottom"/>
                  <w:hideMark/>
                </w:tcPr>
                <w:p w14:paraId="282598BF"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 </w:t>
                  </w:r>
                </w:p>
              </w:tc>
              <w:tc>
                <w:tcPr>
                  <w:tcW w:w="1276" w:type="dxa"/>
                  <w:tcBorders>
                    <w:top w:val="nil"/>
                    <w:left w:val="nil"/>
                    <w:bottom w:val="single" w:sz="8" w:space="0" w:color="FFFFFF"/>
                    <w:right w:val="nil"/>
                  </w:tcBorders>
                  <w:noWrap/>
                  <w:vAlign w:val="bottom"/>
                  <w:hideMark/>
                </w:tcPr>
                <w:p w14:paraId="4561B20D"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14 </w:t>
                  </w:r>
                </w:p>
              </w:tc>
              <w:tc>
                <w:tcPr>
                  <w:tcW w:w="1559" w:type="dxa"/>
                  <w:tcBorders>
                    <w:top w:val="nil"/>
                    <w:left w:val="nil"/>
                    <w:bottom w:val="single" w:sz="8" w:space="0" w:color="FFFFFF"/>
                    <w:right w:val="nil"/>
                  </w:tcBorders>
                  <w:noWrap/>
                  <w:vAlign w:val="bottom"/>
                  <w:hideMark/>
                </w:tcPr>
                <w:p w14:paraId="4FF86E52"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71 </w:t>
                  </w:r>
                </w:p>
              </w:tc>
              <w:tc>
                <w:tcPr>
                  <w:tcW w:w="992" w:type="dxa"/>
                  <w:tcBorders>
                    <w:top w:val="nil"/>
                    <w:left w:val="nil"/>
                    <w:bottom w:val="single" w:sz="8" w:space="0" w:color="FFFFFF"/>
                    <w:right w:val="nil"/>
                  </w:tcBorders>
                  <w:noWrap/>
                  <w:vAlign w:val="bottom"/>
                  <w:hideMark/>
                </w:tcPr>
                <w:p w14:paraId="08AD1237"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100 </w:t>
                  </w:r>
                </w:p>
              </w:tc>
              <w:tc>
                <w:tcPr>
                  <w:tcW w:w="1276" w:type="dxa"/>
                  <w:tcBorders>
                    <w:top w:val="nil"/>
                    <w:left w:val="nil"/>
                    <w:bottom w:val="single" w:sz="8" w:space="0" w:color="FFFFFF"/>
                    <w:right w:val="nil"/>
                  </w:tcBorders>
                  <w:noWrap/>
                  <w:vAlign w:val="bottom"/>
                  <w:hideMark/>
                </w:tcPr>
                <w:p w14:paraId="72A073F6"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3 </w:t>
                  </w:r>
                </w:p>
              </w:tc>
              <w:tc>
                <w:tcPr>
                  <w:tcW w:w="1418" w:type="dxa"/>
                  <w:tcBorders>
                    <w:top w:val="nil"/>
                    <w:left w:val="nil"/>
                    <w:bottom w:val="single" w:sz="8" w:space="0" w:color="FFFFFF"/>
                    <w:right w:val="nil"/>
                  </w:tcBorders>
                  <w:noWrap/>
                  <w:vAlign w:val="bottom"/>
                  <w:hideMark/>
                </w:tcPr>
                <w:p w14:paraId="108D961D" w14:textId="77777777" w:rsidR="00C86280" w:rsidRPr="00F66669" w:rsidRDefault="00C86280" w:rsidP="00C86280">
                  <w:pPr>
                    <w:jc w:val="center"/>
                    <w:rPr>
                      <w:rFonts w:ascii="Arial" w:hAnsi="Arial" w:cs="Arial"/>
                      <w:color w:val="000000"/>
                    </w:rPr>
                  </w:pPr>
                  <w:r w:rsidRPr="00F66669">
                    <w:rPr>
                      <w:rFonts w:ascii="Arial" w:hAnsi="Arial" w:cs="Arial"/>
                      <w:color w:val="000000"/>
                    </w:rPr>
                    <w:t> </w:t>
                  </w:r>
                </w:p>
              </w:tc>
              <w:tc>
                <w:tcPr>
                  <w:tcW w:w="980" w:type="dxa"/>
                  <w:vMerge w:val="restart"/>
                  <w:tcBorders>
                    <w:top w:val="nil"/>
                    <w:left w:val="single" w:sz="8" w:space="0" w:color="auto"/>
                    <w:bottom w:val="single" w:sz="4" w:space="0" w:color="95B3D7"/>
                    <w:right w:val="single" w:sz="8" w:space="0" w:color="auto"/>
                  </w:tcBorders>
                  <w:noWrap/>
                  <w:vAlign w:val="center"/>
                  <w:hideMark/>
                </w:tcPr>
                <w:p w14:paraId="22C47FD3"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189 </w:t>
                  </w:r>
                </w:p>
              </w:tc>
            </w:tr>
            <w:tr w:rsidR="00C86280" w:rsidRPr="00F66669" w14:paraId="63571032" w14:textId="77777777" w:rsidTr="00236C6C">
              <w:trPr>
                <w:trHeight w:val="271"/>
                <w:jc w:val="center"/>
              </w:trPr>
              <w:tc>
                <w:tcPr>
                  <w:tcW w:w="1975" w:type="dxa"/>
                  <w:vMerge/>
                  <w:tcBorders>
                    <w:top w:val="nil"/>
                    <w:left w:val="single" w:sz="8" w:space="0" w:color="auto"/>
                    <w:bottom w:val="single" w:sz="4" w:space="0" w:color="95B3D7"/>
                    <w:right w:val="single" w:sz="8" w:space="0" w:color="auto"/>
                  </w:tcBorders>
                  <w:vAlign w:val="center"/>
                  <w:hideMark/>
                </w:tcPr>
                <w:p w14:paraId="2DDDDF1A" w14:textId="77777777" w:rsidR="00C86280" w:rsidRPr="00F6666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noWrap/>
                  <w:vAlign w:val="bottom"/>
                  <w:hideMark/>
                </w:tcPr>
                <w:p w14:paraId="33C4AA15"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0.5%</w:t>
                  </w:r>
                </w:p>
              </w:tc>
              <w:tc>
                <w:tcPr>
                  <w:tcW w:w="1276" w:type="dxa"/>
                  <w:tcBorders>
                    <w:top w:val="nil"/>
                    <w:left w:val="nil"/>
                    <w:bottom w:val="single" w:sz="4" w:space="0" w:color="95B3D7"/>
                    <w:right w:val="nil"/>
                  </w:tcBorders>
                  <w:noWrap/>
                  <w:vAlign w:val="bottom"/>
                  <w:hideMark/>
                </w:tcPr>
                <w:p w14:paraId="1ABDC5F7"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7.4%</w:t>
                  </w:r>
                </w:p>
              </w:tc>
              <w:tc>
                <w:tcPr>
                  <w:tcW w:w="1559" w:type="dxa"/>
                  <w:tcBorders>
                    <w:top w:val="nil"/>
                    <w:left w:val="nil"/>
                    <w:bottom w:val="single" w:sz="4" w:space="0" w:color="95B3D7"/>
                    <w:right w:val="nil"/>
                  </w:tcBorders>
                  <w:noWrap/>
                  <w:vAlign w:val="bottom"/>
                  <w:hideMark/>
                </w:tcPr>
                <w:p w14:paraId="7D606281"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37.6%</w:t>
                  </w:r>
                </w:p>
              </w:tc>
              <w:tc>
                <w:tcPr>
                  <w:tcW w:w="992" w:type="dxa"/>
                  <w:tcBorders>
                    <w:top w:val="nil"/>
                    <w:left w:val="nil"/>
                    <w:bottom w:val="single" w:sz="4" w:space="0" w:color="95B3D7"/>
                    <w:right w:val="nil"/>
                  </w:tcBorders>
                  <w:noWrap/>
                  <w:vAlign w:val="bottom"/>
                  <w:hideMark/>
                </w:tcPr>
                <w:p w14:paraId="75AFDD88"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52.9%</w:t>
                  </w:r>
                </w:p>
              </w:tc>
              <w:tc>
                <w:tcPr>
                  <w:tcW w:w="1276" w:type="dxa"/>
                  <w:tcBorders>
                    <w:top w:val="nil"/>
                    <w:left w:val="nil"/>
                    <w:bottom w:val="single" w:sz="4" w:space="0" w:color="95B3D7"/>
                    <w:right w:val="nil"/>
                  </w:tcBorders>
                  <w:noWrap/>
                  <w:vAlign w:val="bottom"/>
                  <w:hideMark/>
                </w:tcPr>
                <w:p w14:paraId="76D28F2F"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1.6%</w:t>
                  </w:r>
                </w:p>
              </w:tc>
              <w:tc>
                <w:tcPr>
                  <w:tcW w:w="1418" w:type="dxa"/>
                  <w:tcBorders>
                    <w:top w:val="nil"/>
                    <w:left w:val="nil"/>
                    <w:bottom w:val="single" w:sz="4" w:space="0" w:color="95B3D7"/>
                    <w:right w:val="nil"/>
                  </w:tcBorders>
                  <w:noWrap/>
                  <w:vAlign w:val="bottom"/>
                  <w:hideMark/>
                </w:tcPr>
                <w:p w14:paraId="06CBE3C1"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 </w:t>
                  </w:r>
                </w:p>
              </w:tc>
              <w:tc>
                <w:tcPr>
                  <w:tcW w:w="980" w:type="dxa"/>
                  <w:vMerge/>
                  <w:tcBorders>
                    <w:top w:val="nil"/>
                    <w:left w:val="single" w:sz="8" w:space="0" w:color="auto"/>
                    <w:bottom w:val="single" w:sz="4" w:space="0" w:color="95B3D7"/>
                    <w:right w:val="single" w:sz="8" w:space="0" w:color="auto"/>
                  </w:tcBorders>
                  <w:vAlign w:val="center"/>
                  <w:hideMark/>
                </w:tcPr>
                <w:p w14:paraId="56ED2952" w14:textId="77777777" w:rsidR="00C86280" w:rsidRPr="00F66669" w:rsidRDefault="00C86280" w:rsidP="00C86280">
                  <w:pPr>
                    <w:rPr>
                      <w:rFonts w:ascii="Arial" w:hAnsi="Arial" w:cs="Arial"/>
                      <w:color w:val="000000"/>
                    </w:rPr>
                  </w:pPr>
                </w:p>
              </w:tc>
            </w:tr>
            <w:tr w:rsidR="00C86280" w:rsidRPr="00F66669" w14:paraId="3322AF2D" w14:textId="77777777" w:rsidTr="00236C6C">
              <w:trPr>
                <w:trHeight w:val="271"/>
                <w:jc w:val="center"/>
              </w:trPr>
              <w:tc>
                <w:tcPr>
                  <w:tcW w:w="1975"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1E152D1A" w14:textId="77777777" w:rsidR="00C86280" w:rsidRPr="00F66669" w:rsidRDefault="00C86280" w:rsidP="00C86280">
                  <w:pPr>
                    <w:jc w:val="center"/>
                    <w:rPr>
                      <w:rFonts w:ascii="Arial" w:hAnsi="Arial" w:cs="Arial"/>
                      <w:color w:val="000000"/>
                    </w:rPr>
                  </w:pPr>
                  <w:r w:rsidRPr="00F66669">
                    <w:rPr>
                      <w:rFonts w:ascii="Arial" w:hAnsi="Arial" w:cs="Arial"/>
                      <w:color w:val="000000"/>
                    </w:rPr>
                    <w:t>Support Services</w:t>
                  </w:r>
                </w:p>
              </w:tc>
              <w:tc>
                <w:tcPr>
                  <w:tcW w:w="992" w:type="dxa"/>
                  <w:tcBorders>
                    <w:top w:val="nil"/>
                    <w:left w:val="nil"/>
                    <w:bottom w:val="nil"/>
                    <w:right w:val="nil"/>
                  </w:tcBorders>
                  <w:shd w:val="clear" w:color="DCE6F1" w:fill="DCE6F1"/>
                  <w:noWrap/>
                  <w:vAlign w:val="bottom"/>
                  <w:hideMark/>
                </w:tcPr>
                <w:p w14:paraId="2D6FF73E"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9 </w:t>
                  </w:r>
                </w:p>
              </w:tc>
              <w:tc>
                <w:tcPr>
                  <w:tcW w:w="1276" w:type="dxa"/>
                  <w:tcBorders>
                    <w:top w:val="nil"/>
                    <w:left w:val="nil"/>
                    <w:bottom w:val="nil"/>
                    <w:right w:val="nil"/>
                  </w:tcBorders>
                  <w:shd w:val="clear" w:color="DCE6F1" w:fill="DCE6F1"/>
                  <w:noWrap/>
                  <w:vAlign w:val="bottom"/>
                  <w:hideMark/>
                </w:tcPr>
                <w:p w14:paraId="3B6CD33A"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77 </w:t>
                  </w:r>
                </w:p>
              </w:tc>
              <w:tc>
                <w:tcPr>
                  <w:tcW w:w="1559" w:type="dxa"/>
                  <w:tcBorders>
                    <w:top w:val="nil"/>
                    <w:left w:val="nil"/>
                    <w:bottom w:val="nil"/>
                    <w:right w:val="nil"/>
                  </w:tcBorders>
                  <w:shd w:val="clear" w:color="DCE6F1" w:fill="DCE6F1"/>
                  <w:noWrap/>
                  <w:vAlign w:val="bottom"/>
                  <w:hideMark/>
                </w:tcPr>
                <w:p w14:paraId="58F01968"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428 </w:t>
                  </w:r>
                </w:p>
              </w:tc>
              <w:tc>
                <w:tcPr>
                  <w:tcW w:w="992" w:type="dxa"/>
                  <w:tcBorders>
                    <w:top w:val="nil"/>
                    <w:left w:val="nil"/>
                    <w:bottom w:val="nil"/>
                    <w:right w:val="nil"/>
                  </w:tcBorders>
                  <w:shd w:val="clear" w:color="DCE6F1" w:fill="DCE6F1"/>
                  <w:noWrap/>
                  <w:vAlign w:val="bottom"/>
                  <w:hideMark/>
                </w:tcPr>
                <w:p w14:paraId="0E0B939C"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255 </w:t>
                  </w:r>
                </w:p>
              </w:tc>
              <w:tc>
                <w:tcPr>
                  <w:tcW w:w="1276" w:type="dxa"/>
                  <w:tcBorders>
                    <w:top w:val="nil"/>
                    <w:left w:val="nil"/>
                    <w:bottom w:val="nil"/>
                    <w:right w:val="nil"/>
                  </w:tcBorders>
                  <w:shd w:val="clear" w:color="DCE6F1" w:fill="DCE6F1"/>
                  <w:noWrap/>
                  <w:vAlign w:val="bottom"/>
                  <w:hideMark/>
                </w:tcPr>
                <w:p w14:paraId="6D2A7F91"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9 </w:t>
                  </w:r>
                </w:p>
              </w:tc>
              <w:tc>
                <w:tcPr>
                  <w:tcW w:w="1418" w:type="dxa"/>
                  <w:tcBorders>
                    <w:top w:val="nil"/>
                    <w:left w:val="nil"/>
                    <w:bottom w:val="nil"/>
                    <w:right w:val="nil"/>
                  </w:tcBorders>
                  <w:shd w:val="clear" w:color="DCE6F1" w:fill="DCE6F1"/>
                  <w:noWrap/>
                  <w:vAlign w:val="bottom"/>
                  <w:hideMark/>
                </w:tcPr>
                <w:p w14:paraId="126CCAD9"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5 </w:t>
                  </w:r>
                </w:p>
              </w:tc>
              <w:tc>
                <w:tcPr>
                  <w:tcW w:w="980"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72AEB355"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783 </w:t>
                  </w:r>
                </w:p>
              </w:tc>
            </w:tr>
            <w:tr w:rsidR="00C86280" w:rsidRPr="00F66669" w14:paraId="3568AD01" w14:textId="77777777" w:rsidTr="00236C6C">
              <w:trPr>
                <w:trHeight w:val="271"/>
                <w:jc w:val="center"/>
              </w:trPr>
              <w:tc>
                <w:tcPr>
                  <w:tcW w:w="1975" w:type="dxa"/>
                  <w:vMerge/>
                  <w:tcBorders>
                    <w:top w:val="nil"/>
                    <w:left w:val="single" w:sz="8" w:space="0" w:color="auto"/>
                    <w:bottom w:val="single" w:sz="4" w:space="0" w:color="95B3D7"/>
                    <w:right w:val="single" w:sz="8" w:space="0" w:color="auto"/>
                  </w:tcBorders>
                  <w:vAlign w:val="center"/>
                  <w:hideMark/>
                </w:tcPr>
                <w:p w14:paraId="54A72F62" w14:textId="77777777" w:rsidR="00C86280" w:rsidRPr="00F6666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shd w:val="clear" w:color="DCE6F1" w:fill="DCE6F1"/>
                  <w:noWrap/>
                  <w:vAlign w:val="bottom"/>
                  <w:hideMark/>
                </w:tcPr>
                <w:p w14:paraId="2CD19ADE"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w:t>
                  </w:r>
                  <w:r>
                    <w:rPr>
                      <w:rFonts w:ascii="Arial" w:hAnsi="Arial" w:cs="Arial"/>
                      <w:i/>
                      <w:iCs/>
                      <w:color w:val="000000"/>
                    </w:rPr>
                    <w:t>1</w:t>
                  </w:r>
                  <w:r w:rsidRPr="00F66669">
                    <w:rPr>
                      <w:rFonts w:ascii="Arial" w:hAnsi="Arial" w:cs="Arial"/>
                      <w:i/>
                      <w:iCs/>
                      <w:color w:val="000000"/>
                    </w:rPr>
                    <w:t>%</w:t>
                  </w:r>
                </w:p>
              </w:tc>
              <w:tc>
                <w:tcPr>
                  <w:tcW w:w="1276" w:type="dxa"/>
                  <w:tcBorders>
                    <w:top w:val="nil"/>
                    <w:left w:val="nil"/>
                    <w:bottom w:val="single" w:sz="4" w:space="0" w:color="95B3D7"/>
                    <w:right w:val="nil"/>
                  </w:tcBorders>
                  <w:shd w:val="clear" w:color="DCE6F1" w:fill="DCE6F1"/>
                  <w:noWrap/>
                  <w:vAlign w:val="bottom"/>
                  <w:hideMark/>
                </w:tcPr>
                <w:p w14:paraId="002F0F71" w14:textId="77777777" w:rsidR="00C86280" w:rsidRPr="00F66669" w:rsidRDefault="00C86280" w:rsidP="00C86280">
                  <w:pPr>
                    <w:jc w:val="center"/>
                    <w:rPr>
                      <w:rFonts w:ascii="Arial" w:hAnsi="Arial" w:cs="Arial"/>
                      <w:i/>
                      <w:iCs/>
                      <w:color w:val="000000"/>
                    </w:rPr>
                  </w:pPr>
                  <w:r>
                    <w:rPr>
                      <w:rFonts w:ascii="Arial" w:hAnsi="Arial" w:cs="Arial"/>
                      <w:i/>
                      <w:iCs/>
                      <w:color w:val="000000"/>
                    </w:rPr>
                    <w:t>9</w:t>
                  </w:r>
                  <w:r w:rsidRPr="00F66669">
                    <w:rPr>
                      <w:rFonts w:ascii="Arial" w:hAnsi="Arial" w:cs="Arial"/>
                      <w:i/>
                      <w:iCs/>
                      <w:color w:val="000000"/>
                    </w:rPr>
                    <w:t>.8%</w:t>
                  </w:r>
                </w:p>
              </w:tc>
              <w:tc>
                <w:tcPr>
                  <w:tcW w:w="1559" w:type="dxa"/>
                  <w:tcBorders>
                    <w:top w:val="nil"/>
                    <w:left w:val="nil"/>
                    <w:bottom w:val="single" w:sz="4" w:space="0" w:color="95B3D7"/>
                    <w:right w:val="nil"/>
                  </w:tcBorders>
                  <w:shd w:val="clear" w:color="DCE6F1" w:fill="DCE6F1"/>
                  <w:noWrap/>
                  <w:vAlign w:val="bottom"/>
                  <w:hideMark/>
                </w:tcPr>
                <w:p w14:paraId="28701EE5" w14:textId="77777777" w:rsidR="00C86280" w:rsidRPr="00F66669" w:rsidRDefault="00C86280" w:rsidP="00C86280">
                  <w:pPr>
                    <w:jc w:val="center"/>
                    <w:rPr>
                      <w:rFonts w:ascii="Arial" w:hAnsi="Arial" w:cs="Arial"/>
                      <w:i/>
                      <w:iCs/>
                      <w:color w:val="000000"/>
                    </w:rPr>
                  </w:pPr>
                  <w:r>
                    <w:rPr>
                      <w:rFonts w:ascii="Arial" w:hAnsi="Arial" w:cs="Arial"/>
                      <w:i/>
                      <w:iCs/>
                      <w:color w:val="000000"/>
                    </w:rPr>
                    <w:t>54</w:t>
                  </w:r>
                  <w:r w:rsidRPr="00F66669">
                    <w:rPr>
                      <w:rFonts w:ascii="Arial" w:hAnsi="Arial" w:cs="Arial"/>
                      <w:i/>
                      <w:iCs/>
                      <w:color w:val="000000"/>
                    </w:rPr>
                    <w:t>.</w:t>
                  </w:r>
                  <w:r>
                    <w:rPr>
                      <w:rFonts w:ascii="Arial" w:hAnsi="Arial" w:cs="Arial"/>
                      <w:i/>
                      <w:iCs/>
                      <w:color w:val="000000"/>
                    </w:rPr>
                    <w:t>7</w:t>
                  </w:r>
                  <w:r w:rsidRPr="00F66669">
                    <w:rPr>
                      <w:rFonts w:ascii="Arial" w:hAnsi="Arial" w:cs="Arial"/>
                      <w:i/>
                      <w:iCs/>
                      <w:color w:val="000000"/>
                    </w:rPr>
                    <w:t>%</w:t>
                  </w:r>
                </w:p>
              </w:tc>
              <w:tc>
                <w:tcPr>
                  <w:tcW w:w="992" w:type="dxa"/>
                  <w:tcBorders>
                    <w:top w:val="nil"/>
                    <w:left w:val="nil"/>
                    <w:bottom w:val="single" w:sz="4" w:space="0" w:color="95B3D7"/>
                    <w:right w:val="nil"/>
                  </w:tcBorders>
                  <w:shd w:val="clear" w:color="DCE6F1" w:fill="DCE6F1"/>
                  <w:noWrap/>
                  <w:vAlign w:val="bottom"/>
                  <w:hideMark/>
                </w:tcPr>
                <w:p w14:paraId="705DFD8C" w14:textId="77777777" w:rsidR="00C86280" w:rsidRPr="00F66669" w:rsidRDefault="00C86280" w:rsidP="00C86280">
                  <w:pPr>
                    <w:jc w:val="center"/>
                    <w:rPr>
                      <w:rFonts w:ascii="Arial" w:hAnsi="Arial" w:cs="Arial"/>
                      <w:i/>
                      <w:iCs/>
                      <w:color w:val="000000"/>
                    </w:rPr>
                  </w:pPr>
                  <w:r>
                    <w:rPr>
                      <w:rFonts w:ascii="Arial" w:hAnsi="Arial" w:cs="Arial"/>
                      <w:i/>
                      <w:iCs/>
                      <w:color w:val="000000"/>
                    </w:rPr>
                    <w:t>32.6</w:t>
                  </w:r>
                  <w:r w:rsidRPr="00F66669">
                    <w:rPr>
                      <w:rFonts w:ascii="Arial" w:hAnsi="Arial" w:cs="Arial"/>
                      <w:i/>
                      <w:iCs/>
                      <w:color w:val="000000"/>
                    </w:rPr>
                    <w:t>%</w:t>
                  </w:r>
                </w:p>
              </w:tc>
              <w:tc>
                <w:tcPr>
                  <w:tcW w:w="1276" w:type="dxa"/>
                  <w:tcBorders>
                    <w:top w:val="nil"/>
                    <w:left w:val="nil"/>
                    <w:bottom w:val="single" w:sz="4" w:space="0" w:color="95B3D7"/>
                    <w:right w:val="nil"/>
                  </w:tcBorders>
                  <w:shd w:val="clear" w:color="DCE6F1" w:fill="DCE6F1"/>
                  <w:noWrap/>
                  <w:vAlign w:val="bottom"/>
                  <w:hideMark/>
                </w:tcPr>
                <w:p w14:paraId="60D4E196" w14:textId="77777777" w:rsidR="00C86280" w:rsidRPr="00F66669" w:rsidRDefault="00C86280" w:rsidP="00C86280">
                  <w:pPr>
                    <w:jc w:val="center"/>
                    <w:rPr>
                      <w:rFonts w:ascii="Arial" w:hAnsi="Arial" w:cs="Arial"/>
                      <w:i/>
                      <w:iCs/>
                      <w:color w:val="000000"/>
                    </w:rPr>
                  </w:pPr>
                  <w:r>
                    <w:rPr>
                      <w:rFonts w:ascii="Arial" w:hAnsi="Arial" w:cs="Arial"/>
                      <w:i/>
                      <w:iCs/>
                      <w:color w:val="000000"/>
                    </w:rPr>
                    <w:t>1.1</w:t>
                  </w:r>
                  <w:r w:rsidRPr="00F66669">
                    <w:rPr>
                      <w:rFonts w:ascii="Arial" w:hAnsi="Arial" w:cs="Arial"/>
                      <w:i/>
                      <w:iCs/>
                      <w:color w:val="000000"/>
                    </w:rPr>
                    <w:t>%</w:t>
                  </w:r>
                </w:p>
              </w:tc>
              <w:tc>
                <w:tcPr>
                  <w:tcW w:w="1418" w:type="dxa"/>
                  <w:tcBorders>
                    <w:top w:val="nil"/>
                    <w:left w:val="nil"/>
                    <w:bottom w:val="single" w:sz="4" w:space="0" w:color="95B3D7"/>
                    <w:right w:val="nil"/>
                  </w:tcBorders>
                  <w:shd w:val="clear" w:color="DCE6F1" w:fill="DCE6F1"/>
                  <w:noWrap/>
                  <w:vAlign w:val="bottom"/>
                  <w:hideMark/>
                </w:tcPr>
                <w:p w14:paraId="61DF2FE6"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0.6%</w:t>
                  </w:r>
                </w:p>
              </w:tc>
              <w:tc>
                <w:tcPr>
                  <w:tcW w:w="980" w:type="dxa"/>
                  <w:vMerge/>
                  <w:tcBorders>
                    <w:top w:val="nil"/>
                    <w:left w:val="single" w:sz="8" w:space="0" w:color="auto"/>
                    <w:bottom w:val="single" w:sz="4" w:space="0" w:color="95B3D7"/>
                    <w:right w:val="single" w:sz="8" w:space="0" w:color="auto"/>
                  </w:tcBorders>
                  <w:vAlign w:val="center"/>
                  <w:hideMark/>
                </w:tcPr>
                <w:p w14:paraId="4A3D86C9" w14:textId="77777777" w:rsidR="00C86280" w:rsidRPr="00F66669" w:rsidRDefault="00C86280" w:rsidP="00C86280">
                  <w:pPr>
                    <w:rPr>
                      <w:rFonts w:ascii="Arial" w:hAnsi="Arial" w:cs="Arial"/>
                      <w:color w:val="000000"/>
                    </w:rPr>
                  </w:pPr>
                </w:p>
              </w:tc>
            </w:tr>
            <w:tr w:rsidR="00C86280" w:rsidRPr="00F66669" w14:paraId="2E25ED15" w14:textId="77777777" w:rsidTr="00236C6C">
              <w:trPr>
                <w:trHeight w:val="279"/>
                <w:jc w:val="center"/>
              </w:trPr>
              <w:tc>
                <w:tcPr>
                  <w:tcW w:w="1975" w:type="dxa"/>
                  <w:vMerge w:val="restart"/>
                  <w:tcBorders>
                    <w:top w:val="nil"/>
                    <w:left w:val="single" w:sz="8" w:space="0" w:color="auto"/>
                    <w:bottom w:val="single" w:sz="4" w:space="0" w:color="95B3D7"/>
                    <w:right w:val="single" w:sz="8" w:space="0" w:color="auto"/>
                  </w:tcBorders>
                  <w:noWrap/>
                  <w:vAlign w:val="center"/>
                  <w:hideMark/>
                </w:tcPr>
                <w:p w14:paraId="0BC1CCFE"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Sub-total</w:t>
                  </w:r>
                </w:p>
              </w:tc>
              <w:tc>
                <w:tcPr>
                  <w:tcW w:w="992" w:type="dxa"/>
                  <w:tcBorders>
                    <w:top w:val="nil"/>
                    <w:left w:val="nil"/>
                    <w:bottom w:val="nil"/>
                    <w:right w:val="nil"/>
                  </w:tcBorders>
                  <w:noWrap/>
                  <w:hideMark/>
                </w:tcPr>
                <w:p w14:paraId="24E1E6A5"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65 </w:t>
                  </w:r>
                </w:p>
              </w:tc>
              <w:tc>
                <w:tcPr>
                  <w:tcW w:w="1276" w:type="dxa"/>
                  <w:tcBorders>
                    <w:top w:val="nil"/>
                    <w:left w:val="nil"/>
                    <w:bottom w:val="nil"/>
                    <w:right w:val="nil"/>
                  </w:tcBorders>
                  <w:noWrap/>
                  <w:hideMark/>
                </w:tcPr>
                <w:p w14:paraId="095A0E87"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451 </w:t>
                  </w:r>
                </w:p>
              </w:tc>
              <w:tc>
                <w:tcPr>
                  <w:tcW w:w="1559" w:type="dxa"/>
                  <w:tcBorders>
                    <w:top w:val="nil"/>
                    <w:left w:val="nil"/>
                    <w:bottom w:val="nil"/>
                    <w:right w:val="nil"/>
                  </w:tcBorders>
                  <w:noWrap/>
                  <w:hideMark/>
                </w:tcPr>
                <w:p w14:paraId="5EEC0890"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2,207 </w:t>
                  </w:r>
                </w:p>
              </w:tc>
              <w:tc>
                <w:tcPr>
                  <w:tcW w:w="992" w:type="dxa"/>
                  <w:tcBorders>
                    <w:top w:val="nil"/>
                    <w:left w:val="nil"/>
                    <w:bottom w:val="nil"/>
                    <w:right w:val="nil"/>
                  </w:tcBorders>
                  <w:noWrap/>
                  <w:hideMark/>
                </w:tcPr>
                <w:p w14:paraId="20116D02"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1,737 </w:t>
                  </w:r>
                </w:p>
              </w:tc>
              <w:tc>
                <w:tcPr>
                  <w:tcW w:w="1276" w:type="dxa"/>
                  <w:tcBorders>
                    <w:top w:val="nil"/>
                    <w:left w:val="nil"/>
                    <w:bottom w:val="nil"/>
                    <w:right w:val="nil"/>
                  </w:tcBorders>
                  <w:noWrap/>
                  <w:hideMark/>
                </w:tcPr>
                <w:p w14:paraId="578FA065"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46 </w:t>
                  </w:r>
                </w:p>
              </w:tc>
              <w:tc>
                <w:tcPr>
                  <w:tcW w:w="1418" w:type="dxa"/>
                  <w:tcBorders>
                    <w:top w:val="nil"/>
                    <w:left w:val="nil"/>
                    <w:bottom w:val="nil"/>
                    <w:right w:val="nil"/>
                  </w:tcBorders>
                  <w:noWrap/>
                  <w:hideMark/>
                </w:tcPr>
                <w:p w14:paraId="3C092526"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38 </w:t>
                  </w:r>
                </w:p>
              </w:tc>
              <w:tc>
                <w:tcPr>
                  <w:tcW w:w="980" w:type="dxa"/>
                  <w:vMerge w:val="restart"/>
                  <w:tcBorders>
                    <w:top w:val="nil"/>
                    <w:left w:val="single" w:sz="8" w:space="0" w:color="auto"/>
                    <w:bottom w:val="single" w:sz="4" w:space="0" w:color="95B3D7"/>
                    <w:right w:val="single" w:sz="8" w:space="0" w:color="auto"/>
                  </w:tcBorders>
                  <w:noWrap/>
                  <w:vAlign w:val="center"/>
                  <w:hideMark/>
                </w:tcPr>
                <w:p w14:paraId="45E2F035"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4,544 </w:t>
                  </w:r>
                </w:p>
              </w:tc>
            </w:tr>
            <w:tr w:rsidR="00C86280" w:rsidRPr="00F66669" w14:paraId="58202C2F" w14:textId="77777777" w:rsidTr="00236C6C">
              <w:trPr>
                <w:trHeight w:val="261"/>
                <w:jc w:val="center"/>
              </w:trPr>
              <w:tc>
                <w:tcPr>
                  <w:tcW w:w="1975" w:type="dxa"/>
                  <w:vMerge/>
                  <w:tcBorders>
                    <w:top w:val="nil"/>
                    <w:left w:val="single" w:sz="8" w:space="0" w:color="auto"/>
                    <w:bottom w:val="single" w:sz="4" w:space="0" w:color="95B3D7"/>
                    <w:right w:val="single" w:sz="8" w:space="0" w:color="auto"/>
                  </w:tcBorders>
                  <w:vAlign w:val="center"/>
                  <w:hideMark/>
                </w:tcPr>
                <w:p w14:paraId="00051194" w14:textId="77777777" w:rsidR="00C86280" w:rsidRPr="00F66669" w:rsidRDefault="00C86280" w:rsidP="00C86280">
                  <w:pPr>
                    <w:jc w:val="center"/>
                    <w:rPr>
                      <w:rFonts w:ascii="Arial" w:hAnsi="Arial" w:cs="Arial"/>
                      <w:b/>
                      <w:bCs/>
                      <w:color w:val="000000"/>
                    </w:rPr>
                  </w:pPr>
                </w:p>
              </w:tc>
              <w:tc>
                <w:tcPr>
                  <w:tcW w:w="992" w:type="dxa"/>
                  <w:tcBorders>
                    <w:top w:val="single" w:sz="8" w:space="0" w:color="FFFFFF"/>
                    <w:left w:val="nil"/>
                    <w:bottom w:val="single" w:sz="4" w:space="0" w:color="95B3D7"/>
                    <w:right w:val="nil"/>
                  </w:tcBorders>
                  <w:noWrap/>
                  <w:vAlign w:val="bottom"/>
                  <w:hideMark/>
                </w:tcPr>
                <w:p w14:paraId="5D801129"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w:t>
                  </w:r>
                  <w:r>
                    <w:rPr>
                      <w:rFonts w:ascii="Arial" w:hAnsi="Arial" w:cs="Arial"/>
                      <w:i/>
                      <w:iCs/>
                      <w:color w:val="000000"/>
                    </w:rPr>
                    <w:t>4</w:t>
                  </w:r>
                  <w:r w:rsidRPr="00F66669">
                    <w:rPr>
                      <w:rFonts w:ascii="Arial" w:hAnsi="Arial" w:cs="Arial"/>
                      <w:i/>
                      <w:iCs/>
                      <w:color w:val="000000"/>
                    </w:rPr>
                    <w:t>%</w:t>
                  </w:r>
                </w:p>
              </w:tc>
              <w:tc>
                <w:tcPr>
                  <w:tcW w:w="1276" w:type="dxa"/>
                  <w:tcBorders>
                    <w:top w:val="single" w:sz="8" w:space="0" w:color="FFFFFF"/>
                    <w:left w:val="nil"/>
                    <w:bottom w:val="single" w:sz="4" w:space="0" w:color="95B3D7"/>
                    <w:right w:val="nil"/>
                  </w:tcBorders>
                  <w:noWrap/>
                  <w:vAlign w:val="bottom"/>
                  <w:hideMark/>
                </w:tcPr>
                <w:p w14:paraId="151F4D28"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9.</w:t>
                  </w:r>
                  <w:r>
                    <w:rPr>
                      <w:rFonts w:ascii="Arial" w:hAnsi="Arial" w:cs="Arial"/>
                      <w:i/>
                      <w:iCs/>
                      <w:color w:val="000000"/>
                    </w:rPr>
                    <w:t>9</w:t>
                  </w:r>
                  <w:r w:rsidRPr="00F66669">
                    <w:rPr>
                      <w:rFonts w:ascii="Arial" w:hAnsi="Arial" w:cs="Arial"/>
                      <w:i/>
                      <w:iCs/>
                      <w:color w:val="000000"/>
                    </w:rPr>
                    <w:t>%</w:t>
                  </w:r>
                </w:p>
              </w:tc>
              <w:tc>
                <w:tcPr>
                  <w:tcW w:w="1559" w:type="dxa"/>
                  <w:tcBorders>
                    <w:top w:val="single" w:sz="8" w:space="0" w:color="FFFFFF"/>
                    <w:left w:val="nil"/>
                    <w:bottom w:val="single" w:sz="4" w:space="0" w:color="95B3D7"/>
                    <w:right w:val="nil"/>
                  </w:tcBorders>
                  <w:noWrap/>
                  <w:vAlign w:val="bottom"/>
                  <w:hideMark/>
                </w:tcPr>
                <w:p w14:paraId="6CDFB126" w14:textId="77777777" w:rsidR="00C86280" w:rsidRPr="00F66669" w:rsidRDefault="00C86280" w:rsidP="00C86280">
                  <w:pPr>
                    <w:jc w:val="center"/>
                    <w:rPr>
                      <w:rFonts w:ascii="Arial" w:hAnsi="Arial" w:cs="Arial"/>
                      <w:i/>
                      <w:iCs/>
                      <w:color w:val="000000"/>
                    </w:rPr>
                  </w:pPr>
                  <w:r>
                    <w:rPr>
                      <w:rFonts w:ascii="Arial" w:hAnsi="Arial" w:cs="Arial"/>
                      <w:i/>
                      <w:iCs/>
                      <w:color w:val="000000"/>
                    </w:rPr>
                    <w:t>48</w:t>
                  </w:r>
                  <w:r w:rsidRPr="00F66669">
                    <w:rPr>
                      <w:rFonts w:ascii="Arial" w:hAnsi="Arial" w:cs="Arial"/>
                      <w:i/>
                      <w:iCs/>
                      <w:color w:val="000000"/>
                    </w:rPr>
                    <w:t>.</w:t>
                  </w:r>
                  <w:r>
                    <w:rPr>
                      <w:rFonts w:ascii="Arial" w:hAnsi="Arial" w:cs="Arial"/>
                      <w:i/>
                      <w:iCs/>
                      <w:color w:val="000000"/>
                    </w:rPr>
                    <w:t>6</w:t>
                  </w:r>
                  <w:r w:rsidRPr="00F66669">
                    <w:rPr>
                      <w:rFonts w:ascii="Arial" w:hAnsi="Arial" w:cs="Arial"/>
                      <w:i/>
                      <w:iCs/>
                      <w:color w:val="000000"/>
                    </w:rPr>
                    <w:t>%</w:t>
                  </w:r>
                </w:p>
              </w:tc>
              <w:tc>
                <w:tcPr>
                  <w:tcW w:w="992" w:type="dxa"/>
                  <w:tcBorders>
                    <w:top w:val="single" w:sz="8" w:space="0" w:color="FFFFFF"/>
                    <w:left w:val="nil"/>
                    <w:bottom w:val="single" w:sz="4" w:space="0" w:color="95B3D7"/>
                    <w:right w:val="nil"/>
                  </w:tcBorders>
                  <w:noWrap/>
                  <w:vAlign w:val="bottom"/>
                  <w:hideMark/>
                </w:tcPr>
                <w:p w14:paraId="5C9BF2CB"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3</w:t>
                  </w:r>
                  <w:r>
                    <w:rPr>
                      <w:rFonts w:ascii="Arial" w:hAnsi="Arial" w:cs="Arial"/>
                      <w:i/>
                      <w:iCs/>
                      <w:color w:val="000000"/>
                    </w:rPr>
                    <w:t>8</w:t>
                  </w:r>
                  <w:r w:rsidRPr="00F66669">
                    <w:rPr>
                      <w:rFonts w:ascii="Arial" w:hAnsi="Arial" w:cs="Arial"/>
                      <w:i/>
                      <w:iCs/>
                      <w:color w:val="000000"/>
                    </w:rPr>
                    <w:t>.</w:t>
                  </w:r>
                  <w:r>
                    <w:rPr>
                      <w:rFonts w:ascii="Arial" w:hAnsi="Arial" w:cs="Arial"/>
                      <w:i/>
                      <w:iCs/>
                      <w:color w:val="000000"/>
                    </w:rPr>
                    <w:t>2</w:t>
                  </w:r>
                  <w:r w:rsidRPr="00F66669">
                    <w:rPr>
                      <w:rFonts w:ascii="Arial" w:hAnsi="Arial" w:cs="Arial"/>
                      <w:i/>
                      <w:iCs/>
                      <w:color w:val="000000"/>
                    </w:rPr>
                    <w:t>%</w:t>
                  </w:r>
                </w:p>
              </w:tc>
              <w:tc>
                <w:tcPr>
                  <w:tcW w:w="1276" w:type="dxa"/>
                  <w:tcBorders>
                    <w:top w:val="single" w:sz="8" w:space="0" w:color="FFFFFF"/>
                    <w:left w:val="nil"/>
                    <w:bottom w:val="single" w:sz="4" w:space="0" w:color="95B3D7"/>
                    <w:right w:val="nil"/>
                  </w:tcBorders>
                  <w:noWrap/>
                  <w:vAlign w:val="bottom"/>
                  <w:hideMark/>
                </w:tcPr>
                <w:p w14:paraId="65BE367A"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w:t>
                  </w:r>
                  <w:r>
                    <w:rPr>
                      <w:rFonts w:ascii="Arial" w:hAnsi="Arial" w:cs="Arial"/>
                      <w:i/>
                      <w:iCs/>
                      <w:color w:val="000000"/>
                    </w:rPr>
                    <w:t>0</w:t>
                  </w:r>
                  <w:r w:rsidRPr="00F66669">
                    <w:rPr>
                      <w:rFonts w:ascii="Arial" w:hAnsi="Arial" w:cs="Arial"/>
                      <w:i/>
                      <w:iCs/>
                      <w:color w:val="000000"/>
                    </w:rPr>
                    <w:t>%</w:t>
                  </w:r>
                </w:p>
              </w:tc>
              <w:tc>
                <w:tcPr>
                  <w:tcW w:w="1418" w:type="dxa"/>
                  <w:tcBorders>
                    <w:top w:val="single" w:sz="8" w:space="0" w:color="FFFFFF"/>
                    <w:left w:val="nil"/>
                    <w:bottom w:val="single" w:sz="4" w:space="0" w:color="95B3D7"/>
                    <w:right w:val="nil"/>
                  </w:tcBorders>
                  <w:noWrap/>
                  <w:vAlign w:val="bottom"/>
                  <w:hideMark/>
                </w:tcPr>
                <w:p w14:paraId="4D3CD344"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0.</w:t>
                  </w:r>
                  <w:r>
                    <w:rPr>
                      <w:rFonts w:ascii="Arial" w:hAnsi="Arial" w:cs="Arial"/>
                      <w:i/>
                      <w:iCs/>
                      <w:color w:val="000000"/>
                    </w:rPr>
                    <w:t>8</w:t>
                  </w:r>
                  <w:r w:rsidRPr="00F66669">
                    <w:rPr>
                      <w:rFonts w:ascii="Arial" w:hAnsi="Arial" w:cs="Arial"/>
                      <w:i/>
                      <w:iCs/>
                      <w:color w:val="000000"/>
                    </w:rPr>
                    <w:t>%</w:t>
                  </w:r>
                </w:p>
              </w:tc>
              <w:tc>
                <w:tcPr>
                  <w:tcW w:w="980" w:type="dxa"/>
                  <w:vMerge/>
                  <w:tcBorders>
                    <w:top w:val="nil"/>
                    <w:left w:val="single" w:sz="8" w:space="0" w:color="auto"/>
                    <w:bottom w:val="single" w:sz="4" w:space="0" w:color="95B3D7"/>
                    <w:right w:val="single" w:sz="8" w:space="0" w:color="auto"/>
                  </w:tcBorders>
                  <w:vAlign w:val="center"/>
                  <w:hideMark/>
                </w:tcPr>
                <w:p w14:paraId="3181B597" w14:textId="77777777" w:rsidR="00C86280" w:rsidRPr="00F66669" w:rsidRDefault="00C86280" w:rsidP="00C86280">
                  <w:pPr>
                    <w:rPr>
                      <w:rFonts w:ascii="Arial" w:hAnsi="Arial" w:cs="Arial"/>
                      <w:color w:val="000000"/>
                    </w:rPr>
                  </w:pPr>
                </w:p>
              </w:tc>
            </w:tr>
            <w:tr w:rsidR="00C86280" w:rsidRPr="00F66669" w14:paraId="52B8D42E" w14:textId="77777777" w:rsidTr="00236C6C">
              <w:trPr>
                <w:trHeight w:val="271"/>
                <w:jc w:val="center"/>
              </w:trPr>
              <w:tc>
                <w:tcPr>
                  <w:tcW w:w="1975"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654BE81B" w14:textId="77777777" w:rsidR="00C86280" w:rsidRPr="00F66669" w:rsidRDefault="00C86280" w:rsidP="00C86280">
                  <w:pPr>
                    <w:jc w:val="center"/>
                    <w:rPr>
                      <w:rFonts w:ascii="Arial" w:hAnsi="Arial" w:cs="Arial"/>
                      <w:color w:val="000000"/>
                    </w:rPr>
                  </w:pPr>
                  <w:r w:rsidRPr="00F66669">
                    <w:rPr>
                      <w:rFonts w:ascii="Arial" w:hAnsi="Arial" w:cs="Arial"/>
                      <w:color w:val="000000"/>
                    </w:rPr>
                    <w:t>Medical Staff</w:t>
                  </w:r>
                </w:p>
              </w:tc>
              <w:tc>
                <w:tcPr>
                  <w:tcW w:w="992" w:type="dxa"/>
                  <w:tcBorders>
                    <w:top w:val="nil"/>
                    <w:left w:val="nil"/>
                    <w:bottom w:val="nil"/>
                    <w:right w:val="nil"/>
                  </w:tcBorders>
                  <w:shd w:val="clear" w:color="DCE6F1" w:fill="DCE6F1"/>
                  <w:noWrap/>
                  <w:hideMark/>
                </w:tcPr>
                <w:p w14:paraId="2C143644"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2 </w:t>
                  </w:r>
                </w:p>
              </w:tc>
              <w:tc>
                <w:tcPr>
                  <w:tcW w:w="1276" w:type="dxa"/>
                  <w:tcBorders>
                    <w:top w:val="nil"/>
                    <w:left w:val="nil"/>
                    <w:bottom w:val="nil"/>
                    <w:right w:val="nil"/>
                  </w:tcBorders>
                  <w:shd w:val="clear" w:color="DCE6F1" w:fill="DCE6F1"/>
                  <w:noWrap/>
                  <w:hideMark/>
                </w:tcPr>
                <w:p w14:paraId="1E729C1B"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3 </w:t>
                  </w:r>
                </w:p>
              </w:tc>
              <w:tc>
                <w:tcPr>
                  <w:tcW w:w="1559" w:type="dxa"/>
                  <w:tcBorders>
                    <w:top w:val="nil"/>
                    <w:left w:val="nil"/>
                    <w:bottom w:val="nil"/>
                    <w:right w:val="nil"/>
                  </w:tcBorders>
                  <w:shd w:val="clear" w:color="DCE6F1" w:fill="DCE6F1"/>
                  <w:noWrap/>
                  <w:hideMark/>
                </w:tcPr>
                <w:p w14:paraId="2DDB83A3"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132 </w:t>
                  </w:r>
                </w:p>
              </w:tc>
              <w:tc>
                <w:tcPr>
                  <w:tcW w:w="992" w:type="dxa"/>
                  <w:tcBorders>
                    <w:top w:val="nil"/>
                    <w:left w:val="nil"/>
                    <w:bottom w:val="nil"/>
                    <w:right w:val="nil"/>
                  </w:tcBorders>
                  <w:shd w:val="clear" w:color="DCE6F1" w:fill="DCE6F1"/>
                  <w:noWrap/>
                  <w:hideMark/>
                </w:tcPr>
                <w:p w14:paraId="5955D729"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30 </w:t>
                  </w:r>
                </w:p>
              </w:tc>
              <w:tc>
                <w:tcPr>
                  <w:tcW w:w="1276" w:type="dxa"/>
                  <w:tcBorders>
                    <w:top w:val="nil"/>
                    <w:left w:val="nil"/>
                    <w:bottom w:val="nil"/>
                    <w:right w:val="nil"/>
                  </w:tcBorders>
                  <w:shd w:val="clear" w:color="DCE6F1" w:fill="DCE6F1"/>
                  <w:noWrap/>
                  <w:hideMark/>
                </w:tcPr>
                <w:p w14:paraId="4D2C1CA8"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1 </w:t>
                  </w:r>
                </w:p>
              </w:tc>
              <w:tc>
                <w:tcPr>
                  <w:tcW w:w="1418" w:type="dxa"/>
                  <w:tcBorders>
                    <w:top w:val="nil"/>
                    <w:left w:val="nil"/>
                    <w:bottom w:val="nil"/>
                    <w:right w:val="nil"/>
                  </w:tcBorders>
                  <w:shd w:val="clear" w:color="DCE6F1" w:fill="DCE6F1"/>
                  <w:noWrap/>
                  <w:hideMark/>
                </w:tcPr>
                <w:p w14:paraId="30542DED"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1 </w:t>
                  </w:r>
                </w:p>
              </w:tc>
              <w:tc>
                <w:tcPr>
                  <w:tcW w:w="980"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2872AF39"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 xml:space="preserve">169 </w:t>
                  </w:r>
                </w:p>
              </w:tc>
            </w:tr>
            <w:tr w:rsidR="00C86280" w:rsidRPr="00F66669" w14:paraId="46CE2B03" w14:textId="77777777" w:rsidTr="00236C6C">
              <w:trPr>
                <w:trHeight w:val="261"/>
                <w:jc w:val="center"/>
              </w:trPr>
              <w:tc>
                <w:tcPr>
                  <w:tcW w:w="1975" w:type="dxa"/>
                  <w:vMerge/>
                  <w:tcBorders>
                    <w:top w:val="nil"/>
                    <w:left w:val="single" w:sz="8" w:space="0" w:color="auto"/>
                    <w:bottom w:val="single" w:sz="4" w:space="0" w:color="95B3D7"/>
                    <w:right w:val="single" w:sz="8" w:space="0" w:color="auto"/>
                  </w:tcBorders>
                  <w:vAlign w:val="center"/>
                  <w:hideMark/>
                </w:tcPr>
                <w:p w14:paraId="17B0C493" w14:textId="77777777" w:rsidR="00C86280" w:rsidRPr="00F6666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shd w:val="clear" w:color="DCE6F1" w:fill="DCE6F1"/>
                  <w:noWrap/>
                  <w:hideMark/>
                </w:tcPr>
                <w:p w14:paraId="73720966" w14:textId="77777777" w:rsidR="00C86280" w:rsidRPr="00F66669" w:rsidRDefault="00C86280" w:rsidP="00C86280">
                  <w:pPr>
                    <w:jc w:val="center"/>
                    <w:rPr>
                      <w:rFonts w:ascii="Arial" w:hAnsi="Arial" w:cs="Arial"/>
                      <w:b/>
                      <w:bCs/>
                      <w:i/>
                      <w:iCs/>
                      <w:color w:val="000000"/>
                    </w:rPr>
                  </w:pPr>
                  <w:r w:rsidRPr="00F66669">
                    <w:rPr>
                      <w:rFonts w:ascii="Arial" w:hAnsi="Arial" w:cs="Arial"/>
                      <w:b/>
                      <w:bCs/>
                      <w:i/>
                      <w:iCs/>
                      <w:color w:val="000000"/>
                    </w:rPr>
                    <w:t>1.2%</w:t>
                  </w:r>
                </w:p>
              </w:tc>
              <w:tc>
                <w:tcPr>
                  <w:tcW w:w="1276" w:type="dxa"/>
                  <w:tcBorders>
                    <w:top w:val="nil"/>
                    <w:left w:val="nil"/>
                    <w:bottom w:val="single" w:sz="4" w:space="0" w:color="95B3D7"/>
                    <w:right w:val="nil"/>
                  </w:tcBorders>
                  <w:shd w:val="clear" w:color="DCE6F1" w:fill="DCE6F1"/>
                  <w:noWrap/>
                  <w:hideMark/>
                </w:tcPr>
                <w:p w14:paraId="78DF91A0" w14:textId="77777777" w:rsidR="00C86280" w:rsidRPr="00F66669" w:rsidRDefault="00C86280" w:rsidP="00C86280">
                  <w:pPr>
                    <w:jc w:val="center"/>
                    <w:rPr>
                      <w:rFonts w:ascii="Arial" w:hAnsi="Arial" w:cs="Arial"/>
                      <w:b/>
                      <w:bCs/>
                      <w:i/>
                      <w:iCs/>
                      <w:color w:val="000000"/>
                    </w:rPr>
                  </w:pPr>
                  <w:r w:rsidRPr="00F66669">
                    <w:rPr>
                      <w:rFonts w:ascii="Arial" w:hAnsi="Arial" w:cs="Arial"/>
                      <w:b/>
                      <w:bCs/>
                      <w:i/>
                      <w:iCs/>
                      <w:color w:val="000000"/>
                    </w:rPr>
                    <w:t>1.8%</w:t>
                  </w:r>
                </w:p>
              </w:tc>
              <w:tc>
                <w:tcPr>
                  <w:tcW w:w="1559" w:type="dxa"/>
                  <w:tcBorders>
                    <w:top w:val="nil"/>
                    <w:left w:val="nil"/>
                    <w:bottom w:val="single" w:sz="4" w:space="0" w:color="95B3D7"/>
                    <w:right w:val="nil"/>
                  </w:tcBorders>
                  <w:shd w:val="clear" w:color="DCE6F1" w:fill="DCE6F1"/>
                  <w:noWrap/>
                  <w:hideMark/>
                </w:tcPr>
                <w:p w14:paraId="33E2A5D4" w14:textId="77777777" w:rsidR="00C86280" w:rsidRPr="00F66669" w:rsidRDefault="00C86280" w:rsidP="00C86280">
                  <w:pPr>
                    <w:jc w:val="center"/>
                    <w:rPr>
                      <w:rFonts w:ascii="Arial" w:hAnsi="Arial" w:cs="Arial"/>
                      <w:b/>
                      <w:bCs/>
                      <w:i/>
                      <w:iCs/>
                      <w:color w:val="000000"/>
                    </w:rPr>
                  </w:pPr>
                  <w:r w:rsidRPr="00F66669">
                    <w:rPr>
                      <w:rFonts w:ascii="Arial" w:hAnsi="Arial" w:cs="Arial"/>
                      <w:b/>
                      <w:bCs/>
                      <w:i/>
                      <w:iCs/>
                      <w:color w:val="000000"/>
                    </w:rPr>
                    <w:t>78.1%</w:t>
                  </w:r>
                </w:p>
              </w:tc>
              <w:tc>
                <w:tcPr>
                  <w:tcW w:w="992" w:type="dxa"/>
                  <w:tcBorders>
                    <w:top w:val="nil"/>
                    <w:left w:val="nil"/>
                    <w:bottom w:val="single" w:sz="4" w:space="0" w:color="95B3D7"/>
                    <w:right w:val="nil"/>
                  </w:tcBorders>
                  <w:shd w:val="clear" w:color="DCE6F1" w:fill="DCE6F1"/>
                  <w:noWrap/>
                  <w:hideMark/>
                </w:tcPr>
                <w:p w14:paraId="190095DA" w14:textId="77777777" w:rsidR="00C86280" w:rsidRPr="00F66669" w:rsidRDefault="00C86280" w:rsidP="00C86280">
                  <w:pPr>
                    <w:jc w:val="center"/>
                    <w:rPr>
                      <w:rFonts w:ascii="Arial" w:hAnsi="Arial" w:cs="Arial"/>
                      <w:b/>
                      <w:bCs/>
                      <w:i/>
                      <w:iCs/>
                      <w:color w:val="000000"/>
                    </w:rPr>
                  </w:pPr>
                  <w:r w:rsidRPr="00F66669">
                    <w:rPr>
                      <w:rFonts w:ascii="Arial" w:hAnsi="Arial" w:cs="Arial"/>
                      <w:b/>
                      <w:bCs/>
                      <w:i/>
                      <w:iCs/>
                      <w:color w:val="000000"/>
                    </w:rPr>
                    <w:t>17.8%</w:t>
                  </w:r>
                </w:p>
              </w:tc>
              <w:tc>
                <w:tcPr>
                  <w:tcW w:w="1276" w:type="dxa"/>
                  <w:tcBorders>
                    <w:top w:val="nil"/>
                    <w:left w:val="nil"/>
                    <w:bottom w:val="single" w:sz="4" w:space="0" w:color="95B3D7"/>
                    <w:right w:val="nil"/>
                  </w:tcBorders>
                  <w:shd w:val="clear" w:color="DCE6F1" w:fill="DCE6F1"/>
                  <w:noWrap/>
                  <w:hideMark/>
                </w:tcPr>
                <w:p w14:paraId="46818BE2" w14:textId="77777777" w:rsidR="00C86280" w:rsidRPr="00F66669" w:rsidRDefault="00C86280" w:rsidP="00C86280">
                  <w:pPr>
                    <w:jc w:val="center"/>
                    <w:rPr>
                      <w:rFonts w:ascii="Arial" w:hAnsi="Arial" w:cs="Arial"/>
                      <w:b/>
                      <w:bCs/>
                      <w:i/>
                      <w:iCs/>
                      <w:color w:val="000000"/>
                    </w:rPr>
                  </w:pPr>
                  <w:r w:rsidRPr="00F66669">
                    <w:rPr>
                      <w:rFonts w:ascii="Arial" w:hAnsi="Arial" w:cs="Arial"/>
                      <w:b/>
                      <w:bCs/>
                      <w:i/>
                      <w:iCs/>
                      <w:color w:val="000000"/>
                    </w:rPr>
                    <w:t>0.6%</w:t>
                  </w:r>
                </w:p>
              </w:tc>
              <w:tc>
                <w:tcPr>
                  <w:tcW w:w="1418" w:type="dxa"/>
                  <w:tcBorders>
                    <w:top w:val="nil"/>
                    <w:left w:val="nil"/>
                    <w:bottom w:val="single" w:sz="4" w:space="0" w:color="95B3D7"/>
                    <w:right w:val="nil"/>
                  </w:tcBorders>
                  <w:shd w:val="clear" w:color="DCE6F1" w:fill="DCE6F1"/>
                  <w:noWrap/>
                  <w:hideMark/>
                </w:tcPr>
                <w:p w14:paraId="72E04613" w14:textId="77777777" w:rsidR="00C86280" w:rsidRPr="00F66669" w:rsidRDefault="00C86280" w:rsidP="00C86280">
                  <w:pPr>
                    <w:jc w:val="center"/>
                    <w:rPr>
                      <w:rFonts w:ascii="Arial" w:hAnsi="Arial" w:cs="Arial"/>
                      <w:b/>
                      <w:bCs/>
                      <w:i/>
                      <w:iCs/>
                      <w:color w:val="000000"/>
                    </w:rPr>
                  </w:pPr>
                  <w:r w:rsidRPr="00F66669">
                    <w:rPr>
                      <w:rFonts w:ascii="Arial" w:hAnsi="Arial" w:cs="Arial"/>
                      <w:b/>
                      <w:bCs/>
                      <w:i/>
                      <w:iCs/>
                      <w:color w:val="000000"/>
                    </w:rPr>
                    <w:t>0.6%</w:t>
                  </w:r>
                </w:p>
              </w:tc>
              <w:tc>
                <w:tcPr>
                  <w:tcW w:w="980" w:type="dxa"/>
                  <w:vMerge/>
                  <w:tcBorders>
                    <w:top w:val="nil"/>
                    <w:left w:val="single" w:sz="8" w:space="0" w:color="auto"/>
                    <w:bottom w:val="single" w:sz="4" w:space="0" w:color="95B3D7"/>
                    <w:right w:val="single" w:sz="8" w:space="0" w:color="auto"/>
                  </w:tcBorders>
                  <w:vAlign w:val="center"/>
                  <w:hideMark/>
                </w:tcPr>
                <w:p w14:paraId="20ED331A" w14:textId="77777777" w:rsidR="00C86280" w:rsidRPr="00F66669" w:rsidRDefault="00C86280" w:rsidP="00C86280">
                  <w:pPr>
                    <w:rPr>
                      <w:rFonts w:ascii="Arial" w:hAnsi="Arial" w:cs="Arial"/>
                      <w:b/>
                      <w:bCs/>
                      <w:color w:val="000000"/>
                    </w:rPr>
                  </w:pPr>
                </w:p>
              </w:tc>
            </w:tr>
            <w:tr w:rsidR="00C86280" w:rsidRPr="00F66669" w14:paraId="3603016D" w14:textId="77777777" w:rsidTr="00236C6C">
              <w:trPr>
                <w:trHeight w:val="279"/>
                <w:jc w:val="center"/>
              </w:trPr>
              <w:tc>
                <w:tcPr>
                  <w:tcW w:w="1975" w:type="dxa"/>
                  <w:vMerge w:val="restart"/>
                  <w:tcBorders>
                    <w:top w:val="nil"/>
                    <w:left w:val="single" w:sz="8" w:space="0" w:color="auto"/>
                    <w:bottom w:val="single" w:sz="8" w:space="0" w:color="000000"/>
                    <w:right w:val="single" w:sz="8" w:space="0" w:color="auto"/>
                  </w:tcBorders>
                  <w:noWrap/>
                  <w:vAlign w:val="center"/>
                  <w:hideMark/>
                </w:tcPr>
                <w:p w14:paraId="6E54DF43" w14:textId="77777777" w:rsidR="00C86280" w:rsidRPr="00F66669" w:rsidRDefault="00C86280" w:rsidP="00C86280">
                  <w:pPr>
                    <w:jc w:val="center"/>
                    <w:rPr>
                      <w:rFonts w:ascii="Arial" w:hAnsi="Arial" w:cs="Arial"/>
                      <w:b/>
                      <w:bCs/>
                      <w:color w:val="000000"/>
                    </w:rPr>
                  </w:pPr>
                  <w:r w:rsidRPr="00F66669">
                    <w:rPr>
                      <w:rFonts w:ascii="Arial" w:hAnsi="Arial" w:cs="Arial"/>
                      <w:b/>
                      <w:bCs/>
                      <w:color w:val="000000"/>
                    </w:rPr>
                    <w:t>Grand Total</w:t>
                  </w:r>
                </w:p>
              </w:tc>
              <w:tc>
                <w:tcPr>
                  <w:tcW w:w="992" w:type="dxa"/>
                  <w:tcBorders>
                    <w:top w:val="nil"/>
                    <w:left w:val="nil"/>
                    <w:bottom w:val="single" w:sz="8" w:space="0" w:color="FFFFFF"/>
                    <w:right w:val="nil"/>
                  </w:tcBorders>
                  <w:noWrap/>
                  <w:vAlign w:val="bottom"/>
                  <w:hideMark/>
                </w:tcPr>
                <w:p w14:paraId="490610FD"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67 </w:t>
                  </w:r>
                </w:p>
              </w:tc>
              <w:tc>
                <w:tcPr>
                  <w:tcW w:w="1276" w:type="dxa"/>
                  <w:tcBorders>
                    <w:top w:val="nil"/>
                    <w:left w:val="nil"/>
                    <w:bottom w:val="single" w:sz="8" w:space="0" w:color="FFFFFF"/>
                    <w:right w:val="nil"/>
                  </w:tcBorders>
                  <w:noWrap/>
                  <w:vAlign w:val="bottom"/>
                  <w:hideMark/>
                </w:tcPr>
                <w:p w14:paraId="08C6994C"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454 </w:t>
                  </w:r>
                </w:p>
              </w:tc>
              <w:tc>
                <w:tcPr>
                  <w:tcW w:w="1559" w:type="dxa"/>
                  <w:tcBorders>
                    <w:top w:val="nil"/>
                    <w:left w:val="nil"/>
                    <w:bottom w:val="single" w:sz="8" w:space="0" w:color="FFFFFF"/>
                    <w:right w:val="nil"/>
                  </w:tcBorders>
                  <w:noWrap/>
                  <w:vAlign w:val="bottom"/>
                  <w:hideMark/>
                </w:tcPr>
                <w:p w14:paraId="45F3B4DA"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2,339 </w:t>
                  </w:r>
                </w:p>
              </w:tc>
              <w:tc>
                <w:tcPr>
                  <w:tcW w:w="992" w:type="dxa"/>
                  <w:tcBorders>
                    <w:top w:val="nil"/>
                    <w:left w:val="nil"/>
                    <w:bottom w:val="single" w:sz="8" w:space="0" w:color="FFFFFF"/>
                    <w:right w:val="nil"/>
                  </w:tcBorders>
                  <w:noWrap/>
                  <w:vAlign w:val="bottom"/>
                  <w:hideMark/>
                </w:tcPr>
                <w:p w14:paraId="316DEA89"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1,767 </w:t>
                  </w:r>
                </w:p>
              </w:tc>
              <w:tc>
                <w:tcPr>
                  <w:tcW w:w="1276" w:type="dxa"/>
                  <w:tcBorders>
                    <w:top w:val="nil"/>
                    <w:left w:val="nil"/>
                    <w:bottom w:val="single" w:sz="8" w:space="0" w:color="FFFFFF"/>
                    <w:right w:val="nil"/>
                  </w:tcBorders>
                  <w:noWrap/>
                  <w:vAlign w:val="bottom"/>
                  <w:hideMark/>
                </w:tcPr>
                <w:p w14:paraId="60CB4D5A"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47 </w:t>
                  </w:r>
                </w:p>
              </w:tc>
              <w:tc>
                <w:tcPr>
                  <w:tcW w:w="1418" w:type="dxa"/>
                  <w:tcBorders>
                    <w:top w:val="nil"/>
                    <w:left w:val="nil"/>
                    <w:bottom w:val="single" w:sz="8" w:space="0" w:color="FFFFFF"/>
                    <w:right w:val="nil"/>
                  </w:tcBorders>
                  <w:noWrap/>
                  <w:vAlign w:val="bottom"/>
                  <w:hideMark/>
                </w:tcPr>
                <w:p w14:paraId="72636FC0"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39 </w:t>
                  </w:r>
                </w:p>
              </w:tc>
              <w:tc>
                <w:tcPr>
                  <w:tcW w:w="980" w:type="dxa"/>
                  <w:vMerge w:val="restart"/>
                  <w:tcBorders>
                    <w:top w:val="nil"/>
                    <w:left w:val="single" w:sz="8" w:space="0" w:color="auto"/>
                    <w:bottom w:val="single" w:sz="8" w:space="0" w:color="000000"/>
                    <w:right w:val="single" w:sz="8" w:space="0" w:color="auto"/>
                  </w:tcBorders>
                  <w:noWrap/>
                  <w:vAlign w:val="center"/>
                  <w:hideMark/>
                </w:tcPr>
                <w:p w14:paraId="6BC314D4" w14:textId="77777777" w:rsidR="00C86280" w:rsidRPr="00F66669" w:rsidRDefault="00C86280" w:rsidP="00C86280">
                  <w:pPr>
                    <w:jc w:val="center"/>
                    <w:rPr>
                      <w:rFonts w:ascii="Arial" w:hAnsi="Arial" w:cs="Arial"/>
                      <w:color w:val="000000"/>
                    </w:rPr>
                  </w:pPr>
                  <w:r w:rsidRPr="00F66669">
                    <w:rPr>
                      <w:rFonts w:ascii="Arial" w:hAnsi="Arial" w:cs="Arial"/>
                      <w:color w:val="000000"/>
                    </w:rPr>
                    <w:t xml:space="preserve">4,713 </w:t>
                  </w:r>
                </w:p>
              </w:tc>
            </w:tr>
            <w:tr w:rsidR="00C86280" w:rsidRPr="00F66669" w14:paraId="298CE960" w14:textId="77777777" w:rsidTr="00236C6C">
              <w:trPr>
                <w:trHeight w:val="275"/>
                <w:jc w:val="center"/>
              </w:trPr>
              <w:tc>
                <w:tcPr>
                  <w:tcW w:w="1975" w:type="dxa"/>
                  <w:vMerge/>
                  <w:tcBorders>
                    <w:top w:val="nil"/>
                    <w:left w:val="single" w:sz="8" w:space="0" w:color="auto"/>
                    <w:bottom w:val="single" w:sz="8" w:space="0" w:color="000000"/>
                    <w:right w:val="single" w:sz="8" w:space="0" w:color="auto"/>
                  </w:tcBorders>
                  <w:vAlign w:val="center"/>
                  <w:hideMark/>
                </w:tcPr>
                <w:p w14:paraId="2C5A888B" w14:textId="77777777" w:rsidR="00C86280" w:rsidRPr="00F66669" w:rsidRDefault="00C86280" w:rsidP="00C86280">
                  <w:pPr>
                    <w:rPr>
                      <w:rFonts w:ascii="Arial" w:hAnsi="Arial" w:cs="Arial"/>
                      <w:b/>
                      <w:bCs/>
                      <w:color w:val="000000"/>
                    </w:rPr>
                  </w:pPr>
                </w:p>
              </w:tc>
              <w:tc>
                <w:tcPr>
                  <w:tcW w:w="992" w:type="dxa"/>
                  <w:tcBorders>
                    <w:top w:val="nil"/>
                    <w:left w:val="nil"/>
                    <w:bottom w:val="single" w:sz="8" w:space="0" w:color="auto"/>
                    <w:right w:val="nil"/>
                  </w:tcBorders>
                  <w:noWrap/>
                  <w:vAlign w:val="bottom"/>
                  <w:hideMark/>
                </w:tcPr>
                <w:p w14:paraId="2834FD16"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1.4%</w:t>
                  </w:r>
                </w:p>
              </w:tc>
              <w:tc>
                <w:tcPr>
                  <w:tcW w:w="1276" w:type="dxa"/>
                  <w:tcBorders>
                    <w:top w:val="nil"/>
                    <w:left w:val="nil"/>
                    <w:bottom w:val="single" w:sz="8" w:space="0" w:color="auto"/>
                    <w:right w:val="nil"/>
                  </w:tcBorders>
                  <w:noWrap/>
                  <w:vAlign w:val="bottom"/>
                  <w:hideMark/>
                </w:tcPr>
                <w:p w14:paraId="13DDFE80"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9.6%</w:t>
                  </w:r>
                </w:p>
              </w:tc>
              <w:tc>
                <w:tcPr>
                  <w:tcW w:w="1559" w:type="dxa"/>
                  <w:tcBorders>
                    <w:top w:val="nil"/>
                    <w:left w:val="nil"/>
                    <w:bottom w:val="single" w:sz="8" w:space="0" w:color="auto"/>
                    <w:right w:val="nil"/>
                  </w:tcBorders>
                  <w:noWrap/>
                  <w:vAlign w:val="bottom"/>
                  <w:hideMark/>
                </w:tcPr>
                <w:p w14:paraId="46792F3E"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49.6%</w:t>
                  </w:r>
                </w:p>
              </w:tc>
              <w:tc>
                <w:tcPr>
                  <w:tcW w:w="992" w:type="dxa"/>
                  <w:tcBorders>
                    <w:top w:val="nil"/>
                    <w:left w:val="nil"/>
                    <w:bottom w:val="single" w:sz="8" w:space="0" w:color="auto"/>
                    <w:right w:val="nil"/>
                  </w:tcBorders>
                  <w:noWrap/>
                  <w:vAlign w:val="bottom"/>
                  <w:hideMark/>
                </w:tcPr>
                <w:p w14:paraId="321646F3"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37.5%</w:t>
                  </w:r>
                </w:p>
              </w:tc>
              <w:tc>
                <w:tcPr>
                  <w:tcW w:w="1276" w:type="dxa"/>
                  <w:tcBorders>
                    <w:top w:val="nil"/>
                    <w:left w:val="nil"/>
                    <w:bottom w:val="single" w:sz="8" w:space="0" w:color="auto"/>
                    <w:right w:val="nil"/>
                  </w:tcBorders>
                  <w:noWrap/>
                  <w:vAlign w:val="bottom"/>
                  <w:hideMark/>
                </w:tcPr>
                <w:p w14:paraId="1BACA18F"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1.0%</w:t>
                  </w:r>
                </w:p>
              </w:tc>
              <w:tc>
                <w:tcPr>
                  <w:tcW w:w="1418" w:type="dxa"/>
                  <w:tcBorders>
                    <w:top w:val="nil"/>
                    <w:left w:val="nil"/>
                    <w:bottom w:val="single" w:sz="8" w:space="0" w:color="auto"/>
                    <w:right w:val="nil"/>
                  </w:tcBorders>
                  <w:noWrap/>
                  <w:vAlign w:val="bottom"/>
                  <w:hideMark/>
                </w:tcPr>
                <w:p w14:paraId="48BEB727" w14:textId="77777777" w:rsidR="00C86280" w:rsidRPr="00F66669" w:rsidRDefault="00C86280" w:rsidP="00C86280">
                  <w:pPr>
                    <w:jc w:val="center"/>
                    <w:rPr>
                      <w:rFonts w:ascii="Arial" w:hAnsi="Arial" w:cs="Arial"/>
                      <w:i/>
                      <w:iCs/>
                      <w:color w:val="000000"/>
                    </w:rPr>
                  </w:pPr>
                  <w:r w:rsidRPr="00F66669">
                    <w:rPr>
                      <w:rFonts w:ascii="Arial" w:hAnsi="Arial" w:cs="Arial"/>
                      <w:i/>
                      <w:iCs/>
                      <w:color w:val="000000"/>
                    </w:rPr>
                    <w:t>0.8%</w:t>
                  </w:r>
                </w:p>
              </w:tc>
              <w:tc>
                <w:tcPr>
                  <w:tcW w:w="980" w:type="dxa"/>
                  <w:vMerge/>
                  <w:tcBorders>
                    <w:top w:val="nil"/>
                    <w:left w:val="single" w:sz="8" w:space="0" w:color="auto"/>
                    <w:bottom w:val="single" w:sz="8" w:space="0" w:color="000000"/>
                    <w:right w:val="single" w:sz="8" w:space="0" w:color="auto"/>
                  </w:tcBorders>
                  <w:vAlign w:val="center"/>
                  <w:hideMark/>
                </w:tcPr>
                <w:p w14:paraId="57852297" w14:textId="77777777" w:rsidR="00C86280" w:rsidRPr="00F66669" w:rsidRDefault="00C86280" w:rsidP="00C86280">
                  <w:pPr>
                    <w:rPr>
                      <w:rFonts w:ascii="Arial" w:hAnsi="Arial" w:cs="Arial"/>
                      <w:color w:val="000000"/>
                    </w:rPr>
                  </w:pPr>
                </w:p>
              </w:tc>
            </w:tr>
          </w:tbl>
          <w:p w14:paraId="34F09D72" w14:textId="77777777" w:rsidR="005335E1" w:rsidRPr="00FA192E" w:rsidRDefault="005335E1" w:rsidP="00236C6C">
            <w:pPr>
              <w:rPr>
                <w:rFonts w:ascii="Arial" w:hAnsi="Arial" w:cs="Arial"/>
                <w:sz w:val="20"/>
                <w:szCs w:val="20"/>
              </w:rPr>
            </w:pPr>
          </w:p>
          <w:p w14:paraId="0DD4FB67" w14:textId="77777777" w:rsidR="005335E1" w:rsidRPr="00FA192E" w:rsidRDefault="005335E1" w:rsidP="00236C6C">
            <w:pPr>
              <w:rPr>
                <w:rFonts w:ascii="Arial" w:hAnsi="Arial" w:cs="Arial"/>
                <w:sz w:val="20"/>
                <w:szCs w:val="20"/>
              </w:rPr>
            </w:pPr>
          </w:p>
        </w:tc>
      </w:tr>
      <w:tr w:rsidR="005335E1" w:rsidRPr="00FA192E" w14:paraId="20000166"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025FD452" w14:textId="77777777" w:rsidR="005335E1" w:rsidRPr="00FA192E" w:rsidRDefault="005335E1" w:rsidP="00236C6C">
            <w:pPr>
              <w:rPr>
                <w:rFonts w:ascii="Arial" w:hAnsi="Arial" w:cs="Arial"/>
                <w:b/>
                <w:sz w:val="20"/>
                <w:szCs w:val="20"/>
              </w:rPr>
            </w:pPr>
            <w:r w:rsidRPr="00FA192E">
              <w:rPr>
                <w:rFonts w:ascii="Arial" w:hAnsi="Arial" w:cs="Arial"/>
                <w:b/>
                <w:sz w:val="20"/>
                <w:szCs w:val="20"/>
              </w:rPr>
              <w:t>5g</w:t>
            </w:r>
          </w:p>
        </w:tc>
        <w:tc>
          <w:tcPr>
            <w:tcW w:w="4140" w:type="dxa"/>
            <w:tcBorders>
              <w:top w:val="single" w:sz="4" w:space="0" w:color="auto"/>
              <w:left w:val="single" w:sz="4" w:space="0" w:color="auto"/>
              <w:bottom w:val="single" w:sz="4" w:space="0" w:color="auto"/>
              <w:right w:val="single" w:sz="4" w:space="0" w:color="auto"/>
            </w:tcBorders>
          </w:tcPr>
          <w:p w14:paraId="31610563" w14:textId="77777777"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Pregnancy and Maternity</w:t>
            </w:r>
          </w:p>
          <w:p w14:paraId="72187843" w14:textId="77777777" w:rsidR="005335E1" w:rsidRPr="00FA192E" w:rsidRDefault="005335E1" w:rsidP="00236C6C">
            <w:pPr>
              <w:tabs>
                <w:tab w:val="num" w:pos="720"/>
              </w:tabs>
              <w:jc w:val="both"/>
              <w:rPr>
                <w:rFonts w:ascii="Arial" w:hAnsi="Arial" w:cs="Arial"/>
                <w:b/>
                <w:sz w:val="20"/>
                <w:szCs w:val="20"/>
              </w:rPr>
            </w:pPr>
          </w:p>
          <w:p w14:paraId="2FCA9641" w14:textId="77777777" w:rsidR="005335E1" w:rsidRPr="00FA192E" w:rsidRDefault="005335E1" w:rsidP="00236C6C">
            <w:pPr>
              <w:tabs>
                <w:tab w:val="num" w:pos="720"/>
              </w:tabs>
              <w:jc w:val="both"/>
              <w:rPr>
                <w:rFonts w:ascii="Arial" w:hAnsi="Arial" w:cs="Arial"/>
                <w:b/>
                <w:sz w:val="20"/>
                <w:szCs w:val="20"/>
              </w:rPr>
            </w:pPr>
            <w:r w:rsidRPr="00FA192E">
              <w:rPr>
                <w:rFonts w:ascii="Arial" w:hAnsi="Arial" w:cs="Arial"/>
                <w:sz w:val="20"/>
                <w:szCs w:val="20"/>
              </w:rPr>
              <w:t>Prompt: Currently pregnant or have been pregnant in the last 12 months should be considered</w:t>
            </w:r>
          </w:p>
        </w:tc>
        <w:tc>
          <w:tcPr>
            <w:tcW w:w="6378" w:type="dxa"/>
            <w:gridSpan w:val="2"/>
            <w:tcBorders>
              <w:top w:val="single" w:sz="4" w:space="0" w:color="auto"/>
              <w:left w:val="single" w:sz="4" w:space="0" w:color="auto"/>
              <w:bottom w:val="single" w:sz="4" w:space="0" w:color="auto"/>
              <w:right w:val="single" w:sz="4" w:space="0" w:color="auto"/>
            </w:tcBorders>
          </w:tcPr>
          <w:p w14:paraId="09F31575" w14:textId="77777777" w:rsidR="005335E1" w:rsidRPr="00FA192E" w:rsidRDefault="005335E1" w:rsidP="00236C6C">
            <w:pPr>
              <w:rPr>
                <w:rFonts w:ascii="Arial" w:hAnsi="Arial" w:cs="Arial"/>
                <w:b/>
                <w:sz w:val="20"/>
                <w:szCs w:val="20"/>
              </w:rPr>
            </w:pPr>
            <w:r w:rsidRPr="00FA192E">
              <w:rPr>
                <w:rFonts w:ascii="Arial" w:hAnsi="Arial" w:cs="Arial"/>
                <w:sz w:val="20"/>
                <w:szCs w:val="20"/>
              </w:rPr>
              <w:t>This policy applies equally to all members of staff</w:t>
            </w:r>
          </w:p>
          <w:p w14:paraId="4D8AD4D0" w14:textId="77777777" w:rsidR="005335E1" w:rsidRPr="00FA192E" w:rsidRDefault="005335E1" w:rsidP="00236C6C">
            <w:pPr>
              <w:rPr>
                <w:rFonts w:ascii="Arial" w:hAnsi="Arial" w:cs="Arial"/>
                <w:b/>
                <w:sz w:val="20"/>
                <w:szCs w:val="20"/>
              </w:rPr>
            </w:pPr>
          </w:p>
          <w:p w14:paraId="621308F3" w14:textId="77777777" w:rsidR="005335E1" w:rsidRPr="00FA192E" w:rsidRDefault="005335E1" w:rsidP="00236C6C">
            <w:pPr>
              <w:rPr>
                <w:rFonts w:ascii="Arial" w:hAnsi="Arial" w:cs="Arial"/>
                <w:b/>
                <w:sz w:val="20"/>
                <w:szCs w:val="20"/>
              </w:rPr>
            </w:pPr>
          </w:p>
          <w:p w14:paraId="0F4B46DE" w14:textId="77777777" w:rsidR="005335E1" w:rsidRPr="00FA192E" w:rsidRDefault="005335E1" w:rsidP="00236C6C">
            <w:pPr>
              <w:rPr>
                <w:rFonts w:ascii="Arial" w:hAnsi="Arial" w:cs="Arial"/>
                <w:b/>
                <w:sz w:val="20"/>
                <w:szCs w:val="20"/>
              </w:rPr>
            </w:pPr>
          </w:p>
          <w:p w14:paraId="55EA7E66" w14:textId="77777777" w:rsidR="005335E1" w:rsidRPr="00FA192E" w:rsidRDefault="005335E1" w:rsidP="00236C6C">
            <w:pPr>
              <w:rPr>
                <w:rFonts w:ascii="Arial" w:hAnsi="Arial" w:cs="Arial"/>
                <w:b/>
                <w:sz w:val="20"/>
                <w:szCs w:val="20"/>
              </w:rPr>
            </w:pPr>
          </w:p>
        </w:tc>
      </w:tr>
      <w:tr w:rsidR="005335E1" w:rsidRPr="00FA192E" w14:paraId="5264D3B4"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3B426093" w14:textId="77777777" w:rsidR="005335E1" w:rsidRPr="00FA192E" w:rsidRDefault="005335E1" w:rsidP="00236C6C">
            <w:pPr>
              <w:rPr>
                <w:rFonts w:ascii="Arial" w:hAnsi="Arial" w:cs="Arial"/>
                <w:b/>
                <w:sz w:val="20"/>
                <w:szCs w:val="20"/>
              </w:rPr>
            </w:pPr>
            <w:r w:rsidRPr="00FA192E">
              <w:rPr>
                <w:rFonts w:ascii="Arial" w:hAnsi="Arial" w:cs="Arial"/>
                <w:b/>
                <w:sz w:val="20"/>
                <w:szCs w:val="20"/>
              </w:rPr>
              <w:t>5h</w:t>
            </w:r>
          </w:p>
        </w:tc>
        <w:tc>
          <w:tcPr>
            <w:tcW w:w="4140" w:type="dxa"/>
            <w:tcBorders>
              <w:top w:val="single" w:sz="4" w:space="0" w:color="auto"/>
              <w:left w:val="single" w:sz="4" w:space="0" w:color="auto"/>
              <w:bottom w:val="single" w:sz="4" w:space="0" w:color="auto"/>
              <w:right w:val="single" w:sz="4" w:space="0" w:color="auto"/>
            </w:tcBorders>
          </w:tcPr>
          <w:p w14:paraId="7C7FBBEB" w14:textId="77777777"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Gender Re-assignment</w:t>
            </w:r>
          </w:p>
          <w:p w14:paraId="4B592261" w14:textId="77777777" w:rsidR="005335E1" w:rsidRPr="00FA192E" w:rsidRDefault="005335E1" w:rsidP="00236C6C">
            <w:pPr>
              <w:tabs>
                <w:tab w:val="num" w:pos="720"/>
              </w:tabs>
              <w:rPr>
                <w:rFonts w:ascii="Arial" w:hAnsi="Arial" w:cs="Arial"/>
                <w:sz w:val="20"/>
                <w:szCs w:val="20"/>
              </w:rPr>
            </w:pPr>
          </w:p>
          <w:p w14:paraId="3588AE64" w14:textId="77777777" w:rsidR="005335E1" w:rsidRPr="00FA192E" w:rsidRDefault="005335E1" w:rsidP="00236C6C">
            <w:pPr>
              <w:tabs>
                <w:tab w:val="num" w:pos="720"/>
              </w:tabs>
              <w:rPr>
                <w:rFonts w:ascii="Arial" w:hAnsi="Arial" w:cs="Arial"/>
                <w:sz w:val="20"/>
                <w:szCs w:val="20"/>
              </w:rPr>
            </w:pPr>
            <w:r w:rsidRPr="00FA192E">
              <w:rPr>
                <w:rFonts w:ascii="Arial" w:hAnsi="Arial" w:cs="Arial"/>
                <w:sz w:val="20"/>
                <w:szCs w:val="20"/>
              </w:rPr>
              <w:t>Prompt: Transgender issues should be considered</w:t>
            </w:r>
          </w:p>
        </w:tc>
        <w:tc>
          <w:tcPr>
            <w:tcW w:w="6378" w:type="dxa"/>
            <w:gridSpan w:val="2"/>
            <w:tcBorders>
              <w:top w:val="single" w:sz="4" w:space="0" w:color="auto"/>
              <w:left w:val="single" w:sz="4" w:space="0" w:color="auto"/>
              <w:bottom w:val="single" w:sz="4" w:space="0" w:color="auto"/>
              <w:right w:val="single" w:sz="4" w:space="0" w:color="auto"/>
            </w:tcBorders>
          </w:tcPr>
          <w:p w14:paraId="57971349" w14:textId="77777777" w:rsidR="005335E1" w:rsidRPr="00FA192E" w:rsidRDefault="005335E1" w:rsidP="00236C6C">
            <w:pPr>
              <w:rPr>
                <w:rFonts w:ascii="Arial" w:hAnsi="Arial" w:cs="Arial"/>
                <w:b/>
                <w:sz w:val="20"/>
                <w:szCs w:val="20"/>
              </w:rPr>
            </w:pPr>
            <w:r w:rsidRPr="00FA192E">
              <w:rPr>
                <w:rFonts w:ascii="Arial" w:hAnsi="Arial" w:cs="Arial"/>
                <w:sz w:val="20"/>
                <w:szCs w:val="20"/>
              </w:rPr>
              <w:t>This policy applies equally to all members of staff</w:t>
            </w:r>
          </w:p>
          <w:p w14:paraId="59CBB301" w14:textId="77777777" w:rsidR="005335E1" w:rsidRPr="00FA192E" w:rsidRDefault="005335E1" w:rsidP="00236C6C">
            <w:pPr>
              <w:rPr>
                <w:rFonts w:ascii="Arial" w:hAnsi="Arial" w:cs="Arial"/>
                <w:b/>
                <w:sz w:val="20"/>
                <w:szCs w:val="20"/>
              </w:rPr>
            </w:pPr>
          </w:p>
          <w:p w14:paraId="769F253F" w14:textId="77777777" w:rsidR="005335E1" w:rsidRPr="00FA192E" w:rsidRDefault="005335E1" w:rsidP="00236C6C">
            <w:pPr>
              <w:rPr>
                <w:rFonts w:ascii="Arial" w:hAnsi="Arial" w:cs="Arial"/>
                <w:b/>
                <w:sz w:val="20"/>
                <w:szCs w:val="20"/>
              </w:rPr>
            </w:pPr>
          </w:p>
        </w:tc>
      </w:tr>
      <w:tr w:rsidR="005335E1" w:rsidRPr="00FA192E" w14:paraId="35287939" w14:textId="77777777" w:rsidTr="67B4B5A5">
        <w:trPr>
          <w:trHeight w:val="656"/>
        </w:trPr>
        <w:tc>
          <w:tcPr>
            <w:tcW w:w="567" w:type="dxa"/>
            <w:tcBorders>
              <w:top w:val="single" w:sz="4" w:space="0" w:color="auto"/>
              <w:left w:val="single" w:sz="4" w:space="0" w:color="auto"/>
              <w:bottom w:val="single" w:sz="4" w:space="0" w:color="auto"/>
              <w:right w:val="single" w:sz="4" w:space="0" w:color="auto"/>
            </w:tcBorders>
            <w:hideMark/>
          </w:tcPr>
          <w:p w14:paraId="011A76F0" w14:textId="77777777" w:rsidR="005335E1" w:rsidRPr="00FA192E" w:rsidRDefault="005335E1" w:rsidP="00236C6C">
            <w:pPr>
              <w:rPr>
                <w:rFonts w:ascii="Arial" w:hAnsi="Arial" w:cs="Arial"/>
                <w:b/>
                <w:sz w:val="20"/>
                <w:szCs w:val="20"/>
              </w:rPr>
            </w:pPr>
            <w:r w:rsidRPr="00FA192E">
              <w:rPr>
                <w:rFonts w:ascii="Arial" w:hAnsi="Arial" w:cs="Arial"/>
                <w:b/>
                <w:sz w:val="20"/>
                <w:szCs w:val="20"/>
              </w:rPr>
              <w:t>5i</w:t>
            </w:r>
          </w:p>
        </w:tc>
        <w:tc>
          <w:tcPr>
            <w:tcW w:w="4140" w:type="dxa"/>
            <w:tcBorders>
              <w:top w:val="single" w:sz="4" w:space="0" w:color="auto"/>
              <w:left w:val="single" w:sz="4" w:space="0" w:color="auto"/>
              <w:bottom w:val="single" w:sz="4" w:space="0" w:color="auto"/>
              <w:right w:val="single" w:sz="4" w:space="0" w:color="auto"/>
            </w:tcBorders>
          </w:tcPr>
          <w:p w14:paraId="6F5180CB" w14:textId="77777777"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Carers</w:t>
            </w:r>
          </w:p>
          <w:p w14:paraId="24C6E103" w14:textId="77777777" w:rsidR="005335E1" w:rsidRPr="00FA192E" w:rsidRDefault="005335E1" w:rsidP="00236C6C">
            <w:pPr>
              <w:tabs>
                <w:tab w:val="num" w:pos="720"/>
              </w:tabs>
              <w:rPr>
                <w:rFonts w:ascii="Arial" w:hAnsi="Arial" w:cs="Arial"/>
                <w:sz w:val="20"/>
                <w:szCs w:val="20"/>
              </w:rPr>
            </w:pPr>
          </w:p>
          <w:p w14:paraId="7CB2F971" w14:textId="77777777" w:rsidR="005335E1" w:rsidRPr="00FA192E" w:rsidRDefault="005335E1" w:rsidP="00236C6C">
            <w:pPr>
              <w:tabs>
                <w:tab w:val="num" w:pos="720"/>
              </w:tabs>
              <w:rPr>
                <w:rFonts w:ascii="Arial" w:hAnsi="Arial" w:cs="Arial"/>
                <w:b/>
                <w:sz w:val="20"/>
                <w:szCs w:val="20"/>
              </w:rPr>
            </w:pPr>
            <w:r w:rsidRPr="00FA192E">
              <w:rPr>
                <w:rFonts w:ascii="Arial" w:hAnsi="Arial" w:cs="Arial"/>
                <w:sz w:val="20"/>
                <w:szCs w:val="20"/>
              </w:rPr>
              <w:lastRenderedPageBreak/>
              <w:t>Prompt: Caring responsibilities paid or unpaid, hours this is done should be considered</w:t>
            </w:r>
          </w:p>
        </w:tc>
        <w:tc>
          <w:tcPr>
            <w:tcW w:w="6378" w:type="dxa"/>
            <w:gridSpan w:val="2"/>
            <w:tcBorders>
              <w:top w:val="single" w:sz="4" w:space="0" w:color="auto"/>
              <w:left w:val="single" w:sz="4" w:space="0" w:color="auto"/>
              <w:bottom w:val="single" w:sz="4" w:space="0" w:color="auto"/>
              <w:right w:val="single" w:sz="4" w:space="0" w:color="auto"/>
            </w:tcBorders>
          </w:tcPr>
          <w:p w14:paraId="79185D95" w14:textId="77777777" w:rsidR="005335E1" w:rsidRPr="00FA192E" w:rsidRDefault="005335E1" w:rsidP="00236C6C">
            <w:pPr>
              <w:rPr>
                <w:rFonts w:ascii="Arial" w:hAnsi="Arial" w:cs="Arial"/>
                <w:sz w:val="20"/>
                <w:szCs w:val="20"/>
              </w:rPr>
            </w:pPr>
            <w:r w:rsidRPr="00FA192E">
              <w:rPr>
                <w:rFonts w:ascii="Arial" w:hAnsi="Arial" w:cs="Arial"/>
                <w:sz w:val="20"/>
                <w:szCs w:val="20"/>
              </w:rPr>
              <w:lastRenderedPageBreak/>
              <w:t>This policy applies equally to all members of staff</w:t>
            </w:r>
          </w:p>
          <w:p w14:paraId="36CB0EF2" w14:textId="77777777" w:rsidR="005335E1" w:rsidRPr="00FA192E" w:rsidRDefault="005335E1" w:rsidP="00236C6C">
            <w:pPr>
              <w:rPr>
                <w:rFonts w:ascii="Arial" w:hAnsi="Arial" w:cs="Arial"/>
                <w:sz w:val="20"/>
                <w:szCs w:val="20"/>
              </w:rPr>
            </w:pPr>
          </w:p>
          <w:p w14:paraId="2694CA7A" w14:textId="77777777" w:rsidR="005335E1" w:rsidRPr="00FA192E" w:rsidRDefault="005335E1" w:rsidP="0068466E">
            <w:pPr>
              <w:numPr>
                <w:ilvl w:val="0"/>
                <w:numId w:val="18"/>
              </w:numPr>
              <w:jc w:val="both"/>
              <w:rPr>
                <w:rFonts w:ascii="Arial" w:hAnsi="Arial" w:cs="Arial"/>
                <w:b/>
                <w:sz w:val="20"/>
                <w:szCs w:val="20"/>
              </w:rPr>
            </w:pPr>
          </w:p>
        </w:tc>
      </w:tr>
      <w:tr w:rsidR="005335E1" w:rsidRPr="00FA192E" w14:paraId="0445AE41" w14:textId="77777777" w:rsidTr="67B4B5A5">
        <w:trPr>
          <w:trHeight w:val="1304"/>
        </w:trPr>
        <w:tc>
          <w:tcPr>
            <w:tcW w:w="567" w:type="dxa"/>
            <w:tcBorders>
              <w:top w:val="single" w:sz="4" w:space="0" w:color="auto"/>
              <w:left w:val="single" w:sz="4" w:space="0" w:color="auto"/>
              <w:bottom w:val="single" w:sz="4" w:space="0" w:color="auto"/>
              <w:right w:val="single" w:sz="4" w:space="0" w:color="auto"/>
            </w:tcBorders>
            <w:hideMark/>
          </w:tcPr>
          <w:p w14:paraId="6CBF3D72" w14:textId="77777777" w:rsidR="005335E1" w:rsidRPr="00FA192E" w:rsidRDefault="005335E1" w:rsidP="00236C6C">
            <w:pPr>
              <w:rPr>
                <w:rFonts w:ascii="Arial" w:hAnsi="Arial" w:cs="Arial"/>
                <w:b/>
                <w:sz w:val="20"/>
                <w:szCs w:val="20"/>
              </w:rPr>
            </w:pPr>
            <w:bookmarkStart w:id="9" w:name="_Hlk66278131"/>
            <w:r w:rsidRPr="00FA192E">
              <w:rPr>
                <w:rFonts w:ascii="Arial" w:hAnsi="Arial" w:cs="Arial"/>
                <w:b/>
                <w:sz w:val="20"/>
                <w:szCs w:val="20"/>
              </w:rPr>
              <w:t>5j</w:t>
            </w:r>
          </w:p>
          <w:p w14:paraId="7FA53206" w14:textId="77777777" w:rsidR="005335E1" w:rsidRPr="00FA192E" w:rsidRDefault="005335E1" w:rsidP="00236C6C">
            <w:pPr>
              <w:rPr>
                <w:rFonts w:ascii="Arial" w:hAnsi="Arial" w:cs="Arial"/>
                <w:sz w:val="20"/>
                <w:szCs w:val="20"/>
              </w:rPr>
            </w:pPr>
          </w:p>
          <w:p w14:paraId="7F7D1ADE" w14:textId="77777777" w:rsidR="005335E1" w:rsidRPr="00FA192E" w:rsidRDefault="005335E1" w:rsidP="00236C6C">
            <w:pPr>
              <w:rPr>
                <w:rFonts w:ascii="Arial" w:hAnsi="Arial" w:cs="Arial"/>
                <w:sz w:val="20"/>
                <w:szCs w:val="20"/>
              </w:rPr>
            </w:pPr>
          </w:p>
          <w:p w14:paraId="7D7CBF3D" w14:textId="77777777" w:rsidR="005335E1" w:rsidRPr="00FA192E" w:rsidRDefault="005335E1" w:rsidP="00236C6C">
            <w:pPr>
              <w:rPr>
                <w:rFonts w:ascii="Arial" w:hAnsi="Arial" w:cs="Arial"/>
                <w:sz w:val="20"/>
                <w:szCs w:val="20"/>
              </w:rPr>
            </w:pPr>
          </w:p>
          <w:p w14:paraId="35C18C75" w14:textId="77777777" w:rsidR="005335E1" w:rsidRPr="00FA192E" w:rsidRDefault="005335E1" w:rsidP="00236C6C">
            <w:pPr>
              <w:rPr>
                <w:rFonts w:ascii="Arial" w:hAnsi="Arial" w:cs="Arial"/>
                <w:sz w:val="20"/>
                <w:szCs w:val="20"/>
              </w:rPr>
            </w:pPr>
          </w:p>
          <w:p w14:paraId="5D3643BC" w14:textId="77777777" w:rsidR="005335E1" w:rsidRPr="00FA192E" w:rsidRDefault="005335E1" w:rsidP="00236C6C">
            <w:pPr>
              <w:rPr>
                <w:rFonts w:ascii="Arial" w:hAnsi="Arial" w:cs="Arial"/>
                <w:sz w:val="20"/>
                <w:szCs w:val="20"/>
              </w:rPr>
            </w:pPr>
          </w:p>
          <w:p w14:paraId="05D17E55" w14:textId="77777777" w:rsidR="005335E1" w:rsidRPr="00FA192E" w:rsidRDefault="005335E1" w:rsidP="00236C6C">
            <w:pPr>
              <w:rPr>
                <w:rFonts w:ascii="Arial" w:hAnsi="Arial" w:cs="Arial"/>
                <w:sz w:val="20"/>
                <w:szCs w:val="20"/>
              </w:rPr>
            </w:pPr>
          </w:p>
        </w:tc>
        <w:tc>
          <w:tcPr>
            <w:tcW w:w="4140" w:type="dxa"/>
            <w:tcBorders>
              <w:top w:val="single" w:sz="4" w:space="0" w:color="auto"/>
              <w:left w:val="single" w:sz="4" w:space="0" w:color="auto"/>
              <w:bottom w:val="single" w:sz="4" w:space="0" w:color="auto"/>
              <w:right w:val="single" w:sz="4" w:space="0" w:color="auto"/>
            </w:tcBorders>
          </w:tcPr>
          <w:p w14:paraId="50E84018" w14:textId="77777777" w:rsidR="005335E1" w:rsidRPr="00FA192E" w:rsidRDefault="005335E1" w:rsidP="00236C6C">
            <w:pPr>
              <w:tabs>
                <w:tab w:val="num" w:pos="720"/>
              </w:tabs>
              <w:rPr>
                <w:rFonts w:ascii="Arial" w:hAnsi="Arial" w:cs="Arial"/>
                <w:b/>
                <w:sz w:val="20"/>
                <w:szCs w:val="20"/>
              </w:rPr>
            </w:pPr>
            <w:r w:rsidRPr="00FA192E">
              <w:rPr>
                <w:rFonts w:ascii="Arial" w:hAnsi="Arial" w:cs="Arial"/>
                <w:b/>
                <w:sz w:val="20"/>
                <w:szCs w:val="20"/>
              </w:rPr>
              <w:t>Race</w:t>
            </w:r>
          </w:p>
          <w:p w14:paraId="78EFC1EA" w14:textId="77777777" w:rsidR="005335E1" w:rsidRPr="00FA192E" w:rsidRDefault="005335E1" w:rsidP="00236C6C">
            <w:pPr>
              <w:tabs>
                <w:tab w:val="num" w:pos="720"/>
              </w:tabs>
              <w:rPr>
                <w:rFonts w:ascii="Arial" w:hAnsi="Arial" w:cs="Arial"/>
                <w:b/>
                <w:sz w:val="20"/>
                <w:szCs w:val="20"/>
              </w:rPr>
            </w:pPr>
          </w:p>
          <w:p w14:paraId="20EF2F1D" w14:textId="48167E1C" w:rsidR="005335E1" w:rsidRPr="00FA192E" w:rsidRDefault="005335E1" w:rsidP="00236C6C">
            <w:pPr>
              <w:tabs>
                <w:tab w:val="num" w:pos="720"/>
              </w:tabs>
              <w:rPr>
                <w:rFonts w:ascii="Arial" w:hAnsi="Arial" w:cs="Arial"/>
                <w:sz w:val="20"/>
                <w:szCs w:val="20"/>
              </w:rPr>
            </w:pPr>
            <w:r w:rsidRPr="00FA192E">
              <w:rPr>
                <w:rFonts w:ascii="Arial" w:hAnsi="Arial" w:cs="Arial"/>
                <w:sz w:val="20"/>
                <w:szCs w:val="20"/>
              </w:rPr>
              <w:t xml:space="preserve">Prompt: Indigenous population and BME Groups such as Black African and Caribbean, Mixed Heritage, South Asian, Chinese, Irish, new Migrant, Asylum </w:t>
            </w:r>
            <w:r w:rsidR="00AE629A">
              <w:rPr>
                <w:rFonts w:ascii="Arial" w:hAnsi="Arial" w:cs="Arial"/>
                <w:sz w:val="20"/>
                <w:szCs w:val="20"/>
              </w:rPr>
              <w:t>and</w:t>
            </w:r>
            <w:r w:rsidRPr="00FA192E">
              <w:rPr>
                <w:rFonts w:ascii="Arial" w:hAnsi="Arial" w:cs="Arial"/>
                <w:sz w:val="20"/>
                <w:szCs w:val="20"/>
              </w:rPr>
              <w:t xml:space="preserve"> Refugee, Gypsy </w:t>
            </w:r>
            <w:r w:rsidR="00AE629A">
              <w:rPr>
                <w:rFonts w:ascii="Arial" w:hAnsi="Arial" w:cs="Arial"/>
                <w:sz w:val="20"/>
                <w:szCs w:val="20"/>
              </w:rPr>
              <w:t>and</w:t>
            </w:r>
            <w:r w:rsidRPr="00FA192E">
              <w:rPr>
                <w:rFonts w:ascii="Arial" w:hAnsi="Arial" w:cs="Arial"/>
                <w:sz w:val="20"/>
                <w:szCs w:val="20"/>
              </w:rPr>
              <w:t xml:space="preserve"> Travelling communities.)</w:t>
            </w:r>
          </w:p>
          <w:p w14:paraId="12EF1DD1" w14:textId="77777777" w:rsidR="005335E1" w:rsidRPr="00FA192E" w:rsidRDefault="005335E1" w:rsidP="00236C6C">
            <w:pPr>
              <w:tabs>
                <w:tab w:val="num" w:pos="720"/>
              </w:tabs>
              <w:rPr>
                <w:rFonts w:ascii="Arial" w:hAnsi="Arial" w:cs="Arial"/>
                <w:sz w:val="20"/>
                <w:szCs w:val="20"/>
              </w:rPr>
            </w:pPr>
          </w:p>
        </w:tc>
        <w:tc>
          <w:tcPr>
            <w:tcW w:w="6378" w:type="dxa"/>
            <w:gridSpan w:val="2"/>
            <w:tcBorders>
              <w:top w:val="single" w:sz="4" w:space="0" w:color="auto"/>
              <w:left w:val="single" w:sz="4" w:space="0" w:color="auto"/>
              <w:bottom w:val="single" w:sz="4" w:space="0" w:color="auto"/>
              <w:right w:val="single" w:sz="4" w:space="0" w:color="auto"/>
            </w:tcBorders>
          </w:tcPr>
          <w:p w14:paraId="7A5789D4" w14:textId="77777777" w:rsidR="005335E1" w:rsidRPr="00FA192E" w:rsidRDefault="005335E1" w:rsidP="00236C6C">
            <w:pPr>
              <w:rPr>
                <w:rFonts w:ascii="Arial" w:hAnsi="Arial" w:cs="Arial"/>
                <w:b/>
                <w:sz w:val="20"/>
                <w:szCs w:val="20"/>
              </w:rPr>
            </w:pPr>
          </w:p>
          <w:p w14:paraId="0B4F7EFB" w14:textId="77777777" w:rsidR="005335E1" w:rsidRPr="00FA192E" w:rsidRDefault="005335E1" w:rsidP="00236C6C">
            <w:pPr>
              <w:rPr>
                <w:rFonts w:ascii="Arial" w:hAnsi="Arial" w:cs="Arial"/>
                <w:sz w:val="20"/>
                <w:szCs w:val="20"/>
              </w:rPr>
            </w:pPr>
          </w:p>
          <w:p w14:paraId="0FD179D4" w14:textId="77777777" w:rsidR="00C86280" w:rsidRDefault="005335E1" w:rsidP="00C01BB9">
            <w:pPr>
              <w:numPr>
                <w:ilvl w:val="0"/>
                <w:numId w:val="17"/>
              </w:numPr>
              <w:jc w:val="both"/>
              <w:rPr>
                <w:rFonts w:ascii="Arial" w:hAnsi="Arial" w:cs="Arial"/>
                <w:sz w:val="20"/>
                <w:szCs w:val="20"/>
              </w:rPr>
            </w:pPr>
            <w:r w:rsidRPr="00FA192E">
              <w:rPr>
                <w:rFonts w:ascii="Arial" w:hAnsi="Arial" w:cs="Arial"/>
                <w:sz w:val="20"/>
                <w:szCs w:val="20"/>
              </w:rPr>
              <w:t>The Trusts staff profile has a comparable White British representation to the local demographic of the people that it serves collectively</w:t>
            </w:r>
            <w:r w:rsidR="00C86280">
              <w:rPr>
                <w:rFonts w:ascii="Arial" w:hAnsi="Arial" w:cs="Arial"/>
                <w:sz w:val="20"/>
                <w:szCs w:val="20"/>
              </w:rPr>
              <w:t>.</w:t>
            </w:r>
          </w:p>
          <w:p w14:paraId="06737390" w14:textId="77777777" w:rsidR="00C86280" w:rsidRDefault="00C86280" w:rsidP="00C01BB9">
            <w:pPr>
              <w:numPr>
                <w:ilvl w:val="0"/>
                <w:numId w:val="17"/>
              </w:numPr>
              <w:jc w:val="both"/>
              <w:rPr>
                <w:rFonts w:ascii="Arial" w:hAnsi="Arial" w:cs="Arial"/>
                <w:sz w:val="20"/>
                <w:szCs w:val="20"/>
              </w:rPr>
            </w:pPr>
            <w:r>
              <w:rPr>
                <w:rFonts w:ascii="Arial" w:hAnsi="Arial" w:cs="Arial"/>
                <w:sz w:val="20"/>
                <w:szCs w:val="20"/>
              </w:rPr>
              <w:t xml:space="preserve">87.7% of staff consider themselves as white in 2022, which is a 1% decrease from 2021. </w:t>
            </w:r>
          </w:p>
          <w:p w14:paraId="195A750A" w14:textId="77777777" w:rsidR="00C86280" w:rsidRPr="00C86280" w:rsidRDefault="00C86280" w:rsidP="00C86280">
            <w:pPr>
              <w:pStyle w:val="ListParagraph"/>
              <w:numPr>
                <w:ilvl w:val="0"/>
                <w:numId w:val="17"/>
              </w:numPr>
              <w:rPr>
                <w:rFonts w:ascii="Arial" w:hAnsi="Arial" w:cs="Arial"/>
                <w:sz w:val="20"/>
                <w:szCs w:val="20"/>
              </w:rPr>
            </w:pPr>
            <w:r w:rsidRPr="00C86280">
              <w:rPr>
                <w:rFonts w:ascii="Arial" w:hAnsi="Arial" w:cs="Arial"/>
                <w:sz w:val="20"/>
                <w:szCs w:val="20"/>
              </w:rPr>
              <w:t>Of the remaining 12.3%, the largest group (5.3%) consider themselves of Asian origin.</w:t>
            </w:r>
          </w:p>
          <w:p w14:paraId="03C72B7E" w14:textId="7466776C" w:rsidR="005335E1" w:rsidRDefault="00C86280" w:rsidP="00C01BB9">
            <w:pPr>
              <w:numPr>
                <w:ilvl w:val="0"/>
                <w:numId w:val="17"/>
              </w:numPr>
              <w:jc w:val="both"/>
              <w:rPr>
                <w:rFonts w:ascii="Arial" w:hAnsi="Arial" w:cs="Arial"/>
                <w:sz w:val="20"/>
                <w:szCs w:val="20"/>
              </w:rPr>
            </w:pPr>
            <w:r>
              <w:rPr>
                <w:rFonts w:ascii="Arial" w:hAnsi="Arial" w:cs="Arial"/>
                <w:sz w:val="20"/>
                <w:szCs w:val="20"/>
              </w:rPr>
              <w:t xml:space="preserve"> </w:t>
            </w:r>
          </w:p>
          <w:p w14:paraId="0ADC3F1E" w14:textId="592F9F37" w:rsidR="005335E1" w:rsidRPr="00C86280" w:rsidRDefault="00C86280" w:rsidP="67B4B5A5">
            <w:pPr>
              <w:numPr>
                <w:ilvl w:val="0"/>
                <w:numId w:val="17"/>
              </w:numPr>
              <w:jc w:val="both"/>
              <w:rPr>
                <w:rFonts w:ascii="Arial" w:hAnsi="Arial" w:cs="Arial"/>
                <w:sz w:val="20"/>
                <w:szCs w:val="20"/>
              </w:rPr>
            </w:pPr>
            <w:r w:rsidRPr="67B4B5A5">
              <w:rPr>
                <w:rFonts w:ascii="Arial" w:hAnsi="Arial" w:cs="Arial"/>
                <w:sz w:val="20"/>
                <w:szCs w:val="20"/>
              </w:rPr>
              <w:t>Percentage of Black staff has increased from 3.5% in 2021 to 4.2%. This is an increase of 0.7%.</w:t>
            </w:r>
            <w:r w:rsidR="00853FCA">
              <w:rPr>
                <w:rFonts w:ascii="Arial" w:hAnsi="Arial" w:cs="Arial"/>
                <w:sz w:val="20"/>
                <w:szCs w:val="20"/>
              </w:rPr>
              <w:t xml:space="preserve"> </w:t>
            </w:r>
            <w:r w:rsidR="005335E1" w:rsidRPr="67B4B5A5">
              <w:rPr>
                <w:rFonts w:ascii="Arial" w:hAnsi="Arial" w:cs="Arial"/>
                <w:sz w:val="20"/>
                <w:szCs w:val="20"/>
              </w:rPr>
              <w:t>Staff can request the policy is interpreted into a different language</w:t>
            </w:r>
          </w:p>
          <w:p w14:paraId="3E6E1A2C" w14:textId="1979850C" w:rsidR="005335E1" w:rsidRPr="00FA192E" w:rsidRDefault="005335E1" w:rsidP="004812C5">
            <w:pPr>
              <w:ind w:left="360"/>
              <w:jc w:val="both"/>
              <w:rPr>
                <w:rFonts w:ascii="Arial" w:hAnsi="Arial" w:cs="Arial"/>
                <w:sz w:val="20"/>
                <w:szCs w:val="20"/>
              </w:rPr>
            </w:pPr>
          </w:p>
          <w:p w14:paraId="20EECD46" w14:textId="65F1CD03" w:rsidR="005335E1" w:rsidRPr="00FA192E" w:rsidRDefault="005335E1" w:rsidP="004812C5">
            <w:pPr>
              <w:ind w:left="360"/>
              <w:jc w:val="both"/>
              <w:rPr>
                <w:rFonts w:ascii="Arial" w:hAnsi="Arial" w:cs="Arial"/>
                <w:bCs/>
                <w:sz w:val="20"/>
                <w:szCs w:val="20"/>
              </w:rPr>
            </w:pPr>
          </w:p>
        </w:tc>
      </w:tr>
      <w:tr w:rsidR="005335E1" w:rsidRPr="00FA192E" w14:paraId="6DB82ADE" w14:textId="77777777" w:rsidTr="67B4B5A5">
        <w:trPr>
          <w:trHeight w:val="6726"/>
        </w:trPr>
        <w:tc>
          <w:tcPr>
            <w:tcW w:w="567" w:type="dxa"/>
            <w:tcBorders>
              <w:top w:val="single" w:sz="4" w:space="0" w:color="auto"/>
              <w:left w:val="single" w:sz="4" w:space="0" w:color="auto"/>
              <w:bottom w:val="single" w:sz="4" w:space="0" w:color="auto"/>
              <w:right w:val="single" w:sz="4" w:space="0" w:color="auto"/>
            </w:tcBorders>
          </w:tcPr>
          <w:p w14:paraId="003AB375" w14:textId="77777777" w:rsidR="005335E1" w:rsidRPr="00FA192E" w:rsidRDefault="005335E1" w:rsidP="00236C6C">
            <w:pPr>
              <w:rPr>
                <w:rFonts w:ascii="Arial" w:hAnsi="Arial" w:cs="Arial"/>
                <w:b/>
                <w:sz w:val="20"/>
                <w:szCs w:val="20"/>
              </w:rPr>
            </w:pPr>
          </w:p>
        </w:tc>
        <w:tc>
          <w:tcPr>
            <w:tcW w:w="10518" w:type="dxa"/>
            <w:gridSpan w:val="3"/>
            <w:tcBorders>
              <w:top w:val="single" w:sz="4" w:space="0" w:color="auto"/>
              <w:left w:val="single" w:sz="4" w:space="0" w:color="auto"/>
              <w:bottom w:val="single" w:sz="4" w:space="0" w:color="auto"/>
              <w:right w:val="single" w:sz="4" w:space="0" w:color="auto"/>
            </w:tcBorders>
          </w:tcPr>
          <w:p w14:paraId="670339B0" w14:textId="77777777" w:rsidR="005335E1" w:rsidRPr="00FA192E" w:rsidRDefault="005335E1" w:rsidP="00236C6C">
            <w:pPr>
              <w:rPr>
                <w:rFonts w:ascii="Arial" w:hAnsi="Arial" w:cs="Arial"/>
                <w:b/>
                <w:bCs/>
                <w:sz w:val="20"/>
                <w:szCs w:val="20"/>
              </w:rPr>
            </w:pPr>
          </w:p>
          <w:p w14:paraId="1F12ECDF" w14:textId="21F0D96E" w:rsidR="00C86280" w:rsidRPr="00FD5CAD" w:rsidRDefault="005335E1" w:rsidP="67B4B5A5">
            <w:pPr>
              <w:rPr>
                <w:rFonts w:ascii="Arial" w:hAnsi="Arial" w:cs="Arial"/>
                <w:b/>
                <w:bCs/>
                <w:sz w:val="20"/>
                <w:szCs w:val="20"/>
              </w:rPr>
            </w:pPr>
            <w:r w:rsidRPr="67B4B5A5">
              <w:rPr>
                <w:rFonts w:ascii="Arial" w:hAnsi="Arial" w:cs="Arial"/>
                <w:b/>
                <w:bCs/>
                <w:sz w:val="20"/>
                <w:szCs w:val="20"/>
              </w:rPr>
              <w:t xml:space="preserve">Race (March </w:t>
            </w:r>
            <w:r w:rsidR="00C86280" w:rsidRPr="67B4B5A5">
              <w:rPr>
                <w:rFonts w:ascii="Arial" w:hAnsi="Arial" w:cs="Arial"/>
                <w:b/>
                <w:bCs/>
                <w:sz w:val="20"/>
                <w:szCs w:val="20"/>
              </w:rPr>
              <w:t>2023</w:t>
            </w:r>
            <w:r w:rsidRPr="67B4B5A5">
              <w:rPr>
                <w:rFonts w:ascii="Arial" w:hAnsi="Arial" w:cs="Arial"/>
                <w:b/>
                <w:bCs/>
                <w:sz w:val="20"/>
                <w:szCs w:val="20"/>
              </w:rPr>
              <w:t xml:space="preserve">) </w:t>
            </w:r>
          </w:p>
          <w:tbl>
            <w:tblPr>
              <w:tblpPr w:leftFromText="180" w:rightFromText="180" w:vertAnchor="text" w:horzAnchor="margin" w:tblpY="325"/>
              <w:tblW w:w="10468" w:type="dxa"/>
              <w:tblLayout w:type="fixed"/>
              <w:tblLook w:val="04A0" w:firstRow="1" w:lastRow="0" w:firstColumn="1" w:lastColumn="0" w:noHBand="0" w:noVBand="1"/>
            </w:tblPr>
            <w:tblGrid>
              <w:gridCol w:w="2542"/>
              <w:gridCol w:w="992"/>
              <w:gridCol w:w="992"/>
              <w:gridCol w:w="1418"/>
              <w:gridCol w:w="1141"/>
              <w:gridCol w:w="1015"/>
              <w:gridCol w:w="1401"/>
              <w:gridCol w:w="967"/>
            </w:tblGrid>
            <w:tr w:rsidR="00C86280" w:rsidRPr="001B3368" w14:paraId="347B81A1" w14:textId="77777777" w:rsidTr="00236C6C">
              <w:trPr>
                <w:trHeight w:val="675"/>
              </w:trPr>
              <w:tc>
                <w:tcPr>
                  <w:tcW w:w="2542" w:type="dxa"/>
                  <w:tcBorders>
                    <w:top w:val="single" w:sz="8" w:space="0" w:color="auto"/>
                    <w:left w:val="single" w:sz="8" w:space="0" w:color="auto"/>
                    <w:bottom w:val="nil"/>
                    <w:right w:val="single" w:sz="8" w:space="0" w:color="auto"/>
                  </w:tcBorders>
                  <w:shd w:val="clear" w:color="4F81BD" w:fill="4F81BD"/>
                  <w:vAlign w:val="bottom"/>
                  <w:hideMark/>
                </w:tcPr>
                <w:p w14:paraId="44D3751B" w14:textId="77777777" w:rsidR="00C86280" w:rsidRPr="001B54B9" w:rsidRDefault="00C86280" w:rsidP="00C86280">
                  <w:pPr>
                    <w:jc w:val="center"/>
                    <w:rPr>
                      <w:rFonts w:ascii="Arial" w:hAnsi="Arial" w:cs="Arial"/>
                      <w:b/>
                      <w:bCs/>
                      <w:color w:val="FFFFFF"/>
                    </w:rPr>
                  </w:pPr>
                  <w:bookmarkStart w:id="10" w:name="_Hlk131590291"/>
                  <w:r w:rsidRPr="001B54B9">
                    <w:rPr>
                      <w:rFonts w:ascii="Arial" w:hAnsi="Arial" w:cs="Arial"/>
                      <w:b/>
                      <w:bCs/>
                      <w:color w:val="FFFFFF"/>
                    </w:rPr>
                    <w:t>Area</w:t>
                  </w:r>
                </w:p>
              </w:tc>
              <w:tc>
                <w:tcPr>
                  <w:tcW w:w="992" w:type="dxa"/>
                  <w:tcBorders>
                    <w:top w:val="single" w:sz="8" w:space="0" w:color="auto"/>
                    <w:left w:val="nil"/>
                    <w:bottom w:val="nil"/>
                    <w:right w:val="nil"/>
                  </w:tcBorders>
                  <w:shd w:val="clear" w:color="4F81BD" w:fill="4F81BD"/>
                  <w:vAlign w:val="bottom"/>
                  <w:hideMark/>
                </w:tcPr>
                <w:p w14:paraId="7F40758E" w14:textId="77777777" w:rsidR="00C86280" w:rsidRPr="001B54B9" w:rsidRDefault="00C86280" w:rsidP="00C86280">
                  <w:pPr>
                    <w:jc w:val="center"/>
                    <w:rPr>
                      <w:rFonts w:ascii="Arial" w:hAnsi="Arial" w:cs="Arial"/>
                      <w:b/>
                      <w:bCs/>
                      <w:color w:val="FFFFFF"/>
                    </w:rPr>
                  </w:pPr>
                  <w:r w:rsidRPr="001B54B9">
                    <w:rPr>
                      <w:rFonts w:ascii="Arial" w:hAnsi="Arial" w:cs="Arial"/>
                      <w:b/>
                      <w:bCs/>
                      <w:color w:val="FFFFFF"/>
                    </w:rPr>
                    <w:t>Asian</w:t>
                  </w:r>
                </w:p>
              </w:tc>
              <w:tc>
                <w:tcPr>
                  <w:tcW w:w="992" w:type="dxa"/>
                  <w:tcBorders>
                    <w:top w:val="single" w:sz="8" w:space="0" w:color="auto"/>
                    <w:left w:val="nil"/>
                    <w:bottom w:val="nil"/>
                    <w:right w:val="nil"/>
                  </w:tcBorders>
                  <w:shd w:val="clear" w:color="4F81BD" w:fill="4F81BD"/>
                  <w:vAlign w:val="bottom"/>
                  <w:hideMark/>
                </w:tcPr>
                <w:p w14:paraId="66EAC63D" w14:textId="77777777" w:rsidR="00C86280" w:rsidRPr="001B54B9" w:rsidRDefault="00C86280" w:rsidP="00C86280">
                  <w:pPr>
                    <w:jc w:val="center"/>
                    <w:rPr>
                      <w:rFonts w:ascii="Arial" w:hAnsi="Arial" w:cs="Arial"/>
                      <w:b/>
                      <w:bCs/>
                      <w:color w:val="FFFFFF"/>
                    </w:rPr>
                  </w:pPr>
                  <w:r w:rsidRPr="001B54B9">
                    <w:rPr>
                      <w:rFonts w:ascii="Arial" w:hAnsi="Arial" w:cs="Arial"/>
                      <w:b/>
                      <w:bCs/>
                      <w:color w:val="FFFFFF"/>
                    </w:rPr>
                    <w:t>Black</w:t>
                  </w:r>
                </w:p>
              </w:tc>
              <w:tc>
                <w:tcPr>
                  <w:tcW w:w="1418" w:type="dxa"/>
                  <w:tcBorders>
                    <w:top w:val="single" w:sz="8" w:space="0" w:color="auto"/>
                    <w:left w:val="nil"/>
                    <w:bottom w:val="nil"/>
                    <w:right w:val="nil"/>
                  </w:tcBorders>
                  <w:shd w:val="clear" w:color="4F81BD" w:fill="4F81BD"/>
                  <w:vAlign w:val="bottom"/>
                  <w:hideMark/>
                </w:tcPr>
                <w:p w14:paraId="57C40387" w14:textId="77777777" w:rsidR="00C86280" w:rsidRPr="001B54B9" w:rsidRDefault="00C86280" w:rsidP="00C86280">
                  <w:pPr>
                    <w:jc w:val="center"/>
                    <w:rPr>
                      <w:rFonts w:ascii="Arial" w:hAnsi="Arial" w:cs="Arial"/>
                      <w:b/>
                      <w:bCs/>
                      <w:color w:val="FFFFFF"/>
                    </w:rPr>
                  </w:pPr>
                  <w:r w:rsidRPr="001B54B9">
                    <w:rPr>
                      <w:rFonts w:ascii="Arial" w:hAnsi="Arial" w:cs="Arial"/>
                      <w:b/>
                      <w:bCs/>
                      <w:color w:val="FFFFFF"/>
                    </w:rPr>
                    <w:t>Chinese or Other</w:t>
                  </w:r>
                </w:p>
              </w:tc>
              <w:tc>
                <w:tcPr>
                  <w:tcW w:w="1141" w:type="dxa"/>
                  <w:tcBorders>
                    <w:top w:val="single" w:sz="8" w:space="0" w:color="auto"/>
                    <w:left w:val="nil"/>
                    <w:bottom w:val="nil"/>
                    <w:right w:val="nil"/>
                  </w:tcBorders>
                  <w:shd w:val="clear" w:color="4F81BD" w:fill="4F81BD"/>
                  <w:vAlign w:val="bottom"/>
                  <w:hideMark/>
                </w:tcPr>
                <w:p w14:paraId="15C82511" w14:textId="77777777" w:rsidR="00C86280" w:rsidRPr="001B54B9" w:rsidRDefault="00C86280" w:rsidP="00C86280">
                  <w:pPr>
                    <w:jc w:val="center"/>
                    <w:rPr>
                      <w:rFonts w:ascii="Arial" w:hAnsi="Arial" w:cs="Arial"/>
                      <w:b/>
                      <w:bCs/>
                      <w:color w:val="FFFFFF"/>
                    </w:rPr>
                  </w:pPr>
                  <w:r w:rsidRPr="001B54B9">
                    <w:rPr>
                      <w:rFonts w:ascii="Arial" w:hAnsi="Arial" w:cs="Arial"/>
                      <w:b/>
                      <w:bCs/>
                      <w:color w:val="FFFFFF"/>
                    </w:rPr>
                    <w:t>Mixed</w:t>
                  </w:r>
                </w:p>
              </w:tc>
              <w:tc>
                <w:tcPr>
                  <w:tcW w:w="1015" w:type="dxa"/>
                  <w:tcBorders>
                    <w:top w:val="single" w:sz="8" w:space="0" w:color="auto"/>
                    <w:left w:val="nil"/>
                    <w:bottom w:val="nil"/>
                    <w:right w:val="nil"/>
                  </w:tcBorders>
                  <w:shd w:val="clear" w:color="4F81BD" w:fill="4F81BD"/>
                  <w:vAlign w:val="bottom"/>
                  <w:hideMark/>
                </w:tcPr>
                <w:p w14:paraId="3A42BA8B" w14:textId="77777777" w:rsidR="00C86280" w:rsidRPr="001B54B9" w:rsidRDefault="00C86280" w:rsidP="00C86280">
                  <w:pPr>
                    <w:jc w:val="center"/>
                    <w:rPr>
                      <w:rFonts w:ascii="Arial" w:hAnsi="Arial" w:cs="Arial"/>
                      <w:b/>
                      <w:bCs/>
                      <w:color w:val="FFFFFF"/>
                    </w:rPr>
                  </w:pPr>
                  <w:r w:rsidRPr="001B54B9">
                    <w:rPr>
                      <w:rFonts w:ascii="Arial" w:hAnsi="Arial" w:cs="Arial"/>
                      <w:b/>
                      <w:bCs/>
                      <w:color w:val="FFFFFF"/>
                    </w:rPr>
                    <w:t>White</w:t>
                  </w:r>
                </w:p>
              </w:tc>
              <w:tc>
                <w:tcPr>
                  <w:tcW w:w="1401" w:type="dxa"/>
                  <w:tcBorders>
                    <w:top w:val="single" w:sz="8" w:space="0" w:color="auto"/>
                    <w:left w:val="nil"/>
                    <w:bottom w:val="nil"/>
                    <w:right w:val="nil"/>
                  </w:tcBorders>
                  <w:shd w:val="clear" w:color="4F81BD" w:fill="4F81BD"/>
                  <w:vAlign w:val="bottom"/>
                  <w:hideMark/>
                </w:tcPr>
                <w:p w14:paraId="2CFB3745" w14:textId="77777777" w:rsidR="00C86280" w:rsidRPr="001B54B9" w:rsidRDefault="00C86280" w:rsidP="00C86280">
                  <w:pPr>
                    <w:jc w:val="center"/>
                    <w:rPr>
                      <w:rFonts w:ascii="Arial" w:hAnsi="Arial" w:cs="Arial"/>
                      <w:b/>
                      <w:bCs/>
                      <w:color w:val="FFFFFF"/>
                    </w:rPr>
                  </w:pPr>
                  <w:r w:rsidRPr="001B54B9">
                    <w:rPr>
                      <w:rFonts w:ascii="Arial" w:hAnsi="Arial" w:cs="Arial"/>
                      <w:b/>
                      <w:bCs/>
                      <w:color w:val="FFFFFF"/>
                    </w:rPr>
                    <w:t>Unknown</w:t>
                  </w:r>
                </w:p>
              </w:tc>
              <w:tc>
                <w:tcPr>
                  <w:tcW w:w="967" w:type="dxa"/>
                  <w:tcBorders>
                    <w:top w:val="single" w:sz="8" w:space="0" w:color="auto"/>
                    <w:left w:val="single" w:sz="8" w:space="0" w:color="auto"/>
                    <w:bottom w:val="nil"/>
                    <w:right w:val="single" w:sz="8" w:space="0" w:color="auto"/>
                  </w:tcBorders>
                  <w:shd w:val="clear" w:color="4F81BD" w:fill="4F81BD"/>
                  <w:vAlign w:val="bottom"/>
                  <w:hideMark/>
                </w:tcPr>
                <w:p w14:paraId="3C842490" w14:textId="77777777" w:rsidR="00C86280" w:rsidRPr="001B54B9" w:rsidRDefault="00C86280" w:rsidP="00C86280">
                  <w:pPr>
                    <w:jc w:val="center"/>
                    <w:rPr>
                      <w:rFonts w:ascii="Arial" w:hAnsi="Arial" w:cs="Arial"/>
                      <w:b/>
                      <w:bCs/>
                      <w:color w:val="FFFFFF"/>
                    </w:rPr>
                  </w:pPr>
                  <w:r w:rsidRPr="001B54B9">
                    <w:rPr>
                      <w:rFonts w:ascii="Arial" w:hAnsi="Arial" w:cs="Arial"/>
                      <w:b/>
                      <w:bCs/>
                      <w:color w:val="FFFFFF"/>
                    </w:rPr>
                    <w:t>Grand Total</w:t>
                  </w:r>
                </w:p>
              </w:tc>
            </w:tr>
            <w:tr w:rsidR="00C86280" w:rsidRPr="001B3368" w14:paraId="7937C53F" w14:textId="77777777" w:rsidTr="00236C6C">
              <w:trPr>
                <w:trHeight w:val="320"/>
              </w:trPr>
              <w:tc>
                <w:tcPr>
                  <w:tcW w:w="2542" w:type="dxa"/>
                  <w:vMerge w:val="restart"/>
                  <w:tcBorders>
                    <w:top w:val="single" w:sz="4" w:space="0" w:color="95B3D7"/>
                    <w:left w:val="single" w:sz="8" w:space="0" w:color="auto"/>
                    <w:bottom w:val="single" w:sz="4" w:space="0" w:color="95B3D7"/>
                    <w:right w:val="single" w:sz="8" w:space="0" w:color="auto"/>
                  </w:tcBorders>
                  <w:noWrap/>
                  <w:vAlign w:val="center"/>
                  <w:hideMark/>
                </w:tcPr>
                <w:p w14:paraId="0128C4C0" w14:textId="77777777" w:rsidR="00C86280" w:rsidRPr="001B54B9" w:rsidRDefault="00C86280" w:rsidP="00C86280">
                  <w:pPr>
                    <w:jc w:val="center"/>
                    <w:rPr>
                      <w:rFonts w:ascii="Arial" w:hAnsi="Arial" w:cs="Arial"/>
                      <w:color w:val="000000"/>
                    </w:rPr>
                  </w:pPr>
                  <w:r w:rsidRPr="001B54B9">
                    <w:rPr>
                      <w:rFonts w:ascii="Arial" w:hAnsi="Arial" w:cs="Arial"/>
                      <w:color w:val="000000"/>
                    </w:rPr>
                    <w:t>Adult and Older People MH</w:t>
                  </w:r>
                </w:p>
              </w:tc>
              <w:tc>
                <w:tcPr>
                  <w:tcW w:w="992" w:type="dxa"/>
                  <w:tcBorders>
                    <w:top w:val="single" w:sz="4" w:space="0" w:color="95B3D7"/>
                    <w:left w:val="nil"/>
                    <w:bottom w:val="single" w:sz="8" w:space="0" w:color="FFFFFF"/>
                    <w:right w:val="nil"/>
                  </w:tcBorders>
                  <w:noWrap/>
                  <w:vAlign w:val="bottom"/>
                  <w:hideMark/>
                </w:tcPr>
                <w:p w14:paraId="1410A343" w14:textId="77777777" w:rsidR="00C86280" w:rsidRPr="001B54B9" w:rsidRDefault="00C86280" w:rsidP="00C86280">
                  <w:pPr>
                    <w:jc w:val="center"/>
                    <w:rPr>
                      <w:rFonts w:ascii="Arial" w:hAnsi="Arial" w:cs="Arial"/>
                      <w:color w:val="000000"/>
                    </w:rPr>
                  </w:pPr>
                  <w:r w:rsidRPr="001B54B9">
                    <w:rPr>
                      <w:rFonts w:ascii="Arial" w:hAnsi="Arial" w:cs="Arial"/>
                      <w:color w:val="000000"/>
                    </w:rPr>
                    <w:t>92</w:t>
                  </w:r>
                </w:p>
              </w:tc>
              <w:tc>
                <w:tcPr>
                  <w:tcW w:w="992" w:type="dxa"/>
                  <w:tcBorders>
                    <w:top w:val="single" w:sz="4" w:space="0" w:color="95B3D7"/>
                    <w:left w:val="nil"/>
                    <w:bottom w:val="single" w:sz="8" w:space="0" w:color="FFFFFF"/>
                    <w:right w:val="nil"/>
                  </w:tcBorders>
                  <w:noWrap/>
                  <w:vAlign w:val="bottom"/>
                  <w:hideMark/>
                </w:tcPr>
                <w:p w14:paraId="5D540CF1" w14:textId="77777777" w:rsidR="00C86280" w:rsidRPr="001B54B9" w:rsidRDefault="00C86280" w:rsidP="00C86280">
                  <w:pPr>
                    <w:jc w:val="center"/>
                    <w:rPr>
                      <w:rFonts w:ascii="Arial" w:hAnsi="Arial" w:cs="Arial"/>
                      <w:color w:val="000000"/>
                    </w:rPr>
                  </w:pPr>
                  <w:r w:rsidRPr="001B54B9">
                    <w:rPr>
                      <w:rFonts w:ascii="Arial" w:hAnsi="Arial" w:cs="Arial"/>
                      <w:color w:val="000000"/>
                    </w:rPr>
                    <w:t>94</w:t>
                  </w:r>
                </w:p>
              </w:tc>
              <w:tc>
                <w:tcPr>
                  <w:tcW w:w="1418" w:type="dxa"/>
                  <w:tcBorders>
                    <w:top w:val="single" w:sz="4" w:space="0" w:color="95B3D7"/>
                    <w:left w:val="nil"/>
                    <w:bottom w:val="single" w:sz="8" w:space="0" w:color="FFFFFF"/>
                    <w:right w:val="nil"/>
                  </w:tcBorders>
                  <w:noWrap/>
                  <w:vAlign w:val="bottom"/>
                  <w:hideMark/>
                </w:tcPr>
                <w:p w14:paraId="7C816974" w14:textId="77777777" w:rsidR="00C86280" w:rsidRPr="001B54B9" w:rsidRDefault="00C86280" w:rsidP="00C86280">
                  <w:pPr>
                    <w:jc w:val="center"/>
                    <w:rPr>
                      <w:rFonts w:ascii="Arial" w:hAnsi="Arial" w:cs="Arial"/>
                      <w:color w:val="000000"/>
                    </w:rPr>
                  </w:pPr>
                  <w:r w:rsidRPr="001B54B9">
                    <w:rPr>
                      <w:rFonts w:ascii="Arial" w:hAnsi="Arial" w:cs="Arial"/>
                      <w:color w:val="000000"/>
                    </w:rPr>
                    <w:t>9</w:t>
                  </w:r>
                </w:p>
              </w:tc>
              <w:tc>
                <w:tcPr>
                  <w:tcW w:w="1141" w:type="dxa"/>
                  <w:tcBorders>
                    <w:top w:val="single" w:sz="4" w:space="0" w:color="95B3D7"/>
                    <w:left w:val="nil"/>
                    <w:bottom w:val="single" w:sz="8" w:space="0" w:color="FFFFFF"/>
                    <w:right w:val="nil"/>
                  </w:tcBorders>
                  <w:noWrap/>
                  <w:vAlign w:val="bottom"/>
                  <w:hideMark/>
                </w:tcPr>
                <w:p w14:paraId="0BB77EE1" w14:textId="77777777" w:rsidR="00C86280" w:rsidRPr="001B54B9" w:rsidRDefault="00C86280" w:rsidP="00C86280">
                  <w:pPr>
                    <w:jc w:val="center"/>
                    <w:rPr>
                      <w:rFonts w:ascii="Arial" w:hAnsi="Arial" w:cs="Arial"/>
                      <w:color w:val="000000"/>
                    </w:rPr>
                  </w:pPr>
                  <w:r w:rsidRPr="001B54B9">
                    <w:rPr>
                      <w:rFonts w:ascii="Arial" w:hAnsi="Arial" w:cs="Arial"/>
                      <w:color w:val="000000"/>
                    </w:rPr>
                    <w:t>31</w:t>
                  </w:r>
                </w:p>
              </w:tc>
              <w:tc>
                <w:tcPr>
                  <w:tcW w:w="1015" w:type="dxa"/>
                  <w:tcBorders>
                    <w:top w:val="single" w:sz="4" w:space="0" w:color="95B3D7"/>
                    <w:left w:val="nil"/>
                    <w:bottom w:val="single" w:sz="8" w:space="0" w:color="FFFFFF"/>
                    <w:right w:val="nil"/>
                  </w:tcBorders>
                  <w:noWrap/>
                  <w:vAlign w:val="bottom"/>
                  <w:hideMark/>
                </w:tcPr>
                <w:p w14:paraId="198B3B68" w14:textId="77777777" w:rsidR="00C86280" w:rsidRPr="001B54B9" w:rsidRDefault="00C86280" w:rsidP="00C86280">
                  <w:pPr>
                    <w:jc w:val="center"/>
                    <w:rPr>
                      <w:rFonts w:ascii="Arial" w:hAnsi="Arial" w:cs="Arial"/>
                      <w:color w:val="000000"/>
                    </w:rPr>
                  </w:pPr>
                  <w:r w:rsidRPr="001B54B9">
                    <w:rPr>
                      <w:rFonts w:ascii="Arial" w:hAnsi="Arial" w:cs="Arial"/>
                      <w:color w:val="000000"/>
                    </w:rPr>
                    <w:t>1,355</w:t>
                  </w:r>
                </w:p>
              </w:tc>
              <w:tc>
                <w:tcPr>
                  <w:tcW w:w="1401" w:type="dxa"/>
                  <w:tcBorders>
                    <w:top w:val="single" w:sz="4" w:space="0" w:color="95B3D7"/>
                    <w:left w:val="nil"/>
                    <w:bottom w:val="single" w:sz="8" w:space="0" w:color="FFFFFF"/>
                    <w:right w:val="nil"/>
                  </w:tcBorders>
                  <w:noWrap/>
                  <w:vAlign w:val="bottom"/>
                  <w:hideMark/>
                </w:tcPr>
                <w:p w14:paraId="0D72CB11" w14:textId="77777777" w:rsidR="00C86280" w:rsidRPr="001B54B9" w:rsidRDefault="00C86280" w:rsidP="00C86280">
                  <w:pPr>
                    <w:jc w:val="center"/>
                    <w:rPr>
                      <w:rFonts w:ascii="Arial" w:hAnsi="Arial" w:cs="Arial"/>
                      <w:color w:val="000000"/>
                    </w:rPr>
                  </w:pPr>
                  <w:r w:rsidRPr="001B54B9">
                    <w:rPr>
                      <w:rFonts w:ascii="Arial" w:hAnsi="Arial" w:cs="Arial"/>
                      <w:color w:val="000000"/>
                    </w:rPr>
                    <w:t>3</w:t>
                  </w:r>
                </w:p>
              </w:tc>
              <w:tc>
                <w:tcPr>
                  <w:tcW w:w="967" w:type="dxa"/>
                  <w:vMerge w:val="restart"/>
                  <w:tcBorders>
                    <w:top w:val="single" w:sz="4" w:space="0" w:color="95B3D7"/>
                    <w:left w:val="single" w:sz="8" w:space="0" w:color="auto"/>
                    <w:bottom w:val="single" w:sz="4" w:space="0" w:color="95B3D7"/>
                    <w:right w:val="single" w:sz="8" w:space="0" w:color="auto"/>
                  </w:tcBorders>
                  <w:noWrap/>
                  <w:vAlign w:val="center"/>
                  <w:hideMark/>
                </w:tcPr>
                <w:p w14:paraId="07E50D31" w14:textId="77777777" w:rsidR="00C86280" w:rsidRPr="001B54B9" w:rsidRDefault="00C86280" w:rsidP="00C86280">
                  <w:pPr>
                    <w:jc w:val="center"/>
                    <w:rPr>
                      <w:rFonts w:ascii="Arial" w:hAnsi="Arial" w:cs="Arial"/>
                      <w:color w:val="000000"/>
                    </w:rPr>
                  </w:pPr>
                  <w:r w:rsidRPr="001B54B9">
                    <w:rPr>
                      <w:rFonts w:ascii="Arial" w:hAnsi="Arial" w:cs="Arial"/>
                      <w:color w:val="000000"/>
                    </w:rPr>
                    <w:t>1,584</w:t>
                  </w:r>
                </w:p>
              </w:tc>
            </w:tr>
            <w:tr w:rsidR="00C86280" w:rsidRPr="001B3368" w14:paraId="067E229B" w14:textId="77777777" w:rsidTr="00236C6C">
              <w:trPr>
                <w:trHeight w:val="310"/>
              </w:trPr>
              <w:tc>
                <w:tcPr>
                  <w:tcW w:w="2542" w:type="dxa"/>
                  <w:vMerge/>
                  <w:tcBorders>
                    <w:top w:val="single" w:sz="4" w:space="0" w:color="95B3D7"/>
                    <w:left w:val="single" w:sz="8" w:space="0" w:color="auto"/>
                    <w:bottom w:val="single" w:sz="4" w:space="0" w:color="95B3D7"/>
                    <w:right w:val="single" w:sz="8" w:space="0" w:color="auto"/>
                  </w:tcBorders>
                  <w:vAlign w:val="center"/>
                  <w:hideMark/>
                </w:tcPr>
                <w:p w14:paraId="6B9707C8" w14:textId="77777777" w:rsidR="00C86280" w:rsidRPr="001B54B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noWrap/>
                  <w:vAlign w:val="bottom"/>
                  <w:hideMark/>
                </w:tcPr>
                <w:p w14:paraId="1C127447"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5.8%</w:t>
                  </w:r>
                </w:p>
              </w:tc>
              <w:tc>
                <w:tcPr>
                  <w:tcW w:w="992" w:type="dxa"/>
                  <w:tcBorders>
                    <w:top w:val="nil"/>
                    <w:left w:val="nil"/>
                    <w:bottom w:val="single" w:sz="4" w:space="0" w:color="95B3D7"/>
                    <w:right w:val="nil"/>
                  </w:tcBorders>
                  <w:noWrap/>
                  <w:vAlign w:val="bottom"/>
                  <w:hideMark/>
                </w:tcPr>
                <w:p w14:paraId="0B037B92"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5.9%</w:t>
                  </w:r>
                </w:p>
              </w:tc>
              <w:tc>
                <w:tcPr>
                  <w:tcW w:w="1418" w:type="dxa"/>
                  <w:tcBorders>
                    <w:top w:val="nil"/>
                    <w:left w:val="nil"/>
                    <w:bottom w:val="single" w:sz="4" w:space="0" w:color="95B3D7"/>
                    <w:right w:val="nil"/>
                  </w:tcBorders>
                  <w:noWrap/>
                  <w:vAlign w:val="bottom"/>
                  <w:hideMark/>
                </w:tcPr>
                <w:p w14:paraId="1FA85739"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0.6%</w:t>
                  </w:r>
                </w:p>
              </w:tc>
              <w:tc>
                <w:tcPr>
                  <w:tcW w:w="1141" w:type="dxa"/>
                  <w:tcBorders>
                    <w:top w:val="nil"/>
                    <w:left w:val="nil"/>
                    <w:bottom w:val="single" w:sz="4" w:space="0" w:color="95B3D7"/>
                    <w:right w:val="nil"/>
                  </w:tcBorders>
                  <w:noWrap/>
                  <w:vAlign w:val="bottom"/>
                  <w:hideMark/>
                </w:tcPr>
                <w:p w14:paraId="1826EE9D"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2.0%</w:t>
                  </w:r>
                </w:p>
              </w:tc>
              <w:tc>
                <w:tcPr>
                  <w:tcW w:w="1015" w:type="dxa"/>
                  <w:tcBorders>
                    <w:top w:val="nil"/>
                    <w:left w:val="nil"/>
                    <w:bottom w:val="single" w:sz="4" w:space="0" w:color="95B3D7"/>
                    <w:right w:val="nil"/>
                  </w:tcBorders>
                  <w:noWrap/>
                  <w:vAlign w:val="bottom"/>
                  <w:hideMark/>
                </w:tcPr>
                <w:p w14:paraId="289CCCC3"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85.5%</w:t>
                  </w:r>
                </w:p>
              </w:tc>
              <w:tc>
                <w:tcPr>
                  <w:tcW w:w="1401" w:type="dxa"/>
                  <w:tcBorders>
                    <w:top w:val="nil"/>
                    <w:left w:val="nil"/>
                    <w:bottom w:val="single" w:sz="4" w:space="0" w:color="95B3D7"/>
                    <w:right w:val="nil"/>
                  </w:tcBorders>
                  <w:noWrap/>
                  <w:vAlign w:val="bottom"/>
                  <w:hideMark/>
                </w:tcPr>
                <w:p w14:paraId="22681282"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0.2%</w:t>
                  </w:r>
                </w:p>
              </w:tc>
              <w:tc>
                <w:tcPr>
                  <w:tcW w:w="967" w:type="dxa"/>
                  <w:vMerge/>
                  <w:tcBorders>
                    <w:top w:val="single" w:sz="4" w:space="0" w:color="95B3D7"/>
                    <w:left w:val="single" w:sz="8" w:space="0" w:color="auto"/>
                    <w:bottom w:val="single" w:sz="4" w:space="0" w:color="95B3D7"/>
                    <w:right w:val="single" w:sz="8" w:space="0" w:color="auto"/>
                  </w:tcBorders>
                  <w:vAlign w:val="center"/>
                  <w:hideMark/>
                </w:tcPr>
                <w:p w14:paraId="0D9ACB83" w14:textId="77777777" w:rsidR="00C86280" w:rsidRPr="001B54B9" w:rsidRDefault="00C86280" w:rsidP="00C86280">
                  <w:pPr>
                    <w:jc w:val="center"/>
                    <w:rPr>
                      <w:rFonts w:ascii="Arial" w:hAnsi="Arial" w:cs="Arial"/>
                      <w:color w:val="000000"/>
                    </w:rPr>
                  </w:pPr>
                </w:p>
              </w:tc>
            </w:tr>
            <w:tr w:rsidR="00C86280" w:rsidRPr="001B3368" w14:paraId="14A9ED07" w14:textId="77777777" w:rsidTr="00236C6C">
              <w:trPr>
                <w:trHeight w:val="310"/>
              </w:trPr>
              <w:tc>
                <w:tcPr>
                  <w:tcW w:w="2542"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300248C2" w14:textId="77777777" w:rsidR="00C86280" w:rsidRPr="001B54B9" w:rsidRDefault="00C86280" w:rsidP="00C86280">
                  <w:pPr>
                    <w:jc w:val="center"/>
                    <w:rPr>
                      <w:rFonts w:ascii="Arial" w:hAnsi="Arial" w:cs="Arial"/>
                      <w:color w:val="000000"/>
                    </w:rPr>
                  </w:pPr>
                  <w:r w:rsidRPr="001B54B9">
                    <w:rPr>
                      <w:rFonts w:ascii="Arial" w:hAnsi="Arial" w:cs="Arial"/>
                      <w:color w:val="000000"/>
                    </w:rPr>
                    <w:t>Barnsley Integrated Services</w:t>
                  </w:r>
                </w:p>
              </w:tc>
              <w:tc>
                <w:tcPr>
                  <w:tcW w:w="992" w:type="dxa"/>
                  <w:tcBorders>
                    <w:top w:val="nil"/>
                    <w:left w:val="nil"/>
                    <w:bottom w:val="nil"/>
                    <w:right w:val="nil"/>
                  </w:tcBorders>
                  <w:shd w:val="clear" w:color="DCE6F1" w:fill="DCE6F1"/>
                  <w:noWrap/>
                  <w:vAlign w:val="bottom"/>
                  <w:hideMark/>
                </w:tcPr>
                <w:p w14:paraId="62AE1A02" w14:textId="77777777" w:rsidR="00C86280" w:rsidRPr="001B54B9" w:rsidRDefault="00C86280" w:rsidP="00C86280">
                  <w:pPr>
                    <w:jc w:val="center"/>
                    <w:rPr>
                      <w:rFonts w:ascii="Arial" w:hAnsi="Arial" w:cs="Arial"/>
                      <w:color w:val="000000"/>
                    </w:rPr>
                  </w:pPr>
                  <w:r w:rsidRPr="001B54B9">
                    <w:rPr>
                      <w:rFonts w:ascii="Arial" w:hAnsi="Arial" w:cs="Arial"/>
                      <w:color w:val="000000"/>
                    </w:rPr>
                    <w:t>11</w:t>
                  </w:r>
                </w:p>
              </w:tc>
              <w:tc>
                <w:tcPr>
                  <w:tcW w:w="992" w:type="dxa"/>
                  <w:tcBorders>
                    <w:top w:val="nil"/>
                    <w:left w:val="nil"/>
                    <w:bottom w:val="nil"/>
                    <w:right w:val="nil"/>
                  </w:tcBorders>
                  <w:shd w:val="clear" w:color="DCE6F1" w:fill="DCE6F1"/>
                  <w:noWrap/>
                  <w:vAlign w:val="bottom"/>
                  <w:hideMark/>
                </w:tcPr>
                <w:p w14:paraId="4C28AF45" w14:textId="77777777" w:rsidR="00C86280" w:rsidRPr="001B54B9" w:rsidRDefault="00C86280" w:rsidP="00C86280">
                  <w:pPr>
                    <w:jc w:val="center"/>
                    <w:rPr>
                      <w:rFonts w:ascii="Arial" w:hAnsi="Arial" w:cs="Arial"/>
                      <w:color w:val="000000"/>
                    </w:rPr>
                  </w:pPr>
                  <w:r w:rsidRPr="001B54B9">
                    <w:rPr>
                      <w:rFonts w:ascii="Arial" w:hAnsi="Arial" w:cs="Arial"/>
                      <w:color w:val="000000"/>
                    </w:rPr>
                    <w:t>13</w:t>
                  </w:r>
                </w:p>
              </w:tc>
              <w:tc>
                <w:tcPr>
                  <w:tcW w:w="1418" w:type="dxa"/>
                  <w:tcBorders>
                    <w:top w:val="nil"/>
                    <w:left w:val="nil"/>
                    <w:bottom w:val="nil"/>
                    <w:right w:val="nil"/>
                  </w:tcBorders>
                  <w:shd w:val="clear" w:color="DCE6F1" w:fill="DCE6F1"/>
                  <w:noWrap/>
                  <w:vAlign w:val="bottom"/>
                  <w:hideMark/>
                </w:tcPr>
                <w:p w14:paraId="4FD8BD29" w14:textId="77777777" w:rsidR="00C86280" w:rsidRPr="001B54B9" w:rsidRDefault="00C86280" w:rsidP="00C86280">
                  <w:pPr>
                    <w:jc w:val="center"/>
                    <w:rPr>
                      <w:rFonts w:ascii="Arial" w:hAnsi="Arial" w:cs="Arial"/>
                      <w:color w:val="000000"/>
                    </w:rPr>
                  </w:pPr>
                  <w:r w:rsidRPr="001B54B9">
                    <w:rPr>
                      <w:rFonts w:ascii="Arial" w:hAnsi="Arial" w:cs="Arial"/>
                      <w:color w:val="000000"/>
                    </w:rPr>
                    <w:t>9</w:t>
                  </w:r>
                </w:p>
              </w:tc>
              <w:tc>
                <w:tcPr>
                  <w:tcW w:w="1141" w:type="dxa"/>
                  <w:tcBorders>
                    <w:top w:val="nil"/>
                    <w:left w:val="nil"/>
                    <w:bottom w:val="nil"/>
                    <w:right w:val="nil"/>
                  </w:tcBorders>
                  <w:shd w:val="clear" w:color="DCE6F1" w:fill="DCE6F1"/>
                  <w:noWrap/>
                  <w:vAlign w:val="bottom"/>
                  <w:hideMark/>
                </w:tcPr>
                <w:p w14:paraId="48DDB898" w14:textId="77777777" w:rsidR="00C86280" w:rsidRPr="001B54B9" w:rsidRDefault="00C86280" w:rsidP="00C86280">
                  <w:pPr>
                    <w:jc w:val="center"/>
                    <w:rPr>
                      <w:rFonts w:ascii="Arial" w:hAnsi="Arial" w:cs="Arial"/>
                      <w:color w:val="000000"/>
                    </w:rPr>
                  </w:pPr>
                  <w:r w:rsidRPr="001B54B9">
                    <w:rPr>
                      <w:rFonts w:ascii="Arial" w:hAnsi="Arial" w:cs="Arial"/>
                      <w:color w:val="000000"/>
                    </w:rPr>
                    <w:t>9</w:t>
                  </w:r>
                </w:p>
              </w:tc>
              <w:tc>
                <w:tcPr>
                  <w:tcW w:w="1015" w:type="dxa"/>
                  <w:tcBorders>
                    <w:top w:val="nil"/>
                    <w:left w:val="nil"/>
                    <w:bottom w:val="nil"/>
                    <w:right w:val="nil"/>
                  </w:tcBorders>
                  <w:shd w:val="clear" w:color="DCE6F1" w:fill="DCE6F1"/>
                  <w:noWrap/>
                  <w:vAlign w:val="bottom"/>
                  <w:hideMark/>
                </w:tcPr>
                <w:p w14:paraId="7CFF6BDE" w14:textId="77777777" w:rsidR="00C86280" w:rsidRPr="001B54B9" w:rsidRDefault="00C86280" w:rsidP="00C86280">
                  <w:pPr>
                    <w:jc w:val="center"/>
                    <w:rPr>
                      <w:rFonts w:ascii="Arial" w:hAnsi="Arial" w:cs="Arial"/>
                      <w:color w:val="000000"/>
                    </w:rPr>
                  </w:pPr>
                  <w:r w:rsidRPr="001B54B9">
                    <w:rPr>
                      <w:rFonts w:ascii="Arial" w:hAnsi="Arial" w:cs="Arial"/>
                      <w:color w:val="000000"/>
                    </w:rPr>
                    <w:t>1,151</w:t>
                  </w:r>
                </w:p>
              </w:tc>
              <w:tc>
                <w:tcPr>
                  <w:tcW w:w="1401" w:type="dxa"/>
                  <w:tcBorders>
                    <w:top w:val="nil"/>
                    <w:left w:val="nil"/>
                    <w:bottom w:val="nil"/>
                    <w:right w:val="nil"/>
                  </w:tcBorders>
                  <w:shd w:val="clear" w:color="DCE6F1" w:fill="DCE6F1"/>
                  <w:noWrap/>
                  <w:vAlign w:val="bottom"/>
                  <w:hideMark/>
                </w:tcPr>
                <w:p w14:paraId="6DDA1CE1" w14:textId="77777777" w:rsidR="00C86280" w:rsidRPr="001B54B9" w:rsidRDefault="00C86280" w:rsidP="00C86280">
                  <w:pPr>
                    <w:jc w:val="center"/>
                    <w:rPr>
                      <w:rFonts w:ascii="Arial" w:hAnsi="Arial" w:cs="Arial"/>
                      <w:color w:val="000000"/>
                    </w:rPr>
                  </w:pPr>
                  <w:r w:rsidRPr="001B54B9">
                    <w:rPr>
                      <w:rFonts w:ascii="Arial" w:hAnsi="Arial" w:cs="Arial"/>
                      <w:color w:val="000000"/>
                    </w:rPr>
                    <w:t>1</w:t>
                  </w:r>
                </w:p>
              </w:tc>
              <w:tc>
                <w:tcPr>
                  <w:tcW w:w="96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6392E00B" w14:textId="77777777" w:rsidR="00C86280" w:rsidRPr="001B54B9" w:rsidRDefault="00C86280" w:rsidP="00C86280">
                  <w:pPr>
                    <w:jc w:val="center"/>
                    <w:rPr>
                      <w:rFonts w:ascii="Arial" w:hAnsi="Arial" w:cs="Arial"/>
                      <w:color w:val="000000"/>
                    </w:rPr>
                  </w:pPr>
                  <w:r w:rsidRPr="001B54B9">
                    <w:rPr>
                      <w:rFonts w:ascii="Arial" w:hAnsi="Arial" w:cs="Arial"/>
                      <w:color w:val="000000"/>
                    </w:rPr>
                    <w:t>1,194</w:t>
                  </w:r>
                </w:p>
              </w:tc>
            </w:tr>
            <w:tr w:rsidR="00C86280" w:rsidRPr="001B3368" w14:paraId="5C0CADBB" w14:textId="77777777" w:rsidTr="00236C6C">
              <w:trPr>
                <w:trHeight w:val="310"/>
              </w:trPr>
              <w:tc>
                <w:tcPr>
                  <w:tcW w:w="2542" w:type="dxa"/>
                  <w:vMerge/>
                  <w:tcBorders>
                    <w:top w:val="nil"/>
                    <w:left w:val="single" w:sz="8" w:space="0" w:color="auto"/>
                    <w:bottom w:val="single" w:sz="4" w:space="0" w:color="95B3D7"/>
                    <w:right w:val="single" w:sz="8" w:space="0" w:color="auto"/>
                  </w:tcBorders>
                  <w:vAlign w:val="center"/>
                  <w:hideMark/>
                </w:tcPr>
                <w:p w14:paraId="55F6CFA7" w14:textId="77777777" w:rsidR="00C86280" w:rsidRPr="001B54B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shd w:val="clear" w:color="DCE6F1" w:fill="DCE6F1"/>
                  <w:noWrap/>
                  <w:vAlign w:val="bottom"/>
                  <w:hideMark/>
                </w:tcPr>
                <w:p w14:paraId="788916A7"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0.9%</w:t>
                  </w:r>
                </w:p>
              </w:tc>
              <w:tc>
                <w:tcPr>
                  <w:tcW w:w="992" w:type="dxa"/>
                  <w:tcBorders>
                    <w:top w:val="nil"/>
                    <w:left w:val="nil"/>
                    <w:bottom w:val="single" w:sz="4" w:space="0" w:color="95B3D7"/>
                    <w:right w:val="nil"/>
                  </w:tcBorders>
                  <w:shd w:val="clear" w:color="DCE6F1" w:fill="DCE6F1"/>
                  <w:noWrap/>
                  <w:vAlign w:val="bottom"/>
                  <w:hideMark/>
                </w:tcPr>
                <w:p w14:paraId="3E36EE78"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1.1%</w:t>
                  </w:r>
                </w:p>
              </w:tc>
              <w:tc>
                <w:tcPr>
                  <w:tcW w:w="1418" w:type="dxa"/>
                  <w:tcBorders>
                    <w:top w:val="nil"/>
                    <w:left w:val="nil"/>
                    <w:bottom w:val="single" w:sz="4" w:space="0" w:color="95B3D7"/>
                    <w:right w:val="nil"/>
                  </w:tcBorders>
                  <w:shd w:val="clear" w:color="DCE6F1" w:fill="DCE6F1"/>
                  <w:noWrap/>
                  <w:vAlign w:val="bottom"/>
                  <w:hideMark/>
                </w:tcPr>
                <w:p w14:paraId="5C67375A"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0.8%</w:t>
                  </w:r>
                </w:p>
              </w:tc>
              <w:tc>
                <w:tcPr>
                  <w:tcW w:w="1141" w:type="dxa"/>
                  <w:tcBorders>
                    <w:top w:val="nil"/>
                    <w:left w:val="nil"/>
                    <w:bottom w:val="single" w:sz="4" w:space="0" w:color="95B3D7"/>
                    <w:right w:val="nil"/>
                  </w:tcBorders>
                  <w:shd w:val="clear" w:color="DCE6F1" w:fill="DCE6F1"/>
                  <w:noWrap/>
                  <w:vAlign w:val="bottom"/>
                  <w:hideMark/>
                </w:tcPr>
                <w:p w14:paraId="7EC355A7"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0.8%</w:t>
                  </w:r>
                </w:p>
              </w:tc>
              <w:tc>
                <w:tcPr>
                  <w:tcW w:w="1015" w:type="dxa"/>
                  <w:tcBorders>
                    <w:top w:val="nil"/>
                    <w:left w:val="nil"/>
                    <w:bottom w:val="single" w:sz="4" w:space="0" w:color="95B3D7"/>
                    <w:right w:val="nil"/>
                  </w:tcBorders>
                  <w:shd w:val="clear" w:color="DCE6F1" w:fill="DCE6F1"/>
                  <w:noWrap/>
                  <w:vAlign w:val="bottom"/>
                  <w:hideMark/>
                </w:tcPr>
                <w:p w14:paraId="26B9DF55"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96.4%</w:t>
                  </w:r>
                </w:p>
              </w:tc>
              <w:tc>
                <w:tcPr>
                  <w:tcW w:w="1401" w:type="dxa"/>
                  <w:tcBorders>
                    <w:top w:val="nil"/>
                    <w:left w:val="nil"/>
                    <w:bottom w:val="single" w:sz="4" w:space="0" w:color="95B3D7"/>
                    <w:right w:val="nil"/>
                  </w:tcBorders>
                  <w:shd w:val="clear" w:color="DCE6F1" w:fill="DCE6F1"/>
                  <w:noWrap/>
                  <w:vAlign w:val="bottom"/>
                  <w:hideMark/>
                </w:tcPr>
                <w:p w14:paraId="43B97680"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0.1%</w:t>
                  </w:r>
                </w:p>
              </w:tc>
              <w:tc>
                <w:tcPr>
                  <w:tcW w:w="967" w:type="dxa"/>
                  <w:vMerge/>
                  <w:tcBorders>
                    <w:top w:val="nil"/>
                    <w:left w:val="single" w:sz="8" w:space="0" w:color="auto"/>
                    <w:bottom w:val="single" w:sz="4" w:space="0" w:color="95B3D7"/>
                    <w:right w:val="single" w:sz="8" w:space="0" w:color="auto"/>
                  </w:tcBorders>
                  <w:vAlign w:val="center"/>
                  <w:hideMark/>
                </w:tcPr>
                <w:p w14:paraId="3D03F64D" w14:textId="77777777" w:rsidR="00C86280" w:rsidRPr="001B54B9" w:rsidRDefault="00C86280" w:rsidP="00C86280">
                  <w:pPr>
                    <w:jc w:val="center"/>
                    <w:rPr>
                      <w:rFonts w:ascii="Arial" w:hAnsi="Arial" w:cs="Arial"/>
                      <w:color w:val="000000"/>
                    </w:rPr>
                  </w:pPr>
                </w:p>
              </w:tc>
            </w:tr>
            <w:tr w:rsidR="00C86280" w:rsidRPr="001B3368" w14:paraId="245727FC" w14:textId="77777777" w:rsidTr="00236C6C">
              <w:trPr>
                <w:trHeight w:val="320"/>
              </w:trPr>
              <w:tc>
                <w:tcPr>
                  <w:tcW w:w="2542" w:type="dxa"/>
                  <w:vMerge w:val="restart"/>
                  <w:tcBorders>
                    <w:top w:val="nil"/>
                    <w:left w:val="single" w:sz="8" w:space="0" w:color="auto"/>
                    <w:bottom w:val="single" w:sz="4" w:space="0" w:color="95B3D7"/>
                    <w:right w:val="single" w:sz="8" w:space="0" w:color="auto"/>
                  </w:tcBorders>
                  <w:noWrap/>
                  <w:vAlign w:val="center"/>
                  <w:hideMark/>
                </w:tcPr>
                <w:p w14:paraId="6D71BCE4" w14:textId="77777777" w:rsidR="00C86280" w:rsidRPr="001B54B9" w:rsidRDefault="00C86280" w:rsidP="00C86280">
                  <w:pPr>
                    <w:jc w:val="center"/>
                    <w:rPr>
                      <w:rFonts w:ascii="Arial" w:hAnsi="Arial" w:cs="Arial"/>
                      <w:color w:val="000000"/>
                    </w:rPr>
                  </w:pPr>
                  <w:r w:rsidRPr="001B54B9">
                    <w:rPr>
                      <w:rFonts w:ascii="Arial" w:hAnsi="Arial" w:cs="Arial"/>
                      <w:color w:val="000000"/>
                    </w:rPr>
                    <w:t>CAMHS and Children</w:t>
                  </w:r>
                </w:p>
              </w:tc>
              <w:tc>
                <w:tcPr>
                  <w:tcW w:w="992" w:type="dxa"/>
                  <w:tcBorders>
                    <w:top w:val="nil"/>
                    <w:left w:val="nil"/>
                    <w:bottom w:val="single" w:sz="8" w:space="0" w:color="FFFFFF"/>
                    <w:right w:val="nil"/>
                  </w:tcBorders>
                  <w:noWrap/>
                  <w:vAlign w:val="bottom"/>
                  <w:hideMark/>
                </w:tcPr>
                <w:p w14:paraId="3F686E7D" w14:textId="77777777" w:rsidR="00C86280" w:rsidRPr="001B54B9" w:rsidRDefault="00C86280" w:rsidP="00C86280">
                  <w:pPr>
                    <w:jc w:val="center"/>
                    <w:rPr>
                      <w:rFonts w:ascii="Arial" w:hAnsi="Arial" w:cs="Arial"/>
                      <w:color w:val="000000"/>
                    </w:rPr>
                  </w:pPr>
                  <w:r w:rsidRPr="001B54B9">
                    <w:rPr>
                      <w:rFonts w:ascii="Arial" w:hAnsi="Arial" w:cs="Arial"/>
                      <w:color w:val="000000"/>
                    </w:rPr>
                    <w:t>5</w:t>
                  </w:r>
                </w:p>
              </w:tc>
              <w:tc>
                <w:tcPr>
                  <w:tcW w:w="992" w:type="dxa"/>
                  <w:tcBorders>
                    <w:top w:val="nil"/>
                    <w:left w:val="nil"/>
                    <w:bottom w:val="single" w:sz="8" w:space="0" w:color="FFFFFF"/>
                    <w:right w:val="nil"/>
                  </w:tcBorders>
                  <w:noWrap/>
                  <w:vAlign w:val="bottom"/>
                  <w:hideMark/>
                </w:tcPr>
                <w:p w14:paraId="24638E66" w14:textId="77777777" w:rsidR="00C86280" w:rsidRPr="001B54B9" w:rsidRDefault="00C86280" w:rsidP="00C86280">
                  <w:pPr>
                    <w:jc w:val="center"/>
                    <w:rPr>
                      <w:rFonts w:ascii="Arial" w:hAnsi="Arial" w:cs="Arial"/>
                      <w:color w:val="000000"/>
                    </w:rPr>
                  </w:pPr>
                  <w:r w:rsidRPr="001B54B9">
                    <w:rPr>
                      <w:rFonts w:ascii="Arial" w:hAnsi="Arial" w:cs="Arial"/>
                      <w:color w:val="000000"/>
                    </w:rPr>
                    <w:t>12</w:t>
                  </w:r>
                </w:p>
              </w:tc>
              <w:tc>
                <w:tcPr>
                  <w:tcW w:w="1418" w:type="dxa"/>
                  <w:tcBorders>
                    <w:top w:val="nil"/>
                    <w:left w:val="nil"/>
                    <w:bottom w:val="single" w:sz="8" w:space="0" w:color="FFFFFF"/>
                    <w:right w:val="nil"/>
                  </w:tcBorders>
                  <w:noWrap/>
                  <w:vAlign w:val="bottom"/>
                  <w:hideMark/>
                </w:tcPr>
                <w:p w14:paraId="1A5AA27E" w14:textId="77777777" w:rsidR="00C86280" w:rsidRPr="001B54B9" w:rsidRDefault="00C86280" w:rsidP="00C86280">
                  <w:pPr>
                    <w:jc w:val="center"/>
                    <w:rPr>
                      <w:rFonts w:ascii="Arial" w:hAnsi="Arial" w:cs="Arial"/>
                      <w:color w:val="000000"/>
                    </w:rPr>
                  </w:pPr>
                  <w:r w:rsidRPr="001B54B9">
                    <w:rPr>
                      <w:rFonts w:ascii="Arial" w:hAnsi="Arial" w:cs="Arial"/>
                      <w:color w:val="000000"/>
                    </w:rPr>
                    <w:t>3</w:t>
                  </w:r>
                </w:p>
              </w:tc>
              <w:tc>
                <w:tcPr>
                  <w:tcW w:w="1141" w:type="dxa"/>
                  <w:tcBorders>
                    <w:top w:val="nil"/>
                    <w:left w:val="nil"/>
                    <w:bottom w:val="single" w:sz="8" w:space="0" w:color="FFFFFF"/>
                    <w:right w:val="nil"/>
                  </w:tcBorders>
                  <w:noWrap/>
                  <w:vAlign w:val="bottom"/>
                  <w:hideMark/>
                </w:tcPr>
                <w:p w14:paraId="22188189" w14:textId="77777777" w:rsidR="00C86280" w:rsidRPr="001B54B9" w:rsidRDefault="00C86280" w:rsidP="00C86280">
                  <w:pPr>
                    <w:jc w:val="center"/>
                    <w:rPr>
                      <w:rFonts w:ascii="Arial" w:hAnsi="Arial" w:cs="Arial"/>
                      <w:color w:val="000000"/>
                    </w:rPr>
                  </w:pPr>
                  <w:r w:rsidRPr="001B54B9">
                    <w:rPr>
                      <w:rFonts w:ascii="Arial" w:hAnsi="Arial" w:cs="Arial"/>
                      <w:color w:val="000000"/>
                    </w:rPr>
                    <w:t>4</w:t>
                  </w:r>
                </w:p>
              </w:tc>
              <w:tc>
                <w:tcPr>
                  <w:tcW w:w="1015" w:type="dxa"/>
                  <w:tcBorders>
                    <w:top w:val="nil"/>
                    <w:left w:val="nil"/>
                    <w:bottom w:val="single" w:sz="8" w:space="0" w:color="FFFFFF"/>
                    <w:right w:val="nil"/>
                  </w:tcBorders>
                  <w:noWrap/>
                  <w:vAlign w:val="bottom"/>
                  <w:hideMark/>
                </w:tcPr>
                <w:p w14:paraId="212E1C5E" w14:textId="77777777" w:rsidR="00C86280" w:rsidRPr="001B54B9" w:rsidRDefault="00C86280" w:rsidP="00C86280">
                  <w:pPr>
                    <w:jc w:val="center"/>
                    <w:rPr>
                      <w:rFonts w:ascii="Arial" w:hAnsi="Arial" w:cs="Arial"/>
                      <w:color w:val="000000"/>
                    </w:rPr>
                  </w:pPr>
                  <w:r w:rsidRPr="001B54B9">
                    <w:rPr>
                      <w:rFonts w:ascii="Arial" w:hAnsi="Arial" w:cs="Arial"/>
                      <w:color w:val="000000"/>
                    </w:rPr>
                    <w:t>334</w:t>
                  </w:r>
                </w:p>
              </w:tc>
              <w:tc>
                <w:tcPr>
                  <w:tcW w:w="1401" w:type="dxa"/>
                  <w:tcBorders>
                    <w:top w:val="nil"/>
                    <w:left w:val="nil"/>
                    <w:bottom w:val="single" w:sz="8" w:space="0" w:color="FFFFFF"/>
                    <w:right w:val="nil"/>
                  </w:tcBorders>
                  <w:noWrap/>
                  <w:vAlign w:val="bottom"/>
                  <w:hideMark/>
                </w:tcPr>
                <w:p w14:paraId="01031373" w14:textId="77777777" w:rsidR="00C86280" w:rsidRPr="001B54B9" w:rsidRDefault="00C86280" w:rsidP="00C86280">
                  <w:pPr>
                    <w:jc w:val="center"/>
                    <w:rPr>
                      <w:rFonts w:ascii="Arial" w:hAnsi="Arial" w:cs="Arial"/>
                      <w:color w:val="000000"/>
                    </w:rPr>
                  </w:pPr>
                </w:p>
              </w:tc>
              <w:tc>
                <w:tcPr>
                  <w:tcW w:w="967" w:type="dxa"/>
                  <w:vMerge w:val="restart"/>
                  <w:tcBorders>
                    <w:top w:val="nil"/>
                    <w:left w:val="single" w:sz="8" w:space="0" w:color="auto"/>
                    <w:bottom w:val="single" w:sz="4" w:space="0" w:color="95B3D7"/>
                    <w:right w:val="single" w:sz="8" w:space="0" w:color="auto"/>
                  </w:tcBorders>
                  <w:noWrap/>
                  <w:vAlign w:val="center"/>
                  <w:hideMark/>
                </w:tcPr>
                <w:p w14:paraId="6E0DD953" w14:textId="77777777" w:rsidR="00C86280" w:rsidRPr="001B54B9" w:rsidRDefault="00C86280" w:rsidP="00C86280">
                  <w:pPr>
                    <w:jc w:val="center"/>
                    <w:rPr>
                      <w:rFonts w:ascii="Arial" w:hAnsi="Arial" w:cs="Arial"/>
                      <w:color w:val="000000"/>
                    </w:rPr>
                  </w:pPr>
                  <w:r w:rsidRPr="001B54B9">
                    <w:rPr>
                      <w:rFonts w:ascii="Arial" w:hAnsi="Arial" w:cs="Arial"/>
                      <w:color w:val="000000"/>
                    </w:rPr>
                    <w:t>358</w:t>
                  </w:r>
                </w:p>
              </w:tc>
            </w:tr>
            <w:tr w:rsidR="00C86280" w:rsidRPr="001B3368" w14:paraId="0E6FCF15" w14:textId="77777777" w:rsidTr="00236C6C">
              <w:trPr>
                <w:trHeight w:val="310"/>
              </w:trPr>
              <w:tc>
                <w:tcPr>
                  <w:tcW w:w="2542" w:type="dxa"/>
                  <w:vMerge/>
                  <w:tcBorders>
                    <w:top w:val="nil"/>
                    <w:left w:val="single" w:sz="8" w:space="0" w:color="auto"/>
                    <w:bottom w:val="single" w:sz="4" w:space="0" w:color="95B3D7"/>
                    <w:right w:val="single" w:sz="8" w:space="0" w:color="auto"/>
                  </w:tcBorders>
                  <w:vAlign w:val="center"/>
                  <w:hideMark/>
                </w:tcPr>
                <w:p w14:paraId="3EA5C40A" w14:textId="77777777" w:rsidR="00C86280" w:rsidRPr="001B54B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noWrap/>
                  <w:vAlign w:val="bottom"/>
                  <w:hideMark/>
                </w:tcPr>
                <w:p w14:paraId="785E9722"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1.4%</w:t>
                  </w:r>
                </w:p>
              </w:tc>
              <w:tc>
                <w:tcPr>
                  <w:tcW w:w="992" w:type="dxa"/>
                  <w:tcBorders>
                    <w:top w:val="nil"/>
                    <w:left w:val="nil"/>
                    <w:bottom w:val="single" w:sz="4" w:space="0" w:color="95B3D7"/>
                    <w:right w:val="nil"/>
                  </w:tcBorders>
                  <w:noWrap/>
                  <w:vAlign w:val="bottom"/>
                  <w:hideMark/>
                </w:tcPr>
                <w:p w14:paraId="5FD8FBF2"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3.4%</w:t>
                  </w:r>
                </w:p>
              </w:tc>
              <w:tc>
                <w:tcPr>
                  <w:tcW w:w="1418" w:type="dxa"/>
                  <w:tcBorders>
                    <w:top w:val="nil"/>
                    <w:left w:val="nil"/>
                    <w:bottom w:val="single" w:sz="4" w:space="0" w:color="95B3D7"/>
                    <w:right w:val="nil"/>
                  </w:tcBorders>
                  <w:noWrap/>
                  <w:vAlign w:val="bottom"/>
                  <w:hideMark/>
                </w:tcPr>
                <w:p w14:paraId="224651DA"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0.8%</w:t>
                  </w:r>
                </w:p>
              </w:tc>
              <w:tc>
                <w:tcPr>
                  <w:tcW w:w="1141" w:type="dxa"/>
                  <w:tcBorders>
                    <w:top w:val="nil"/>
                    <w:left w:val="nil"/>
                    <w:bottom w:val="single" w:sz="4" w:space="0" w:color="95B3D7"/>
                    <w:right w:val="nil"/>
                  </w:tcBorders>
                  <w:noWrap/>
                  <w:vAlign w:val="bottom"/>
                  <w:hideMark/>
                </w:tcPr>
                <w:p w14:paraId="7EBED0FD"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1.1%</w:t>
                  </w:r>
                </w:p>
              </w:tc>
              <w:tc>
                <w:tcPr>
                  <w:tcW w:w="1015" w:type="dxa"/>
                  <w:tcBorders>
                    <w:top w:val="nil"/>
                    <w:left w:val="nil"/>
                    <w:bottom w:val="single" w:sz="4" w:space="0" w:color="95B3D7"/>
                    <w:right w:val="nil"/>
                  </w:tcBorders>
                  <w:noWrap/>
                  <w:vAlign w:val="bottom"/>
                  <w:hideMark/>
                </w:tcPr>
                <w:p w14:paraId="79646DF9"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93.3%</w:t>
                  </w:r>
                </w:p>
              </w:tc>
              <w:tc>
                <w:tcPr>
                  <w:tcW w:w="1401" w:type="dxa"/>
                  <w:tcBorders>
                    <w:top w:val="nil"/>
                    <w:left w:val="nil"/>
                    <w:bottom w:val="single" w:sz="4" w:space="0" w:color="95B3D7"/>
                    <w:right w:val="nil"/>
                  </w:tcBorders>
                  <w:noWrap/>
                  <w:vAlign w:val="bottom"/>
                  <w:hideMark/>
                </w:tcPr>
                <w:p w14:paraId="1CDBD13C" w14:textId="77777777" w:rsidR="00C86280" w:rsidRPr="001B54B9" w:rsidRDefault="00C86280" w:rsidP="00C86280">
                  <w:pPr>
                    <w:jc w:val="center"/>
                    <w:rPr>
                      <w:rFonts w:ascii="Arial" w:hAnsi="Arial" w:cs="Arial"/>
                      <w:i/>
                      <w:iCs/>
                      <w:color w:val="000000"/>
                    </w:rPr>
                  </w:pPr>
                </w:p>
              </w:tc>
              <w:tc>
                <w:tcPr>
                  <w:tcW w:w="967" w:type="dxa"/>
                  <w:vMerge/>
                  <w:tcBorders>
                    <w:top w:val="nil"/>
                    <w:left w:val="single" w:sz="8" w:space="0" w:color="auto"/>
                    <w:bottom w:val="single" w:sz="4" w:space="0" w:color="95B3D7"/>
                    <w:right w:val="single" w:sz="8" w:space="0" w:color="auto"/>
                  </w:tcBorders>
                  <w:vAlign w:val="center"/>
                  <w:hideMark/>
                </w:tcPr>
                <w:p w14:paraId="37F6B44D" w14:textId="77777777" w:rsidR="00C86280" w:rsidRPr="001B54B9" w:rsidRDefault="00C86280" w:rsidP="00C86280">
                  <w:pPr>
                    <w:jc w:val="center"/>
                    <w:rPr>
                      <w:rFonts w:ascii="Arial" w:hAnsi="Arial" w:cs="Arial"/>
                      <w:color w:val="000000"/>
                    </w:rPr>
                  </w:pPr>
                </w:p>
              </w:tc>
            </w:tr>
            <w:tr w:rsidR="00C86280" w:rsidRPr="001B3368" w14:paraId="67B85FA9" w14:textId="77777777" w:rsidTr="00236C6C">
              <w:trPr>
                <w:trHeight w:val="310"/>
              </w:trPr>
              <w:tc>
                <w:tcPr>
                  <w:tcW w:w="2542"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72681BB0" w14:textId="77777777" w:rsidR="00C86280" w:rsidRPr="001B54B9" w:rsidRDefault="00C86280" w:rsidP="00C86280">
                  <w:pPr>
                    <w:jc w:val="center"/>
                    <w:rPr>
                      <w:rFonts w:ascii="Arial" w:hAnsi="Arial" w:cs="Arial"/>
                      <w:color w:val="000000"/>
                    </w:rPr>
                  </w:pPr>
                  <w:r w:rsidRPr="001B54B9">
                    <w:rPr>
                      <w:rFonts w:ascii="Arial" w:hAnsi="Arial" w:cs="Arial"/>
                      <w:color w:val="000000"/>
                    </w:rPr>
                    <w:t>Forensic Services</w:t>
                  </w:r>
                </w:p>
              </w:tc>
              <w:tc>
                <w:tcPr>
                  <w:tcW w:w="992" w:type="dxa"/>
                  <w:tcBorders>
                    <w:top w:val="nil"/>
                    <w:left w:val="nil"/>
                    <w:bottom w:val="nil"/>
                    <w:right w:val="nil"/>
                  </w:tcBorders>
                  <w:shd w:val="clear" w:color="DCE6F1" w:fill="DCE6F1"/>
                  <w:noWrap/>
                  <w:vAlign w:val="bottom"/>
                  <w:hideMark/>
                </w:tcPr>
                <w:p w14:paraId="1EFB1E95" w14:textId="77777777" w:rsidR="00C86280" w:rsidRPr="001B54B9" w:rsidRDefault="00C86280" w:rsidP="00C86280">
                  <w:pPr>
                    <w:jc w:val="center"/>
                    <w:rPr>
                      <w:rFonts w:ascii="Arial" w:hAnsi="Arial" w:cs="Arial"/>
                      <w:color w:val="000000"/>
                    </w:rPr>
                  </w:pPr>
                  <w:r w:rsidRPr="001B54B9">
                    <w:rPr>
                      <w:rFonts w:ascii="Arial" w:hAnsi="Arial" w:cs="Arial"/>
                      <w:color w:val="000000"/>
                    </w:rPr>
                    <w:t>10</w:t>
                  </w:r>
                </w:p>
              </w:tc>
              <w:tc>
                <w:tcPr>
                  <w:tcW w:w="992" w:type="dxa"/>
                  <w:tcBorders>
                    <w:top w:val="nil"/>
                    <w:left w:val="nil"/>
                    <w:bottom w:val="nil"/>
                    <w:right w:val="nil"/>
                  </w:tcBorders>
                  <w:shd w:val="clear" w:color="DCE6F1" w:fill="DCE6F1"/>
                  <w:noWrap/>
                  <w:vAlign w:val="bottom"/>
                  <w:hideMark/>
                </w:tcPr>
                <w:p w14:paraId="22D1067C" w14:textId="77777777" w:rsidR="00C86280" w:rsidRPr="001B54B9" w:rsidRDefault="00C86280" w:rsidP="00C86280">
                  <w:pPr>
                    <w:jc w:val="center"/>
                    <w:rPr>
                      <w:rFonts w:ascii="Arial" w:hAnsi="Arial" w:cs="Arial"/>
                      <w:color w:val="000000"/>
                    </w:rPr>
                  </w:pPr>
                  <w:r w:rsidRPr="001B54B9">
                    <w:rPr>
                      <w:rFonts w:ascii="Arial" w:hAnsi="Arial" w:cs="Arial"/>
                      <w:color w:val="000000"/>
                    </w:rPr>
                    <w:t>54</w:t>
                  </w:r>
                </w:p>
              </w:tc>
              <w:tc>
                <w:tcPr>
                  <w:tcW w:w="1418" w:type="dxa"/>
                  <w:tcBorders>
                    <w:top w:val="nil"/>
                    <w:left w:val="nil"/>
                    <w:bottom w:val="nil"/>
                    <w:right w:val="nil"/>
                  </w:tcBorders>
                  <w:shd w:val="clear" w:color="DCE6F1" w:fill="DCE6F1"/>
                  <w:noWrap/>
                  <w:vAlign w:val="bottom"/>
                  <w:hideMark/>
                </w:tcPr>
                <w:p w14:paraId="47F27A0B" w14:textId="77777777" w:rsidR="00C86280" w:rsidRPr="001B54B9" w:rsidRDefault="00C86280" w:rsidP="00C86280">
                  <w:pPr>
                    <w:jc w:val="center"/>
                    <w:rPr>
                      <w:rFonts w:ascii="Arial" w:hAnsi="Arial" w:cs="Arial"/>
                      <w:color w:val="000000"/>
                    </w:rPr>
                  </w:pPr>
                  <w:r w:rsidRPr="001B54B9">
                    <w:rPr>
                      <w:rFonts w:ascii="Arial" w:hAnsi="Arial" w:cs="Arial"/>
                      <w:color w:val="000000"/>
                    </w:rPr>
                    <w:t>4</w:t>
                  </w:r>
                </w:p>
              </w:tc>
              <w:tc>
                <w:tcPr>
                  <w:tcW w:w="1141" w:type="dxa"/>
                  <w:tcBorders>
                    <w:top w:val="nil"/>
                    <w:left w:val="nil"/>
                    <w:bottom w:val="nil"/>
                    <w:right w:val="nil"/>
                  </w:tcBorders>
                  <w:shd w:val="clear" w:color="DCE6F1" w:fill="DCE6F1"/>
                  <w:noWrap/>
                  <w:vAlign w:val="bottom"/>
                  <w:hideMark/>
                </w:tcPr>
                <w:p w14:paraId="3C40DE46" w14:textId="77777777" w:rsidR="00C86280" w:rsidRPr="001B54B9" w:rsidRDefault="00C86280" w:rsidP="00C86280">
                  <w:pPr>
                    <w:jc w:val="center"/>
                    <w:rPr>
                      <w:rFonts w:ascii="Arial" w:hAnsi="Arial" w:cs="Arial"/>
                      <w:color w:val="000000"/>
                    </w:rPr>
                  </w:pPr>
                  <w:r w:rsidRPr="001B54B9">
                    <w:rPr>
                      <w:rFonts w:ascii="Arial" w:hAnsi="Arial" w:cs="Arial"/>
                      <w:color w:val="000000"/>
                    </w:rPr>
                    <w:t>4</w:t>
                  </w:r>
                </w:p>
              </w:tc>
              <w:tc>
                <w:tcPr>
                  <w:tcW w:w="1015" w:type="dxa"/>
                  <w:tcBorders>
                    <w:top w:val="nil"/>
                    <w:left w:val="nil"/>
                    <w:bottom w:val="nil"/>
                    <w:right w:val="nil"/>
                  </w:tcBorders>
                  <w:shd w:val="clear" w:color="DCE6F1" w:fill="DCE6F1"/>
                  <w:noWrap/>
                  <w:vAlign w:val="bottom"/>
                  <w:hideMark/>
                </w:tcPr>
                <w:p w14:paraId="1F9BFAF3" w14:textId="77777777" w:rsidR="00C86280" w:rsidRPr="001B54B9" w:rsidRDefault="00C86280" w:rsidP="00C86280">
                  <w:pPr>
                    <w:jc w:val="center"/>
                    <w:rPr>
                      <w:rFonts w:ascii="Arial" w:hAnsi="Arial" w:cs="Arial"/>
                      <w:color w:val="000000"/>
                    </w:rPr>
                  </w:pPr>
                  <w:r w:rsidRPr="001B54B9">
                    <w:rPr>
                      <w:rFonts w:ascii="Arial" w:hAnsi="Arial" w:cs="Arial"/>
                      <w:color w:val="000000"/>
                    </w:rPr>
                    <w:t>363</w:t>
                  </w:r>
                </w:p>
              </w:tc>
              <w:tc>
                <w:tcPr>
                  <w:tcW w:w="1401" w:type="dxa"/>
                  <w:tcBorders>
                    <w:top w:val="nil"/>
                    <w:left w:val="nil"/>
                    <w:bottom w:val="nil"/>
                    <w:right w:val="nil"/>
                  </w:tcBorders>
                  <w:shd w:val="clear" w:color="DCE6F1" w:fill="DCE6F1"/>
                  <w:noWrap/>
                  <w:vAlign w:val="bottom"/>
                  <w:hideMark/>
                </w:tcPr>
                <w:p w14:paraId="3DF6F5BF" w14:textId="77777777" w:rsidR="00C86280" w:rsidRPr="001B54B9" w:rsidRDefault="00C86280" w:rsidP="00C86280">
                  <w:pPr>
                    <w:jc w:val="center"/>
                    <w:rPr>
                      <w:rFonts w:ascii="Arial" w:hAnsi="Arial" w:cs="Arial"/>
                      <w:color w:val="000000"/>
                    </w:rPr>
                  </w:pPr>
                  <w:r w:rsidRPr="001B54B9">
                    <w:rPr>
                      <w:rFonts w:ascii="Arial" w:hAnsi="Arial" w:cs="Arial"/>
                      <w:color w:val="000000"/>
                    </w:rPr>
                    <w:t>1</w:t>
                  </w:r>
                </w:p>
              </w:tc>
              <w:tc>
                <w:tcPr>
                  <w:tcW w:w="96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463E8670" w14:textId="77777777" w:rsidR="00C86280" w:rsidRPr="001B54B9" w:rsidRDefault="00C86280" w:rsidP="00C86280">
                  <w:pPr>
                    <w:jc w:val="center"/>
                    <w:rPr>
                      <w:rFonts w:ascii="Arial" w:hAnsi="Arial" w:cs="Arial"/>
                      <w:color w:val="000000"/>
                    </w:rPr>
                  </w:pPr>
                  <w:r w:rsidRPr="001B54B9">
                    <w:rPr>
                      <w:rFonts w:ascii="Arial" w:hAnsi="Arial" w:cs="Arial"/>
                      <w:color w:val="000000"/>
                    </w:rPr>
                    <w:t>436</w:t>
                  </w:r>
                </w:p>
              </w:tc>
            </w:tr>
            <w:tr w:rsidR="00C86280" w:rsidRPr="001B3368" w14:paraId="786A26A0" w14:textId="77777777" w:rsidTr="00236C6C">
              <w:trPr>
                <w:trHeight w:val="310"/>
              </w:trPr>
              <w:tc>
                <w:tcPr>
                  <w:tcW w:w="2542" w:type="dxa"/>
                  <w:vMerge/>
                  <w:tcBorders>
                    <w:top w:val="nil"/>
                    <w:left w:val="single" w:sz="8" w:space="0" w:color="auto"/>
                    <w:bottom w:val="single" w:sz="4" w:space="0" w:color="95B3D7"/>
                    <w:right w:val="single" w:sz="8" w:space="0" w:color="auto"/>
                  </w:tcBorders>
                  <w:vAlign w:val="center"/>
                  <w:hideMark/>
                </w:tcPr>
                <w:p w14:paraId="273AC298" w14:textId="77777777" w:rsidR="00C86280" w:rsidRPr="001B54B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shd w:val="clear" w:color="DCE6F1" w:fill="DCE6F1"/>
                  <w:noWrap/>
                  <w:vAlign w:val="bottom"/>
                  <w:hideMark/>
                </w:tcPr>
                <w:p w14:paraId="1447FFC9"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2.3%</w:t>
                  </w:r>
                </w:p>
              </w:tc>
              <w:tc>
                <w:tcPr>
                  <w:tcW w:w="992" w:type="dxa"/>
                  <w:tcBorders>
                    <w:top w:val="nil"/>
                    <w:left w:val="nil"/>
                    <w:bottom w:val="single" w:sz="4" w:space="0" w:color="95B3D7"/>
                    <w:right w:val="nil"/>
                  </w:tcBorders>
                  <w:shd w:val="clear" w:color="DCE6F1" w:fill="DCE6F1"/>
                  <w:noWrap/>
                  <w:vAlign w:val="bottom"/>
                  <w:hideMark/>
                </w:tcPr>
                <w:p w14:paraId="292C8F33"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12.4%</w:t>
                  </w:r>
                </w:p>
              </w:tc>
              <w:tc>
                <w:tcPr>
                  <w:tcW w:w="1418" w:type="dxa"/>
                  <w:tcBorders>
                    <w:top w:val="nil"/>
                    <w:left w:val="nil"/>
                    <w:bottom w:val="single" w:sz="4" w:space="0" w:color="95B3D7"/>
                    <w:right w:val="nil"/>
                  </w:tcBorders>
                  <w:shd w:val="clear" w:color="DCE6F1" w:fill="DCE6F1"/>
                  <w:noWrap/>
                  <w:vAlign w:val="bottom"/>
                  <w:hideMark/>
                </w:tcPr>
                <w:p w14:paraId="2D7E4E74"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0.9%</w:t>
                  </w:r>
                </w:p>
              </w:tc>
              <w:tc>
                <w:tcPr>
                  <w:tcW w:w="1141" w:type="dxa"/>
                  <w:tcBorders>
                    <w:top w:val="nil"/>
                    <w:left w:val="nil"/>
                    <w:bottom w:val="single" w:sz="4" w:space="0" w:color="95B3D7"/>
                    <w:right w:val="nil"/>
                  </w:tcBorders>
                  <w:shd w:val="clear" w:color="DCE6F1" w:fill="DCE6F1"/>
                  <w:noWrap/>
                  <w:vAlign w:val="bottom"/>
                  <w:hideMark/>
                </w:tcPr>
                <w:p w14:paraId="61947116"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0.9%</w:t>
                  </w:r>
                </w:p>
              </w:tc>
              <w:tc>
                <w:tcPr>
                  <w:tcW w:w="1015" w:type="dxa"/>
                  <w:tcBorders>
                    <w:top w:val="nil"/>
                    <w:left w:val="nil"/>
                    <w:bottom w:val="single" w:sz="4" w:space="0" w:color="95B3D7"/>
                    <w:right w:val="nil"/>
                  </w:tcBorders>
                  <w:shd w:val="clear" w:color="DCE6F1" w:fill="DCE6F1"/>
                  <w:noWrap/>
                  <w:vAlign w:val="bottom"/>
                  <w:hideMark/>
                </w:tcPr>
                <w:p w14:paraId="16C334A2"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83.3%</w:t>
                  </w:r>
                </w:p>
              </w:tc>
              <w:tc>
                <w:tcPr>
                  <w:tcW w:w="1401" w:type="dxa"/>
                  <w:tcBorders>
                    <w:top w:val="nil"/>
                    <w:left w:val="nil"/>
                    <w:bottom w:val="single" w:sz="4" w:space="0" w:color="95B3D7"/>
                    <w:right w:val="nil"/>
                  </w:tcBorders>
                  <w:shd w:val="clear" w:color="DCE6F1" w:fill="DCE6F1"/>
                  <w:noWrap/>
                  <w:vAlign w:val="bottom"/>
                  <w:hideMark/>
                </w:tcPr>
                <w:p w14:paraId="59C6E3F2"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0.2%</w:t>
                  </w:r>
                </w:p>
              </w:tc>
              <w:tc>
                <w:tcPr>
                  <w:tcW w:w="967" w:type="dxa"/>
                  <w:vMerge/>
                  <w:tcBorders>
                    <w:top w:val="nil"/>
                    <w:left w:val="single" w:sz="8" w:space="0" w:color="auto"/>
                    <w:bottom w:val="single" w:sz="4" w:space="0" w:color="95B3D7"/>
                    <w:right w:val="single" w:sz="8" w:space="0" w:color="auto"/>
                  </w:tcBorders>
                  <w:vAlign w:val="center"/>
                  <w:hideMark/>
                </w:tcPr>
                <w:p w14:paraId="3E23A47D" w14:textId="77777777" w:rsidR="00C86280" w:rsidRPr="001B54B9" w:rsidRDefault="00C86280" w:rsidP="00C86280">
                  <w:pPr>
                    <w:jc w:val="center"/>
                    <w:rPr>
                      <w:rFonts w:ascii="Arial" w:hAnsi="Arial" w:cs="Arial"/>
                      <w:color w:val="000000"/>
                    </w:rPr>
                  </w:pPr>
                </w:p>
              </w:tc>
            </w:tr>
            <w:tr w:rsidR="00C86280" w:rsidRPr="001B3368" w14:paraId="5C353135" w14:textId="77777777" w:rsidTr="00236C6C">
              <w:trPr>
                <w:trHeight w:val="320"/>
              </w:trPr>
              <w:tc>
                <w:tcPr>
                  <w:tcW w:w="2542" w:type="dxa"/>
                  <w:vMerge w:val="restart"/>
                  <w:tcBorders>
                    <w:top w:val="nil"/>
                    <w:left w:val="single" w:sz="8" w:space="0" w:color="auto"/>
                    <w:bottom w:val="single" w:sz="4" w:space="0" w:color="95B3D7"/>
                    <w:right w:val="single" w:sz="8" w:space="0" w:color="auto"/>
                  </w:tcBorders>
                  <w:noWrap/>
                  <w:vAlign w:val="center"/>
                  <w:hideMark/>
                </w:tcPr>
                <w:p w14:paraId="1B58B273" w14:textId="7FDA2092" w:rsidR="00C86280" w:rsidRPr="001B54B9" w:rsidRDefault="00C86280" w:rsidP="00C86280">
                  <w:pPr>
                    <w:jc w:val="center"/>
                    <w:rPr>
                      <w:rFonts w:ascii="Arial" w:hAnsi="Arial" w:cs="Arial"/>
                      <w:color w:val="000000"/>
                    </w:rPr>
                  </w:pPr>
                  <w:r w:rsidRPr="001B54B9">
                    <w:rPr>
                      <w:rFonts w:ascii="Arial" w:hAnsi="Arial" w:cs="Arial"/>
                      <w:color w:val="000000"/>
                    </w:rPr>
                    <w:t>Learning Disabilities</w:t>
                  </w:r>
                  <w:r w:rsidR="00AE629A">
                    <w:rPr>
                      <w:rFonts w:ascii="Arial" w:hAnsi="Arial" w:cs="Arial"/>
                      <w:color w:val="000000"/>
                    </w:rPr>
                    <w:t xml:space="preserve"> and</w:t>
                  </w:r>
                  <w:r w:rsidRPr="001B54B9">
                    <w:rPr>
                      <w:rFonts w:ascii="Arial" w:hAnsi="Arial" w:cs="Arial"/>
                      <w:color w:val="000000"/>
                    </w:rPr>
                    <w:t xml:space="preserve"> Adult ASD </w:t>
                  </w:r>
                  <w:r w:rsidR="00AE629A">
                    <w:rPr>
                      <w:rFonts w:ascii="Arial" w:hAnsi="Arial" w:cs="Arial"/>
                      <w:color w:val="000000"/>
                    </w:rPr>
                    <w:t>and</w:t>
                  </w:r>
                  <w:r w:rsidRPr="001B54B9">
                    <w:rPr>
                      <w:rFonts w:ascii="Arial" w:hAnsi="Arial" w:cs="Arial"/>
                      <w:color w:val="000000"/>
                    </w:rPr>
                    <w:t xml:space="preserve"> ADHD</w:t>
                  </w:r>
                </w:p>
              </w:tc>
              <w:tc>
                <w:tcPr>
                  <w:tcW w:w="992" w:type="dxa"/>
                  <w:tcBorders>
                    <w:top w:val="nil"/>
                    <w:left w:val="nil"/>
                    <w:bottom w:val="single" w:sz="8" w:space="0" w:color="FFFFFF"/>
                    <w:right w:val="nil"/>
                  </w:tcBorders>
                  <w:noWrap/>
                  <w:vAlign w:val="bottom"/>
                  <w:hideMark/>
                </w:tcPr>
                <w:p w14:paraId="34C2B607" w14:textId="77777777" w:rsidR="00C86280" w:rsidRPr="001B54B9" w:rsidRDefault="00C86280" w:rsidP="00C86280">
                  <w:pPr>
                    <w:jc w:val="center"/>
                    <w:rPr>
                      <w:rFonts w:ascii="Arial" w:hAnsi="Arial" w:cs="Arial"/>
                      <w:color w:val="000000"/>
                    </w:rPr>
                  </w:pPr>
                  <w:r w:rsidRPr="001B54B9">
                    <w:rPr>
                      <w:rFonts w:ascii="Arial" w:hAnsi="Arial" w:cs="Arial"/>
                      <w:color w:val="000000"/>
                    </w:rPr>
                    <w:t>15</w:t>
                  </w:r>
                </w:p>
              </w:tc>
              <w:tc>
                <w:tcPr>
                  <w:tcW w:w="992" w:type="dxa"/>
                  <w:tcBorders>
                    <w:top w:val="nil"/>
                    <w:left w:val="nil"/>
                    <w:bottom w:val="single" w:sz="8" w:space="0" w:color="FFFFFF"/>
                    <w:right w:val="nil"/>
                  </w:tcBorders>
                  <w:noWrap/>
                  <w:vAlign w:val="bottom"/>
                  <w:hideMark/>
                </w:tcPr>
                <w:p w14:paraId="2CCDF2A0" w14:textId="77777777" w:rsidR="00C86280" w:rsidRPr="001B54B9" w:rsidRDefault="00C86280" w:rsidP="00C86280">
                  <w:pPr>
                    <w:jc w:val="center"/>
                    <w:rPr>
                      <w:rFonts w:ascii="Arial" w:hAnsi="Arial" w:cs="Arial"/>
                      <w:color w:val="000000"/>
                    </w:rPr>
                  </w:pPr>
                  <w:r w:rsidRPr="001B54B9">
                    <w:rPr>
                      <w:rFonts w:ascii="Arial" w:hAnsi="Arial" w:cs="Arial"/>
                      <w:color w:val="000000"/>
                    </w:rPr>
                    <w:t>5</w:t>
                  </w:r>
                </w:p>
              </w:tc>
              <w:tc>
                <w:tcPr>
                  <w:tcW w:w="1418" w:type="dxa"/>
                  <w:tcBorders>
                    <w:top w:val="nil"/>
                    <w:left w:val="nil"/>
                    <w:bottom w:val="single" w:sz="8" w:space="0" w:color="FFFFFF"/>
                    <w:right w:val="nil"/>
                  </w:tcBorders>
                  <w:noWrap/>
                  <w:vAlign w:val="bottom"/>
                  <w:hideMark/>
                </w:tcPr>
                <w:p w14:paraId="73E1B3EC" w14:textId="77777777" w:rsidR="00C86280" w:rsidRPr="001B54B9" w:rsidRDefault="00C86280" w:rsidP="00C86280">
                  <w:pPr>
                    <w:jc w:val="center"/>
                    <w:rPr>
                      <w:rFonts w:ascii="Arial" w:hAnsi="Arial" w:cs="Arial"/>
                      <w:color w:val="000000"/>
                    </w:rPr>
                  </w:pPr>
                  <w:r w:rsidRPr="001B54B9">
                    <w:rPr>
                      <w:rFonts w:ascii="Arial" w:hAnsi="Arial" w:cs="Arial"/>
                      <w:color w:val="000000"/>
                    </w:rPr>
                    <w:t>2</w:t>
                  </w:r>
                </w:p>
              </w:tc>
              <w:tc>
                <w:tcPr>
                  <w:tcW w:w="1141" w:type="dxa"/>
                  <w:tcBorders>
                    <w:top w:val="nil"/>
                    <w:left w:val="nil"/>
                    <w:bottom w:val="single" w:sz="8" w:space="0" w:color="FFFFFF"/>
                    <w:right w:val="nil"/>
                  </w:tcBorders>
                  <w:noWrap/>
                  <w:vAlign w:val="bottom"/>
                  <w:hideMark/>
                </w:tcPr>
                <w:p w14:paraId="34C04FBC" w14:textId="77777777" w:rsidR="00C86280" w:rsidRPr="001B54B9" w:rsidRDefault="00C86280" w:rsidP="00C86280">
                  <w:pPr>
                    <w:jc w:val="center"/>
                    <w:rPr>
                      <w:rFonts w:ascii="Arial" w:hAnsi="Arial" w:cs="Arial"/>
                      <w:color w:val="000000"/>
                    </w:rPr>
                  </w:pPr>
                  <w:r w:rsidRPr="001B54B9">
                    <w:rPr>
                      <w:rFonts w:ascii="Arial" w:hAnsi="Arial" w:cs="Arial"/>
                      <w:color w:val="000000"/>
                    </w:rPr>
                    <w:t>3</w:t>
                  </w:r>
                </w:p>
              </w:tc>
              <w:tc>
                <w:tcPr>
                  <w:tcW w:w="1015" w:type="dxa"/>
                  <w:tcBorders>
                    <w:top w:val="nil"/>
                    <w:left w:val="nil"/>
                    <w:bottom w:val="single" w:sz="8" w:space="0" w:color="FFFFFF"/>
                    <w:right w:val="nil"/>
                  </w:tcBorders>
                  <w:noWrap/>
                  <w:vAlign w:val="bottom"/>
                  <w:hideMark/>
                </w:tcPr>
                <w:p w14:paraId="50BFA175" w14:textId="77777777" w:rsidR="00C86280" w:rsidRPr="001B54B9" w:rsidRDefault="00C86280" w:rsidP="00C86280">
                  <w:pPr>
                    <w:jc w:val="center"/>
                    <w:rPr>
                      <w:rFonts w:ascii="Arial" w:hAnsi="Arial" w:cs="Arial"/>
                      <w:color w:val="000000"/>
                    </w:rPr>
                  </w:pPr>
                  <w:r w:rsidRPr="001B54B9">
                    <w:rPr>
                      <w:rFonts w:ascii="Arial" w:hAnsi="Arial" w:cs="Arial"/>
                      <w:color w:val="000000"/>
                    </w:rPr>
                    <w:t>163</w:t>
                  </w:r>
                </w:p>
              </w:tc>
              <w:tc>
                <w:tcPr>
                  <w:tcW w:w="1401" w:type="dxa"/>
                  <w:tcBorders>
                    <w:top w:val="nil"/>
                    <w:left w:val="nil"/>
                    <w:bottom w:val="single" w:sz="8" w:space="0" w:color="FFFFFF"/>
                    <w:right w:val="nil"/>
                  </w:tcBorders>
                  <w:noWrap/>
                  <w:vAlign w:val="bottom"/>
                  <w:hideMark/>
                </w:tcPr>
                <w:p w14:paraId="62A1EE40" w14:textId="77777777" w:rsidR="00C86280" w:rsidRPr="001B54B9" w:rsidRDefault="00C86280" w:rsidP="00C86280">
                  <w:pPr>
                    <w:jc w:val="center"/>
                    <w:rPr>
                      <w:rFonts w:ascii="Arial" w:hAnsi="Arial" w:cs="Arial"/>
                      <w:color w:val="000000"/>
                    </w:rPr>
                  </w:pPr>
                  <w:r w:rsidRPr="001B54B9">
                    <w:rPr>
                      <w:rFonts w:ascii="Arial" w:hAnsi="Arial" w:cs="Arial"/>
                      <w:color w:val="000000"/>
                    </w:rPr>
                    <w:t>1</w:t>
                  </w:r>
                </w:p>
              </w:tc>
              <w:tc>
                <w:tcPr>
                  <w:tcW w:w="967" w:type="dxa"/>
                  <w:vMerge w:val="restart"/>
                  <w:tcBorders>
                    <w:top w:val="nil"/>
                    <w:left w:val="single" w:sz="8" w:space="0" w:color="auto"/>
                    <w:bottom w:val="single" w:sz="4" w:space="0" w:color="95B3D7"/>
                    <w:right w:val="single" w:sz="8" w:space="0" w:color="auto"/>
                  </w:tcBorders>
                  <w:noWrap/>
                  <w:vAlign w:val="center"/>
                  <w:hideMark/>
                </w:tcPr>
                <w:p w14:paraId="793E0AE7" w14:textId="77777777" w:rsidR="00C86280" w:rsidRPr="001B54B9" w:rsidRDefault="00C86280" w:rsidP="00C86280">
                  <w:pPr>
                    <w:jc w:val="center"/>
                    <w:rPr>
                      <w:rFonts w:ascii="Arial" w:hAnsi="Arial" w:cs="Arial"/>
                      <w:color w:val="000000"/>
                    </w:rPr>
                  </w:pPr>
                  <w:r w:rsidRPr="001B54B9">
                    <w:rPr>
                      <w:rFonts w:ascii="Arial" w:hAnsi="Arial" w:cs="Arial"/>
                      <w:color w:val="000000"/>
                    </w:rPr>
                    <w:t>189</w:t>
                  </w:r>
                </w:p>
              </w:tc>
            </w:tr>
            <w:tr w:rsidR="00C86280" w:rsidRPr="001B3368" w14:paraId="35554841" w14:textId="77777777" w:rsidTr="00236C6C">
              <w:trPr>
                <w:trHeight w:val="310"/>
              </w:trPr>
              <w:tc>
                <w:tcPr>
                  <w:tcW w:w="2542" w:type="dxa"/>
                  <w:vMerge/>
                  <w:tcBorders>
                    <w:top w:val="nil"/>
                    <w:left w:val="single" w:sz="8" w:space="0" w:color="auto"/>
                    <w:bottom w:val="single" w:sz="4" w:space="0" w:color="95B3D7"/>
                    <w:right w:val="single" w:sz="8" w:space="0" w:color="auto"/>
                  </w:tcBorders>
                  <w:vAlign w:val="center"/>
                  <w:hideMark/>
                </w:tcPr>
                <w:p w14:paraId="7FADB0AA" w14:textId="77777777" w:rsidR="00C86280" w:rsidRPr="001B54B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noWrap/>
                  <w:vAlign w:val="bottom"/>
                  <w:hideMark/>
                </w:tcPr>
                <w:p w14:paraId="455F77F9"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7.9%</w:t>
                  </w:r>
                </w:p>
              </w:tc>
              <w:tc>
                <w:tcPr>
                  <w:tcW w:w="992" w:type="dxa"/>
                  <w:tcBorders>
                    <w:top w:val="nil"/>
                    <w:left w:val="nil"/>
                    <w:bottom w:val="single" w:sz="4" w:space="0" w:color="95B3D7"/>
                    <w:right w:val="nil"/>
                  </w:tcBorders>
                  <w:noWrap/>
                  <w:vAlign w:val="bottom"/>
                  <w:hideMark/>
                </w:tcPr>
                <w:p w14:paraId="7A8A5C00"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2.6%</w:t>
                  </w:r>
                </w:p>
              </w:tc>
              <w:tc>
                <w:tcPr>
                  <w:tcW w:w="1418" w:type="dxa"/>
                  <w:tcBorders>
                    <w:top w:val="nil"/>
                    <w:left w:val="nil"/>
                    <w:bottom w:val="single" w:sz="4" w:space="0" w:color="95B3D7"/>
                    <w:right w:val="nil"/>
                  </w:tcBorders>
                  <w:noWrap/>
                  <w:vAlign w:val="bottom"/>
                  <w:hideMark/>
                </w:tcPr>
                <w:p w14:paraId="28F87652"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1.1%</w:t>
                  </w:r>
                </w:p>
              </w:tc>
              <w:tc>
                <w:tcPr>
                  <w:tcW w:w="1141" w:type="dxa"/>
                  <w:tcBorders>
                    <w:top w:val="nil"/>
                    <w:left w:val="nil"/>
                    <w:bottom w:val="single" w:sz="4" w:space="0" w:color="95B3D7"/>
                    <w:right w:val="nil"/>
                  </w:tcBorders>
                  <w:noWrap/>
                  <w:vAlign w:val="bottom"/>
                  <w:hideMark/>
                </w:tcPr>
                <w:p w14:paraId="5EDFE740"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1.6%</w:t>
                  </w:r>
                </w:p>
              </w:tc>
              <w:tc>
                <w:tcPr>
                  <w:tcW w:w="1015" w:type="dxa"/>
                  <w:tcBorders>
                    <w:top w:val="nil"/>
                    <w:left w:val="nil"/>
                    <w:bottom w:val="single" w:sz="4" w:space="0" w:color="95B3D7"/>
                    <w:right w:val="nil"/>
                  </w:tcBorders>
                  <w:noWrap/>
                  <w:vAlign w:val="bottom"/>
                  <w:hideMark/>
                </w:tcPr>
                <w:p w14:paraId="4EB77CAF"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86.2%</w:t>
                  </w:r>
                </w:p>
              </w:tc>
              <w:tc>
                <w:tcPr>
                  <w:tcW w:w="1401" w:type="dxa"/>
                  <w:tcBorders>
                    <w:top w:val="nil"/>
                    <w:left w:val="nil"/>
                    <w:bottom w:val="single" w:sz="4" w:space="0" w:color="95B3D7"/>
                    <w:right w:val="nil"/>
                  </w:tcBorders>
                  <w:noWrap/>
                  <w:vAlign w:val="bottom"/>
                  <w:hideMark/>
                </w:tcPr>
                <w:p w14:paraId="703717C5" w14:textId="77777777" w:rsidR="00C86280" w:rsidRPr="001B54B9" w:rsidRDefault="00C86280" w:rsidP="00C86280">
                  <w:pPr>
                    <w:jc w:val="center"/>
                    <w:rPr>
                      <w:rFonts w:ascii="Arial" w:hAnsi="Arial" w:cs="Arial"/>
                      <w:i/>
                      <w:iCs/>
                      <w:color w:val="000000"/>
                    </w:rPr>
                  </w:pPr>
                  <w:r w:rsidRPr="001B54B9">
                    <w:rPr>
                      <w:rFonts w:ascii="Arial" w:hAnsi="Arial" w:cs="Arial"/>
                      <w:i/>
                      <w:iCs/>
                      <w:color w:val="000000"/>
                    </w:rPr>
                    <w:t>0.5%</w:t>
                  </w:r>
                </w:p>
              </w:tc>
              <w:tc>
                <w:tcPr>
                  <w:tcW w:w="967" w:type="dxa"/>
                  <w:vMerge/>
                  <w:tcBorders>
                    <w:top w:val="nil"/>
                    <w:left w:val="single" w:sz="8" w:space="0" w:color="auto"/>
                    <w:bottom w:val="single" w:sz="4" w:space="0" w:color="95B3D7"/>
                    <w:right w:val="single" w:sz="8" w:space="0" w:color="auto"/>
                  </w:tcBorders>
                  <w:vAlign w:val="center"/>
                  <w:hideMark/>
                </w:tcPr>
                <w:p w14:paraId="0C97C460" w14:textId="77777777" w:rsidR="00C86280" w:rsidRPr="001B54B9" w:rsidRDefault="00C86280" w:rsidP="00C86280">
                  <w:pPr>
                    <w:jc w:val="center"/>
                    <w:rPr>
                      <w:rFonts w:ascii="Arial" w:hAnsi="Arial" w:cs="Arial"/>
                      <w:color w:val="000000"/>
                    </w:rPr>
                  </w:pPr>
                </w:p>
              </w:tc>
            </w:tr>
            <w:tr w:rsidR="00C86280" w:rsidRPr="001B3368" w14:paraId="703CB562" w14:textId="77777777" w:rsidTr="00236C6C">
              <w:trPr>
                <w:trHeight w:val="310"/>
              </w:trPr>
              <w:tc>
                <w:tcPr>
                  <w:tcW w:w="2542"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23C1B3FE" w14:textId="77777777" w:rsidR="00C86280" w:rsidRPr="001B54B9" w:rsidRDefault="00C86280" w:rsidP="00C86280">
                  <w:pPr>
                    <w:jc w:val="center"/>
                    <w:rPr>
                      <w:rFonts w:ascii="Arial" w:hAnsi="Arial" w:cs="Arial"/>
                      <w:color w:val="000000"/>
                    </w:rPr>
                  </w:pPr>
                  <w:r w:rsidRPr="001B54B9">
                    <w:rPr>
                      <w:rFonts w:ascii="Arial" w:hAnsi="Arial" w:cs="Arial"/>
                      <w:color w:val="000000"/>
                    </w:rPr>
                    <w:t>Support Services</w:t>
                  </w:r>
                </w:p>
              </w:tc>
              <w:tc>
                <w:tcPr>
                  <w:tcW w:w="992" w:type="dxa"/>
                  <w:tcBorders>
                    <w:top w:val="nil"/>
                    <w:left w:val="nil"/>
                    <w:bottom w:val="nil"/>
                    <w:right w:val="nil"/>
                  </w:tcBorders>
                  <w:shd w:val="clear" w:color="DCE6F1" w:fill="DCE6F1"/>
                  <w:noWrap/>
                  <w:vAlign w:val="bottom"/>
                  <w:hideMark/>
                </w:tcPr>
                <w:p w14:paraId="5922CA99" w14:textId="77777777" w:rsidR="00C86280" w:rsidRPr="001B54B9" w:rsidRDefault="00C86280" w:rsidP="00C86280">
                  <w:pPr>
                    <w:jc w:val="center"/>
                    <w:rPr>
                      <w:rFonts w:ascii="Arial" w:hAnsi="Arial" w:cs="Arial"/>
                      <w:color w:val="000000"/>
                    </w:rPr>
                  </w:pPr>
                  <w:r w:rsidRPr="001B54B9">
                    <w:rPr>
                      <w:rFonts w:ascii="Arial" w:hAnsi="Arial" w:cs="Arial"/>
                      <w:color w:val="000000"/>
                    </w:rPr>
                    <w:t>34</w:t>
                  </w:r>
                </w:p>
              </w:tc>
              <w:tc>
                <w:tcPr>
                  <w:tcW w:w="992" w:type="dxa"/>
                  <w:tcBorders>
                    <w:top w:val="nil"/>
                    <w:left w:val="nil"/>
                    <w:bottom w:val="nil"/>
                    <w:right w:val="nil"/>
                  </w:tcBorders>
                  <w:shd w:val="clear" w:color="DCE6F1" w:fill="DCE6F1"/>
                  <w:noWrap/>
                  <w:vAlign w:val="bottom"/>
                  <w:hideMark/>
                </w:tcPr>
                <w:p w14:paraId="26C339AF" w14:textId="77777777" w:rsidR="00C86280" w:rsidRPr="001B54B9" w:rsidRDefault="00C86280" w:rsidP="00C86280">
                  <w:pPr>
                    <w:jc w:val="center"/>
                    <w:rPr>
                      <w:rFonts w:ascii="Arial" w:hAnsi="Arial" w:cs="Arial"/>
                      <w:color w:val="000000"/>
                    </w:rPr>
                  </w:pPr>
                  <w:r w:rsidRPr="001B54B9">
                    <w:rPr>
                      <w:rFonts w:ascii="Arial" w:hAnsi="Arial" w:cs="Arial"/>
                      <w:color w:val="000000"/>
                    </w:rPr>
                    <w:t>13</w:t>
                  </w:r>
                </w:p>
              </w:tc>
              <w:tc>
                <w:tcPr>
                  <w:tcW w:w="1418" w:type="dxa"/>
                  <w:tcBorders>
                    <w:top w:val="nil"/>
                    <w:left w:val="nil"/>
                    <w:bottom w:val="nil"/>
                    <w:right w:val="nil"/>
                  </w:tcBorders>
                  <w:shd w:val="clear" w:color="DCE6F1" w:fill="DCE6F1"/>
                  <w:noWrap/>
                  <w:vAlign w:val="bottom"/>
                  <w:hideMark/>
                </w:tcPr>
                <w:p w14:paraId="2A88A9D8" w14:textId="77777777" w:rsidR="00C86280" w:rsidRPr="001B54B9" w:rsidRDefault="00C86280" w:rsidP="00C86280">
                  <w:pPr>
                    <w:jc w:val="center"/>
                    <w:rPr>
                      <w:rFonts w:ascii="Arial" w:hAnsi="Arial" w:cs="Arial"/>
                      <w:color w:val="000000"/>
                    </w:rPr>
                  </w:pPr>
                  <w:r w:rsidRPr="001B54B9">
                    <w:rPr>
                      <w:rFonts w:ascii="Arial" w:hAnsi="Arial" w:cs="Arial"/>
                      <w:color w:val="000000"/>
                    </w:rPr>
                    <w:t>16</w:t>
                  </w:r>
                </w:p>
              </w:tc>
              <w:tc>
                <w:tcPr>
                  <w:tcW w:w="1141" w:type="dxa"/>
                  <w:tcBorders>
                    <w:top w:val="nil"/>
                    <w:left w:val="nil"/>
                    <w:bottom w:val="nil"/>
                    <w:right w:val="nil"/>
                  </w:tcBorders>
                  <w:shd w:val="clear" w:color="DCE6F1" w:fill="DCE6F1"/>
                  <w:noWrap/>
                  <w:vAlign w:val="bottom"/>
                  <w:hideMark/>
                </w:tcPr>
                <w:p w14:paraId="57E890F2" w14:textId="77777777" w:rsidR="00C86280" w:rsidRPr="001B54B9" w:rsidRDefault="00C86280" w:rsidP="00C86280">
                  <w:pPr>
                    <w:jc w:val="center"/>
                    <w:rPr>
                      <w:rFonts w:ascii="Arial" w:hAnsi="Arial" w:cs="Arial"/>
                      <w:color w:val="000000"/>
                    </w:rPr>
                  </w:pPr>
                  <w:r w:rsidRPr="001B54B9">
                    <w:rPr>
                      <w:rFonts w:ascii="Arial" w:hAnsi="Arial" w:cs="Arial"/>
                      <w:color w:val="000000"/>
                    </w:rPr>
                    <w:t>8</w:t>
                  </w:r>
                </w:p>
              </w:tc>
              <w:tc>
                <w:tcPr>
                  <w:tcW w:w="1015" w:type="dxa"/>
                  <w:tcBorders>
                    <w:top w:val="nil"/>
                    <w:left w:val="nil"/>
                    <w:bottom w:val="nil"/>
                    <w:right w:val="nil"/>
                  </w:tcBorders>
                  <w:shd w:val="clear" w:color="DCE6F1" w:fill="DCE6F1"/>
                  <w:noWrap/>
                  <w:vAlign w:val="bottom"/>
                  <w:hideMark/>
                </w:tcPr>
                <w:p w14:paraId="100D66B7" w14:textId="77777777" w:rsidR="00C86280" w:rsidRPr="001B54B9" w:rsidRDefault="00C86280" w:rsidP="00C86280">
                  <w:pPr>
                    <w:jc w:val="center"/>
                    <w:rPr>
                      <w:rFonts w:ascii="Arial" w:hAnsi="Arial" w:cs="Arial"/>
                      <w:color w:val="000000"/>
                    </w:rPr>
                  </w:pPr>
                  <w:r w:rsidRPr="001B54B9">
                    <w:rPr>
                      <w:rFonts w:ascii="Arial" w:hAnsi="Arial" w:cs="Arial"/>
                      <w:color w:val="000000"/>
                    </w:rPr>
                    <w:t>708</w:t>
                  </w:r>
                </w:p>
              </w:tc>
              <w:tc>
                <w:tcPr>
                  <w:tcW w:w="1401" w:type="dxa"/>
                  <w:tcBorders>
                    <w:top w:val="nil"/>
                    <w:left w:val="nil"/>
                    <w:bottom w:val="nil"/>
                    <w:right w:val="nil"/>
                  </w:tcBorders>
                  <w:shd w:val="clear" w:color="DCE6F1" w:fill="DCE6F1"/>
                  <w:noWrap/>
                  <w:vAlign w:val="bottom"/>
                  <w:hideMark/>
                </w:tcPr>
                <w:p w14:paraId="6D2A22F0" w14:textId="77777777" w:rsidR="00C86280" w:rsidRPr="001B54B9" w:rsidRDefault="00C86280" w:rsidP="00C86280">
                  <w:pPr>
                    <w:jc w:val="center"/>
                    <w:rPr>
                      <w:rFonts w:ascii="Arial" w:hAnsi="Arial" w:cs="Arial"/>
                      <w:color w:val="000000"/>
                    </w:rPr>
                  </w:pPr>
                  <w:r w:rsidRPr="001B54B9">
                    <w:rPr>
                      <w:rFonts w:ascii="Arial" w:hAnsi="Arial" w:cs="Arial"/>
                      <w:color w:val="000000"/>
                    </w:rPr>
                    <w:t>4</w:t>
                  </w:r>
                </w:p>
              </w:tc>
              <w:tc>
                <w:tcPr>
                  <w:tcW w:w="96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048B54B1" w14:textId="77777777" w:rsidR="00C86280" w:rsidRPr="001B54B9" w:rsidRDefault="00C86280" w:rsidP="00C86280">
                  <w:pPr>
                    <w:jc w:val="center"/>
                    <w:rPr>
                      <w:rFonts w:ascii="Arial" w:hAnsi="Arial" w:cs="Arial"/>
                      <w:color w:val="000000"/>
                    </w:rPr>
                  </w:pPr>
                  <w:r w:rsidRPr="001B54B9">
                    <w:rPr>
                      <w:rFonts w:ascii="Arial" w:hAnsi="Arial" w:cs="Arial"/>
                      <w:color w:val="000000"/>
                    </w:rPr>
                    <w:t>783</w:t>
                  </w:r>
                </w:p>
              </w:tc>
            </w:tr>
            <w:tr w:rsidR="00C86280" w:rsidRPr="001B3368" w14:paraId="3E380B72" w14:textId="77777777" w:rsidTr="00236C6C">
              <w:trPr>
                <w:trHeight w:val="310"/>
              </w:trPr>
              <w:tc>
                <w:tcPr>
                  <w:tcW w:w="2542" w:type="dxa"/>
                  <w:vMerge/>
                  <w:tcBorders>
                    <w:top w:val="nil"/>
                    <w:left w:val="single" w:sz="8" w:space="0" w:color="auto"/>
                    <w:bottom w:val="single" w:sz="4" w:space="0" w:color="95B3D7"/>
                    <w:right w:val="single" w:sz="8" w:space="0" w:color="auto"/>
                  </w:tcBorders>
                  <w:vAlign w:val="center"/>
                  <w:hideMark/>
                </w:tcPr>
                <w:p w14:paraId="64075B73" w14:textId="77777777" w:rsidR="00C86280" w:rsidRPr="001B54B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shd w:val="clear" w:color="DCE6F1" w:fill="DCE6F1"/>
                  <w:noWrap/>
                  <w:vAlign w:val="bottom"/>
                  <w:hideMark/>
                </w:tcPr>
                <w:p w14:paraId="094C2585" w14:textId="77777777" w:rsidR="00C86280" w:rsidRPr="001B54B9" w:rsidRDefault="00C86280" w:rsidP="00C86280">
                  <w:pPr>
                    <w:jc w:val="center"/>
                    <w:rPr>
                      <w:rFonts w:ascii="Arial" w:hAnsi="Arial" w:cs="Arial"/>
                      <w:i/>
                      <w:iCs/>
                      <w:color w:val="000000"/>
                    </w:rPr>
                  </w:pPr>
                  <w:r>
                    <w:rPr>
                      <w:rFonts w:ascii="Arial" w:hAnsi="Arial" w:cs="Arial"/>
                      <w:i/>
                      <w:iCs/>
                      <w:color w:val="000000"/>
                    </w:rPr>
                    <w:t>4.3</w:t>
                  </w:r>
                  <w:r w:rsidRPr="001B54B9">
                    <w:rPr>
                      <w:rFonts w:ascii="Arial" w:hAnsi="Arial" w:cs="Arial"/>
                      <w:i/>
                      <w:iCs/>
                      <w:color w:val="000000"/>
                    </w:rPr>
                    <w:t>%</w:t>
                  </w:r>
                </w:p>
              </w:tc>
              <w:tc>
                <w:tcPr>
                  <w:tcW w:w="992" w:type="dxa"/>
                  <w:tcBorders>
                    <w:top w:val="nil"/>
                    <w:left w:val="nil"/>
                    <w:bottom w:val="single" w:sz="4" w:space="0" w:color="95B3D7"/>
                    <w:right w:val="nil"/>
                  </w:tcBorders>
                  <w:shd w:val="clear" w:color="DCE6F1" w:fill="DCE6F1"/>
                  <w:noWrap/>
                  <w:vAlign w:val="bottom"/>
                  <w:hideMark/>
                </w:tcPr>
                <w:p w14:paraId="49481185" w14:textId="77777777" w:rsidR="00C86280" w:rsidRPr="001B54B9" w:rsidRDefault="00C86280" w:rsidP="00C86280">
                  <w:pPr>
                    <w:jc w:val="center"/>
                    <w:rPr>
                      <w:rFonts w:ascii="Arial" w:hAnsi="Arial" w:cs="Arial"/>
                      <w:i/>
                      <w:iCs/>
                      <w:color w:val="000000"/>
                    </w:rPr>
                  </w:pPr>
                  <w:r>
                    <w:rPr>
                      <w:rFonts w:ascii="Arial" w:hAnsi="Arial" w:cs="Arial"/>
                      <w:i/>
                      <w:iCs/>
                      <w:color w:val="000000"/>
                    </w:rPr>
                    <w:t>1.7</w:t>
                  </w:r>
                  <w:r w:rsidRPr="001B54B9">
                    <w:rPr>
                      <w:rFonts w:ascii="Arial" w:hAnsi="Arial" w:cs="Arial"/>
                      <w:i/>
                      <w:iCs/>
                      <w:color w:val="000000"/>
                    </w:rPr>
                    <w:t>%</w:t>
                  </w:r>
                </w:p>
              </w:tc>
              <w:tc>
                <w:tcPr>
                  <w:tcW w:w="1418" w:type="dxa"/>
                  <w:tcBorders>
                    <w:top w:val="nil"/>
                    <w:left w:val="nil"/>
                    <w:bottom w:val="single" w:sz="4" w:space="0" w:color="95B3D7"/>
                    <w:right w:val="nil"/>
                  </w:tcBorders>
                  <w:shd w:val="clear" w:color="DCE6F1" w:fill="DCE6F1"/>
                  <w:noWrap/>
                  <w:vAlign w:val="bottom"/>
                  <w:hideMark/>
                </w:tcPr>
                <w:p w14:paraId="6CD4E99D" w14:textId="77777777" w:rsidR="00C86280" w:rsidRPr="001B54B9" w:rsidRDefault="00C86280" w:rsidP="00C86280">
                  <w:pPr>
                    <w:jc w:val="center"/>
                    <w:rPr>
                      <w:rFonts w:ascii="Arial" w:hAnsi="Arial" w:cs="Arial"/>
                      <w:i/>
                      <w:iCs/>
                      <w:color w:val="000000"/>
                    </w:rPr>
                  </w:pPr>
                  <w:r>
                    <w:rPr>
                      <w:rFonts w:ascii="Arial" w:hAnsi="Arial" w:cs="Arial"/>
                      <w:i/>
                      <w:iCs/>
                      <w:color w:val="000000"/>
                    </w:rPr>
                    <w:t>2.0</w:t>
                  </w:r>
                  <w:r w:rsidRPr="001B54B9">
                    <w:rPr>
                      <w:rFonts w:ascii="Arial" w:hAnsi="Arial" w:cs="Arial"/>
                      <w:i/>
                      <w:iCs/>
                      <w:color w:val="000000"/>
                    </w:rPr>
                    <w:t>%</w:t>
                  </w:r>
                </w:p>
              </w:tc>
              <w:tc>
                <w:tcPr>
                  <w:tcW w:w="1141" w:type="dxa"/>
                  <w:tcBorders>
                    <w:top w:val="nil"/>
                    <w:left w:val="nil"/>
                    <w:bottom w:val="single" w:sz="4" w:space="0" w:color="95B3D7"/>
                    <w:right w:val="nil"/>
                  </w:tcBorders>
                  <w:shd w:val="clear" w:color="DCE6F1" w:fill="DCE6F1"/>
                  <w:noWrap/>
                  <w:vAlign w:val="bottom"/>
                  <w:hideMark/>
                </w:tcPr>
                <w:p w14:paraId="3F13251F" w14:textId="77777777" w:rsidR="00C86280" w:rsidRPr="001B54B9" w:rsidRDefault="00C86280" w:rsidP="00C86280">
                  <w:pPr>
                    <w:jc w:val="center"/>
                    <w:rPr>
                      <w:rFonts w:ascii="Arial" w:hAnsi="Arial" w:cs="Arial"/>
                      <w:i/>
                      <w:iCs/>
                      <w:color w:val="000000"/>
                    </w:rPr>
                  </w:pPr>
                  <w:r>
                    <w:rPr>
                      <w:rFonts w:ascii="Arial" w:hAnsi="Arial" w:cs="Arial"/>
                      <w:i/>
                      <w:iCs/>
                      <w:color w:val="000000"/>
                    </w:rPr>
                    <w:t>1.0</w:t>
                  </w:r>
                  <w:r w:rsidRPr="001B54B9">
                    <w:rPr>
                      <w:rFonts w:ascii="Arial" w:hAnsi="Arial" w:cs="Arial"/>
                      <w:i/>
                      <w:iCs/>
                      <w:color w:val="000000"/>
                    </w:rPr>
                    <w:t>%</w:t>
                  </w:r>
                </w:p>
              </w:tc>
              <w:tc>
                <w:tcPr>
                  <w:tcW w:w="1015" w:type="dxa"/>
                  <w:tcBorders>
                    <w:top w:val="nil"/>
                    <w:left w:val="nil"/>
                    <w:bottom w:val="single" w:sz="4" w:space="0" w:color="95B3D7"/>
                    <w:right w:val="nil"/>
                  </w:tcBorders>
                  <w:shd w:val="clear" w:color="DCE6F1" w:fill="DCE6F1"/>
                  <w:noWrap/>
                  <w:vAlign w:val="bottom"/>
                  <w:hideMark/>
                </w:tcPr>
                <w:p w14:paraId="5C83DE1E" w14:textId="77777777" w:rsidR="00C86280" w:rsidRPr="001B54B9" w:rsidRDefault="00C86280" w:rsidP="00C86280">
                  <w:pPr>
                    <w:jc w:val="center"/>
                    <w:rPr>
                      <w:rFonts w:ascii="Arial" w:hAnsi="Arial" w:cs="Arial"/>
                      <w:i/>
                      <w:iCs/>
                      <w:color w:val="000000"/>
                    </w:rPr>
                  </w:pPr>
                  <w:r>
                    <w:rPr>
                      <w:rFonts w:ascii="Arial" w:hAnsi="Arial" w:cs="Arial"/>
                      <w:i/>
                      <w:iCs/>
                      <w:color w:val="000000"/>
                    </w:rPr>
                    <w:t>90.4</w:t>
                  </w:r>
                  <w:r w:rsidRPr="001B54B9">
                    <w:rPr>
                      <w:rFonts w:ascii="Arial" w:hAnsi="Arial" w:cs="Arial"/>
                      <w:i/>
                      <w:iCs/>
                      <w:color w:val="000000"/>
                    </w:rPr>
                    <w:t>%</w:t>
                  </w:r>
                </w:p>
              </w:tc>
              <w:tc>
                <w:tcPr>
                  <w:tcW w:w="1401" w:type="dxa"/>
                  <w:tcBorders>
                    <w:top w:val="nil"/>
                    <w:left w:val="nil"/>
                    <w:bottom w:val="single" w:sz="4" w:space="0" w:color="95B3D7"/>
                    <w:right w:val="nil"/>
                  </w:tcBorders>
                  <w:shd w:val="clear" w:color="DCE6F1" w:fill="DCE6F1"/>
                  <w:noWrap/>
                  <w:vAlign w:val="bottom"/>
                  <w:hideMark/>
                </w:tcPr>
                <w:p w14:paraId="49ED0628" w14:textId="77777777" w:rsidR="00C86280" w:rsidRPr="001B54B9" w:rsidRDefault="00C86280" w:rsidP="00C86280">
                  <w:pPr>
                    <w:jc w:val="center"/>
                    <w:rPr>
                      <w:rFonts w:ascii="Arial" w:hAnsi="Arial" w:cs="Arial"/>
                      <w:i/>
                      <w:iCs/>
                      <w:color w:val="000000"/>
                    </w:rPr>
                  </w:pPr>
                  <w:r>
                    <w:rPr>
                      <w:rFonts w:ascii="Arial" w:hAnsi="Arial" w:cs="Arial"/>
                      <w:i/>
                      <w:iCs/>
                      <w:color w:val="000000"/>
                    </w:rPr>
                    <w:t>0.5</w:t>
                  </w:r>
                  <w:r w:rsidRPr="001B54B9">
                    <w:rPr>
                      <w:rFonts w:ascii="Arial" w:hAnsi="Arial" w:cs="Arial"/>
                      <w:i/>
                      <w:iCs/>
                      <w:color w:val="000000"/>
                    </w:rPr>
                    <w:t>%</w:t>
                  </w:r>
                </w:p>
              </w:tc>
              <w:tc>
                <w:tcPr>
                  <w:tcW w:w="967" w:type="dxa"/>
                  <w:vMerge/>
                  <w:tcBorders>
                    <w:top w:val="nil"/>
                    <w:left w:val="single" w:sz="8" w:space="0" w:color="auto"/>
                    <w:bottom w:val="single" w:sz="4" w:space="0" w:color="95B3D7"/>
                    <w:right w:val="single" w:sz="8" w:space="0" w:color="auto"/>
                  </w:tcBorders>
                  <w:vAlign w:val="center"/>
                  <w:hideMark/>
                </w:tcPr>
                <w:p w14:paraId="2511FD88" w14:textId="77777777" w:rsidR="00C86280" w:rsidRPr="001B54B9" w:rsidRDefault="00C86280" w:rsidP="00C86280">
                  <w:pPr>
                    <w:jc w:val="center"/>
                    <w:rPr>
                      <w:rFonts w:ascii="Arial" w:hAnsi="Arial" w:cs="Arial"/>
                      <w:color w:val="000000"/>
                    </w:rPr>
                  </w:pPr>
                </w:p>
              </w:tc>
            </w:tr>
            <w:tr w:rsidR="00C86280" w:rsidRPr="001B3368" w14:paraId="01A07917" w14:textId="77777777" w:rsidTr="00236C6C">
              <w:trPr>
                <w:trHeight w:val="310"/>
              </w:trPr>
              <w:tc>
                <w:tcPr>
                  <w:tcW w:w="2542" w:type="dxa"/>
                  <w:vMerge w:val="restart"/>
                  <w:tcBorders>
                    <w:top w:val="nil"/>
                    <w:left w:val="single" w:sz="8" w:space="0" w:color="auto"/>
                    <w:bottom w:val="single" w:sz="4" w:space="0" w:color="95B3D7"/>
                    <w:right w:val="single" w:sz="8" w:space="0" w:color="auto"/>
                  </w:tcBorders>
                  <w:noWrap/>
                  <w:vAlign w:val="center"/>
                  <w:hideMark/>
                </w:tcPr>
                <w:p w14:paraId="071BE15F" w14:textId="77777777" w:rsidR="00C86280" w:rsidRPr="001B54B9" w:rsidRDefault="00C86280" w:rsidP="00C86280">
                  <w:pPr>
                    <w:jc w:val="center"/>
                    <w:rPr>
                      <w:rFonts w:ascii="Arial" w:hAnsi="Arial" w:cs="Arial"/>
                      <w:b/>
                      <w:bCs/>
                      <w:color w:val="000000"/>
                    </w:rPr>
                  </w:pPr>
                  <w:r w:rsidRPr="001B54B9">
                    <w:rPr>
                      <w:rFonts w:ascii="Arial" w:hAnsi="Arial" w:cs="Arial"/>
                      <w:b/>
                      <w:bCs/>
                      <w:color w:val="000000"/>
                    </w:rPr>
                    <w:t>Sub-total</w:t>
                  </w:r>
                </w:p>
              </w:tc>
              <w:tc>
                <w:tcPr>
                  <w:tcW w:w="992" w:type="dxa"/>
                  <w:tcBorders>
                    <w:top w:val="nil"/>
                    <w:left w:val="nil"/>
                    <w:bottom w:val="nil"/>
                    <w:right w:val="nil"/>
                  </w:tcBorders>
                  <w:noWrap/>
                  <w:hideMark/>
                </w:tcPr>
                <w:p w14:paraId="53A19B87" w14:textId="77777777" w:rsidR="00C86280" w:rsidRPr="001B54B9" w:rsidRDefault="00C86280" w:rsidP="00C86280">
                  <w:pPr>
                    <w:jc w:val="center"/>
                    <w:rPr>
                      <w:rFonts w:ascii="Arial" w:hAnsi="Arial" w:cs="Arial"/>
                      <w:b/>
                      <w:bCs/>
                      <w:color w:val="000000"/>
                    </w:rPr>
                  </w:pPr>
                  <w:r w:rsidRPr="001B54B9">
                    <w:rPr>
                      <w:rFonts w:ascii="Arial" w:hAnsi="Arial" w:cs="Arial"/>
                      <w:b/>
                      <w:bCs/>
                      <w:color w:val="000000"/>
                    </w:rPr>
                    <w:t>167</w:t>
                  </w:r>
                </w:p>
              </w:tc>
              <w:tc>
                <w:tcPr>
                  <w:tcW w:w="992" w:type="dxa"/>
                  <w:tcBorders>
                    <w:top w:val="nil"/>
                    <w:left w:val="nil"/>
                    <w:bottom w:val="nil"/>
                    <w:right w:val="nil"/>
                  </w:tcBorders>
                  <w:noWrap/>
                  <w:hideMark/>
                </w:tcPr>
                <w:p w14:paraId="79D875B6" w14:textId="77777777" w:rsidR="00C86280" w:rsidRPr="001B54B9" w:rsidRDefault="00C86280" w:rsidP="00C86280">
                  <w:pPr>
                    <w:jc w:val="center"/>
                    <w:rPr>
                      <w:rFonts w:ascii="Arial" w:hAnsi="Arial" w:cs="Arial"/>
                      <w:b/>
                      <w:bCs/>
                      <w:color w:val="000000"/>
                    </w:rPr>
                  </w:pPr>
                  <w:r w:rsidRPr="001B54B9">
                    <w:rPr>
                      <w:rFonts w:ascii="Arial" w:hAnsi="Arial" w:cs="Arial"/>
                      <w:b/>
                      <w:bCs/>
                      <w:color w:val="000000"/>
                    </w:rPr>
                    <w:t>191</w:t>
                  </w:r>
                </w:p>
              </w:tc>
              <w:tc>
                <w:tcPr>
                  <w:tcW w:w="1418" w:type="dxa"/>
                  <w:tcBorders>
                    <w:top w:val="nil"/>
                    <w:left w:val="nil"/>
                    <w:bottom w:val="nil"/>
                    <w:right w:val="nil"/>
                  </w:tcBorders>
                  <w:noWrap/>
                  <w:hideMark/>
                </w:tcPr>
                <w:p w14:paraId="0028C800" w14:textId="77777777" w:rsidR="00C86280" w:rsidRPr="001B54B9" w:rsidRDefault="00C86280" w:rsidP="00C86280">
                  <w:pPr>
                    <w:jc w:val="center"/>
                    <w:rPr>
                      <w:rFonts w:ascii="Arial" w:hAnsi="Arial" w:cs="Arial"/>
                      <w:b/>
                      <w:bCs/>
                      <w:color w:val="000000"/>
                    </w:rPr>
                  </w:pPr>
                  <w:r w:rsidRPr="001B54B9">
                    <w:rPr>
                      <w:rFonts w:ascii="Arial" w:hAnsi="Arial" w:cs="Arial"/>
                      <w:b/>
                      <w:bCs/>
                      <w:color w:val="000000"/>
                    </w:rPr>
                    <w:t>43</w:t>
                  </w:r>
                </w:p>
              </w:tc>
              <w:tc>
                <w:tcPr>
                  <w:tcW w:w="1141" w:type="dxa"/>
                  <w:tcBorders>
                    <w:top w:val="nil"/>
                    <w:left w:val="nil"/>
                    <w:bottom w:val="nil"/>
                    <w:right w:val="nil"/>
                  </w:tcBorders>
                  <w:noWrap/>
                  <w:hideMark/>
                </w:tcPr>
                <w:p w14:paraId="378D454C" w14:textId="77777777" w:rsidR="00C86280" w:rsidRPr="001B54B9" w:rsidRDefault="00C86280" w:rsidP="00C86280">
                  <w:pPr>
                    <w:jc w:val="center"/>
                    <w:rPr>
                      <w:rFonts w:ascii="Arial" w:hAnsi="Arial" w:cs="Arial"/>
                      <w:b/>
                      <w:bCs/>
                      <w:color w:val="000000"/>
                    </w:rPr>
                  </w:pPr>
                  <w:r w:rsidRPr="001B54B9">
                    <w:rPr>
                      <w:rFonts w:ascii="Arial" w:hAnsi="Arial" w:cs="Arial"/>
                      <w:b/>
                      <w:bCs/>
                      <w:color w:val="000000"/>
                    </w:rPr>
                    <w:t>59</w:t>
                  </w:r>
                </w:p>
              </w:tc>
              <w:tc>
                <w:tcPr>
                  <w:tcW w:w="1015" w:type="dxa"/>
                  <w:tcBorders>
                    <w:top w:val="nil"/>
                    <w:left w:val="nil"/>
                    <w:bottom w:val="nil"/>
                    <w:right w:val="nil"/>
                  </w:tcBorders>
                  <w:noWrap/>
                  <w:hideMark/>
                </w:tcPr>
                <w:p w14:paraId="41A84F46" w14:textId="77777777" w:rsidR="00C86280" w:rsidRPr="001B54B9" w:rsidRDefault="00C86280" w:rsidP="00C86280">
                  <w:pPr>
                    <w:jc w:val="center"/>
                    <w:rPr>
                      <w:rFonts w:ascii="Arial" w:hAnsi="Arial" w:cs="Arial"/>
                      <w:b/>
                      <w:bCs/>
                      <w:color w:val="000000"/>
                    </w:rPr>
                  </w:pPr>
                  <w:r w:rsidRPr="001B54B9">
                    <w:rPr>
                      <w:rFonts w:ascii="Arial" w:hAnsi="Arial" w:cs="Arial"/>
                      <w:b/>
                      <w:bCs/>
                      <w:color w:val="000000"/>
                    </w:rPr>
                    <w:t>4,074</w:t>
                  </w:r>
                </w:p>
              </w:tc>
              <w:tc>
                <w:tcPr>
                  <w:tcW w:w="1401" w:type="dxa"/>
                  <w:tcBorders>
                    <w:top w:val="nil"/>
                    <w:left w:val="nil"/>
                    <w:bottom w:val="nil"/>
                    <w:right w:val="nil"/>
                  </w:tcBorders>
                  <w:noWrap/>
                  <w:hideMark/>
                </w:tcPr>
                <w:p w14:paraId="70F61069" w14:textId="77777777" w:rsidR="00C86280" w:rsidRPr="001B54B9" w:rsidRDefault="00C86280" w:rsidP="00C86280">
                  <w:pPr>
                    <w:jc w:val="center"/>
                    <w:rPr>
                      <w:rFonts w:ascii="Arial" w:hAnsi="Arial" w:cs="Arial"/>
                      <w:b/>
                      <w:bCs/>
                      <w:color w:val="000000"/>
                    </w:rPr>
                  </w:pPr>
                  <w:r w:rsidRPr="001B54B9">
                    <w:rPr>
                      <w:rFonts w:ascii="Arial" w:hAnsi="Arial" w:cs="Arial"/>
                      <w:b/>
                      <w:bCs/>
                      <w:color w:val="000000"/>
                    </w:rPr>
                    <w:t>10</w:t>
                  </w:r>
                </w:p>
              </w:tc>
              <w:tc>
                <w:tcPr>
                  <w:tcW w:w="967" w:type="dxa"/>
                  <w:vMerge w:val="restart"/>
                  <w:tcBorders>
                    <w:top w:val="nil"/>
                    <w:left w:val="single" w:sz="8" w:space="0" w:color="auto"/>
                    <w:bottom w:val="single" w:sz="4" w:space="0" w:color="95B3D7"/>
                    <w:right w:val="single" w:sz="8" w:space="0" w:color="auto"/>
                  </w:tcBorders>
                  <w:noWrap/>
                  <w:vAlign w:val="center"/>
                  <w:hideMark/>
                </w:tcPr>
                <w:p w14:paraId="2AE08023" w14:textId="77777777" w:rsidR="00C86280" w:rsidRPr="001B54B9" w:rsidRDefault="00C86280" w:rsidP="00C86280">
                  <w:pPr>
                    <w:jc w:val="center"/>
                    <w:rPr>
                      <w:rFonts w:ascii="Arial" w:hAnsi="Arial" w:cs="Arial"/>
                      <w:b/>
                      <w:bCs/>
                      <w:color w:val="000000"/>
                    </w:rPr>
                  </w:pPr>
                  <w:r w:rsidRPr="001B54B9">
                    <w:rPr>
                      <w:rFonts w:ascii="Arial" w:hAnsi="Arial" w:cs="Arial"/>
                      <w:b/>
                      <w:bCs/>
                      <w:color w:val="000000"/>
                    </w:rPr>
                    <w:t>4,544</w:t>
                  </w:r>
                </w:p>
              </w:tc>
            </w:tr>
            <w:tr w:rsidR="00C86280" w:rsidRPr="001B3368" w14:paraId="61FB8AF2" w14:textId="77777777" w:rsidTr="00236C6C">
              <w:trPr>
                <w:trHeight w:val="310"/>
              </w:trPr>
              <w:tc>
                <w:tcPr>
                  <w:tcW w:w="2542" w:type="dxa"/>
                  <w:vMerge/>
                  <w:tcBorders>
                    <w:top w:val="nil"/>
                    <w:left w:val="single" w:sz="8" w:space="0" w:color="auto"/>
                    <w:bottom w:val="single" w:sz="4" w:space="0" w:color="95B3D7"/>
                    <w:right w:val="single" w:sz="8" w:space="0" w:color="auto"/>
                  </w:tcBorders>
                  <w:vAlign w:val="center"/>
                  <w:hideMark/>
                </w:tcPr>
                <w:p w14:paraId="04520794" w14:textId="77777777" w:rsidR="00C86280" w:rsidRPr="001B54B9" w:rsidRDefault="00C86280" w:rsidP="00C86280">
                  <w:pPr>
                    <w:jc w:val="center"/>
                    <w:rPr>
                      <w:rFonts w:ascii="Arial" w:hAnsi="Arial" w:cs="Arial"/>
                      <w:b/>
                      <w:bCs/>
                      <w:color w:val="000000"/>
                    </w:rPr>
                  </w:pPr>
                </w:p>
              </w:tc>
              <w:tc>
                <w:tcPr>
                  <w:tcW w:w="992" w:type="dxa"/>
                  <w:tcBorders>
                    <w:top w:val="nil"/>
                    <w:left w:val="nil"/>
                    <w:bottom w:val="single" w:sz="4" w:space="0" w:color="95B3D7"/>
                    <w:right w:val="nil"/>
                  </w:tcBorders>
                  <w:noWrap/>
                  <w:hideMark/>
                </w:tcPr>
                <w:p w14:paraId="59F9704A" w14:textId="77777777" w:rsidR="00C86280" w:rsidRPr="001B54B9" w:rsidRDefault="00C86280" w:rsidP="00C86280">
                  <w:pPr>
                    <w:jc w:val="center"/>
                    <w:rPr>
                      <w:rFonts w:ascii="Arial" w:hAnsi="Arial" w:cs="Arial"/>
                      <w:b/>
                      <w:bCs/>
                      <w:i/>
                      <w:iCs/>
                      <w:color w:val="000000"/>
                    </w:rPr>
                  </w:pPr>
                  <w:r w:rsidRPr="001B54B9">
                    <w:rPr>
                      <w:rFonts w:ascii="Arial" w:hAnsi="Arial" w:cs="Arial"/>
                      <w:b/>
                      <w:bCs/>
                      <w:i/>
                      <w:iCs/>
                      <w:color w:val="000000"/>
                    </w:rPr>
                    <w:t>3.7%</w:t>
                  </w:r>
                </w:p>
              </w:tc>
              <w:tc>
                <w:tcPr>
                  <w:tcW w:w="992" w:type="dxa"/>
                  <w:tcBorders>
                    <w:top w:val="nil"/>
                    <w:left w:val="nil"/>
                    <w:bottom w:val="single" w:sz="4" w:space="0" w:color="95B3D7"/>
                    <w:right w:val="nil"/>
                  </w:tcBorders>
                  <w:noWrap/>
                  <w:hideMark/>
                </w:tcPr>
                <w:p w14:paraId="51559CB5" w14:textId="77777777" w:rsidR="00C86280" w:rsidRPr="001B54B9" w:rsidRDefault="00C86280" w:rsidP="00C86280">
                  <w:pPr>
                    <w:jc w:val="center"/>
                    <w:rPr>
                      <w:rFonts w:ascii="Arial" w:hAnsi="Arial" w:cs="Arial"/>
                      <w:b/>
                      <w:bCs/>
                      <w:i/>
                      <w:iCs/>
                      <w:color w:val="000000"/>
                    </w:rPr>
                  </w:pPr>
                  <w:r w:rsidRPr="001B54B9">
                    <w:rPr>
                      <w:rFonts w:ascii="Arial" w:hAnsi="Arial" w:cs="Arial"/>
                      <w:b/>
                      <w:bCs/>
                      <w:i/>
                      <w:iCs/>
                      <w:color w:val="000000"/>
                    </w:rPr>
                    <w:t>4.2%</w:t>
                  </w:r>
                </w:p>
              </w:tc>
              <w:tc>
                <w:tcPr>
                  <w:tcW w:w="1418" w:type="dxa"/>
                  <w:tcBorders>
                    <w:top w:val="nil"/>
                    <w:left w:val="nil"/>
                    <w:bottom w:val="single" w:sz="4" w:space="0" w:color="95B3D7"/>
                    <w:right w:val="nil"/>
                  </w:tcBorders>
                  <w:noWrap/>
                  <w:hideMark/>
                </w:tcPr>
                <w:p w14:paraId="5C69B3D4" w14:textId="77777777" w:rsidR="00C86280" w:rsidRPr="001B54B9" w:rsidRDefault="00C86280" w:rsidP="00C86280">
                  <w:pPr>
                    <w:jc w:val="center"/>
                    <w:rPr>
                      <w:rFonts w:ascii="Arial" w:hAnsi="Arial" w:cs="Arial"/>
                      <w:b/>
                      <w:bCs/>
                      <w:i/>
                      <w:iCs/>
                      <w:color w:val="000000"/>
                    </w:rPr>
                  </w:pPr>
                  <w:r w:rsidRPr="001B54B9">
                    <w:rPr>
                      <w:rFonts w:ascii="Arial" w:hAnsi="Arial" w:cs="Arial"/>
                      <w:b/>
                      <w:bCs/>
                      <w:i/>
                      <w:iCs/>
                      <w:color w:val="000000"/>
                    </w:rPr>
                    <w:t>0.9%</w:t>
                  </w:r>
                </w:p>
              </w:tc>
              <w:tc>
                <w:tcPr>
                  <w:tcW w:w="1141" w:type="dxa"/>
                  <w:tcBorders>
                    <w:top w:val="nil"/>
                    <w:left w:val="nil"/>
                    <w:bottom w:val="single" w:sz="4" w:space="0" w:color="95B3D7"/>
                    <w:right w:val="nil"/>
                  </w:tcBorders>
                  <w:noWrap/>
                  <w:hideMark/>
                </w:tcPr>
                <w:p w14:paraId="5E24B151" w14:textId="77777777" w:rsidR="00C86280" w:rsidRPr="001B54B9" w:rsidRDefault="00C86280" w:rsidP="00C86280">
                  <w:pPr>
                    <w:jc w:val="center"/>
                    <w:rPr>
                      <w:rFonts w:ascii="Arial" w:hAnsi="Arial" w:cs="Arial"/>
                      <w:b/>
                      <w:bCs/>
                      <w:i/>
                      <w:iCs/>
                      <w:color w:val="000000"/>
                    </w:rPr>
                  </w:pPr>
                  <w:r w:rsidRPr="001B54B9">
                    <w:rPr>
                      <w:rFonts w:ascii="Arial" w:hAnsi="Arial" w:cs="Arial"/>
                      <w:b/>
                      <w:bCs/>
                      <w:i/>
                      <w:iCs/>
                      <w:color w:val="000000"/>
                    </w:rPr>
                    <w:t>1.3%</w:t>
                  </w:r>
                </w:p>
              </w:tc>
              <w:tc>
                <w:tcPr>
                  <w:tcW w:w="1015" w:type="dxa"/>
                  <w:tcBorders>
                    <w:top w:val="nil"/>
                    <w:left w:val="nil"/>
                    <w:bottom w:val="single" w:sz="4" w:space="0" w:color="95B3D7"/>
                    <w:right w:val="nil"/>
                  </w:tcBorders>
                  <w:noWrap/>
                  <w:hideMark/>
                </w:tcPr>
                <w:p w14:paraId="40B36072" w14:textId="77777777" w:rsidR="00C86280" w:rsidRPr="001B54B9" w:rsidRDefault="00C86280" w:rsidP="00C86280">
                  <w:pPr>
                    <w:jc w:val="center"/>
                    <w:rPr>
                      <w:rFonts w:ascii="Arial" w:hAnsi="Arial" w:cs="Arial"/>
                      <w:b/>
                      <w:bCs/>
                      <w:i/>
                      <w:iCs/>
                      <w:color w:val="000000"/>
                    </w:rPr>
                  </w:pPr>
                  <w:r w:rsidRPr="001B54B9">
                    <w:rPr>
                      <w:rFonts w:ascii="Arial" w:hAnsi="Arial" w:cs="Arial"/>
                      <w:b/>
                      <w:bCs/>
                      <w:i/>
                      <w:iCs/>
                      <w:color w:val="000000"/>
                    </w:rPr>
                    <w:t>89.7%</w:t>
                  </w:r>
                </w:p>
              </w:tc>
              <w:tc>
                <w:tcPr>
                  <w:tcW w:w="1401" w:type="dxa"/>
                  <w:tcBorders>
                    <w:top w:val="nil"/>
                    <w:left w:val="nil"/>
                    <w:bottom w:val="single" w:sz="4" w:space="0" w:color="95B3D7"/>
                    <w:right w:val="nil"/>
                  </w:tcBorders>
                  <w:noWrap/>
                  <w:hideMark/>
                </w:tcPr>
                <w:p w14:paraId="3C87BE18" w14:textId="77777777" w:rsidR="00C86280" w:rsidRPr="001B54B9" w:rsidRDefault="00C86280" w:rsidP="00C86280">
                  <w:pPr>
                    <w:jc w:val="center"/>
                    <w:rPr>
                      <w:rFonts w:ascii="Arial" w:hAnsi="Arial" w:cs="Arial"/>
                      <w:b/>
                      <w:bCs/>
                      <w:i/>
                      <w:iCs/>
                      <w:color w:val="000000"/>
                    </w:rPr>
                  </w:pPr>
                  <w:r w:rsidRPr="001B54B9">
                    <w:rPr>
                      <w:rFonts w:ascii="Arial" w:hAnsi="Arial" w:cs="Arial"/>
                      <w:b/>
                      <w:bCs/>
                      <w:i/>
                      <w:iCs/>
                      <w:color w:val="000000"/>
                    </w:rPr>
                    <w:t>0.2%</w:t>
                  </w:r>
                </w:p>
              </w:tc>
              <w:tc>
                <w:tcPr>
                  <w:tcW w:w="967" w:type="dxa"/>
                  <w:vMerge/>
                  <w:tcBorders>
                    <w:top w:val="nil"/>
                    <w:left w:val="single" w:sz="8" w:space="0" w:color="auto"/>
                    <w:bottom w:val="single" w:sz="4" w:space="0" w:color="95B3D7"/>
                    <w:right w:val="single" w:sz="8" w:space="0" w:color="auto"/>
                  </w:tcBorders>
                  <w:vAlign w:val="center"/>
                  <w:hideMark/>
                </w:tcPr>
                <w:p w14:paraId="3E947FE7" w14:textId="77777777" w:rsidR="00C86280" w:rsidRPr="001B54B9" w:rsidRDefault="00C86280" w:rsidP="00C86280">
                  <w:pPr>
                    <w:jc w:val="center"/>
                    <w:rPr>
                      <w:rFonts w:ascii="Arial" w:hAnsi="Arial" w:cs="Arial"/>
                      <w:b/>
                      <w:bCs/>
                      <w:color w:val="000000"/>
                    </w:rPr>
                  </w:pPr>
                </w:p>
              </w:tc>
            </w:tr>
            <w:tr w:rsidR="00C86280" w:rsidRPr="001B3368" w14:paraId="45888D17" w14:textId="77777777" w:rsidTr="00236C6C">
              <w:trPr>
                <w:trHeight w:val="310"/>
              </w:trPr>
              <w:tc>
                <w:tcPr>
                  <w:tcW w:w="2542"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0A0E5171" w14:textId="77777777" w:rsidR="00C86280" w:rsidRPr="001B54B9" w:rsidRDefault="00C86280" w:rsidP="00C86280">
                  <w:pPr>
                    <w:jc w:val="center"/>
                    <w:rPr>
                      <w:rFonts w:ascii="Arial" w:hAnsi="Arial" w:cs="Arial"/>
                      <w:color w:val="000000"/>
                    </w:rPr>
                  </w:pPr>
                  <w:r w:rsidRPr="001B54B9">
                    <w:rPr>
                      <w:rFonts w:ascii="Arial" w:hAnsi="Arial" w:cs="Arial"/>
                      <w:color w:val="000000"/>
                    </w:rPr>
                    <w:t>Medical Staff</w:t>
                  </w:r>
                </w:p>
              </w:tc>
              <w:tc>
                <w:tcPr>
                  <w:tcW w:w="992" w:type="dxa"/>
                  <w:tcBorders>
                    <w:top w:val="nil"/>
                    <w:left w:val="nil"/>
                    <w:bottom w:val="nil"/>
                    <w:right w:val="nil"/>
                  </w:tcBorders>
                  <w:shd w:val="clear" w:color="DCE6F1" w:fill="DCE6F1"/>
                  <w:noWrap/>
                  <w:vAlign w:val="bottom"/>
                  <w:hideMark/>
                </w:tcPr>
                <w:p w14:paraId="62570243" w14:textId="77777777" w:rsidR="00C86280" w:rsidRPr="001B54B9" w:rsidRDefault="00C86280" w:rsidP="00C86280">
                  <w:pPr>
                    <w:jc w:val="center"/>
                    <w:rPr>
                      <w:rFonts w:ascii="Arial" w:hAnsi="Arial" w:cs="Arial"/>
                      <w:color w:val="000000"/>
                    </w:rPr>
                  </w:pPr>
                  <w:r w:rsidRPr="001B54B9">
                    <w:rPr>
                      <w:rFonts w:ascii="Arial" w:hAnsi="Arial" w:cs="Arial"/>
                      <w:color w:val="000000"/>
                    </w:rPr>
                    <w:t>81</w:t>
                  </w:r>
                </w:p>
              </w:tc>
              <w:tc>
                <w:tcPr>
                  <w:tcW w:w="992" w:type="dxa"/>
                  <w:tcBorders>
                    <w:top w:val="nil"/>
                    <w:left w:val="nil"/>
                    <w:bottom w:val="nil"/>
                    <w:right w:val="nil"/>
                  </w:tcBorders>
                  <w:shd w:val="clear" w:color="DCE6F1" w:fill="DCE6F1"/>
                  <w:noWrap/>
                  <w:vAlign w:val="bottom"/>
                  <w:hideMark/>
                </w:tcPr>
                <w:p w14:paraId="3EFEB69B" w14:textId="77777777" w:rsidR="00C86280" w:rsidRPr="001B54B9" w:rsidRDefault="00C86280" w:rsidP="00C86280">
                  <w:pPr>
                    <w:jc w:val="center"/>
                    <w:rPr>
                      <w:rFonts w:ascii="Arial" w:hAnsi="Arial" w:cs="Arial"/>
                      <w:color w:val="000000"/>
                    </w:rPr>
                  </w:pPr>
                  <w:r w:rsidRPr="001B54B9">
                    <w:rPr>
                      <w:rFonts w:ascii="Arial" w:hAnsi="Arial" w:cs="Arial"/>
                      <w:color w:val="000000"/>
                    </w:rPr>
                    <w:t>9</w:t>
                  </w:r>
                </w:p>
              </w:tc>
              <w:tc>
                <w:tcPr>
                  <w:tcW w:w="1418" w:type="dxa"/>
                  <w:tcBorders>
                    <w:top w:val="nil"/>
                    <w:left w:val="nil"/>
                    <w:bottom w:val="nil"/>
                    <w:right w:val="nil"/>
                  </w:tcBorders>
                  <w:shd w:val="clear" w:color="DCE6F1" w:fill="DCE6F1"/>
                  <w:noWrap/>
                  <w:vAlign w:val="bottom"/>
                  <w:hideMark/>
                </w:tcPr>
                <w:p w14:paraId="4CB03239" w14:textId="77777777" w:rsidR="00C86280" w:rsidRPr="001B54B9" w:rsidRDefault="00C86280" w:rsidP="00C86280">
                  <w:pPr>
                    <w:jc w:val="center"/>
                    <w:rPr>
                      <w:rFonts w:ascii="Arial" w:hAnsi="Arial" w:cs="Arial"/>
                      <w:color w:val="000000"/>
                    </w:rPr>
                  </w:pPr>
                  <w:r w:rsidRPr="001B54B9">
                    <w:rPr>
                      <w:rFonts w:ascii="Arial" w:hAnsi="Arial" w:cs="Arial"/>
                      <w:color w:val="000000"/>
                    </w:rPr>
                    <w:t>15</w:t>
                  </w:r>
                </w:p>
              </w:tc>
              <w:tc>
                <w:tcPr>
                  <w:tcW w:w="1141" w:type="dxa"/>
                  <w:tcBorders>
                    <w:top w:val="nil"/>
                    <w:left w:val="nil"/>
                    <w:bottom w:val="nil"/>
                    <w:right w:val="nil"/>
                  </w:tcBorders>
                  <w:shd w:val="clear" w:color="DCE6F1" w:fill="DCE6F1"/>
                  <w:noWrap/>
                  <w:vAlign w:val="bottom"/>
                  <w:hideMark/>
                </w:tcPr>
                <w:p w14:paraId="1E838D59" w14:textId="77777777" w:rsidR="00C86280" w:rsidRPr="001B54B9" w:rsidRDefault="00C86280" w:rsidP="00C86280">
                  <w:pPr>
                    <w:jc w:val="center"/>
                    <w:rPr>
                      <w:rFonts w:ascii="Arial" w:hAnsi="Arial" w:cs="Arial"/>
                      <w:color w:val="000000"/>
                    </w:rPr>
                  </w:pPr>
                  <w:r w:rsidRPr="001B54B9">
                    <w:rPr>
                      <w:rFonts w:ascii="Arial" w:hAnsi="Arial" w:cs="Arial"/>
                      <w:color w:val="000000"/>
                    </w:rPr>
                    <w:t>5</w:t>
                  </w:r>
                </w:p>
              </w:tc>
              <w:tc>
                <w:tcPr>
                  <w:tcW w:w="1015" w:type="dxa"/>
                  <w:tcBorders>
                    <w:top w:val="nil"/>
                    <w:left w:val="nil"/>
                    <w:bottom w:val="nil"/>
                    <w:right w:val="nil"/>
                  </w:tcBorders>
                  <w:shd w:val="clear" w:color="DCE6F1" w:fill="DCE6F1"/>
                  <w:noWrap/>
                  <w:vAlign w:val="bottom"/>
                  <w:hideMark/>
                </w:tcPr>
                <w:p w14:paraId="37D2649A" w14:textId="77777777" w:rsidR="00C86280" w:rsidRPr="001B54B9" w:rsidRDefault="00C86280" w:rsidP="00C86280">
                  <w:pPr>
                    <w:jc w:val="center"/>
                    <w:rPr>
                      <w:rFonts w:ascii="Arial" w:hAnsi="Arial" w:cs="Arial"/>
                      <w:color w:val="000000"/>
                    </w:rPr>
                  </w:pPr>
                  <w:r w:rsidRPr="001B54B9">
                    <w:rPr>
                      <w:rFonts w:ascii="Arial" w:hAnsi="Arial" w:cs="Arial"/>
                      <w:color w:val="000000"/>
                    </w:rPr>
                    <w:t>57</w:t>
                  </w:r>
                </w:p>
              </w:tc>
              <w:tc>
                <w:tcPr>
                  <w:tcW w:w="1401" w:type="dxa"/>
                  <w:tcBorders>
                    <w:top w:val="nil"/>
                    <w:left w:val="nil"/>
                    <w:bottom w:val="nil"/>
                    <w:right w:val="nil"/>
                  </w:tcBorders>
                  <w:shd w:val="clear" w:color="DCE6F1" w:fill="DCE6F1"/>
                  <w:noWrap/>
                  <w:vAlign w:val="bottom"/>
                  <w:hideMark/>
                </w:tcPr>
                <w:p w14:paraId="1D6A368C" w14:textId="77777777" w:rsidR="00C86280" w:rsidRPr="001B54B9" w:rsidRDefault="00C86280" w:rsidP="00C86280">
                  <w:pPr>
                    <w:jc w:val="center"/>
                    <w:rPr>
                      <w:rFonts w:ascii="Arial" w:hAnsi="Arial" w:cs="Arial"/>
                      <w:color w:val="000000"/>
                    </w:rPr>
                  </w:pPr>
                  <w:r w:rsidRPr="001B54B9">
                    <w:rPr>
                      <w:rFonts w:ascii="Arial" w:hAnsi="Arial" w:cs="Arial"/>
                      <w:color w:val="000000"/>
                    </w:rPr>
                    <w:t>2</w:t>
                  </w:r>
                </w:p>
              </w:tc>
              <w:tc>
                <w:tcPr>
                  <w:tcW w:w="967" w:type="dxa"/>
                  <w:vMerge w:val="restart"/>
                  <w:tcBorders>
                    <w:top w:val="nil"/>
                    <w:left w:val="single" w:sz="8" w:space="0" w:color="auto"/>
                    <w:bottom w:val="single" w:sz="4" w:space="0" w:color="95B3D7"/>
                    <w:right w:val="single" w:sz="8" w:space="0" w:color="auto"/>
                  </w:tcBorders>
                  <w:shd w:val="clear" w:color="DCE6F1" w:fill="DCE6F1"/>
                  <w:noWrap/>
                  <w:vAlign w:val="center"/>
                  <w:hideMark/>
                </w:tcPr>
                <w:p w14:paraId="0EBB6118" w14:textId="77777777" w:rsidR="00C86280" w:rsidRPr="001B54B9" w:rsidRDefault="00C86280" w:rsidP="00C86280">
                  <w:pPr>
                    <w:jc w:val="center"/>
                    <w:rPr>
                      <w:rFonts w:ascii="Arial" w:hAnsi="Arial" w:cs="Arial"/>
                      <w:color w:val="000000"/>
                    </w:rPr>
                  </w:pPr>
                  <w:r w:rsidRPr="001B54B9">
                    <w:rPr>
                      <w:rFonts w:ascii="Arial" w:hAnsi="Arial" w:cs="Arial"/>
                      <w:color w:val="000000"/>
                    </w:rPr>
                    <w:t>169</w:t>
                  </w:r>
                </w:p>
              </w:tc>
            </w:tr>
            <w:tr w:rsidR="00C86280" w:rsidRPr="001B3368" w14:paraId="6F2B622D" w14:textId="77777777" w:rsidTr="00236C6C">
              <w:trPr>
                <w:trHeight w:val="310"/>
              </w:trPr>
              <w:tc>
                <w:tcPr>
                  <w:tcW w:w="2542" w:type="dxa"/>
                  <w:vMerge/>
                  <w:tcBorders>
                    <w:top w:val="nil"/>
                    <w:left w:val="single" w:sz="8" w:space="0" w:color="auto"/>
                    <w:bottom w:val="single" w:sz="4" w:space="0" w:color="95B3D7"/>
                    <w:right w:val="single" w:sz="8" w:space="0" w:color="auto"/>
                  </w:tcBorders>
                  <w:vAlign w:val="center"/>
                  <w:hideMark/>
                </w:tcPr>
                <w:p w14:paraId="22998E1D" w14:textId="77777777" w:rsidR="00C86280" w:rsidRPr="001B54B9" w:rsidRDefault="00C86280" w:rsidP="00C86280">
                  <w:pPr>
                    <w:jc w:val="center"/>
                    <w:rPr>
                      <w:rFonts w:ascii="Arial" w:hAnsi="Arial" w:cs="Arial"/>
                      <w:color w:val="000000"/>
                    </w:rPr>
                  </w:pPr>
                </w:p>
              </w:tc>
              <w:tc>
                <w:tcPr>
                  <w:tcW w:w="992" w:type="dxa"/>
                  <w:tcBorders>
                    <w:top w:val="nil"/>
                    <w:left w:val="nil"/>
                    <w:bottom w:val="single" w:sz="4" w:space="0" w:color="95B3D7"/>
                    <w:right w:val="nil"/>
                  </w:tcBorders>
                  <w:shd w:val="clear" w:color="DCE6F1" w:fill="DCE6F1"/>
                  <w:noWrap/>
                  <w:vAlign w:val="bottom"/>
                  <w:hideMark/>
                </w:tcPr>
                <w:p w14:paraId="77EDB171" w14:textId="77777777" w:rsidR="00C86280" w:rsidRPr="001B54B9" w:rsidRDefault="00C86280" w:rsidP="00C86280">
                  <w:pPr>
                    <w:jc w:val="center"/>
                    <w:rPr>
                      <w:rFonts w:ascii="Arial" w:hAnsi="Arial" w:cs="Arial"/>
                      <w:i/>
                      <w:iCs/>
                      <w:color w:val="000000"/>
                    </w:rPr>
                  </w:pPr>
                  <w:r>
                    <w:rPr>
                      <w:rFonts w:ascii="Arial" w:hAnsi="Arial" w:cs="Arial"/>
                      <w:i/>
                      <w:iCs/>
                      <w:color w:val="000000"/>
                    </w:rPr>
                    <w:t>47.9%</w:t>
                  </w:r>
                </w:p>
              </w:tc>
              <w:tc>
                <w:tcPr>
                  <w:tcW w:w="992" w:type="dxa"/>
                  <w:tcBorders>
                    <w:top w:val="nil"/>
                    <w:left w:val="nil"/>
                    <w:bottom w:val="single" w:sz="4" w:space="0" w:color="95B3D7"/>
                    <w:right w:val="nil"/>
                  </w:tcBorders>
                  <w:shd w:val="clear" w:color="DCE6F1" w:fill="DCE6F1"/>
                  <w:noWrap/>
                  <w:vAlign w:val="bottom"/>
                  <w:hideMark/>
                </w:tcPr>
                <w:p w14:paraId="74BD441E" w14:textId="77777777" w:rsidR="00C86280" w:rsidRPr="001B54B9" w:rsidRDefault="00C86280" w:rsidP="00C86280">
                  <w:pPr>
                    <w:jc w:val="center"/>
                    <w:rPr>
                      <w:rFonts w:ascii="Arial" w:hAnsi="Arial" w:cs="Arial"/>
                      <w:i/>
                      <w:iCs/>
                      <w:color w:val="000000"/>
                    </w:rPr>
                  </w:pPr>
                  <w:r>
                    <w:rPr>
                      <w:rFonts w:ascii="Arial" w:hAnsi="Arial" w:cs="Arial"/>
                      <w:i/>
                      <w:iCs/>
                      <w:color w:val="000000"/>
                    </w:rPr>
                    <w:t>5.3</w:t>
                  </w:r>
                  <w:r w:rsidRPr="001B54B9">
                    <w:rPr>
                      <w:rFonts w:ascii="Arial" w:hAnsi="Arial" w:cs="Arial"/>
                      <w:i/>
                      <w:iCs/>
                      <w:color w:val="000000"/>
                    </w:rPr>
                    <w:t>%</w:t>
                  </w:r>
                </w:p>
              </w:tc>
              <w:tc>
                <w:tcPr>
                  <w:tcW w:w="1418" w:type="dxa"/>
                  <w:tcBorders>
                    <w:top w:val="nil"/>
                    <w:left w:val="nil"/>
                    <w:bottom w:val="single" w:sz="4" w:space="0" w:color="95B3D7"/>
                    <w:right w:val="nil"/>
                  </w:tcBorders>
                  <w:shd w:val="clear" w:color="DCE6F1" w:fill="DCE6F1"/>
                  <w:noWrap/>
                  <w:vAlign w:val="bottom"/>
                  <w:hideMark/>
                </w:tcPr>
                <w:p w14:paraId="1BEB2DB5" w14:textId="77777777" w:rsidR="00C86280" w:rsidRPr="001B54B9" w:rsidRDefault="00C86280" w:rsidP="00C86280">
                  <w:pPr>
                    <w:jc w:val="center"/>
                    <w:rPr>
                      <w:rFonts w:ascii="Arial" w:hAnsi="Arial" w:cs="Arial"/>
                      <w:i/>
                      <w:iCs/>
                      <w:color w:val="000000"/>
                    </w:rPr>
                  </w:pPr>
                  <w:r>
                    <w:rPr>
                      <w:rFonts w:ascii="Arial" w:hAnsi="Arial" w:cs="Arial"/>
                      <w:i/>
                      <w:iCs/>
                      <w:color w:val="000000"/>
                    </w:rPr>
                    <w:t>8.9</w:t>
                  </w:r>
                  <w:r w:rsidRPr="001B54B9">
                    <w:rPr>
                      <w:rFonts w:ascii="Arial" w:hAnsi="Arial" w:cs="Arial"/>
                      <w:i/>
                      <w:iCs/>
                      <w:color w:val="000000"/>
                    </w:rPr>
                    <w:t>%</w:t>
                  </w:r>
                </w:p>
              </w:tc>
              <w:tc>
                <w:tcPr>
                  <w:tcW w:w="1141" w:type="dxa"/>
                  <w:tcBorders>
                    <w:top w:val="nil"/>
                    <w:left w:val="nil"/>
                    <w:bottom w:val="single" w:sz="4" w:space="0" w:color="95B3D7"/>
                    <w:right w:val="nil"/>
                  </w:tcBorders>
                  <w:shd w:val="clear" w:color="DCE6F1" w:fill="DCE6F1"/>
                  <w:noWrap/>
                  <w:vAlign w:val="bottom"/>
                  <w:hideMark/>
                </w:tcPr>
                <w:p w14:paraId="28454781" w14:textId="77777777" w:rsidR="00C86280" w:rsidRPr="001B54B9" w:rsidRDefault="00C86280" w:rsidP="00C86280">
                  <w:pPr>
                    <w:jc w:val="center"/>
                    <w:rPr>
                      <w:rFonts w:ascii="Arial" w:hAnsi="Arial" w:cs="Arial"/>
                      <w:i/>
                      <w:iCs/>
                      <w:color w:val="000000"/>
                    </w:rPr>
                  </w:pPr>
                  <w:r>
                    <w:rPr>
                      <w:rFonts w:ascii="Arial" w:hAnsi="Arial" w:cs="Arial"/>
                      <w:i/>
                      <w:iCs/>
                      <w:color w:val="000000"/>
                    </w:rPr>
                    <w:t>3.0</w:t>
                  </w:r>
                  <w:r w:rsidRPr="001B54B9">
                    <w:rPr>
                      <w:rFonts w:ascii="Arial" w:hAnsi="Arial" w:cs="Arial"/>
                      <w:i/>
                      <w:iCs/>
                      <w:color w:val="000000"/>
                    </w:rPr>
                    <w:t>%</w:t>
                  </w:r>
                </w:p>
              </w:tc>
              <w:tc>
                <w:tcPr>
                  <w:tcW w:w="1015" w:type="dxa"/>
                  <w:tcBorders>
                    <w:top w:val="nil"/>
                    <w:left w:val="nil"/>
                    <w:bottom w:val="single" w:sz="4" w:space="0" w:color="95B3D7"/>
                    <w:right w:val="nil"/>
                  </w:tcBorders>
                  <w:shd w:val="clear" w:color="DCE6F1" w:fill="DCE6F1"/>
                  <w:noWrap/>
                  <w:vAlign w:val="bottom"/>
                  <w:hideMark/>
                </w:tcPr>
                <w:p w14:paraId="04D4F609" w14:textId="77777777" w:rsidR="00C86280" w:rsidRPr="001B54B9" w:rsidRDefault="00C86280" w:rsidP="00C86280">
                  <w:pPr>
                    <w:jc w:val="center"/>
                    <w:rPr>
                      <w:rFonts w:ascii="Arial" w:hAnsi="Arial" w:cs="Arial"/>
                      <w:i/>
                      <w:iCs/>
                      <w:color w:val="000000"/>
                    </w:rPr>
                  </w:pPr>
                  <w:r>
                    <w:rPr>
                      <w:rFonts w:ascii="Arial" w:hAnsi="Arial" w:cs="Arial"/>
                      <w:i/>
                      <w:iCs/>
                      <w:color w:val="000000"/>
                    </w:rPr>
                    <w:t>33</w:t>
                  </w:r>
                  <w:r w:rsidRPr="001B54B9">
                    <w:rPr>
                      <w:rFonts w:ascii="Arial" w:hAnsi="Arial" w:cs="Arial"/>
                      <w:i/>
                      <w:iCs/>
                      <w:color w:val="000000"/>
                    </w:rPr>
                    <w:t>.7%</w:t>
                  </w:r>
                </w:p>
              </w:tc>
              <w:tc>
                <w:tcPr>
                  <w:tcW w:w="1401" w:type="dxa"/>
                  <w:tcBorders>
                    <w:top w:val="nil"/>
                    <w:left w:val="nil"/>
                    <w:bottom w:val="single" w:sz="4" w:space="0" w:color="95B3D7"/>
                    <w:right w:val="nil"/>
                  </w:tcBorders>
                  <w:shd w:val="clear" w:color="DCE6F1" w:fill="DCE6F1"/>
                  <w:noWrap/>
                  <w:vAlign w:val="bottom"/>
                  <w:hideMark/>
                </w:tcPr>
                <w:p w14:paraId="78EF6665" w14:textId="77777777" w:rsidR="00C86280" w:rsidRPr="001B54B9" w:rsidRDefault="00C86280" w:rsidP="00C86280">
                  <w:pPr>
                    <w:jc w:val="center"/>
                    <w:rPr>
                      <w:rFonts w:ascii="Arial" w:hAnsi="Arial" w:cs="Arial"/>
                      <w:i/>
                      <w:iCs/>
                      <w:color w:val="000000"/>
                    </w:rPr>
                  </w:pPr>
                  <w:r>
                    <w:rPr>
                      <w:rFonts w:ascii="Arial" w:hAnsi="Arial" w:cs="Arial"/>
                      <w:i/>
                      <w:iCs/>
                      <w:color w:val="000000"/>
                    </w:rPr>
                    <w:t>1.2</w:t>
                  </w:r>
                  <w:r w:rsidRPr="001B54B9">
                    <w:rPr>
                      <w:rFonts w:ascii="Arial" w:hAnsi="Arial" w:cs="Arial"/>
                      <w:i/>
                      <w:iCs/>
                      <w:color w:val="000000"/>
                    </w:rPr>
                    <w:t>%</w:t>
                  </w:r>
                </w:p>
              </w:tc>
              <w:tc>
                <w:tcPr>
                  <w:tcW w:w="967" w:type="dxa"/>
                  <w:vMerge/>
                  <w:tcBorders>
                    <w:top w:val="nil"/>
                    <w:left w:val="single" w:sz="8" w:space="0" w:color="auto"/>
                    <w:bottom w:val="single" w:sz="4" w:space="0" w:color="95B3D7"/>
                    <w:right w:val="single" w:sz="8" w:space="0" w:color="auto"/>
                  </w:tcBorders>
                  <w:vAlign w:val="center"/>
                  <w:hideMark/>
                </w:tcPr>
                <w:p w14:paraId="13383A90" w14:textId="77777777" w:rsidR="00C86280" w:rsidRPr="001B54B9" w:rsidRDefault="00C86280" w:rsidP="00C86280">
                  <w:pPr>
                    <w:jc w:val="center"/>
                    <w:rPr>
                      <w:rFonts w:ascii="Arial" w:hAnsi="Arial" w:cs="Arial"/>
                      <w:color w:val="000000"/>
                    </w:rPr>
                  </w:pPr>
                </w:p>
              </w:tc>
            </w:tr>
            <w:tr w:rsidR="00C86280" w:rsidRPr="001B3368" w14:paraId="2224AB8F" w14:textId="77777777" w:rsidTr="00236C6C">
              <w:trPr>
                <w:trHeight w:val="310"/>
              </w:trPr>
              <w:tc>
                <w:tcPr>
                  <w:tcW w:w="2542" w:type="dxa"/>
                  <w:vMerge w:val="restart"/>
                  <w:tcBorders>
                    <w:top w:val="nil"/>
                    <w:left w:val="single" w:sz="8" w:space="0" w:color="auto"/>
                    <w:bottom w:val="single" w:sz="8" w:space="0" w:color="000000"/>
                    <w:right w:val="single" w:sz="8" w:space="0" w:color="auto"/>
                  </w:tcBorders>
                  <w:noWrap/>
                  <w:vAlign w:val="center"/>
                  <w:hideMark/>
                </w:tcPr>
                <w:p w14:paraId="6E625D91" w14:textId="77777777" w:rsidR="00C86280" w:rsidRPr="001B54B9" w:rsidRDefault="00C86280" w:rsidP="00C86280">
                  <w:pPr>
                    <w:jc w:val="center"/>
                    <w:rPr>
                      <w:rFonts w:ascii="Arial" w:hAnsi="Arial" w:cs="Arial"/>
                      <w:b/>
                      <w:bCs/>
                      <w:color w:val="000000"/>
                    </w:rPr>
                  </w:pPr>
                  <w:r w:rsidRPr="001B54B9">
                    <w:rPr>
                      <w:rFonts w:ascii="Arial" w:hAnsi="Arial" w:cs="Arial"/>
                      <w:b/>
                      <w:bCs/>
                      <w:color w:val="000000"/>
                    </w:rPr>
                    <w:t>Grand Total</w:t>
                  </w:r>
                </w:p>
              </w:tc>
              <w:tc>
                <w:tcPr>
                  <w:tcW w:w="992" w:type="dxa"/>
                  <w:tcBorders>
                    <w:top w:val="nil"/>
                    <w:left w:val="nil"/>
                    <w:bottom w:val="nil"/>
                    <w:right w:val="nil"/>
                  </w:tcBorders>
                  <w:noWrap/>
                  <w:hideMark/>
                </w:tcPr>
                <w:p w14:paraId="4EAC8261" w14:textId="77777777" w:rsidR="00C86280" w:rsidRPr="0071263B" w:rsidRDefault="00C86280" w:rsidP="00C86280">
                  <w:pPr>
                    <w:jc w:val="center"/>
                    <w:rPr>
                      <w:rFonts w:ascii="Arial" w:hAnsi="Arial" w:cs="Arial"/>
                      <w:b/>
                      <w:bCs/>
                    </w:rPr>
                  </w:pPr>
                  <w:r w:rsidRPr="0071263B">
                    <w:rPr>
                      <w:rFonts w:ascii="Arial" w:hAnsi="Arial" w:cs="Arial"/>
                      <w:b/>
                      <w:bCs/>
                    </w:rPr>
                    <w:t>248</w:t>
                  </w:r>
                </w:p>
              </w:tc>
              <w:tc>
                <w:tcPr>
                  <w:tcW w:w="992" w:type="dxa"/>
                  <w:tcBorders>
                    <w:top w:val="nil"/>
                    <w:left w:val="nil"/>
                    <w:bottom w:val="nil"/>
                    <w:right w:val="nil"/>
                  </w:tcBorders>
                  <w:noWrap/>
                  <w:hideMark/>
                </w:tcPr>
                <w:p w14:paraId="4B12A312" w14:textId="77777777" w:rsidR="00C86280" w:rsidRPr="0071263B" w:rsidRDefault="00C86280" w:rsidP="00C86280">
                  <w:pPr>
                    <w:jc w:val="center"/>
                    <w:rPr>
                      <w:rFonts w:ascii="Arial" w:hAnsi="Arial" w:cs="Arial"/>
                      <w:b/>
                      <w:bCs/>
                    </w:rPr>
                  </w:pPr>
                  <w:r w:rsidRPr="0071263B">
                    <w:rPr>
                      <w:rFonts w:ascii="Arial" w:hAnsi="Arial" w:cs="Arial"/>
                      <w:b/>
                      <w:bCs/>
                    </w:rPr>
                    <w:t>200</w:t>
                  </w:r>
                </w:p>
              </w:tc>
              <w:tc>
                <w:tcPr>
                  <w:tcW w:w="1418" w:type="dxa"/>
                  <w:tcBorders>
                    <w:top w:val="nil"/>
                    <w:left w:val="nil"/>
                    <w:bottom w:val="nil"/>
                    <w:right w:val="nil"/>
                  </w:tcBorders>
                  <w:noWrap/>
                  <w:hideMark/>
                </w:tcPr>
                <w:p w14:paraId="2506CF98" w14:textId="77777777" w:rsidR="00C86280" w:rsidRPr="0071263B" w:rsidRDefault="00C86280" w:rsidP="00C86280">
                  <w:pPr>
                    <w:jc w:val="center"/>
                    <w:rPr>
                      <w:rFonts w:ascii="Arial" w:hAnsi="Arial" w:cs="Arial"/>
                      <w:b/>
                      <w:bCs/>
                    </w:rPr>
                  </w:pPr>
                  <w:r w:rsidRPr="0071263B">
                    <w:rPr>
                      <w:rFonts w:ascii="Arial" w:hAnsi="Arial" w:cs="Arial"/>
                      <w:b/>
                      <w:bCs/>
                    </w:rPr>
                    <w:t>58</w:t>
                  </w:r>
                </w:p>
              </w:tc>
              <w:tc>
                <w:tcPr>
                  <w:tcW w:w="1141" w:type="dxa"/>
                  <w:tcBorders>
                    <w:top w:val="nil"/>
                    <w:left w:val="nil"/>
                    <w:bottom w:val="nil"/>
                    <w:right w:val="nil"/>
                  </w:tcBorders>
                  <w:noWrap/>
                  <w:hideMark/>
                </w:tcPr>
                <w:p w14:paraId="1156BCD5" w14:textId="77777777" w:rsidR="00C86280" w:rsidRPr="0071263B" w:rsidRDefault="00C86280" w:rsidP="00C86280">
                  <w:pPr>
                    <w:jc w:val="center"/>
                    <w:rPr>
                      <w:rFonts w:ascii="Arial" w:hAnsi="Arial" w:cs="Arial"/>
                      <w:b/>
                      <w:bCs/>
                    </w:rPr>
                  </w:pPr>
                  <w:r w:rsidRPr="0071263B">
                    <w:rPr>
                      <w:rFonts w:ascii="Arial" w:hAnsi="Arial" w:cs="Arial"/>
                      <w:b/>
                      <w:bCs/>
                    </w:rPr>
                    <w:t>64</w:t>
                  </w:r>
                </w:p>
              </w:tc>
              <w:tc>
                <w:tcPr>
                  <w:tcW w:w="1015" w:type="dxa"/>
                  <w:tcBorders>
                    <w:top w:val="nil"/>
                    <w:left w:val="nil"/>
                    <w:bottom w:val="nil"/>
                    <w:right w:val="nil"/>
                  </w:tcBorders>
                  <w:noWrap/>
                  <w:hideMark/>
                </w:tcPr>
                <w:p w14:paraId="4796FD36" w14:textId="77777777" w:rsidR="00C86280" w:rsidRPr="0071263B" w:rsidRDefault="00C86280" w:rsidP="00C86280">
                  <w:pPr>
                    <w:jc w:val="center"/>
                    <w:rPr>
                      <w:rFonts w:ascii="Arial" w:hAnsi="Arial" w:cs="Arial"/>
                      <w:b/>
                      <w:bCs/>
                    </w:rPr>
                  </w:pPr>
                  <w:r w:rsidRPr="0071263B">
                    <w:rPr>
                      <w:rFonts w:ascii="Arial" w:hAnsi="Arial" w:cs="Arial"/>
                      <w:b/>
                      <w:bCs/>
                    </w:rPr>
                    <w:t>4,131</w:t>
                  </w:r>
                </w:p>
              </w:tc>
              <w:tc>
                <w:tcPr>
                  <w:tcW w:w="1401" w:type="dxa"/>
                  <w:tcBorders>
                    <w:top w:val="nil"/>
                    <w:left w:val="nil"/>
                    <w:bottom w:val="nil"/>
                    <w:right w:val="nil"/>
                  </w:tcBorders>
                  <w:noWrap/>
                  <w:hideMark/>
                </w:tcPr>
                <w:p w14:paraId="067CE58D" w14:textId="77777777" w:rsidR="00C86280" w:rsidRPr="0071263B" w:rsidRDefault="00C86280" w:rsidP="00C86280">
                  <w:pPr>
                    <w:jc w:val="center"/>
                    <w:rPr>
                      <w:rFonts w:ascii="Arial" w:hAnsi="Arial" w:cs="Arial"/>
                      <w:b/>
                      <w:bCs/>
                    </w:rPr>
                  </w:pPr>
                  <w:r w:rsidRPr="0071263B">
                    <w:rPr>
                      <w:rFonts w:ascii="Arial" w:hAnsi="Arial" w:cs="Arial"/>
                      <w:b/>
                      <w:bCs/>
                    </w:rPr>
                    <w:t>12</w:t>
                  </w:r>
                </w:p>
              </w:tc>
              <w:tc>
                <w:tcPr>
                  <w:tcW w:w="967" w:type="dxa"/>
                  <w:vMerge w:val="restart"/>
                  <w:tcBorders>
                    <w:top w:val="nil"/>
                    <w:left w:val="single" w:sz="8" w:space="0" w:color="auto"/>
                    <w:bottom w:val="single" w:sz="8" w:space="0" w:color="000000"/>
                    <w:right w:val="single" w:sz="8" w:space="0" w:color="auto"/>
                  </w:tcBorders>
                  <w:noWrap/>
                  <w:vAlign w:val="center"/>
                  <w:hideMark/>
                </w:tcPr>
                <w:p w14:paraId="007EF90A" w14:textId="77777777" w:rsidR="00C86280" w:rsidRPr="0071263B" w:rsidRDefault="00C86280" w:rsidP="00C86280">
                  <w:pPr>
                    <w:jc w:val="center"/>
                    <w:rPr>
                      <w:rFonts w:ascii="Arial" w:hAnsi="Arial" w:cs="Arial"/>
                      <w:b/>
                      <w:bCs/>
                    </w:rPr>
                  </w:pPr>
                  <w:r w:rsidRPr="0071263B">
                    <w:rPr>
                      <w:rFonts w:ascii="Arial" w:hAnsi="Arial" w:cs="Arial"/>
                      <w:b/>
                      <w:bCs/>
                    </w:rPr>
                    <w:t>4,713</w:t>
                  </w:r>
                </w:p>
              </w:tc>
            </w:tr>
            <w:tr w:rsidR="00C86280" w:rsidRPr="001B3368" w14:paraId="5C735B20" w14:textId="77777777" w:rsidTr="00236C6C">
              <w:trPr>
                <w:trHeight w:val="320"/>
              </w:trPr>
              <w:tc>
                <w:tcPr>
                  <w:tcW w:w="2542" w:type="dxa"/>
                  <w:vMerge/>
                  <w:tcBorders>
                    <w:top w:val="nil"/>
                    <w:left w:val="single" w:sz="8" w:space="0" w:color="auto"/>
                    <w:bottom w:val="single" w:sz="8" w:space="0" w:color="000000"/>
                    <w:right w:val="single" w:sz="8" w:space="0" w:color="auto"/>
                  </w:tcBorders>
                  <w:vAlign w:val="center"/>
                  <w:hideMark/>
                </w:tcPr>
                <w:p w14:paraId="73D645E5" w14:textId="77777777" w:rsidR="00C86280" w:rsidRPr="001B3368" w:rsidRDefault="00C86280" w:rsidP="00C86280">
                  <w:pPr>
                    <w:jc w:val="center"/>
                    <w:rPr>
                      <w:rFonts w:ascii="Arial" w:hAnsi="Arial" w:cs="Arial"/>
                      <w:b/>
                      <w:bCs/>
                      <w:color w:val="000000"/>
                    </w:rPr>
                  </w:pPr>
                </w:p>
              </w:tc>
              <w:tc>
                <w:tcPr>
                  <w:tcW w:w="992" w:type="dxa"/>
                  <w:tcBorders>
                    <w:top w:val="nil"/>
                    <w:left w:val="nil"/>
                    <w:bottom w:val="single" w:sz="8" w:space="0" w:color="auto"/>
                    <w:right w:val="nil"/>
                  </w:tcBorders>
                  <w:noWrap/>
                  <w:hideMark/>
                </w:tcPr>
                <w:p w14:paraId="7E444954" w14:textId="77777777" w:rsidR="00C86280" w:rsidRPr="0071263B" w:rsidRDefault="00C86280" w:rsidP="00C86280">
                  <w:pPr>
                    <w:jc w:val="center"/>
                    <w:rPr>
                      <w:rFonts w:ascii="Arial" w:hAnsi="Arial" w:cs="Arial"/>
                      <w:b/>
                      <w:bCs/>
                      <w:i/>
                      <w:iCs/>
                    </w:rPr>
                  </w:pPr>
                  <w:r w:rsidRPr="0071263B">
                    <w:rPr>
                      <w:rFonts w:ascii="Arial" w:hAnsi="Arial" w:cs="Arial"/>
                      <w:b/>
                      <w:bCs/>
                      <w:i/>
                      <w:iCs/>
                    </w:rPr>
                    <w:t>5.3%</w:t>
                  </w:r>
                </w:p>
              </w:tc>
              <w:tc>
                <w:tcPr>
                  <w:tcW w:w="992" w:type="dxa"/>
                  <w:tcBorders>
                    <w:top w:val="nil"/>
                    <w:left w:val="nil"/>
                    <w:bottom w:val="single" w:sz="8" w:space="0" w:color="auto"/>
                    <w:right w:val="nil"/>
                  </w:tcBorders>
                  <w:noWrap/>
                  <w:hideMark/>
                </w:tcPr>
                <w:p w14:paraId="1CBE09BD" w14:textId="77777777" w:rsidR="00C86280" w:rsidRPr="0071263B" w:rsidRDefault="00C86280" w:rsidP="00C86280">
                  <w:pPr>
                    <w:jc w:val="center"/>
                    <w:rPr>
                      <w:rFonts w:ascii="Arial" w:hAnsi="Arial" w:cs="Arial"/>
                      <w:b/>
                      <w:bCs/>
                      <w:i/>
                      <w:iCs/>
                    </w:rPr>
                  </w:pPr>
                  <w:r w:rsidRPr="0071263B">
                    <w:rPr>
                      <w:rFonts w:ascii="Arial" w:hAnsi="Arial" w:cs="Arial"/>
                      <w:b/>
                      <w:bCs/>
                      <w:i/>
                      <w:iCs/>
                    </w:rPr>
                    <w:t>4.2%</w:t>
                  </w:r>
                </w:p>
              </w:tc>
              <w:tc>
                <w:tcPr>
                  <w:tcW w:w="1418" w:type="dxa"/>
                  <w:tcBorders>
                    <w:top w:val="nil"/>
                    <w:left w:val="nil"/>
                    <w:bottom w:val="single" w:sz="8" w:space="0" w:color="auto"/>
                    <w:right w:val="nil"/>
                  </w:tcBorders>
                  <w:noWrap/>
                  <w:hideMark/>
                </w:tcPr>
                <w:p w14:paraId="418852A1" w14:textId="77777777" w:rsidR="00C86280" w:rsidRPr="0071263B" w:rsidRDefault="00C86280" w:rsidP="00C86280">
                  <w:pPr>
                    <w:jc w:val="center"/>
                    <w:rPr>
                      <w:rFonts w:ascii="Arial" w:hAnsi="Arial" w:cs="Arial"/>
                      <w:b/>
                      <w:bCs/>
                      <w:i/>
                      <w:iCs/>
                    </w:rPr>
                  </w:pPr>
                  <w:r w:rsidRPr="0071263B">
                    <w:rPr>
                      <w:rFonts w:ascii="Arial" w:hAnsi="Arial" w:cs="Arial"/>
                      <w:b/>
                      <w:bCs/>
                      <w:i/>
                      <w:iCs/>
                    </w:rPr>
                    <w:t>1.2%</w:t>
                  </w:r>
                </w:p>
              </w:tc>
              <w:tc>
                <w:tcPr>
                  <w:tcW w:w="1141" w:type="dxa"/>
                  <w:tcBorders>
                    <w:top w:val="nil"/>
                    <w:left w:val="nil"/>
                    <w:bottom w:val="single" w:sz="8" w:space="0" w:color="auto"/>
                    <w:right w:val="nil"/>
                  </w:tcBorders>
                  <w:noWrap/>
                  <w:hideMark/>
                </w:tcPr>
                <w:p w14:paraId="25D6C275" w14:textId="77777777" w:rsidR="00C86280" w:rsidRPr="0071263B" w:rsidRDefault="00C86280" w:rsidP="00C86280">
                  <w:pPr>
                    <w:jc w:val="center"/>
                    <w:rPr>
                      <w:rFonts w:ascii="Arial" w:hAnsi="Arial" w:cs="Arial"/>
                      <w:b/>
                      <w:bCs/>
                      <w:i/>
                      <w:iCs/>
                    </w:rPr>
                  </w:pPr>
                  <w:r w:rsidRPr="0071263B">
                    <w:rPr>
                      <w:rFonts w:ascii="Arial" w:hAnsi="Arial" w:cs="Arial"/>
                      <w:b/>
                      <w:bCs/>
                      <w:i/>
                      <w:iCs/>
                    </w:rPr>
                    <w:t>1.4%</w:t>
                  </w:r>
                </w:p>
              </w:tc>
              <w:tc>
                <w:tcPr>
                  <w:tcW w:w="1015" w:type="dxa"/>
                  <w:tcBorders>
                    <w:top w:val="nil"/>
                    <w:left w:val="nil"/>
                    <w:bottom w:val="single" w:sz="8" w:space="0" w:color="auto"/>
                    <w:right w:val="nil"/>
                  </w:tcBorders>
                  <w:noWrap/>
                  <w:hideMark/>
                </w:tcPr>
                <w:p w14:paraId="3AEEBF6C" w14:textId="77777777" w:rsidR="00C86280" w:rsidRPr="0071263B" w:rsidRDefault="00C86280" w:rsidP="00C86280">
                  <w:pPr>
                    <w:jc w:val="center"/>
                    <w:rPr>
                      <w:rFonts w:ascii="Arial" w:hAnsi="Arial" w:cs="Arial"/>
                      <w:b/>
                      <w:bCs/>
                      <w:i/>
                      <w:iCs/>
                    </w:rPr>
                  </w:pPr>
                  <w:r w:rsidRPr="0071263B">
                    <w:rPr>
                      <w:rFonts w:ascii="Arial" w:hAnsi="Arial" w:cs="Arial"/>
                      <w:b/>
                      <w:bCs/>
                      <w:i/>
                      <w:iCs/>
                    </w:rPr>
                    <w:t>87.7%</w:t>
                  </w:r>
                </w:p>
              </w:tc>
              <w:tc>
                <w:tcPr>
                  <w:tcW w:w="1401" w:type="dxa"/>
                  <w:tcBorders>
                    <w:top w:val="nil"/>
                    <w:left w:val="nil"/>
                    <w:bottom w:val="single" w:sz="8" w:space="0" w:color="auto"/>
                    <w:right w:val="nil"/>
                  </w:tcBorders>
                  <w:noWrap/>
                  <w:hideMark/>
                </w:tcPr>
                <w:p w14:paraId="74325F8F" w14:textId="77777777" w:rsidR="00C86280" w:rsidRPr="0071263B" w:rsidRDefault="00C86280" w:rsidP="00C86280">
                  <w:pPr>
                    <w:jc w:val="center"/>
                    <w:rPr>
                      <w:rFonts w:ascii="Arial" w:hAnsi="Arial" w:cs="Arial"/>
                      <w:b/>
                      <w:bCs/>
                      <w:i/>
                      <w:iCs/>
                    </w:rPr>
                  </w:pPr>
                  <w:r w:rsidRPr="0071263B">
                    <w:rPr>
                      <w:rFonts w:ascii="Arial" w:hAnsi="Arial" w:cs="Arial"/>
                      <w:b/>
                      <w:bCs/>
                      <w:i/>
                      <w:iCs/>
                    </w:rPr>
                    <w:t>0.3%</w:t>
                  </w:r>
                </w:p>
              </w:tc>
              <w:tc>
                <w:tcPr>
                  <w:tcW w:w="967" w:type="dxa"/>
                  <w:vMerge/>
                  <w:tcBorders>
                    <w:top w:val="nil"/>
                    <w:left w:val="single" w:sz="8" w:space="0" w:color="auto"/>
                    <w:bottom w:val="single" w:sz="8" w:space="0" w:color="000000"/>
                    <w:right w:val="single" w:sz="8" w:space="0" w:color="auto"/>
                  </w:tcBorders>
                  <w:vAlign w:val="center"/>
                  <w:hideMark/>
                </w:tcPr>
                <w:p w14:paraId="4B88DC2C" w14:textId="77777777" w:rsidR="00C86280" w:rsidRPr="0071263B" w:rsidRDefault="00C86280" w:rsidP="00C86280">
                  <w:pPr>
                    <w:jc w:val="center"/>
                    <w:rPr>
                      <w:rFonts w:ascii="Arial" w:hAnsi="Arial" w:cs="Arial"/>
                      <w:b/>
                      <w:bCs/>
                    </w:rPr>
                  </w:pPr>
                </w:p>
              </w:tc>
            </w:tr>
            <w:bookmarkEnd w:id="10"/>
          </w:tbl>
          <w:p w14:paraId="47A3B088" w14:textId="4198C181" w:rsidR="00C86280" w:rsidRPr="00FA192E" w:rsidRDefault="00C86280" w:rsidP="00236C6C">
            <w:pPr>
              <w:rPr>
                <w:rFonts w:ascii="Arial" w:hAnsi="Arial" w:cs="Arial"/>
                <w:sz w:val="20"/>
                <w:szCs w:val="20"/>
              </w:rPr>
            </w:pPr>
          </w:p>
        </w:tc>
      </w:tr>
      <w:bookmarkEnd w:id="9"/>
    </w:tbl>
    <w:p w14:paraId="4D518234" w14:textId="77777777" w:rsidR="005335E1" w:rsidRPr="00FA192E" w:rsidRDefault="005335E1" w:rsidP="005335E1">
      <w:pPr>
        <w:rPr>
          <w:rFonts w:ascii="Arial" w:hAnsi="Arial" w:cs="Arial"/>
        </w:rPr>
        <w:sectPr w:rsidR="005335E1" w:rsidRPr="00FA192E" w:rsidSect="00236C6C">
          <w:headerReference w:type="default" r:id="rId38"/>
          <w:headerReference w:type="first" r:id="rId39"/>
          <w:footerReference w:type="first" r:id="rId40"/>
          <w:pgSz w:w="11906" w:h="16838"/>
          <w:pgMar w:top="851" w:right="1134" w:bottom="1134" w:left="1134" w:header="340" w:footer="340" w:gutter="0"/>
          <w:cols w:space="720"/>
          <w:titlePg/>
          <w:docGrid w:linePitch="326"/>
        </w:sectPr>
      </w:pPr>
    </w:p>
    <w:p w14:paraId="4AFCF2F6" w14:textId="77777777" w:rsidR="005335E1" w:rsidRDefault="005335E1" w:rsidP="005335E1">
      <w:pPr>
        <w:rPr>
          <w:rFonts w:ascii="Arial" w:hAnsi="Arial" w:cs="Arial"/>
          <w:b/>
          <w:sz w:val="28"/>
          <w:szCs w:val="28"/>
        </w:rPr>
      </w:pPr>
      <w:bookmarkStart w:id="11" w:name="_Hlk78205647"/>
      <w:bookmarkStart w:id="12" w:name="_Hlk66278206"/>
      <w:r w:rsidRPr="00FA192E">
        <w:rPr>
          <w:rFonts w:ascii="Arial" w:hAnsi="Arial" w:cs="Arial"/>
          <w:b/>
          <w:sz w:val="28"/>
          <w:szCs w:val="28"/>
        </w:rPr>
        <w:lastRenderedPageBreak/>
        <w:t>6. Action Plan</w:t>
      </w:r>
    </w:p>
    <w:p w14:paraId="14328DDA" w14:textId="77777777" w:rsidR="00B4635C" w:rsidRPr="00FA192E" w:rsidRDefault="00B4635C" w:rsidP="005335E1">
      <w:pPr>
        <w:rPr>
          <w:rFonts w:ascii="Arial" w:hAnsi="Arial" w:cs="Arial"/>
          <w:b/>
          <w:sz w:val="18"/>
          <w:szCs w:val="18"/>
        </w:rPr>
      </w:pPr>
    </w:p>
    <w:p w14:paraId="65019AAF" w14:textId="77777777" w:rsidR="005335E1" w:rsidRPr="00FA192E" w:rsidRDefault="005335E1" w:rsidP="67B4B5A5">
      <w:pPr>
        <w:pStyle w:val="ListParagraph"/>
        <w:spacing w:line="216" w:lineRule="auto"/>
        <w:ind w:left="0"/>
        <w:rPr>
          <w:rFonts w:ascii="Arial" w:hAnsi="Arial" w:cs="Arial"/>
          <w:sz w:val="22"/>
          <w:szCs w:val="22"/>
        </w:rPr>
      </w:pPr>
      <w:r w:rsidRPr="67B4B5A5">
        <w:rPr>
          <w:rFonts w:ascii="Arial" w:eastAsia="+mn-ea" w:hAnsi="Arial" w:cs="Arial"/>
          <w:color w:val="000000"/>
          <w:kern w:val="24"/>
          <w:sz w:val="22"/>
          <w:szCs w:val="22"/>
        </w:rPr>
        <w:t xml:space="preserve">EIAs are now reviewed using a grading approach which is in line with our Equality Delivery System (EDS).  This rates the quality of the EIA. This means that the team can review the EIA and make recommendations only. The rating and suggested standards are set out below:     </w:t>
      </w:r>
    </w:p>
    <w:p w14:paraId="09982B2E" w14:textId="77777777" w:rsidR="005335E1" w:rsidRPr="00FA192E" w:rsidRDefault="005335E1" w:rsidP="00C01BB9">
      <w:pPr>
        <w:pStyle w:val="ListParagraph"/>
        <w:numPr>
          <w:ilvl w:val="1"/>
          <w:numId w:val="14"/>
        </w:numPr>
        <w:spacing w:line="216" w:lineRule="auto"/>
        <w:rPr>
          <w:rFonts w:ascii="Arial" w:hAnsi="Arial" w:cs="Arial"/>
          <w:sz w:val="22"/>
          <w:szCs w:val="22"/>
        </w:rPr>
      </w:pPr>
      <w:r w:rsidRPr="00FA192E">
        <w:rPr>
          <w:rFonts w:ascii="Arial" w:eastAsia="+mn-ea" w:hAnsi="Arial" w:cs="Arial"/>
          <w:b/>
          <w:bCs/>
          <w:color w:val="FF0000"/>
          <w:kern w:val="24"/>
          <w:sz w:val="22"/>
          <w:szCs w:val="22"/>
        </w:rPr>
        <w:t>Under-developed</w:t>
      </w:r>
      <w:r w:rsidRPr="00FA192E">
        <w:rPr>
          <w:rFonts w:ascii="Arial" w:eastAsia="+mn-ea" w:hAnsi="Arial" w:cs="Arial"/>
          <w:color w:val="FF0000"/>
          <w:kern w:val="24"/>
          <w:sz w:val="22"/>
          <w:szCs w:val="22"/>
        </w:rPr>
        <w:t xml:space="preserve"> </w:t>
      </w:r>
      <w:r w:rsidRPr="00FA192E">
        <w:rPr>
          <w:rFonts w:ascii="Arial" w:eastAsia="+mn-ea" w:hAnsi="Arial" w:cs="Arial"/>
          <w:color w:val="000000"/>
          <w:kern w:val="24"/>
          <w:sz w:val="22"/>
          <w:szCs w:val="22"/>
        </w:rPr>
        <w:t xml:space="preserve">– red – </w:t>
      </w:r>
      <w:r w:rsidRPr="00FA192E">
        <w:rPr>
          <w:rFonts w:ascii="Arial" w:eastAsia="+mn-ea" w:hAnsi="Arial" w:cs="Arial"/>
          <w:b/>
          <w:bCs/>
          <w:color w:val="000000"/>
          <w:kern w:val="24"/>
          <w:sz w:val="22"/>
          <w:szCs w:val="22"/>
          <w:lang w:val="en-US"/>
        </w:rPr>
        <w:t>No data</w:t>
      </w:r>
      <w:r w:rsidRPr="00FA192E">
        <w:rPr>
          <w:rFonts w:ascii="Arial" w:eastAsia="+mn-ea" w:hAnsi="Arial" w:cs="Arial"/>
          <w:color w:val="000000"/>
          <w:kern w:val="24"/>
          <w:sz w:val="22"/>
          <w:szCs w:val="22"/>
          <w:lang w:val="en-US"/>
        </w:rPr>
        <w:t xml:space="preserve">. </w:t>
      </w:r>
      <w:r w:rsidRPr="00FA192E">
        <w:rPr>
          <w:rFonts w:ascii="Arial" w:eastAsia="+mn-ea" w:hAnsi="Arial" w:cs="Arial"/>
          <w:b/>
          <w:bCs/>
          <w:color w:val="000000"/>
          <w:kern w:val="24"/>
          <w:sz w:val="22"/>
          <w:szCs w:val="22"/>
          <w:lang w:val="en-US"/>
        </w:rPr>
        <w:t xml:space="preserve">No strands </w:t>
      </w:r>
      <w:r w:rsidRPr="00FA192E">
        <w:rPr>
          <w:rFonts w:ascii="Arial" w:eastAsia="+mn-ea" w:hAnsi="Arial" w:cs="Arial"/>
          <w:color w:val="000000"/>
          <w:kern w:val="24"/>
          <w:sz w:val="22"/>
          <w:szCs w:val="22"/>
          <w:lang w:val="en-US"/>
        </w:rPr>
        <w:t>of equality</w:t>
      </w:r>
    </w:p>
    <w:p w14:paraId="2DBD4400" w14:textId="77777777" w:rsidR="005335E1" w:rsidRPr="00FA192E" w:rsidRDefault="005335E1" w:rsidP="00C01BB9">
      <w:pPr>
        <w:pStyle w:val="ListParagraph"/>
        <w:numPr>
          <w:ilvl w:val="1"/>
          <w:numId w:val="14"/>
        </w:numPr>
        <w:spacing w:line="216" w:lineRule="auto"/>
        <w:rPr>
          <w:rFonts w:ascii="Arial" w:hAnsi="Arial" w:cs="Arial"/>
          <w:sz w:val="22"/>
          <w:szCs w:val="22"/>
        </w:rPr>
      </w:pPr>
      <w:r w:rsidRPr="00FA192E">
        <w:rPr>
          <w:rFonts w:ascii="Arial" w:eastAsia="+mn-ea" w:hAnsi="Arial" w:cs="Arial"/>
          <w:b/>
          <w:bCs/>
          <w:color w:val="ED7D31"/>
          <w:kern w:val="24"/>
          <w:sz w:val="22"/>
          <w:szCs w:val="22"/>
        </w:rPr>
        <w:t xml:space="preserve">Developing </w:t>
      </w:r>
      <w:r w:rsidRPr="00FA192E">
        <w:rPr>
          <w:rFonts w:ascii="Arial" w:eastAsia="+mn-ea" w:hAnsi="Arial" w:cs="Arial"/>
          <w:color w:val="000000"/>
          <w:kern w:val="24"/>
          <w:sz w:val="22"/>
          <w:szCs w:val="22"/>
        </w:rPr>
        <w:t xml:space="preserve">– amber – </w:t>
      </w:r>
      <w:r w:rsidRPr="00FA192E">
        <w:rPr>
          <w:rFonts w:ascii="Arial" w:eastAsia="+mn-ea" w:hAnsi="Arial" w:cs="Arial"/>
          <w:b/>
          <w:bCs/>
          <w:color w:val="000000"/>
          <w:kern w:val="24"/>
          <w:sz w:val="22"/>
          <w:szCs w:val="22"/>
          <w:lang w:val="en-US"/>
        </w:rPr>
        <w:t>Some census data plus workforce</w:t>
      </w:r>
      <w:r w:rsidRPr="00FA192E">
        <w:rPr>
          <w:rFonts w:ascii="Arial" w:eastAsia="+mn-ea" w:hAnsi="Arial" w:cs="Arial"/>
          <w:color w:val="000000"/>
          <w:kern w:val="24"/>
          <w:sz w:val="22"/>
          <w:szCs w:val="22"/>
          <w:lang w:val="en-US"/>
        </w:rPr>
        <w:t xml:space="preserve">. </w:t>
      </w:r>
      <w:r w:rsidRPr="00FA192E">
        <w:rPr>
          <w:rFonts w:ascii="Arial" w:eastAsia="+mn-ea" w:hAnsi="Arial" w:cs="Arial"/>
          <w:b/>
          <w:bCs/>
          <w:color w:val="000000"/>
          <w:kern w:val="24"/>
          <w:sz w:val="22"/>
          <w:szCs w:val="22"/>
          <w:lang w:val="en-US"/>
        </w:rPr>
        <w:t xml:space="preserve">Two strands </w:t>
      </w:r>
      <w:r w:rsidRPr="00FA192E">
        <w:rPr>
          <w:rFonts w:ascii="Arial" w:eastAsia="+mn-ea" w:hAnsi="Arial" w:cs="Arial"/>
          <w:color w:val="000000"/>
          <w:kern w:val="24"/>
          <w:sz w:val="22"/>
          <w:szCs w:val="22"/>
          <w:lang w:val="en-US"/>
        </w:rPr>
        <w:t>of equality addressed</w:t>
      </w:r>
    </w:p>
    <w:p w14:paraId="50E687FE" w14:textId="77777777" w:rsidR="005335E1" w:rsidRPr="00FA192E" w:rsidRDefault="005335E1" w:rsidP="00C01BB9">
      <w:pPr>
        <w:pStyle w:val="ListParagraph"/>
        <w:numPr>
          <w:ilvl w:val="1"/>
          <w:numId w:val="14"/>
        </w:numPr>
        <w:spacing w:line="216" w:lineRule="auto"/>
        <w:rPr>
          <w:rFonts w:ascii="Arial" w:hAnsi="Arial" w:cs="Arial"/>
          <w:sz w:val="22"/>
          <w:szCs w:val="22"/>
        </w:rPr>
      </w:pPr>
      <w:r w:rsidRPr="00FA192E">
        <w:rPr>
          <w:rFonts w:ascii="Arial" w:eastAsia="+mn-ea" w:hAnsi="Arial" w:cs="Arial"/>
          <w:b/>
          <w:bCs/>
          <w:color w:val="70AD47"/>
          <w:kern w:val="24"/>
          <w:sz w:val="22"/>
          <w:szCs w:val="22"/>
        </w:rPr>
        <w:t>Achieving</w:t>
      </w:r>
      <w:r w:rsidRPr="00FA192E">
        <w:rPr>
          <w:rFonts w:ascii="Arial" w:eastAsia="+mn-ea" w:hAnsi="Arial" w:cs="Arial"/>
          <w:color w:val="000000"/>
          <w:kern w:val="24"/>
          <w:sz w:val="22"/>
          <w:szCs w:val="22"/>
        </w:rPr>
        <w:t xml:space="preserve"> – green – </w:t>
      </w:r>
      <w:r w:rsidRPr="00FA192E">
        <w:rPr>
          <w:rFonts w:ascii="Arial" w:eastAsia="+mn-ea" w:hAnsi="Arial" w:cs="Arial"/>
          <w:b/>
          <w:bCs/>
          <w:color w:val="000000"/>
          <w:kern w:val="24"/>
          <w:sz w:val="22"/>
          <w:szCs w:val="22"/>
          <w:lang w:val="en-US"/>
        </w:rPr>
        <w:t xml:space="preserve">Some census data plus workforce. Five strands </w:t>
      </w:r>
      <w:r w:rsidRPr="00FA192E">
        <w:rPr>
          <w:rFonts w:ascii="Arial" w:eastAsia="+mn-ea" w:hAnsi="Arial" w:cs="Arial"/>
          <w:color w:val="000000"/>
          <w:kern w:val="24"/>
          <w:sz w:val="22"/>
          <w:szCs w:val="22"/>
          <w:lang w:val="en-US"/>
        </w:rPr>
        <w:t>of equality addressed</w:t>
      </w:r>
    </w:p>
    <w:p w14:paraId="36FC0CDE" w14:textId="77777777" w:rsidR="005335E1" w:rsidRPr="004812C5" w:rsidRDefault="005335E1" w:rsidP="00C01BB9">
      <w:pPr>
        <w:pStyle w:val="ListParagraph"/>
        <w:numPr>
          <w:ilvl w:val="1"/>
          <w:numId w:val="14"/>
        </w:numPr>
        <w:spacing w:line="216" w:lineRule="auto"/>
        <w:rPr>
          <w:rFonts w:ascii="Arial" w:hAnsi="Arial" w:cs="Arial"/>
          <w:sz w:val="22"/>
          <w:szCs w:val="22"/>
        </w:rPr>
      </w:pPr>
      <w:r w:rsidRPr="00FA192E">
        <w:rPr>
          <w:rFonts w:ascii="Arial" w:eastAsia="+mn-ea" w:hAnsi="Arial" w:cs="Arial"/>
          <w:b/>
          <w:bCs/>
          <w:color w:val="7030A0"/>
          <w:kern w:val="24"/>
          <w:sz w:val="22"/>
          <w:szCs w:val="22"/>
        </w:rPr>
        <w:t>Excelling</w:t>
      </w:r>
      <w:r w:rsidRPr="00FA192E">
        <w:rPr>
          <w:rFonts w:ascii="Arial" w:eastAsia="+mn-ea" w:hAnsi="Arial" w:cs="Arial"/>
          <w:b/>
          <w:bCs/>
          <w:color w:val="000000"/>
          <w:kern w:val="24"/>
          <w:sz w:val="22"/>
          <w:szCs w:val="22"/>
        </w:rPr>
        <w:t xml:space="preserve"> </w:t>
      </w:r>
      <w:r w:rsidRPr="00FA192E">
        <w:rPr>
          <w:rFonts w:ascii="Arial" w:eastAsia="+mn-ea" w:hAnsi="Arial" w:cs="Arial"/>
          <w:color w:val="000000"/>
          <w:kern w:val="24"/>
          <w:sz w:val="22"/>
          <w:szCs w:val="22"/>
        </w:rPr>
        <w:t>– purple –</w:t>
      </w:r>
      <w:r w:rsidRPr="00FA192E">
        <w:rPr>
          <w:rFonts w:ascii="Arial" w:eastAsia="+mn-ea" w:hAnsi="Arial" w:cs="Arial"/>
          <w:b/>
          <w:bCs/>
          <w:color w:val="000000"/>
          <w:kern w:val="24"/>
          <w:sz w:val="22"/>
          <w:szCs w:val="22"/>
          <w:lang w:val="en-US"/>
        </w:rPr>
        <w:t>All the data and all the strands</w:t>
      </w:r>
      <w:r w:rsidRPr="00FA192E">
        <w:rPr>
          <w:rFonts w:ascii="Arial" w:eastAsia="+mn-ea" w:hAnsi="Arial" w:cs="Arial"/>
          <w:color w:val="000000"/>
          <w:kern w:val="24"/>
          <w:sz w:val="22"/>
          <w:szCs w:val="22"/>
          <w:lang w:val="en-US"/>
        </w:rPr>
        <w:t xml:space="preserve"> addressed</w:t>
      </w:r>
    </w:p>
    <w:p w14:paraId="29E0AC58" w14:textId="77777777" w:rsidR="00853FCA" w:rsidRPr="00FA192E" w:rsidRDefault="00853FCA" w:rsidP="004812C5">
      <w:pPr>
        <w:pStyle w:val="ListParagraph"/>
        <w:spacing w:line="216" w:lineRule="auto"/>
        <w:ind w:left="1440"/>
        <w:rPr>
          <w:rFonts w:ascii="Arial" w:hAnsi="Arial" w:cs="Arial"/>
          <w:sz w:val="22"/>
          <w:szCs w:val="22"/>
        </w:rPr>
      </w:pPr>
    </w:p>
    <w:p w14:paraId="7E866235" w14:textId="77777777" w:rsidR="005335E1" w:rsidRPr="00FA192E" w:rsidRDefault="005335E1" w:rsidP="005335E1">
      <w:pPr>
        <w:pStyle w:val="ListParagraph"/>
        <w:spacing w:line="216" w:lineRule="auto"/>
        <w:ind w:left="0"/>
        <w:rPr>
          <w:rFonts w:ascii="Arial" w:hAnsi="Arial" w:cs="Arial"/>
          <w:sz w:val="22"/>
          <w:szCs w:val="22"/>
        </w:rPr>
      </w:pPr>
      <w:r w:rsidRPr="00FA192E">
        <w:rPr>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p>
    <w:p w14:paraId="047288FD" w14:textId="77777777" w:rsidR="005335E1" w:rsidRPr="00FD5CAD" w:rsidRDefault="005335E1" w:rsidP="005335E1">
      <w:pPr>
        <w:rPr>
          <w:rFonts w:ascii="Arial" w:hAnsi="Arial" w:cs="Arial"/>
          <w:b/>
          <w:sz w:val="18"/>
          <w:szCs w:val="18"/>
          <w:u w:val="single"/>
        </w:rPr>
      </w:pPr>
    </w:p>
    <w:p w14:paraId="38FDFD98" w14:textId="77777777" w:rsidR="005335E1" w:rsidRPr="00FD5CAD" w:rsidRDefault="005335E1" w:rsidP="005335E1">
      <w:pPr>
        <w:rPr>
          <w:rFonts w:ascii="Arial" w:hAnsi="Arial" w:cs="Arial"/>
          <w:b/>
          <w:sz w:val="18"/>
          <w:szCs w:val="18"/>
          <w:u w:val="single"/>
        </w:rPr>
      </w:pPr>
      <w:r w:rsidRPr="00FD5CAD">
        <w:rPr>
          <w:rFonts w:ascii="Arial" w:hAnsi="Arial" w:cs="Arial"/>
          <w:b/>
          <w:sz w:val="18"/>
          <w:szCs w:val="18"/>
          <w:u w:val="single"/>
        </w:rPr>
        <w:t>Action 1</w:t>
      </w:r>
    </w:p>
    <w:p w14:paraId="02F68617" w14:textId="77777777" w:rsidR="005335E1" w:rsidRPr="00FA192E" w:rsidRDefault="005335E1" w:rsidP="005335E1">
      <w:pPr>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388"/>
        <w:gridCol w:w="1537"/>
        <w:gridCol w:w="1415"/>
        <w:gridCol w:w="828"/>
        <w:gridCol w:w="1745"/>
        <w:gridCol w:w="1402"/>
      </w:tblGrid>
      <w:tr w:rsidR="005335E1" w:rsidRPr="00FA192E" w14:paraId="03E79AFF" w14:textId="77777777" w:rsidTr="004812C5">
        <w:trPr>
          <w:trHeight w:val="819"/>
        </w:trPr>
        <w:tc>
          <w:tcPr>
            <w:tcW w:w="677" w:type="pct"/>
            <w:gridSpan w:val="2"/>
            <w:shd w:val="clear" w:color="auto" w:fill="FFF2CC"/>
            <w:vAlign w:val="center"/>
            <w:hideMark/>
          </w:tcPr>
          <w:p w14:paraId="4682D9FA" w14:textId="77777777" w:rsidR="005335E1" w:rsidRPr="00FA192E" w:rsidRDefault="005335E1" w:rsidP="67B4B5A5">
            <w:pPr>
              <w:rPr>
                <w:rFonts w:ascii="Calibri" w:hAnsi="Calibri" w:cs="Calibri"/>
                <w:b/>
                <w:bCs/>
                <w:color w:val="000000"/>
                <w:sz w:val="22"/>
                <w:szCs w:val="22"/>
              </w:rPr>
            </w:pPr>
            <w:r w:rsidRPr="67B4B5A5">
              <w:rPr>
                <w:rFonts w:ascii="Calibri" w:hAnsi="Calibri" w:cs="Calibri"/>
                <w:b/>
                <w:bCs/>
                <w:color w:val="000000" w:themeColor="text1"/>
                <w:sz w:val="22"/>
                <w:szCs w:val="22"/>
              </w:rPr>
              <w:t>Who will benefit from this action? (tick all that apply)</w:t>
            </w:r>
          </w:p>
        </w:tc>
        <w:tc>
          <w:tcPr>
            <w:tcW w:w="1502" w:type="pct"/>
            <w:shd w:val="clear" w:color="auto" w:fill="FFF2CC"/>
            <w:vAlign w:val="center"/>
            <w:hideMark/>
          </w:tcPr>
          <w:p w14:paraId="24F11973"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Action 1: This is what we are going to do</w:t>
            </w:r>
          </w:p>
        </w:tc>
        <w:tc>
          <w:tcPr>
            <w:tcW w:w="336" w:type="pct"/>
            <w:shd w:val="clear" w:color="auto" w:fill="FFF2CC"/>
            <w:vAlign w:val="center"/>
            <w:hideMark/>
          </w:tcPr>
          <w:p w14:paraId="506A2226"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 xml:space="preserve">Lead/s </w:t>
            </w:r>
          </w:p>
        </w:tc>
        <w:tc>
          <w:tcPr>
            <w:tcW w:w="417" w:type="pct"/>
            <w:shd w:val="clear" w:color="auto" w:fill="FFF2CC"/>
            <w:vAlign w:val="center"/>
            <w:hideMark/>
          </w:tcPr>
          <w:p w14:paraId="12ACEFB0"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By when</w:t>
            </w:r>
          </w:p>
        </w:tc>
        <w:tc>
          <w:tcPr>
            <w:tcW w:w="1726" w:type="pct"/>
            <w:shd w:val="clear" w:color="auto" w:fill="FFF2CC"/>
            <w:vAlign w:val="center"/>
            <w:hideMark/>
          </w:tcPr>
          <w:p w14:paraId="0F73EB49"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Update -outcome</w:t>
            </w:r>
          </w:p>
        </w:tc>
        <w:tc>
          <w:tcPr>
            <w:tcW w:w="342" w:type="pct"/>
            <w:shd w:val="clear" w:color="auto" w:fill="FFF2CC"/>
            <w:hideMark/>
          </w:tcPr>
          <w:p w14:paraId="6D1619C5"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RAG</w:t>
            </w:r>
          </w:p>
        </w:tc>
      </w:tr>
      <w:tr w:rsidR="005335E1" w:rsidRPr="00FA192E" w14:paraId="7684AE4C" w14:textId="77777777" w:rsidTr="004812C5">
        <w:trPr>
          <w:trHeight w:val="288"/>
        </w:trPr>
        <w:tc>
          <w:tcPr>
            <w:tcW w:w="490" w:type="pct"/>
            <w:vAlign w:val="center"/>
            <w:hideMark/>
          </w:tcPr>
          <w:p w14:paraId="6731E900"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Age</w:t>
            </w:r>
          </w:p>
        </w:tc>
        <w:tc>
          <w:tcPr>
            <w:tcW w:w="187" w:type="pct"/>
            <w:vAlign w:val="center"/>
            <w:hideMark/>
          </w:tcPr>
          <w:p w14:paraId="00C47FF8"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restart"/>
            <w:hideMark/>
          </w:tcPr>
          <w:p w14:paraId="0D6DEDD7" w14:textId="77777777" w:rsidR="005335E1" w:rsidRPr="00FA192E" w:rsidRDefault="005335E1" w:rsidP="67B4B5A5">
            <w:pPr>
              <w:rPr>
                <w:rFonts w:ascii="Arial" w:hAnsi="Arial" w:cs="Arial"/>
                <w:sz w:val="22"/>
                <w:szCs w:val="22"/>
              </w:rPr>
            </w:pPr>
            <w:r w:rsidRPr="67B4B5A5">
              <w:rPr>
                <w:rFonts w:ascii="Arial" w:hAnsi="Arial" w:cs="Arial"/>
                <w:sz w:val="22"/>
                <w:szCs w:val="22"/>
              </w:rPr>
              <w:t xml:space="preserve">1. The Trust will ensure that staff of all backgrounds, identities and ages in their present circumstance will receive information to provide direction and help to identify suspected illegality. </w:t>
            </w:r>
          </w:p>
          <w:p w14:paraId="4D4A130B" w14:textId="77777777" w:rsidR="005335E1" w:rsidRPr="00FA192E" w:rsidRDefault="005335E1" w:rsidP="00236C6C">
            <w:pPr>
              <w:rPr>
                <w:rFonts w:ascii="Arial" w:hAnsi="Arial" w:cs="Arial"/>
                <w:bCs/>
                <w:sz w:val="22"/>
                <w:szCs w:val="22"/>
              </w:rPr>
            </w:pPr>
          </w:p>
          <w:p w14:paraId="2DC96C58" w14:textId="77777777" w:rsidR="005335E1" w:rsidRPr="00FA192E" w:rsidRDefault="005335E1" w:rsidP="00236C6C">
            <w:pPr>
              <w:rPr>
                <w:rFonts w:ascii="Arial" w:hAnsi="Arial" w:cs="Arial"/>
                <w:bCs/>
                <w:sz w:val="22"/>
                <w:szCs w:val="22"/>
              </w:rPr>
            </w:pPr>
          </w:p>
          <w:p w14:paraId="234E37F3" w14:textId="77777777" w:rsidR="005335E1" w:rsidRPr="00FA192E" w:rsidRDefault="005335E1" w:rsidP="00236C6C">
            <w:pPr>
              <w:rPr>
                <w:rFonts w:ascii="Arial" w:hAnsi="Arial" w:cs="Arial"/>
                <w:color w:val="000000"/>
                <w:sz w:val="22"/>
                <w:szCs w:val="22"/>
              </w:rPr>
            </w:pPr>
          </w:p>
        </w:tc>
        <w:tc>
          <w:tcPr>
            <w:tcW w:w="336" w:type="pct"/>
            <w:vMerge w:val="restart"/>
            <w:vAlign w:val="center"/>
            <w:hideMark/>
          </w:tcPr>
          <w:p w14:paraId="0AC51FCD" w14:textId="77777777" w:rsidR="005335E1" w:rsidRPr="00FA192E" w:rsidRDefault="005335E1" w:rsidP="00236C6C">
            <w:pPr>
              <w:jc w:val="center"/>
              <w:rPr>
                <w:rFonts w:ascii="Arial" w:hAnsi="Arial" w:cs="Arial"/>
                <w:color w:val="000000"/>
                <w:sz w:val="22"/>
                <w:szCs w:val="22"/>
              </w:rPr>
            </w:pPr>
            <w:r w:rsidRPr="00FA192E">
              <w:rPr>
                <w:rFonts w:ascii="Arial" w:hAnsi="Arial" w:cs="Arial"/>
                <w:color w:val="000000"/>
                <w:sz w:val="22"/>
                <w:szCs w:val="22"/>
              </w:rPr>
              <w:t>Counter Fraud Specialist/ Corporate Governance Lead</w:t>
            </w:r>
          </w:p>
          <w:p w14:paraId="4761A9A1" w14:textId="77777777" w:rsidR="005335E1" w:rsidRPr="00FA192E" w:rsidRDefault="005335E1" w:rsidP="00236C6C">
            <w:pPr>
              <w:jc w:val="center"/>
              <w:rPr>
                <w:rFonts w:ascii="Arial" w:hAnsi="Arial" w:cs="Arial"/>
                <w:color w:val="000000"/>
                <w:sz w:val="22"/>
                <w:szCs w:val="22"/>
              </w:rPr>
            </w:pPr>
          </w:p>
          <w:p w14:paraId="08B55B23" w14:textId="77777777" w:rsidR="005335E1" w:rsidRPr="00FA192E" w:rsidRDefault="005335E1" w:rsidP="00236C6C">
            <w:pPr>
              <w:jc w:val="center"/>
              <w:rPr>
                <w:rFonts w:ascii="Arial" w:hAnsi="Arial" w:cs="Arial"/>
                <w:color w:val="000000"/>
                <w:sz w:val="22"/>
                <w:szCs w:val="22"/>
              </w:rPr>
            </w:pPr>
          </w:p>
          <w:p w14:paraId="3075F26E" w14:textId="77777777" w:rsidR="005335E1" w:rsidRPr="00FA192E" w:rsidRDefault="005335E1" w:rsidP="00236C6C">
            <w:pPr>
              <w:jc w:val="center"/>
              <w:rPr>
                <w:rFonts w:ascii="Arial" w:hAnsi="Arial" w:cs="Arial"/>
                <w:color w:val="000000"/>
                <w:sz w:val="22"/>
                <w:szCs w:val="22"/>
              </w:rPr>
            </w:pPr>
          </w:p>
          <w:p w14:paraId="37E23FF3" w14:textId="77777777" w:rsidR="005335E1" w:rsidRPr="00FA192E" w:rsidRDefault="005335E1" w:rsidP="00236C6C">
            <w:pPr>
              <w:jc w:val="center"/>
              <w:rPr>
                <w:rFonts w:ascii="Arial" w:hAnsi="Arial" w:cs="Arial"/>
                <w:color w:val="000000"/>
                <w:sz w:val="22"/>
                <w:szCs w:val="22"/>
              </w:rPr>
            </w:pPr>
          </w:p>
          <w:p w14:paraId="7DBC2CE2" w14:textId="77777777" w:rsidR="005335E1" w:rsidRPr="00FA192E" w:rsidRDefault="005335E1" w:rsidP="00236C6C">
            <w:pPr>
              <w:jc w:val="center"/>
              <w:rPr>
                <w:rFonts w:ascii="Arial" w:hAnsi="Arial" w:cs="Arial"/>
                <w:color w:val="000000"/>
                <w:sz w:val="22"/>
                <w:szCs w:val="22"/>
              </w:rPr>
            </w:pPr>
          </w:p>
          <w:p w14:paraId="3712D19D" w14:textId="77777777" w:rsidR="005335E1" w:rsidRPr="00FA192E" w:rsidRDefault="005335E1" w:rsidP="00236C6C">
            <w:pPr>
              <w:jc w:val="center"/>
              <w:rPr>
                <w:rFonts w:ascii="Arial" w:hAnsi="Arial" w:cs="Arial"/>
                <w:color w:val="000000"/>
                <w:sz w:val="22"/>
                <w:szCs w:val="22"/>
              </w:rPr>
            </w:pPr>
          </w:p>
          <w:p w14:paraId="68004315" w14:textId="77777777" w:rsidR="005335E1" w:rsidRPr="00FA192E" w:rsidRDefault="005335E1" w:rsidP="00236C6C">
            <w:pPr>
              <w:jc w:val="center"/>
              <w:rPr>
                <w:rFonts w:ascii="Arial" w:hAnsi="Arial" w:cs="Arial"/>
                <w:color w:val="000000"/>
                <w:sz w:val="22"/>
                <w:szCs w:val="22"/>
              </w:rPr>
            </w:pPr>
          </w:p>
          <w:p w14:paraId="6D1A6EAB" w14:textId="77777777" w:rsidR="005335E1" w:rsidRPr="00FA192E" w:rsidRDefault="005335E1" w:rsidP="00236C6C">
            <w:pPr>
              <w:jc w:val="center"/>
              <w:rPr>
                <w:rFonts w:ascii="Arial" w:hAnsi="Arial" w:cs="Arial"/>
                <w:color w:val="000000"/>
                <w:sz w:val="22"/>
                <w:szCs w:val="22"/>
              </w:rPr>
            </w:pPr>
          </w:p>
          <w:p w14:paraId="2A14817F" w14:textId="77777777" w:rsidR="005335E1" w:rsidRPr="00FA192E" w:rsidRDefault="005335E1" w:rsidP="00236C6C">
            <w:pPr>
              <w:jc w:val="center"/>
              <w:rPr>
                <w:rFonts w:ascii="Arial" w:hAnsi="Arial" w:cs="Arial"/>
                <w:color w:val="000000"/>
                <w:sz w:val="22"/>
                <w:szCs w:val="22"/>
              </w:rPr>
            </w:pPr>
          </w:p>
          <w:p w14:paraId="6FB8A3D9" w14:textId="77777777" w:rsidR="005335E1" w:rsidRPr="00FA192E" w:rsidRDefault="005335E1" w:rsidP="00236C6C">
            <w:pPr>
              <w:jc w:val="center"/>
              <w:rPr>
                <w:rFonts w:ascii="Arial" w:hAnsi="Arial" w:cs="Arial"/>
                <w:color w:val="000000"/>
                <w:sz w:val="22"/>
                <w:szCs w:val="22"/>
              </w:rPr>
            </w:pPr>
          </w:p>
          <w:p w14:paraId="1972BD50" w14:textId="77777777" w:rsidR="005335E1" w:rsidRPr="00FA192E" w:rsidRDefault="005335E1" w:rsidP="00236C6C">
            <w:pPr>
              <w:jc w:val="center"/>
              <w:rPr>
                <w:rFonts w:ascii="Arial" w:hAnsi="Arial" w:cs="Arial"/>
                <w:color w:val="000000"/>
                <w:sz w:val="22"/>
                <w:szCs w:val="22"/>
              </w:rPr>
            </w:pPr>
          </w:p>
          <w:p w14:paraId="61D554BE" w14:textId="77777777" w:rsidR="005335E1" w:rsidRPr="00FA192E" w:rsidRDefault="005335E1" w:rsidP="00236C6C">
            <w:pPr>
              <w:jc w:val="center"/>
              <w:rPr>
                <w:rFonts w:ascii="Arial" w:hAnsi="Arial" w:cs="Arial"/>
                <w:color w:val="000000"/>
                <w:sz w:val="22"/>
                <w:szCs w:val="22"/>
              </w:rPr>
            </w:pPr>
          </w:p>
          <w:p w14:paraId="5020DD15" w14:textId="77777777" w:rsidR="005335E1" w:rsidRPr="00FA192E" w:rsidRDefault="005335E1" w:rsidP="00236C6C">
            <w:pPr>
              <w:jc w:val="center"/>
              <w:rPr>
                <w:rFonts w:ascii="Arial" w:hAnsi="Arial" w:cs="Arial"/>
                <w:color w:val="000000"/>
                <w:sz w:val="22"/>
                <w:szCs w:val="22"/>
              </w:rPr>
            </w:pPr>
          </w:p>
          <w:p w14:paraId="17CE433A" w14:textId="77777777" w:rsidR="005335E1" w:rsidRPr="00FA192E" w:rsidRDefault="005335E1" w:rsidP="00236C6C">
            <w:pPr>
              <w:jc w:val="center"/>
              <w:rPr>
                <w:rFonts w:ascii="Arial" w:hAnsi="Arial" w:cs="Arial"/>
                <w:color w:val="000000"/>
                <w:sz w:val="22"/>
                <w:szCs w:val="22"/>
              </w:rPr>
            </w:pPr>
          </w:p>
          <w:p w14:paraId="5EF5BE51" w14:textId="77777777" w:rsidR="005335E1" w:rsidRPr="00FA192E" w:rsidRDefault="005335E1" w:rsidP="00236C6C">
            <w:pPr>
              <w:jc w:val="center"/>
              <w:rPr>
                <w:rFonts w:ascii="Arial" w:hAnsi="Arial" w:cs="Arial"/>
                <w:color w:val="000000"/>
                <w:sz w:val="22"/>
                <w:szCs w:val="22"/>
              </w:rPr>
            </w:pPr>
          </w:p>
          <w:p w14:paraId="149316C0" w14:textId="77777777" w:rsidR="005335E1" w:rsidRPr="00FA192E" w:rsidRDefault="005335E1" w:rsidP="00236C6C">
            <w:pPr>
              <w:jc w:val="center"/>
              <w:rPr>
                <w:rFonts w:ascii="Arial" w:hAnsi="Arial" w:cs="Arial"/>
                <w:color w:val="000000"/>
                <w:sz w:val="22"/>
                <w:szCs w:val="22"/>
              </w:rPr>
            </w:pPr>
          </w:p>
          <w:p w14:paraId="69DC77BF" w14:textId="77777777" w:rsidR="005335E1" w:rsidRPr="00FA192E" w:rsidRDefault="005335E1" w:rsidP="00236C6C">
            <w:pPr>
              <w:jc w:val="center"/>
              <w:rPr>
                <w:rFonts w:ascii="Arial" w:hAnsi="Arial" w:cs="Arial"/>
                <w:color w:val="000000"/>
                <w:sz w:val="22"/>
                <w:szCs w:val="22"/>
              </w:rPr>
            </w:pPr>
          </w:p>
          <w:p w14:paraId="49EADCD6" w14:textId="77777777" w:rsidR="005335E1" w:rsidRPr="00FA192E" w:rsidRDefault="005335E1" w:rsidP="00236C6C">
            <w:pPr>
              <w:jc w:val="center"/>
              <w:rPr>
                <w:rFonts w:ascii="Arial" w:hAnsi="Arial" w:cs="Arial"/>
                <w:color w:val="000000"/>
                <w:sz w:val="22"/>
                <w:szCs w:val="22"/>
              </w:rPr>
            </w:pPr>
          </w:p>
          <w:p w14:paraId="5226E0A6" w14:textId="77777777" w:rsidR="005335E1" w:rsidRPr="00FA192E" w:rsidRDefault="005335E1" w:rsidP="00236C6C">
            <w:pPr>
              <w:jc w:val="center"/>
              <w:rPr>
                <w:rFonts w:ascii="Arial" w:hAnsi="Arial" w:cs="Arial"/>
                <w:color w:val="000000"/>
                <w:sz w:val="22"/>
                <w:szCs w:val="22"/>
              </w:rPr>
            </w:pPr>
          </w:p>
          <w:p w14:paraId="38851127" w14:textId="77777777" w:rsidR="005335E1" w:rsidRPr="00FA192E" w:rsidRDefault="005335E1" w:rsidP="00236C6C">
            <w:pPr>
              <w:jc w:val="center"/>
              <w:rPr>
                <w:rFonts w:ascii="Arial" w:hAnsi="Arial" w:cs="Arial"/>
                <w:color w:val="000000"/>
                <w:sz w:val="22"/>
                <w:szCs w:val="22"/>
              </w:rPr>
            </w:pPr>
          </w:p>
          <w:p w14:paraId="63EFDEA1" w14:textId="77777777" w:rsidR="005335E1" w:rsidRPr="00FA192E" w:rsidRDefault="005335E1" w:rsidP="00236C6C">
            <w:pPr>
              <w:jc w:val="center"/>
              <w:rPr>
                <w:rFonts w:ascii="Arial" w:hAnsi="Arial" w:cs="Arial"/>
                <w:color w:val="000000"/>
                <w:sz w:val="22"/>
                <w:szCs w:val="22"/>
              </w:rPr>
            </w:pPr>
          </w:p>
          <w:p w14:paraId="358F9353" w14:textId="77777777" w:rsidR="005335E1" w:rsidRPr="00FA192E" w:rsidRDefault="005335E1" w:rsidP="00B4635C">
            <w:pPr>
              <w:rPr>
                <w:rFonts w:ascii="Arial" w:hAnsi="Arial" w:cs="Arial"/>
                <w:color w:val="000000"/>
                <w:sz w:val="22"/>
                <w:szCs w:val="22"/>
              </w:rPr>
            </w:pPr>
          </w:p>
          <w:p w14:paraId="6013AEAB" w14:textId="77777777" w:rsidR="005335E1" w:rsidRPr="00FA192E" w:rsidRDefault="005335E1" w:rsidP="00236C6C">
            <w:pPr>
              <w:jc w:val="center"/>
              <w:rPr>
                <w:rFonts w:ascii="Arial" w:hAnsi="Arial" w:cs="Arial"/>
                <w:color w:val="000000"/>
                <w:sz w:val="22"/>
                <w:szCs w:val="22"/>
              </w:rPr>
            </w:pPr>
          </w:p>
          <w:p w14:paraId="6E20B5F4" w14:textId="77777777" w:rsidR="005335E1" w:rsidRPr="00FA192E" w:rsidRDefault="005335E1" w:rsidP="00236C6C">
            <w:pPr>
              <w:jc w:val="center"/>
              <w:rPr>
                <w:rFonts w:ascii="Arial" w:hAnsi="Arial" w:cs="Arial"/>
                <w:color w:val="000000"/>
                <w:sz w:val="22"/>
                <w:szCs w:val="22"/>
              </w:rPr>
            </w:pPr>
          </w:p>
          <w:p w14:paraId="77F137B1" w14:textId="77777777" w:rsidR="005335E1" w:rsidRPr="00FA192E" w:rsidRDefault="005335E1" w:rsidP="00236C6C">
            <w:pPr>
              <w:jc w:val="center"/>
              <w:rPr>
                <w:rFonts w:ascii="Arial" w:hAnsi="Arial" w:cs="Arial"/>
                <w:color w:val="000000"/>
                <w:sz w:val="22"/>
                <w:szCs w:val="22"/>
              </w:rPr>
            </w:pPr>
          </w:p>
        </w:tc>
        <w:tc>
          <w:tcPr>
            <w:tcW w:w="417" w:type="pct"/>
            <w:vMerge w:val="restart"/>
            <w:vAlign w:val="center"/>
            <w:hideMark/>
          </w:tcPr>
          <w:p w14:paraId="7BF26A6C" w14:textId="697AFFAA" w:rsidR="005335E1" w:rsidRPr="00FA192E" w:rsidRDefault="00776ED4" w:rsidP="00236C6C">
            <w:pPr>
              <w:rPr>
                <w:rFonts w:ascii="Arial" w:hAnsi="Arial" w:cs="Arial"/>
                <w:color w:val="000000"/>
                <w:sz w:val="22"/>
                <w:szCs w:val="22"/>
              </w:rPr>
            </w:pPr>
            <w:r>
              <w:rPr>
                <w:rFonts w:ascii="Arial" w:hAnsi="Arial" w:cs="Arial"/>
                <w:color w:val="000000"/>
                <w:sz w:val="22"/>
                <w:szCs w:val="22"/>
              </w:rPr>
              <w:t>March 2027</w:t>
            </w:r>
            <w:r w:rsidR="005335E1" w:rsidRPr="00FA192E">
              <w:rPr>
                <w:rFonts w:ascii="Arial" w:hAnsi="Arial" w:cs="Arial"/>
                <w:color w:val="000000"/>
                <w:sz w:val="22"/>
                <w:szCs w:val="22"/>
              </w:rPr>
              <w:t xml:space="preserve"> (every </w:t>
            </w:r>
            <w:r>
              <w:rPr>
                <w:rFonts w:ascii="Arial" w:hAnsi="Arial" w:cs="Arial"/>
                <w:color w:val="000000"/>
                <w:sz w:val="22"/>
                <w:szCs w:val="22"/>
              </w:rPr>
              <w:t>3</w:t>
            </w:r>
            <w:r w:rsidR="005335E1" w:rsidRPr="00FA192E">
              <w:rPr>
                <w:rFonts w:ascii="Arial" w:hAnsi="Arial" w:cs="Arial"/>
                <w:color w:val="000000"/>
                <w:sz w:val="22"/>
                <w:szCs w:val="22"/>
              </w:rPr>
              <w:t xml:space="preserve"> years)</w:t>
            </w:r>
          </w:p>
          <w:p w14:paraId="1DE9AB72" w14:textId="77777777" w:rsidR="005335E1" w:rsidRPr="00FA192E" w:rsidRDefault="005335E1" w:rsidP="00236C6C">
            <w:pPr>
              <w:rPr>
                <w:rFonts w:ascii="Arial" w:hAnsi="Arial" w:cs="Arial"/>
                <w:color w:val="000000"/>
                <w:sz w:val="22"/>
                <w:szCs w:val="22"/>
              </w:rPr>
            </w:pPr>
          </w:p>
          <w:p w14:paraId="2862F1C8" w14:textId="77777777" w:rsidR="005335E1" w:rsidRPr="00FA192E" w:rsidRDefault="005335E1" w:rsidP="00236C6C">
            <w:pPr>
              <w:rPr>
                <w:rFonts w:ascii="Arial" w:hAnsi="Arial" w:cs="Arial"/>
                <w:color w:val="000000"/>
                <w:sz w:val="22"/>
                <w:szCs w:val="22"/>
              </w:rPr>
            </w:pPr>
          </w:p>
          <w:p w14:paraId="76E2566D" w14:textId="77777777" w:rsidR="005335E1" w:rsidRPr="00FA192E" w:rsidRDefault="005335E1" w:rsidP="00236C6C">
            <w:pPr>
              <w:rPr>
                <w:rFonts w:ascii="Arial" w:hAnsi="Arial" w:cs="Arial"/>
                <w:color w:val="000000"/>
                <w:sz w:val="22"/>
                <w:szCs w:val="22"/>
              </w:rPr>
            </w:pPr>
          </w:p>
          <w:p w14:paraId="641A8C75" w14:textId="77777777" w:rsidR="005335E1" w:rsidRPr="00FA192E" w:rsidRDefault="005335E1" w:rsidP="00236C6C">
            <w:pPr>
              <w:rPr>
                <w:rFonts w:ascii="Arial" w:hAnsi="Arial" w:cs="Arial"/>
                <w:color w:val="000000"/>
                <w:sz w:val="22"/>
                <w:szCs w:val="22"/>
              </w:rPr>
            </w:pPr>
          </w:p>
          <w:p w14:paraId="698B3DE4" w14:textId="77777777" w:rsidR="005335E1" w:rsidRPr="00FA192E" w:rsidRDefault="005335E1" w:rsidP="00236C6C">
            <w:pPr>
              <w:rPr>
                <w:rFonts w:ascii="Arial" w:hAnsi="Arial" w:cs="Arial"/>
                <w:color w:val="000000"/>
                <w:sz w:val="22"/>
                <w:szCs w:val="22"/>
              </w:rPr>
            </w:pPr>
          </w:p>
          <w:p w14:paraId="1DD2486B" w14:textId="77777777" w:rsidR="005335E1" w:rsidRPr="00FA192E" w:rsidRDefault="005335E1" w:rsidP="00236C6C">
            <w:pPr>
              <w:rPr>
                <w:rFonts w:ascii="Arial" w:hAnsi="Arial" w:cs="Arial"/>
                <w:color w:val="000000"/>
                <w:sz w:val="22"/>
                <w:szCs w:val="22"/>
              </w:rPr>
            </w:pPr>
          </w:p>
          <w:p w14:paraId="2730FCA0" w14:textId="77777777" w:rsidR="005335E1" w:rsidRPr="00FA192E" w:rsidRDefault="005335E1" w:rsidP="00236C6C">
            <w:pPr>
              <w:rPr>
                <w:rFonts w:ascii="Arial" w:hAnsi="Arial" w:cs="Arial"/>
                <w:color w:val="000000"/>
                <w:sz w:val="22"/>
                <w:szCs w:val="22"/>
              </w:rPr>
            </w:pPr>
          </w:p>
          <w:p w14:paraId="1D58521B" w14:textId="77777777" w:rsidR="005335E1" w:rsidRPr="00FA192E" w:rsidRDefault="005335E1" w:rsidP="00236C6C">
            <w:pPr>
              <w:rPr>
                <w:rFonts w:ascii="Arial" w:hAnsi="Arial" w:cs="Arial"/>
                <w:color w:val="000000"/>
                <w:sz w:val="22"/>
                <w:szCs w:val="22"/>
              </w:rPr>
            </w:pPr>
          </w:p>
          <w:p w14:paraId="60529053" w14:textId="77777777" w:rsidR="005335E1" w:rsidRPr="00FA192E" w:rsidRDefault="005335E1" w:rsidP="00236C6C">
            <w:pPr>
              <w:rPr>
                <w:rFonts w:ascii="Arial" w:hAnsi="Arial" w:cs="Arial"/>
                <w:color w:val="000000"/>
                <w:sz w:val="22"/>
                <w:szCs w:val="22"/>
              </w:rPr>
            </w:pPr>
          </w:p>
          <w:p w14:paraId="5A77BB09" w14:textId="77777777" w:rsidR="005335E1" w:rsidRPr="00FA192E" w:rsidRDefault="005335E1" w:rsidP="00236C6C">
            <w:pPr>
              <w:rPr>
                <w:rFonts w:ascii="Arial" w:hAnsi="Arial" w:cs="Arial"/>
                <w:color w:val="000000"/>
                <w:sz w:val="22"/>
                <w:szCs w:val="22"/>
              </w:rPr>
            </w:pPr>
          </w:p>
          <w:p w14:paraId="3E4F1DEA" w14:textId="77777777" w:rsidR="005335E1" w:rsidRPr="00FA192E" w:rsidRDefault="005335E1" w:rsidP="00236C6C">
            <w:pPr>
              <w:rPr>
                <w:rFonts w:ascii="Arial" w:hAnsi="Arial" w:cs="Arial"/>
                <w:color w:val="000000"/>
                <w:sz w:val="22"/>
                <w:szCs w:val="22"/>
              </w:rPr>
            </w:pPr>
          </w:p>
          <w:p w14:paraId="7C3B6515" w14:textId="77777777" w:rsidR="005335E1" w:rsidRPr="00FA192E" w:rsidRDefault="005335E1" w:rsidP="00236C6C">
            <w:pPr>
              <w:rPr>
                <w:rFonts w:ascii="Arial" w:hAnsi="Arial" w:cs="Arial"/>
                <w:color w:val="000000"/>
                <w:sz w:val="22"/>
                <w:szCs w:val="22"/>
              </w:rPr>
            </w:pPr>
          </w:p>
          <w:p w14:paraId="0DA1D6FC" w14:textId="77777777" w:rsidR="005335E1" w:rsidRPr="00FA192E" w:rsidRDefault="005335E1" w:rsidP="00236C6C">
            <w:pPr>
              <w:rPr>
                <w:rFonts w:ascii="Arial" w:hAnsi="Arial" w:cs="Arial"/>
                <w:color w:val="000000"/>
                <w:sz w:val="22"/>
                <w:szCs w:val="22"/>
              </w:rPr>
            </w:pPr>
          </w:p>
          <w:p w14:paraId="14C13ADF" w14:textId="77777777" w:rsidR="005335E1" w:rsidRPr="00FA192E" w:rsidRDefault="005335E1" w:rsidP="00236C6C">
            <w:pPr>
              <w:rPr>
                <w:rFonts w:ascii="Arial" w:hAnsi="Arial" w:cs="Arial"/>
                <w:color w:val="000000"/>
                <w:sz w:val="22"/>
                <w:szCs w:val="22"/>
              </w:rPr>
            </w:pPr>
          </w:p>
          <w:p w14:paraId="53FC2EC3" w14:textId="77777777" w:rsidR="005335E1" w:rsidRPr="00FA192E" w:rsidRDefault="005335E1" w:rsidP="00236C6C">
            <w:pPr>
              <w:rPr>
                <w:rFonts w:ascii="Arial" w:hAnsi="Arial" w:cs="Arial"/>
                <w:color w:val="000000"/>
                <w:sz w:val="22"/>
                <w:szCs w:val="22"/>
              </w:rPr>
            </w:pPr>
          </w:p>
          <w:p w14:paraId="0C9AE00F" w14:textId="77777777" w:rsidR="005335E1" w:rsidRPr="00FA192E" w:rsidRDefault="005335E1" w:rsidP="00236C6C">
            <w:pPr>
              <w:rPr>
                <w:rFonts w:ascii="Arial" w:hAnsi="Arial" w:cs="Arial"/>
                <w:color w:val="000000"/>
                <w:sz w:val="22"/>
                <w:szCs w:val="22"/>
              </w:rPr>
            </w:pPr>
          </w:p>
          <w:p w14:paraId="2C926489" w14:textId="77777777" w:rsidR="005335E1" w:rsidRPr="00FA192E" w:rsidRDefault="005335E1" w:rsidP="00236C6C">
            <w:pPr>
              <w:rPr>
                <w:rFonts w:ascii="Arial" w:hAnsi="Arial" w:cs="Arial"/>
                <w:color w:val="000000"/>
                <w:sz w:val="22"/>
                <w:szCs w:val="22"/>
              </w:rPr>
            </w:pPr>
          </w:p>
          <w:p w14:paraId="0727A162" w14:textId="77777777" w:rsidR="005335E1" w:rsidRPr="00FA192E" w:rsidRDefault="005335E1" w:rsidP="00236C6C">
            <w:pPr>
              <w:rPr>
                <w:rFonts w:ascii="Arial" w:hAnsi="Arial" w:cs="Arial"/>
                <w:color w:val="000000"/>
                <w:sz w:val="22"/>
                <w:szCs w:val="22"/>
              </w:rPr>
            </w:pPr>
          </w:p>
          <w:p w14:paraId="1666D644" w14:textId="77777777" w:rsidR="005335E1" w:rsidRPr="00FA192E" w:rsidRDefault="005335E1" w:rsidP="00236C6C">
            <w:pPr>
              <w:rPr>
                <w:rFonts w:ascii="Arial" w:hAnsi="Arial" w:cs="Arial"/>
                <w:color w:val="000000"/>
                <w:sz w:val="22"/>
                <w:szCs w:val="22"/>
              </w:rPr>
            </w:pPr>
          </w:p>
          <w:p w14:paraId="0236A1E2" w14:textId="77777777" w:rsidR="005335E1" w:rsidRPr="00FA192E" w:rsidRDefault="005335E1" w:rsidP="00236C6C">
            <w:pPr>
              <w:rPr>
                <w:rFonts w:ascii="Arial" w:hAnsi="Arial" w:cs="Arial"/>
                <w:color w:val="000000"/>
                <w:sz w:val="22"/>
                <w:szCs w:val="22"/>
              </w:rPr>
            </w:pPr>
          </w:p>
          <w:p w14:paraId="04ED10E7" w14:textId="77777777" w:rsidR="005335E1" w:rsidRPr="00FA192E" w:rsidRDefault="005335E1" w:rsidP="00236C6C">
            <w:pPr>
              <w:rPr>
                <w:rFonts w:ascii="Arial" w:hAnsi="Arial" w:cs="Arial"/>
                <w:color w:val="000000"/>
                <w:sz w:val="22"/>
                <w:szCs w:val="22"/>
              </w:rPr>
            </w:pPr>
          </w:p>
          <w:p w14:paraId="15AE316F" w14:textId="77777777" w:rsidR="005335E1" w:rsidRPr="00FA192E" w:rsidRDefault="005335E1" w:rsidP="00236C6C">
            <w:pPr>
              <w:rPr>
                <w:rFonts w:ascii="Arial" w:hAnsi="Arial" w:cs="Arial"/>
                <w:color w:val="000000"/>
                <w:sz w:val="22"/>
                <w:szCs w:val="22"/>
              </w:rPr>
            </w:pPr>
          </w:p>
          <w:p w14:paraId="56AB2CAE" w14:textId="77777777" w:rsidR="005335E1" w:rsidRPr="00FA192E" w:rsidRDefault="005335E1" w:rsidP="00236C6C">
            <w:pPr>
              <w:rPr>
                <w:rFonts w:ascii="Arial" w:hAnsi="Arial" w:cs="Arial"/>
                <w:color w:val="000000"/>
                <w:sz w:val="22"/>
                <w:szCs w:val="22"/>
              </w:rPr>
            </w:pPr>
          </w:p>
          <w:p w14:paraId="7FDDF718" w14:textId="77777777" w:rsidR="005335E1" w:rsidRPr="00FA192E" w:rsidRDefault="005335E1" w:rsidP="00236C6C">
            <w:pPr>
              <w:rPr>
                <w:rFonts w:ascii="Arial" w:hAnsi="Arial" w:cs="Arial"/>
                <w:color w:val="000000"/>
                <w:sz w:val="22"/>
                <w:szCs w:val="22"/>
              </w:rPr>
            </w:pPr>
          </w:p>
          <w:p w14:paraId="015D6130" w14:textId="77777777" w:rsidR="005335E1" w:rsidRPr="00FA192E" w:rsidRDefault="005335E1" w:rsidP="00236C6C">
            <w:pPr>
              <w:rPr>
                <w:rFonts w:ascii="Arial" w:hAnsi="Arial" w:cs="Arial"/>
                <w:color w:val="000000"/>
                <w:sz w:val="22"/>
                <w:szCs w:val="22"/>
              </w:rPr>
            </w:pPr>
          </w:p>
          <w:p w14:paraId="76661F83" w14:textId="77777777" w:rsidR="005335E1" w:rsidRPr="00FA192E" w:rsidRDefault="005335E1" w:rsidP="00236C6C">
            <w:pPr>
              <w:rPr>
                <w:rFonts w:ascii="Arial" w:hAnsi="Arial" w:cs="Arial"/>
                <w:color w:val="000000"/>
                <w:sz w:val="22"/>
                <w:szCs w:val="22"/>
              </w:rPr>
            </w:pPr>
          </w:p>
          <w:p w14:paraId="46D3E3D2" w14:textId="77777777" w:rsidR="005335E1" w:rsidRPr="00FA192E" w:rsidRDefault="005335E1" w:rsidP="00236C6C">
            <w:pPr>
              <w:rPr>
                <w:rFonts w:ascii="Arial" w:hAnsi="Arial" w:cs="Arial"/>
                <w:color w:val="000000"/>
                <w:sz w:val="22"/>
                <w:szCs w:val="22"/>
              </w:rPr>
            </w:pPr>
          </w:p>
          <w:p w14:paraId="74B95AC3" w14:textId="77777777" w:rsidR="005335E1" w:rsidRPr="00FA192E" w:rsidRDefault="005335E1" w:rsidP="00236C6C">
            <w:pPr>
              <w:rPr>
                <w:rFonts w:ascii="Arial" w:hAnsi="Arial" w:cs="Arial"/>
                <w:color w:val="000000"/>
                <w:sz w:val="22"/>
                <w:szCs w:val="22"/>
              </w:rPr>
            </w:pPr>
          </w:p>
          <w:p w14:paraId="05DBEC18" w14:textId="77777777" w:rsidR="005335E1" w:rsidRPr="00FA192E" w:rsidRDefault="005335E1" w:rsidP="00236C6C">
            <w:pPr>
              <w:rPr>
                <w:rFonts w:ascii="Arial" w:hAnsi="Arial" w:cs="Arial"/>
                <w:color w:val="000000"/>
                <w:sz w:val="22"/>
                <w:szCs w:val="22"/>
              </w:rPr>
            </w:pPr>
          </w:p>
        </w:tc>
        <w:tc>
          <w:tcPr>
            <w:tcW w:w="1726" w:type="pct"/>
            <w:vMerge w:val="restart"/>
            <w:vAlign w:val="center"/>
            <w:hideMark/>
          </w:tcPr>
          <w:p w14:paraId="60FD14EE" w14:textId="0A706F29" w:rsidR="005335E1" w:rsidRPr="00FA192E" w:rsidRDefault="0ADE96BA" w:rsidP="67B4B5A5">
            <w:pPr>
              <w:rPr>
                <w:rFonts w:ascii="Arial" w:hAnsi="Arial" w:cs="Arial"/>
                <w:sz w:val="22"/>
                <w:szCs w:val="22"/>
              </w:rPr>
            </w:pPr>
            <w:r w:rsidRPr="67B4B5A5">
              <w:rPr>
                <w:rFonts w:ascii="Arial" w:hAnsi="Arial" w:cs="Arial"/>
                <w:sz w:val="22"/>
                <w:szCs w:val="22"/>
              </w:rPr>
              <w:t>To i</w:t>
            </w:r>
            <w:r w:rsidR="005335E1" w:rsidRPr="67B4B5A5">
              <w:rPr>
                <w:rFonts w:ascii="Arial" w:hAnsi="Arial" w:cs="Arial"/>
                <w:sz w:val="22"/>
                <w:szCs w:val="22"/>
              </w:rPr>
              <w:t>nvolve the staff networks (LGBT, REACH (formerly BAME), carers network and Disability) and Equity Guardian</w:t>
            </w:r>
            <w:r w:rsidRPr="67B4B5A5">
              <w:rPr>
                <w:rFonts w:ascii="Arial" w:hAnsi="Arial" w:cs="Arial"/>
                <w:sz w:val="22"/>
                <w:szCs w:val="22"/>
              </w:rPr>
              <w:t xml:space="preserve">s if there is an impact to a particular strand. </w:t>
            </w:r>
            <w:r w:rsidR="005335E1" w:rsidRPr="67B4B5A5">
              <w:rPr>
                <w:rFonts w:ascii="Arial" w:hAnsi="Arial" w:cs="Arial"/>
                <w:sz w:val="22"/>
                <w:szCs w:val="22"/>
              </w:rPr>
              <w:t xml:space="preserve"> </w:t>
            </w:r>
          </w:p>
          <w:p w14:paraId="6818E1D9" w14:textId="77777777" w:rsidR="005335E1" w:rsidRPr="00FA192E" w:rsidRDefault="005335E1" w:rsidP="00236C6C">
            <w:pPr>
              <w:rPr>
                <w:rFonts w:ascii="Arial" w:hAnsi="Arial" w:cs="Arial"/>
                <w:bCs/>
                <w:sz w:val="22"/>
                <w:szCs w:val="22"/>
              </w:rPr>
            </w:pPr>
          </w:p>
          <w:p w14:paraId="1D9D378C" w14:textId="77777777" w:rsidR="005335E1" w:rsidRPr="00FA192E" w:rsidRDefault="005335E1" w:rsidP="00236C6C">
            <w:pPr>
              <w:rPr>
                <w:rFonts w:ascii="Arial" w:hAnsi="Arial" w:cs="Arial"/>
                <w:bCs/>
                <w:sz w:val="22"/>
                <w:szCs w:val="22"/>
              </w:rPr>
            </w:pPr>
          </w:p>
          <w:p w14:paraId="3368B70C" w14:textId="77777777" w:rsidR="005335E1" w:rsidRPr="00FA192E" w:rsidRDefault="005335E1" w:rsidP="00236C6C">
            <w:pPr>
              <w:rPr>
                <w:rFonts w:ascii="Arial" w:hAnsi="Arial" w:cs="Arial"/>
                <w:bCs/>
                <w:sz w:val="22"/>
                <w:szCs w:val="22"/>
              </w:rPr>
            </w:pPr>
          </w:p>
          <w:p w14:paraId="5343223F" w14:textId="77777777" w:rsidR="005335E1" w:rsidRPr="00FA192E" w:rsidRDefault="005335E1" w:rsidP="00236C6C">
            <w:pPr>
              <w:rPr>
                <w:rFonts w:ascii="Arial" w:hAnsi="Arial" w:cs="Arial"/>
                <w:bCs/>
                <w:sz w:val="22"/>
                <w:szCs w:val="22"/>
              </w:rPr>
            </w:pPr>
          </w:p>
          <w:p w14:paraId="5185B163" w14:textId="77777777" w:rsidR="005335E1" w:rsidRPr="00FA192E" w:rsidRDefault="005335E1" w:rsidP="00236C6C">
            <w:pPr>
              <w:rPr>
                <w:rFonts w:ascii="Arial" w:hAnsi="Arial" w:cs="Arial"/>
                <w:bCs/>
                <w:sz w:val="22"/>
                <w:szCs w:val="22"/>
              </w:rPr>
            </w:pPr>
          </w:p>
          <w:p w14:paraId="2A0F33B8" w14:textId="77777777" w:rsidR="005335E1" w:rsidRPr="00FA192E" w:rsidRDefault="005335E1" w:rsidP="00236C6C">
            <w:pPr>
              <w:rPr>
                <w:rFonts w:ascii="Arial" w:hAnsi="Arial" w:cs="Arial"/>
                <w:color w:val="000000"/>
                <w:sz w:val="22"/>
                <w:szCs w:val="22"/>
              </w:rPr>
            </w:pPr>
          </w:p>
        </w:tc>
        <w:tc>
          <w:tcPr>
            <w:tcW w:w="342" w:type="pct"/>
            <w:vMerge w:val="restart"/>
            <w:noWrap/>
            <w:hideMark/>
          </w:tcPr>
          <w:p w14:paraId="243FD08B" w14:textId="77777777" w:rsidR="005335E1" w:rsidRPr="00FA192E" w:rsidRDefault="005335E1" w:rsidP="00236C6C">
            <w:pPr>
              <w:jc w:val="center"/>
              <w:rPr>
                <w:rFonts w:ascii="Arial" w:hAnsi="Arial" w:cs="Arial"/>
                <w:b/>
                <w:bCs/>
                <w:color w:val="FFC000"/>
                <w:sz w:val="22"/>
                <w:szCs w:val="22"/>
              </w:rPr>
            </w:pPr>
            <w:r w:rsidRPr="00FA192E">
              <w:rPr>
                <w:rFonts w:ascii="Arial" w:hAnsi="Arial" w:cs="Arial"/>
                <w:b/>
                <w:bCs/>
                <w:color w:val="FFC000"/>
                <w:sz w:val="22"/>
                <w:szCs w:val="22"/>
              </w:rPr>
              <w:t>Developing</w:t>
            </w:r>
          </w:p>
          <w:p w14:paraId="3F302EE6" w14:textId="77777777" w:rsidR="005335E1" w:rsidRPr="00FA192E" w:rsidRDefault="005335E1" w:rsidP="00236C6C">
            <w:pPr>
              <w:jc w:val="center"/>
              <w:rPr>
                <w:rFonts w:ascii="Arial" w:hAnsi="Arial" w:cs="Arial"/>
                <w:color w:val="000000"/>
                <w:sz w:val="22"/>
                <w:szCs w:val="22"/>
              </w:rPr>
            </w:pPr>
          </w:p>
          <w:p w14:paraId="3684158E" w14:textId="77777777" w:rsidR="005335E1" w:rsidRPr="00FA192E" w:rsidRDefault="005335E1" w:rsidP="00236C6C">
            <w:pPr>
              <w:jc w:val="center"/>
              <w:rPr>
                <w:rFonts w:ascii="Arial" w:hAnsi="Arial" w:cs="Arial"/>
                <w:color w:val="000000"/>
                <w:sz w:val="22"/>
                <w:szCs w:val="22"/>
              </w:rPr>
            </w:pPr>
          </w:p>
          <w:p w14:paraId="043BC6ED" w14:textId="77777777" w:rsidR="005335E1" w:rsidRPr="00FA192E" w:rsidRDefault="005335E1" w:rsidP="00236C6C">
            <w:pPr>
              <w:jc w:val="center"/>
              <w:rPr>
                <w:rFonts w:ascii="Arial" w:hAnsi="Arial" w:cs="Arial"/>
                <w:color w:val="000000"/>
                <w:sz w:val="22"/>
                <w:szCs w:val="22"/>
              </w:rPr>
            </w:pPr>
          </w:p>
          <w:p w14:paraId="044B1984" w14:textId="77777777" w:rsidR="005335E1" w:rsidRPr="00FA192E" w:rsidRDefault="005335E1" w:rsidP="00236C6C">
            <w:pPr>
              <w:jc w:val="center"/>
              <w:rPr>
                <w:rFonts w:ascii="Arial" w:hAnsi="Arial" w:cs="Arial"/>
                <w:color w:val="000000"/>
                <w:sz w:val="22"/>
                <w:szCs w:val="22"/>
              </w:rPr>
            </w:pPr>
          </w:p>
          <w:p w14:paraId="501E7EE5" w14:textId="77777777" w:rsidR="005335E1" w:rsidRPr="00FA192E" w:rsidRDefault="005335E1" w:rsidP="00236C6C">
            <w:pPr>
              <w:jc w:val="center"/>
              <w:rPr>
                <w:rFonts w:ascii="Arial" w:hAnsi="Arial" w:cs="Arial"/>
                <w:color w:val="000000"/>
                <w:sz w:val="22"/>
                <w:szCs w:val="22"/>
              </w:rPr>
            </w:pPr>
          </w:p>
          <w:p w14:paraId="3CF6FBE5" w14:textId="77777777" w:rsidR="005335E1" w:rsidRPr="00FA192E" w:rsidRDefault="005335E1" w:rsidP="00236C6C">
            <w:pPr>
              <w:jc w:val="center"/>
              <w:rPr>
                <w:rFonts w:ascii="Arial" w:hAnsi="Arial" w:cs="Arial"/>
                <w:color w:val="000000"/>
                <w:sz w:val="22"/>
                <w:szCs w:val="22"/>
              </w:rPr>
            </w:pPr>
          </w:p>
          <w:p w14:paraId="6A2A5ED3" w14:textId="77777777" w:rsidR="005335E1" w:rsidRPr="00FA192E" w:rsidRDefault="005335E1" w:rsidP="00236C6C">
            <w:pPr>
              <w:jc w:val="center"/>
              <w:rPr>
                <w:rFonts w:ascii="Arial" w:hAnsi="Arial" w:cs="Arial"/>
                <w:color w:val="000000"/>
                <w:sz w:val="22"/>
                <w:szCs w:val="22"/>
              </w:rPr>
            </w:pPr>
          </w:p>
        </w:tc>
      </w:tr>
      <w:tr w:rsidR="005335E1" w:rsidRPr="00FA192E" w14:paraId="4C136176" w14:textId="77777777" w:rsidTr="004812C5">
        <w:trPr>
          <w:trHeight w:val="288"/>
        </w:trPr>
        <w:tc>
          <w:tcPr>
            <w:tcW w:w="490" w:type="pct"/>
            <w:vAlign w:val="center"/>
            <w:hideMark/>
          </w:tcPr>
          <w:p w14:paraId="5B1F9E28"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Disability</w:t>
            </w:r>
          </w:p>
        </w:tc>
        <w:tc>
          <w:tcPr>
            <w:tcW w:w="187" w:type="pct"/>
            <w:vAlign w:val="center"/>
            <w:hideMark/>
          </w:tcPr>
          <w:p w14:paraId="67034ACE"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ign w:val="center"/>
            <w:hideMark/>
          </w:tcPr>
          <w:p w14:paraId="0459BEB8" w14:textId="77777777" w:rsidR="005335E1" w:rsidRPr="00FA192E" w:rsidRDefault="005335E1" w:rsidP="00236C6C">
            <w:pPr>
              <w:rPr>
                <w:rFonts w:ascii="Arial" w:hAnsi="Arial" w:cs="Arial"/>
                <w:color w:val="000000"/>
                <w:sz w:val="22"/>
                <w:szCs w:val="22"/>
              </w:rPr>
            </w:pPr>
          </w:p>
        </w:tc>
        <w:tc>
          <w:tcPr>
            <w:tcW w:w="336" w:type="pct"/>
            <w:vMerge/>
            <w:vAlign w:val="center"/>
            <w:hideMark/>
          </w:tcPr>
          <w:p w14:paraId="01F65251" w14:textId="77777777" w:rsidR="005335E1" w:rsidRPr="00FA192E" w:rsidRDefault="005335E1" w:rsidP="00236C6C">
            <w:pPr>
              <w:rPr>
                <w:rFonts w:ascii="Arial" w:hAnsi="Arial" w:cs="Arial"/>
                <w:color w:val="000000"/>
                <w:sz w:val="22"/>
                <w:szCs w:val="22"/>
              </w:rPr>
            </w:pPr>
          </w:p>
        </w:tc>
        <w:tc>
          <w:tcPr>
            <w:tcW w:w="417" w:type="pct"/>
            <w:vMerge/>
            <w:vAlign w:val="center"/>
            <w:hideMark/>
          </w:tcPr>
          <w:p w14:paraId="61C0AD1D" w14:textId="77777777" w:rsidR="005335E1" w:rsidRPr="00FA192E" w:rsidRDefault="005335E1" w:rsidP="00236C6C">
            <w:pPr>
              <w:rPr>
                <w:rFonts w:ascii="Arial" w:hAnsi="Arial" w:cs="Arial"/>
                <w:color w:val="000000"/>
                <w:sz w:val="22"/>
                <w:szCs w:val="22"/>
              </w:rPr>
            </w:pPr>
          </w:p>
        </w:tc>
        <w:tc>
          <w:tcPr>
            <w:tcW w:w="1726" w:type="pct"/>
            <w:vMerge/>
            <w:vAlign w:val="center"/>
            <w:hideMark/>
          </w:tcPr>
          <w:p w14:paraId="37BE1A83" w14:textId="77777777" w:rsidR="005335E1" w:rsidRPr="00FA192E" w:rsidRDefault="005335E1" w:rsidP="00236C6C">
            <w:pPr>
              <w:rPr>
                <w:rFonts w:ascii="Arial" w:hAnsi="Arial" w:cs="Arial"/>
                <w:color w:val="000000"/>
                <w:sz w:val="22"/>
                <w:szCs w:val="22"/>
              </w:rPr>
            </w:pPr>
          </w:p>
        </w:tc>
        <w:tc>
          <w:tcPr>
            <w:tcW w:w="342" w:type="pct"/>
            <w:vMerge/>
            <w:vAlign w:val="center"/>
            <w:hideMark/>
          </w:tcPr>
          <w:p w14:paraId="130BF06E" w14:textId="77777777" w:rsidR="005335E1" w:rsidRPr="00FA192E" w:rsidRDefault="005335E1" w:rsidP="00236C6C">
            <w:pPr>
              <w:rPr>
                <w:rFonts w:ascii="Arial" w:hAnsi="Arial" w:cs="Arial"/>
                <w:color w:val="000000"/>
                <w:sz w:val="22"/>
                <w:szCs w:val="22"/>
              </w:rPr>
            </w:pPr>
          </w:p>
        </w:tc>
      </w:tr>
      <w:tr w:rsidR="005335E1" w:rsidRPr="00FA192E" w14:paraId="6E7C8667" w14:textId="77777777" w:rsidTr="004812C5">
        <w:trPr>
          <w:trHeight w:val="576"/>
        </w:trPr>
        <w:tc>
          <w:tcPr>
            <w:tcW w:w="490" w:type="pct"/>
            <w:vAlign w:val="center"/>
            <w:hideMark/>
          </w:tcPr>
          <w:p w14:paraId="1E8EB9DF"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 xml:space="preserve">Gender reassignment </w:t>
            </w:r>
          </w:p>
        </w:tc>
        <w:tc>
          <w:tcPr>
            <w:tcW w:w="187" w:type="pct"/>
            <w:vAlign w:val="center"/>
            <w:hideMark/>
          </w:tcPr>
          <w:p w14:paraId="647D56DB"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ign w:val="center"/>
            <w:hideMark/>
          </w:tcPr>
          <w:p w14:paraId="377A0E43" w14:textId="77777777" w:rsidR="005335E1" w:rsidRPr="00FA192E" w:rsidRDefault="005335E1" w:rsidP="00236C6C">
            <w:pPr>
              <w:rPr>
                <w:rFonts w:ascii="Arial" w:hAnsi="Arial" w:cs="Arial"/>
                <w:color w:val="000000"/>
                <w:sz w:val="22"/>
                <w:szCs w:val="22"/>
              </w:rPr>
            </w:pPr>
          </w:p>
        </w:tc>
        <w:tc>
          <w:tcPr>
            <w:tcW w:w="336" w:type="pct"/>
            <w:vMerge/>
            <w:vAlign w:val="center"/>
            <w:hideMark/>
          </w:tcPr>
          <w:p w14:paraId="60820019" w14:textId="77777777" w:rsidR="005335E1" w:rsidRPr="00FA192E" w:rsidRDefault="005335E1" w:rsidP="00236C6C">
            <w:pPr>
              <w:rPr>
                <w:rFonts w:ascii="Arial" w:hAnsi="Arial" w:cs="Arial"/>
                <w:color w:val="000000"/>
                <w:sz w:val="22"/>
                <w:szCs w:val="22"/>
              </w:rPr>
            </w:pPr>
          </w:p>
        </w:tc>
        <w:tc>
          <w:tcPr>
            <w:tcW w:w="417" w:type="pct"/>
            <w:vMerge/>
            <w:vAlign w:val="center"/>
            <w:hideMark/>
          </w:tcPr>
          <w:p w14:paraId="764A9E2A" w14:textId="77777777" w:rsidR="005335E1" w:rsidRPr="00FA192E" w:rsidRDefault="005335E1" w:rsidP="00236C6C">
            <w:pPr>
              <w:rPr>
                <w:rFonts w:ascii="Arial" w:hAnsi="Arial" w:cs="Arial"/>
                <w:color w:val="000000"/>
                <w:sz w:val="22"/>
                <w:szCs w:val="22"/>
              </w:rPr>
            </w:pPr>
          </w:p>
        </w:tc>
        <w:tc>
          <w:tcPr>
            <w:tcW w:w="1726" w:type="pct"/>
            <w:vMerge/>
            <w:vAlign w:val="center"/>
            <w:hideMark/>
          </w:tcPr>
          <w:p w14:paraId="27A29E5B" w14:textId="77777777" w:rsidR="005335E1" w:rsidRPr="00FA192E" w:rsidRDefault="005335E1" w:rsidP="00236C6C">
            <w:pPr>
              <w:rPr>
                <w:rFonts w:ascii="Arial" w:hAnsi="Arial" w:cs="Arial"/>
                <w:color w:val="000000"/>
                <w:sz w:val="22"/>
                <w:szCs w:val="22"/>
              </w:rPr>
            </w:pPr>
          </w:p>
        </w:tc>
        <w:tc>
          <w:tcPr>
            <w:tcW w:w="342" w:type="pct"/>
            <w:vMerge/>
            <w:vAlign w:val="center"/>
            <w:hideMark/>
          </w:tcPr>
          <w:p w14:paraId="24A1CE85" w14:textId="77777777" w:rsidR="005335E1" w:rsidRPr="00FA192E" w:rsidRDefault="005335E1" w:rsidP="00236C6C">
            <w:pPr>
              <w:rPr>
                <w:rFonts w:ascii="Arial" w:hAnsi="Arial" w:cs="Arial"/>
                <w:color w:val="000000"/>
                <w:sz w:val="22"/>
                <w:szCs w:val="22"/>
              </w:rPr>
            </w:pPr>
          </w:p>
        </w:tc>
      </w:tr>
      <w:tr w:rsidR="005335E1" w:rsidRPr="00FA192E" w14:paraId="371C7E07" w14:textId="77777777" w:rsidTr="004812C5">
        <w:trPr>
          <w:trHeight w:val="864"/>
        </w:trPr>
        <w:tc>
          <w:tcPr>
            <w:tcW w:w="490" w:type="pct"/>
            <w:vAlign w:val="center"/>
            <w:hideMark/>
          </w:tcPr>
          <w:p w14:paraId="3A3CFF33"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Marriage and civil partnership</w:t>
            </w:r>
          </w:p>
        </w:tc>
        <w:tc>
          <w:tcPr>
            <w:tcW w:w="187" w:type="pct"/>
            <w:vAlign w:val="center"/>
            <w:hideMark/>
          </w:tcPr>
          <w:p w14:paraId="51172304"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ign w:val="center"/>
            <w:hideMark/>
          </w:tcPr>
          <w:p w14:paraId="7FA721F9" w14:textId="77777777" w:rsidR="005335E1" w:rsidRPr="00FA192E" w:rsidRDefault="005335E1" w:rsidP="00236C6C">
            <w:pPr>
              <w:rPr>
                <w:rFonts w:ascii="Arial" w:hAnsi="Arial" w:cs="Arial"/>
                <w:color w:val="000000"/>
                <w:sz w:val="22"/>
                <w:szCs w:val="22"/>
              </w:rPr>
            </w:pPr>
          </w:p>
        </w:tc>
        <w:tc>
          <w:tcPr>
            <w:tcW w:w="336" w:type="pct"/>
            <w:vMerge/>
            <w:vAlign w:val="center"/>
            <w:hideMark/>
          </w:tcPr>
          <w:p w14:paraId="49CF3F46" w14:textId="77777777" w:rsidR="005335E1" w:rsidRPr="00FA192E" w:rsidRDefault="005335E1" w:rsidP="00236C6C">
            <w:pPr>
              <w:rPr>
                <w:rFonts w:ascii="Arial" w:hAnsi="Arial" w:cs="Arial"/>
                <w:color w:val="000000"/>
                <w:sz w:val="22"/>
                <w:szCs w:val="22"/>
              </w:rPr>
            </w:pPr>
          </w:p>
        </w:tc>
        <w:tc>
          <w:tcPr>
            <w:tcW w:w="417" w:type="pct"/>
            <w:vMerge/>
            <w:vAlign w:val="center"/>
            <w:hideMark/>
          </w:tcPr>
          <w:p w14:paraId="2EBB36F9" w14:textId="77777777" w:rsidR="005335E1" w:rsidRPr="00FA192E" w:rsidRDefault="005335E1" w:rsidP="00236C6C">
            <w:pPr>
              <w:rPr>
                <w:rFonts w:ascii="Arial" w:hAnsi="Arial" w:cs="Arial"/>
                <w:color w:val="000000"/>
                <w:sz w:val="22"/>
                <w:szCs w:val="22"/>
              </w:rPr>
            </w:pPr>
          </w:p>
        </w:tc>
        <w:tc>
          <w:tcPr>
            <w:tcW w:w="1726" w:type="pct"/>
            <w:vMerge/>
            <w:vAlign w:val="center"/>
            <w:hideMark/>
          </w:tcPr>
          <w:p w14:paraId="5F38C06D" w14:textId="77777777" w:rsidR="005335E1" w:rsidRPr="00FA192E" w:rsidRDefault="005335E1" w:rsidP="00236C6C">
            <w:pPr>
              <w:rPr>
                <w:rFonts w:ascii="Arial" w:hAnsi="Arial" w:cs="Arial"/>
                <w:color w:val="000000"/>
                <w:sz w:val="22"/>
                <w:szCs w:val="22"/>
              </w:rPr>
            </w:pPr>
          </w:p>
        </w:tc>
        <w:tc>
          <w:tcPr>
            <w:tcW w:w="342" w:type="pct"/>
            <w:vMerge/>
            <w:vAlign w:val="center"/>
            <w:hideMark/>
          </w:tcPr>
          <w:p w14:paraId="1F3B0ADD" w14:textId="77777777" w:rsidR="005335E1" w:rsidRPr="00FA192E" w:rsidRDefault="005335E1" w:rsidP="00236C6C">
            <w:pPr>
              <w:rPr>
                <w:rFonts w:ascii="Arial" w:hAnsi="Arial" w:cs="Arial"/>
                <w:color w:val="000000"/>
                <w:sz w:val="22"/>
                <w:szCs w:val="22"/>
              </w:rPr>
            </w:pPr>
          </w:p>
        </w:tc>
      </w:tr>
      <w:tr w:rsidR="005335E1" w:rsidRPr="00FA192E" w14:paraId="7E1E145C" w14:textId="77777777" w:rsidTr="004812C5">
        <w:trPr>
          <w:trHeight w:val="288"/>
        </w:trPr>
        <w:tc>
          <w:tcPr>
            <w:tcW w:w="490" w:type="pct"/>
            <w:vAlign w:val="center"/>
            <w:hideMark/>
          </w:tcPr>
          <w:p w14:paraId="5B1B9FCB"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Race</w:t>
            </w:r>
          </w:p>
        </w:tc>
        <w:tc>
          <w:tcPr>
            <w:tcW w:w="187" w:type="pct"/>
            <w:vAlign w:val="center"/>
            <w:hideMark/>
          </w:tcPr>
          <w:p w14:paraId="4DCE1300"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ign w:val="center"/>
            <w:hideMark/>
          </w:tcPr>
          <w:p w14:paraId="75BBC22F" w14:textId="77777777" w:rsidR="005335E1" w:rsidRPr="00FA192E" w:rsidRDefault="005335E1" w:rsidP="00236C6C">
            <w:pPr>
              <w:rPr>
                <w:rFonts w:ascii="Arial" w:hAnsi="Arial" w:cs="Arial"/>
                <w:color w:val="000000"/>
                <w:sz w:val="22"/>
                <w:szCs w:val="22"/>
              </w:rPr>
            </w:pPr>
          </w:p>
        </w:tc>
        <w:tc>
          <w:tcPr>
            <w:tcW w:w="336" w:type="pct"/>
            <w:vMerge/>
            <w:vAlign w:val="center"/>
            <w:hideMark/>
          </w:tcPr>
          <w:p w14:paraId="3F158773" w14:textId="77777777" w:rsidR="005335E1" w:rsidRPr="00FA192E" w:rsidRDefault="005335E1" w:rsidP="00236C6C">
            <w:pPr>
              <w:rPr>
                <w:rFonts w:ascii="Arial" w:hAnsi="Arial" w:cs="Arial"/>
                <w:color w:val="000000"/>
                <w:sz w:val="22"/>
                <w:szCs w:val="22"/>
              </w:rPr>
            </w:pPr>
          </w:p>
        </w:tc>
        <w:tc>
          <w:tcPr>
            <w:tcW w:w="417" w:type="pct"/>
            <w:vMerge/>
            <w:vAlign w:val="center"/>
            <w:hideMark/>
          </w:tcPr>
          <w:p w14:paraId="37FA22B7" w14:textId="77777777" w:rsidR="005335E1" w:rsidRPr="00FA192E" w:rsidRDefault="005335E1" w:rsidP="00236C6C">
            <w:pPr>
              <w:rPr>
                <w:rFonts w:ascii="Arial" w:hAnsi="Arial" w:cs="Arial"/>
                <w:color w:val="000000"/>
                <w:sz w:val="22"/>
                <w:szCs w:val="22"/>
              </w:rPr>
            </w:pPr>
          </w:p>
        </w:tc>
        <w:tc>
          <w:tcPr>
            <w:tcW w:w="1726" w:type="pct"/>
            <w:vMerge/>
            <w:vAlign w:val="center"/>
            <w:hideMark/>
          </w:tcPr>
          <w:p w14:paraId="12129B74" w14:textId="77777777" w:rsidR="005335E1" w:rsidRPr="00FA192E" w:rsidRDefault="005335E1" w:rsidP="00236C6C">
            <w:pPr>
              <w:rPr>
                <w:rFonts w:ascii="Arial" w:hAnsi="Arial" w:cs="Arial"/>
                <w:color w:val="000000"/>
                <w:sz w:val="22"/>
                <w:szCs w:val="22"/>
              </w:rPr>
            </w:pPr>
          </w:p>
        </w:tc>
        <w:tc>
          <w:tcPr>
            <w:tcW w:w="342" w:type="pct"/>
            <w:vMerge/>
            <w:vAlign w:val="center"/>
            <w:hideMark/>
          </w:tcPr>
          <w:p w14:paraId="6EE263DD" w14:textId="77777777" w:rsidR="005335E1" w:rsidRPr="00FA192E" w:rsidRDefault="005335E1" w:rsidP="00236C6C">
            <w:pPr>
              <w:rPr>
                <w:rFonts w:ascii="Arial" w:hAnsi="Arial" w:cs="Arial"/>
                <w:color w:val="000000"/>
                <w:sz w:val="22"/>
                <w:szCs w:val="22"/>
              </w:rPr>
            </w:pPr>
          </w:p>
        </w:tc>
      </w:tr>
      <w:tr w:rsidR="005335E1" w:rsidRPr="00FA192E" w14:paraId="4A300939" w14:textId="77777777" w:rsidTr="004812C5">
        <w:trPr>
          <w:trHeight w:val="576"/>
        </w:trPr>
        <w:tc>
          <w:tcPr>
            <w:tcW w:w="490" w:type="pct"/>
            <w:vAlign w:val="center"/>
            <w:hideMark/>
          </w:tcPr>
          <w:p w14:paraId="63001005"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Religion or belief</w:t>
            </w:r>
          </w:p>
        </w:tc>
        <w:tc>
          <w:tcPr>
            <w:tcW w:w="187" w:type="pct"/>
            <w:vAlign w:val="center"/>
            <w:hideMark/>
          </w:tcPr>
          <w:p w14:paraId="147380BC"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ign w:val="center"/>
            <w:hideMark/>
          </w:tcPr>
          <w:p w14:paraId="2E1E7BDF" w14:textId="77777777" w:rsidR="005335E1" w:rsidRPr="00FA192E" w:rsidRDefault="005335E1" w:rsidP="00236C6C">
            <w:pPr>
              <w:rPr>
                <w:rFonts w:ascii="Arial" w:hAnsi="Arial" w:cs="Arial"/>
                <w:color w:val="000000"/>
                <w:sz w:val="22"/>
                <w:szCs w:val="22"/>
              </w:rPr>
            </w:pPr>
          </w:p>
        </w:tc>
        <w:tc>
          <w:tcPr>
            <w:tcW w:w="336" w:type="pct"/>
            <w:vMerge/>
            <w:vAlign w:val="center"/>
            <w:hideMark/>
          </w:tcPr>
          <w:p w14:paraId="6282F01A" w14:textId="77777777" w:rsidR="005335E1" w:rsidRPr="00FA192E" w:rsidRDefault="005335E1" w:rsidP="00236C6C">
            <w:pPr>
              <w:rPr>
                <w:rFonts w:ascii="Arial" w:hAnsi="Arial" w:cs="Arial"/>
                <w:color w:val="000000"/>
                <w:sz w:val="22"/>
                <w:szCs w:val="22"/>
              </w:rPr>
            </w:pPr>
          </w:p>
        </w:tc>
        <w:tc>
          <w:tcPr>
            <w:tcW w:w="417" w:type="pct"/>
            <w:vMerge/>
            <w:vAlign w:val="center"/>
            <w:hideMark/>
          </w:tcPr>
          <w:p w14:paraId="54420A55" w14:textId="77777777" w:rsidR="005335E1" w:rsidRPr="00FA192E" w:rsidRDefault="005335E1" w:rsidP="00236C6C">
            <w:pPr>
              <w:rPr>
                <w:rFonts w:ascii="Arial" w:hAnsi="Arial" w:cs="Arial"/>
                <w:color w:val="000000"/>
                <w:sz w:val="22"/>
                <w:szCs w:val="22"/>
              </w:rPr>
            </w:pPr>
          </w:p>
        </w:tc>
        <w:tc>
          <w:tcPr>
            <w:tcW w:w="1726" w:type="pct"/>
            <w:vMerge/>
            <w:vAlign w:val="center"/>
            <w:hideMark/>
          </w:tcPr>
          <w:p w14:paraId="04934682" w14:textId="77777777" w:rsidR="005335E1" w:rsidRPr="00FA192E" w:rsidRDefault="005335E1" w:rsidP="00236C6C">
            <w:pPr>
              <w:rPr>
                <w:rFonts w:ascii="Arial" w:hAnsi="Arial" w:cs="Arial"/>
                <w:color w:val="000000"/>
                <w:sz w:val="22"/>
                <w:szCs w:val="22"/>
              </w:rPr>
            </w:pPr>
          </w:p>
        </w:tc>
        <w:tc>
          <w:tcPr>
            <w:tcW w:w="342" w:type="pct"/>
            <w:vMerge/>
            <w:vAlign w:val="center"/>
            <w:hideMark/>
          </w:tcPr>
          <w:p w14:paraId="2104A4B9" w14:textId="77777777" w:rsidR="005335E1" w:rsidRPr="00FA192E" w:rsidRDefault="005335E1" w:rsidP="00236C6C">
            <w:pPr>
              <w:rPr>
                <w:rFonts w:ascii="Arial" w:hAnsi="Arial" w:cs="Arial"/>
                <w:color w:val="000000"/>
                <w:sz w:val="22"/>
                <w:szCs w:val="22"/>
              </w:rPr>
            </w:pPr>
          </w:p>
        </w:tc>
      </w:tr>
      <w:tr w:rsidR="005335E1" w:rsidRPr="00FA192E" w14:paraId="5E070F4E" w14:textId="77777777" w:rsidTr="004812C5">
        <w:trPr>
          <w:trHeight w:val="288"/>
        </w:trPr>
        <w:tc>
          <w:tcPr>
            <w:tcW w:w="490" w:type="pct"/>
            <w:vAlign w:val="center"/>
            <w:hideMark/>
          </w:tcPr>
          <w:p w14:paraId="2FDEBC81"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Sex</w:t>
            </w:r>
          </w:p>
        </w:tc>
        <w:tc>
          <w:tcPr>
            <w:tcW w:w="187" w:type="pct"/>
            <w:vAlign w:val="center"/>
            <w:hideMark/>
          </w:tcPr>
          <w:p w14:paraId="0EF270D1"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ign w:val="center"/>
            <w:hideMark/>
          </w:tcPr>
          <w:p w14:paraId="05DEAE23" w14:textId="77777777" w:rsidR="005335E1" w:rsidRPr="00FA192E" w:rsidRDefault="005335E1" w:rsidP="00236C6C">
            <w:pPr>
              <w:rPr>
                <w:rFonts w:ascii="Arial" w:hAnsi="Arial" w:cs="Arial"/>
                <w:color w:val="000000"/>
                <w:sz w:val="22"/>
                <w:szCs w:val="22"/>
              </w:rPr>
            </w:pPr>
          </w:p>
        </w:tc>
        <w:tc>
          <w:tcPr>
            <w:tcW w:w="336" w:type="pct"/>
            <w:vMerge/>
            <w:vAlign w:val="center"/>
            <w:hideMark/>
          </w:tcPr>
          <w:p w14:paraId="4ACB2EA2" w14:textId="77777777" w:rsidR="005335E1" w:rsidRPr="00FA192E" w:rsidRDefault="005335E1" w:rsidP="00236C6C">
            <w:pPr>
              <w:rPr>
                <w:rFonts w:ascii="Arial" w:hAnsi="Arial" w:cs="Arial"/>
                <w:color w:val="000000"/>
                <w:sz w:val="22"/>
                <w:szCs w:val="22"/>
              </w:rPr>
            </w:pPr>
          </w:p>
        </w:tc>
        <w:tc>
          <w:tcPr>
            <w:tcW w:w="417" w:type="pct"/>
            <w:vMerge/>
            <w:vAlign w:val="center"/>
            <w:hideMark/>
          </w:tcPr>
          <w:p w14:paraId="6FC8E659" w14:textId="77777777" w:rsidR="005335E1" w:rsidRPr="00FA192E" w:rsidRDefault="005335E1" w:rsidP="00236C6C">
            <w:pPr>
              <w:rPr>
                <w:rFonts w:ascii="Arial" w:hAnsi="Arial" w:cs="Arial"/>
                <w:color w:val="000000"/>
                <w:sz w:val="22"/>
                <w:szCs w:val="22"/>
              </w:rPr>
            </w:pPr>
          </w:p>
        </w:tc>
        <w:tc>
          <w:tcPr>
            <w:tcW w:w="1726" w:type="pct"/>
            <w:vMerge/>
            <w:vAlign w:val="center"/>
            <w:hideMark/>
          </w:tcPr>
          <w:p w14:paraId="0939DAF2" w14:textId="77777777" w:rsidR="005335E1" w:rsidRPr="00FA192E" w:rsidRDefault="005335E1" w:rsidP="00236C6C">
            <w:pPr>
              <w:rPr>
                <w:rFonts w:ascii="Arial" w:hAnsi="Arial" w:cs="Arial"/>
                <w:color w:val="000000"/>
                <w:sz w:val="22"/>
                <w:szCs w:val="22"/>
              </w:rPr>
            </w:pPr>
          </w:p>
        </w:tc>
        <w:tc>
          <w:tcPr>
            <w:tcW w:w="342" w:type="pct"/>
            <w:vMerge/>
            <w:vAlign w:val="center"/>
            <w:hideMark/>
          </w:tcPr>
          <w:p w14:paraId="0B913E13" w14:textId="77777777" w:rsidR="005335E1" w:rsidRPr="00FA192E" w:rsidRDefault="005335E1" w:rsidP="00236C6C">
            <w:pPr>
              <w:rPr>
                <w:rFonts w:ascii="Arial" w:hAnsi="Arial" w:cs="Arial"/>
                <w:color w:val="000000"/>
                <w:sz w:val="22"/>
                <w:szCs w:val="22"/>
              </w:rPr>
            </w:pPr>
          </w:p>
        </w:tc>
      </w:tr>
      <w:tr w:rsidR="005335E1" w:rsidRPr="00FA192E" w14:paraId="43D75DB8" w14:textId="77777777" w:rsidTr="004812C5">
        <w:trPr>
          <w:trHeight w:val="576"/>
        </w:trPr>
        <w:tc>
          <w:tcPr>
            <w:tcW w:w="490" w:type="pct"/>
            <w:vAlign w:val="center"/>
            <w:hideMark/>
          </w:tcPr>
          <w:p w14:paraId="4FE30A36"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Sexual Orientation</w:t>
            </w:r>
          </w:p>
        </w:tc>
        <w:tc>
          <w:tcPr>
            <w:tcW w:w="187" w:type="pct"/>
            <w:vAlign w:val="center"/>
            <w:hideMark/>
          </w:tcPr>
          <w:p w14:paraId="540BA284"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ign w:val="center"/>
            <w:hideMark/>
          </w:tcPr>
          <w:p w14:paraId="5D66872E" w14:textId="77777777" w:rsidR="005335E1" w:rsidRPr="00FA192E" w:rsidRDefault="005335E1" w:rsidP="00236C6C">
            <w:pPr>
              <w:rPr>
                <w:rFonts w:ascii="Arial" w:hAnsi="Arial" w:cs="Arial"/>
                <w:color w:val="000000"/>
                <w:sz w:val="22"/>
                <w:szCs w:val="22"/>
              </w:rPr>
            </w:pPr>
          </w:p>
        </w:tc>
        <w:tc>
          <w:tcPr>
            <w:tcW w:w="336" w:type="pct"/>
            <w:vMerge/>
            <w:vAlign w:val="center"/>
            <w:hideMark/>
          </w:tcPr>
          <w:p w14:paraId="415CD8C3" w14:textId="77777777" w:rsidR="005335E1" w:rsidRPr="00FA192E" w:rsidRDefault="005335E1" w:rsidP="00236C6C">
            <w:pPr>
              <w:rPr>
                <w:rFonts w:ascii="Arial" w:hAnsi="Arial" w:cs="Arial"/>
                <w:color w:val="000000"/>
                <w:sz w:val="22"/>
                <w:szCs w:val="22"/>
              </w:rPr>
            </w:pPr>
          </w:p>
        </w:tc>
        <w:tc>
          <w:tcPr>
            <w:tcW w:w="417" w:type="pct"/>
            <w:vMerge/>
            <w:vAlign w:val="center"/>
            <w:hideMark/>
          </w:tcPr>
          <w:p w14:paraId="21F47DA5" w14:textId="77777777" w:rsidR="005335E1" w:rsidRPr="00FA192E" w:rsidRDefault="005335E1" w:rsidP="00236C6C">
            <w:pPr>
              <w:rPr>
                <w:rFonts w:ascii="Arial" w:hAnsi="Arial" w:cs="Arial"/>
                <w:color w:val="000000"/>
                <w:sz w:val="22"/>
                <w:szCs w:val="22"/>
              </w:rPr>
            </w:pPr>
          </w:p>
        </w:tc>
        <w:tc>
          <w:tcPr>
            <w:tcW w:w="1726" w:type="pct"/>
            <w:vMerge/>
            <w:vAlign w:val="center"/>
            <w:hideMark/>
          </w:tcPr>
          <w:p w14:paraId="3B84DD63" w14:textId="77777777" w:rsidR="005335E1" w:rsidRPr="00FA192E" w:rsidRDefault="005335E1" w:rsidP="00236C6C">
            <w:pPr>
              <w:rPr>
                <w:rFonts w:ascii="Arial" w:hAnsi="Arial" w:cs="Arial"/>
                <w:color w:val="000000"/>
                <w:sz w:val="22"/>
                <w:szCs w:val="22"/>
              </w:rPr>
            </w:pPr>
          </w:p>
        </w:tc>
        <w:tc>
          <w:tcPr>
            <w:tcW w:w="342" w:type="pct"/>
            <w:vMerge/>
            <w:vAlign w:val="center"/>
            <w:hideMark/>
          </w:tcPr>
          <w:p w14:paraId="732DEC83" w14:textId="77777777" w:rsidR="005335E1" w:rsidRPr="00FA192E" w:rsidRDefault="005335E1" w:rsidP="00236C6C">
            <w:pPr>
              <w:rPr>
                <w:rFonts w:ascii="Arial" w:hAnsi="Arial" w:cs="Arial"/>
                <w:color w:val="000000"/>
                <w:sz w:val="22"/>
                <w:szCs w:val="22"/>
              </w:rPr>
            </w:pPr>
          </w:p>
        </w:tc>
      </w:tr>
      <w:tr w:rsidR="005335E1" w:rsidRPr="00FA192E" w14:paraId="7DF57D23" w14:textId="77777777" w:rsidTr="004812C5">
        <w:trPr>
          <w:trHeight w:val="576"/>
        </w:trPr>
        <w:tc>
          <w:tcPr>
            <w:tcW w:w="490" w:type="pct"/>
            <w:vAlign w:val="center"/>
            <w:hideMark/>
          </w:tcPr>
          <w:p w14:paraId="383326B3"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 xml:space="preserve">Pregnancy maternity </w:t>
            </w:r>
          </w:p>
        </w:tc>
        <w:tc>
          <w:tcPr>
            <w:tcW w:w="187" w:type="pct"/>
            <w:vAlign w:val="center"/>
            <w:hideMark/>
          </w:tcPr>
          <w:p w14:paraId="1D60661D"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ign w:val="center"/>
            <w:hideMark/>
          </w:tcPr>
          <w:p w14:paraId="163A2C25" w14:textId="77777777" w:rsidR="005335E1" w:rsidRPr="00FA192E" w:rsidRDefault="005335E1" w:rsidP="00236C6C">
            <w:pPr>
              <w:rPr>
                <w:rFonts w:ascii="Arial" w:hAnsi="Arial" w:cs="Arial"/>
                <w:color w:val="000000"/>
                <w:sz w:val="22"/>
                <w:szCs w:val="22"/>
              </w:rPr>
            </w:pPr>
          </w:p>
        </w:tc>
        <w:tc>
          <w:tcPr>
            <w:tcW w:w="336" w:type="pct"/>
            <w:vMerge/>
            <w:vAlign w:val="center"/>
            <w:hideMark/>
          </w:tcPr>
          <w:p w14:paraId="50BC5777" w14:textId="77777777" w:rsidR="005335E1" w:rsidRPr="00FA192E" w:rsidRDefault="005335E1" w:rsidP="00236C6C">
            <w:pPr>
              <w:rPr>
                <w:rFonts w:ascii="Arial" w:hAnsi="Arial" w:cs="Arial"/>
                <w:color w:val="000000"/>
                <w:sz w:val="22"/>
                <w:szCs w:val="22"/>
              </w:rPr>
            </w:pPr>
          </w:p>
        </w:tc>
        <w:tc>
          <w:tcPr>
            <w:tcW w:w="417" w:type="pct"/>
            <w:vMerge/>
            <w:vAlign w:val="center"/>
            <w:hideMark/>
          </w:tcPr>
          <w:p w14:paraId="647449C5" w14:textId="77777777" w:rsidR="005335E1" w:rsidRPr="00FA192E" w:rsidRDefault="005335E1" w:rsidP="00236C6C">
            <w:pPr>
              <w:rPr>
                <w:rFonts w:ascii="Arial" w:hAnsi="Arial" w:cs="Arial"/>
                <w:color w:val="000000"/>
                <w:sz w:val="22"/>
                <w:szCs w:val="22"/>
              </w:rPr>
            </w:pPr>
          </w:p>
        </w:tc>
        <w:tc>
          <w:tcPr>
            <w:tcW w:w="1726" w:type="pct"/>
            <w:vMerge/>
            <w:vAlign w:val="center"/>
            <w:hideMark/>
          </w:tcPr>
          <w:p w14:paraId="5C3EE6BA" w14:textId="77777777" w:rsidR="005335E1" w:rsidRPr="00FA192E" w:rsidRDefault="005335E1" w:rsidP="00236C6C">
            <w:pPr>
              <w:rPr>
                <w:rFonts w:ascii="Arial" w:hAnsi="Arial" w:cs="Arial"/>
                <w:color w:val="000000"/>
                <w:sz w:val="22"/>
                <w:szCs w:val="22"/>
              </w:rPr>
            </w:pPr>
          </w:p>
        </w:tc>
        <w:tc>
          <w:tcPr>
            <w:tcW w:w="342" w:type="pct"/>
            <w:vMerge/>
            <w:vAlign w:val="center"/>
            <w:hideMark/>
          </w:tcPr>
          <w:p w14:paraId="74265771" w14:textId="77777777" w:rsidR="005335E1" w:rsidRPr="00FA192E" w:rsidRDefault="005335E1" w:rsidP="00236C6C">
            <w:pPr>
              <w:rPr>
                <w:rFonts w:ascii="Arial" w:hAnsi="Arial" w:cs="Arial"/>
                <w:color w:val="000000"/>
                <w:sz w:val="22"/>
                <w:szCs w:val="22"/>
              </w:rPr>
            </w:pPr>
          </w:p>
        </w:tc>
      </w:tr>
      <w:tr w:rsidR="005335E1" w:rsidRPr="00FA192E" w14:paraId="4BC3098E" w14:textId="77777777" w:rsidTr="004812C5">
        <w:trPr>
          <w:trHeight w:val="288"/>
        </w:trPr>
        <w:tc>
          <w:tcPr>
            <w:tcW w:w="490" w:type="pct"/>
            <w:vAlign w:val="center"/>
            <w:hideMark/>
          </w:tcPr>
          <w:p w14:paraId="4DCEA7EB" w14:textId="77777777" w:rsidR="005335E1" w:rsidRDefault="005335E1" w:rsidP="00236C6C">
            <w:pPr>
              <w:rPr>
                <w:rFonts w:ascii="Arial" w:hAnsi="Arial" w:cs="Arial"/>
                <w:b/>
                <w:bCs/>
                <w:color w:val="000000"/>
                <w:sz w:val="22"/>
                <w:szCs w:val="22"/>
              </w:rPr>
            </w:pPr>
            <w:r w:rsidRPr="00FA192E">
              <w:rPr>
                <w:rFonts w:ascii="Arial" w:hAnsi="Arial" w:cs="Arial"/>
                <w:b/>
                <w:bCs/>
                <w:color w:val="000000"/>
                <w:sz w:val="22"/>
                <w:szCs w:val="22"/>
              </w:rPr>
              <w:t>Carers</w:t>
            </w:r>
          </w:p>
          <w:p w14:paraId="1F674924" w14:textId="77777777" w:rsidR="00FD5CAD" w:rsidRDefault="00FD5CAD" w:rsidP="00236C6C">
            <w:pPr>
              <w:rPr>
                <w:rFonts w:ascii="Arial" w:hAnsi="Arial" w:cs="Arial"/>
                <w:b/>
                <w:bCs/>
                <w:color w:val="000000"/>
                <w:sz w:val="22"/>
                <w:szCs w:val="22"/>
              </w:rPr>
            </w:pPr>
          </w:p>
          <w:p w14:paraId="19445DF9" w14:textId="77777777" w:rsidR="00FD5CAD" w:rsidRDefault="00FD5CAD" w:rsidP="00236C6C">
            <w:pPr>
              <w:rPr>
                <w:rFonts w:ascii="Arial" w:hAnsi="Arial" w:cs="Arial"/>
                <w:b/>
                <w:bCs/>
                <w:color w:val="000000"/>
                <w:sz w:val="22"/>
                <w:szCs w:val="22"/>
              </w:rPr>
            </w:pPr>
          </w:p>
          <w:p w14:paraId="1B601BC8" w14:textId="77777777" w:rsidR="00FD5CAD" w:rsidRDefault="00FD5CAD" w:rsidP="00236C6C">
            <w:pPr>
              <w:rPr>
                <w:rFonts w:ascii="Arial" w:hAnsi="Arial" w:cs="Arial"/>
                <w:b/>
                <w:bCs/>
                <w:color w:val="000000"/>
                <w:sz w:val="22"/>
                <w:szCs w:val="22"/>
              </w:rPr>
            </w:pPr>
          </w:p>
          <w:p w14:paraId="6AB76865" w14:textId="77777777" w:rsidR="00FD5CAD" w:rsidRDefault="00FD5CAD" w:rsidP="00236C6C">
            <w:pPr>
              <w:rPr>
                <w:rFonts w:ascii="Arial" w:hAnsi="Arial" w:cs="Arial"/>
                <w:b/>
                <w:bCs/>
                <w:color w:val="000000"/>
                <w:sz w:val="22"/>
                <w:szCs w:val="22"/>
              </w:rPr>
            </w:pPr>
          </w:p>
          <w:p w14:paraId="68EBFF81" w14:textId="77777777" w:rsidR="00FD5CAD" w:rsidRPr="00FA192E" w:rsidRDefault="00FD5CAD" w:rsidP="00236C6C">
            <w:pPr>
              <w:rPr>
                <w:rFonts w:ascii="Arial" w:hAnsi="Arial" w:cs="Arial"/>
                <w:b/>
                <w:bCs/>
                <w:color w:val="000000"/>
                <w:sz w:val="22"/>
                <w:szCs w:val="22"/>
              </w:rPr>
            </w:pPr>
          </w:p>
          <w:p w14:paraId="0C0CB41F" w14:textId="77777777" w:rsidR="005335E1" w:rsidRPr="00FA192E" w:rsidRDefault="005335E1" w:rsidP="00236C6C">
            <w:pPr>
              <w:rPr>
                <w:rFonts w:ascii="Arial" w:hAnsi="Arial" w:cs="Arial"/>
                <w:b/>
                <w:bCs/>
                <w:color w:val="000000"/>
                <w:sz w:val="22"/>
                <w:szCs w:val="22"/>
              </w:rPr>
            </w:pPr>
          </w:p>
          <w:p w14:paraId="5E66C341" w14:textId="77777777" w:rsidR="005335E1" w:rsidRPr="00FA192E" w:rsidRDefault="005335E1" w:rsidP="00236C6C">
            <w:pPr>
              <w:rPr>
                <w:rFonts w:ascii="Arial" w:hAnsi="Arial" w:cs="Arial"/>
                <w:b/>
                <w:bCs/>
                <w:color w:val="000000"/>
                <w:sz w:val="22"/>
                <w:szCs w:val="22"/>
              </w:rPr>
            </w:pPr>
          </w:p>
          <w:p w14:paraId="275D8515" w14:textId="77777777" w:rsidR="005335E1" w:rsidRPr="00FA192E" w:rsidRDefault="005335E1" w:rsidP="00236C6C">
            <w:pPr>
              <w:rPr>
                <w:rFonts w:ascii="Arial" w:hAnsi="Arial" w:cs="Arial"/>
                <w:b/>
                <w:bCs/>
                <w:color w:val="000000"/>
                <w:sz w:val="22"/>
                <w:szCs w:val="22"/>
              </w:rPr>
            </w:pPr>
          </w:p>
          <w:p w14:paraId="49C742C1" w14:textId="77777777" w:rsidR="005335E1" w:rsidRPr="00FA192E" w:rsidRDefault="005335E1" w:rsidP="00236C6C">
            <w:pPr>
              <w:rPr>
                <w:rFonts w:ascii="Arial" w:hAnsi="Arial" w:cs="Arial"/>
                <w:b/>
                <w:bCs/>
                <w:color w:val="000000"/>
                <w:sz w:val="22"/>
                <w:szCs w:val="22"/>
              </w:rPr>
            </w:pPr>
          </w:p>
          <w:p w14:paraId="7C58D4EE" w14:textId="77777777" w:rsidR="005335E1" w:rsidRPr="00FA192E" w:rsidRDefault="005335E1" w:rsidP="00236C6C">
            <w:pPr>
              <w:rPr>
                <w:rFonts w:ascii="Arial" w:hAnsi="Arial" w:cs="Arial"/>
                <w:b/>
                <w:bCs/>
                <w:color w:val="000000"/>
                <w:sz w:val="22"/>
                <w:szCs w:val="22"/>
              </w:rPr>
            </w:pPr>
          </w:p>
          <w:p w14:paraId="76EDA119" w14:textId="77777777" w:rsidR="005335E1" w:rsidRPr="00FA192E" w:rsidRDefault="005335E1" w:rsidP="00236C6C">
            <w:pPr>
              <w:rPr>
                <w:rFonts w:ascii="Arial" w:hAnsi="Arial" w:cs="Arial"/>
                <w:b/>
                <w:bCs/>
                <w:color w:val="000000"/>
                <w:sz w:val="22"/>
                <w:szCs w:val="22"/>
              </w:rPr>
            </w:pPr>
          </w:p>
          <w:p w14:paraId="154A38FE" w14:textId="77777777" w:rsidR="005335E1" w:rsidRPr="00FA192E" w:rsidRDefault="005335E1" w:rsidP="00236C6C">
            <w:pPr>
              <w:rPr>
                <w:rFonts w:ascii="Arial" w:hAnsi="Arial" w:cs="Arial"/>
                <w:b/>
                <w:bCs/>
                <w:color w:val="000000"/>
                <w:sz w:val="22"/>
                <w:szCs w:val="22"/>
              </w:rPr>
            </w:pPr>
          </w:p>
          <w:p w14:paraId="5B7913F5" w14:textId="77777777" w:rsidR="005335E1" w:rsidRPr="00FA192E" w:rsidRDefault="005335E1" w:rsidP="00236C6C">
            <w:pPr>
              <w:rPr>
                <w:rFonts w:ascii="Arial" w:hAnsi="Arial" w:cs="Arial"/>
                <w:b/>
                <w:bCs/>
                <w:color w:val="000000"/>
                <w:sz w:val="22"/>
                <w:szCs w:val="22"/>
              </w:rPr>
            </w:pPr>
          </w:p>
          <w:p w14:paraId="4EFF73DF" w14:textId="77777777" w:rsidR="005335E1" w:rsidRPr="00FA192E" w:rsidRDefault="005335E1" w:rsidP="00236C6C">
            <w:pPr>
              <w:rPr>
                <w:rFonts w:ascii="Arial" w:hAnsi="Arial" w:cs="Arial"/>
                <w:b/>
                <w:bCs/>
                <w:color w:val="000000"/>
                <w:sz w:val="22"/>
                <w:szCs w:val="22"/>
              </w:rPr>
            </w:pPr>
          </w:p>
          <w:p w14:paraId="390D11FF" w14:textId="77777777" w:rsidR="005335E1" w:rsidRPr="00FA192E" w:rsidRDefault="005335E1" w:rsidP="00236C6C">
            <w:pPr>
              <w:rPr>
                <w:rFonts w:ascii="Arial" w:hAnsi="Arial" w:cs="Arial"/>
                <w:b/>
                <w:bCs/>
                <w:color w:val="000000"/>
                <w:sz w:val="22"/>
                <w:szCs w:val="22"/>
              </w:rPr>
            </w:pPr>
          </w:p>
          <w:p w14:paraId="24A1DD34" w14:textId="65A038DF" w:rsidR="00EC5AA4" w:rsidRPr="00FA192E" w:rsidRDefault="00EC5AA4" w:rsidP="00236C6C">
            <w:pPr>
              <w:rPr>
                <w:rFonts w:ascii="Arial" w:hAnsi="Arial" w:cs="Arial"/>
                <w:b/>
                <w:bCs/>
                <w:color w:val="000000"/>
                <w:sz w:val="22"/>
                <w:szCs w:val="22"/>
              </w:rPr>
            </w:pPr>
          </w:p>
        </w:tc>
        <w:tc>
          <w:tcPr>
            <w:tcW w:w="187" w:type="pct"/>
            <w:vAlign w:val="center"/>
            <w:hideMark/>
          </w:tcPr>
          <w:p w14:paraId="70AFCFFB"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w:t>
            </w:r>
          </w:p>
        </w:tc>
        <w:tc>
          <w:tcPr>
            <w:tcW w:w="1502" w:type="pct"/>
            <w:vMerge/>
            <w:vAlign w:val="center"/>
            <w:hideMark/>
          </w:tcPr>
          <w:p w14:paraId="23CAC3F3" w14:textId="77777777" w:rsidR="005335E1" w:rsidRPr="00FA192E" w:rsidRDefault="005335E1" w:rsidP="00236C6C">
            <w:pPr>
              <w:rPr>
                <w:rFonts w:ascii="Arial" w:hAnsi="Arial" w:cs="Arial"/>
                <w:color w:val="000000"/>
                <w:sz w:val="22"/>
                <w:szCs w:val="22"/>
              </w:rPr>
            </w:pPr>
          </w:p>
        </w:tc>
        <w:tc>
          <w:tcPr>
            <w:tcW w:w="336" w:type="pct"/>
            <w:vMerge/>
            <w:vAlign w:val="center"/>
            <w:hideMark/>
          </w:tcPr>
          <w:p w14:paraId="34CC0D2E" w14:textId="77777777" w:rsidR="005335E1" w:rsidRPr="00FA192E" w:rsidRDefault="005335E1" w:rsidP="00236C6C">
            <w:pPr>
              <w:rPr>
                <w:rFonts w:ascii="Arial" w:hAnsi="Arial" w:cs="Arial"/>
                <w:color w:val="000000"/>
                <w:sz w:val="22"/>
                <w:szCs w:val="22"/>
              </w:rPr>
            </w:pPr>
          </w:p>
        </w:tc>
        <w:tc>
          <w:tcPr>
            <w:tcW w:w="417" w:type="pct"/>
            <w:vMerge/>
            <w:vAlign w:val="center"/>
            <w:hideMark/>
          </w:tcPr>
          <w:p w14:paraId="132277A1" w14:textId="77777777" w:rsidR="005335E1" w:rsidRPr="00FA192E" w:rsidRDefault="005335E1" w:rsidP="00236C6C">
            <w:pPr>
              <w:rPr>
                <w:rFonts w:ascii="Arial" w:hAnsi="Arial" w:cs="Arial"/>
                <w:color w:val="000000"/>
                <w:sz w:val="22"/>
                <w:szCs w:val="22"/>
              </w:rPr>
            </w:pPr>
          </w:p>
        </w:tc>
        <w:tc>
          <w:tcPr>
            <w:tcW w:w="1726" w:type="pct"/>
            <w:vMerge/>
            <w:vAlign w:val="center"/>
            <w:hideMark/>
          </w:tcPr>
          <w:p w14:paraId="2C540DC4" w14:textId="77777777" w:rsidR="005335E1" w:rsidRPr="00FA192E" w:rsidRDefault="005335E1" w:rsidP="00236C6C">
            <w:pPr>
              <w:rPr>
                <w:rFonts w:ascii="Arial" w:hAnsi="Arial" w:cs="Arial"/>
                <w:color w:val="000000"/>
                <w:sz w:val="22"/>
                <w:szCs w:val="22"/>
              </w:rPr>
            </w:pPr>
          </w:p>
        </w:tc>
        <w:tc>
          <w:tcPr>
            <w:tcW w:w="342" w:type="pct"/>
            <w:vMerge/>
            <w:vAlign w:val="center"/>
            <w:hideMark/>
          </w:tcPr>
          <w:p w14:paraId="2FA0ED79" w14:textId="77777777" w:rsidR="005335E1" w:rsidRPr="00FA192E" w:rsidRDefault="005335E1" w:rsidP="00236C6C">
            <w:pPr>
              <w:rPr>
                <w:rFonts w:ascii="Arial" w:hAnsi="Arial" w:cs="Arial"/>
                <w:color w:val="000000"/>
                <w:sz w:val="22"/>
                <w:szCs w:val="22"/>
              </w:rPr>
            </w:pPr>
          </w:p>
        </w:tc>
      </w:tr>
    </w:tbl>
    <w:bookmarkEnd w:id="11"/>
    <w:p w14:paraId="35382BE5" w14:textId="77777777" w:rsidR="005335E1" w:rsidRPr="00FD5CAD" w:rsidRDefault="005335E1" w:rsidP="005335E1">
      <w:pPr>
        <w:rPr>
          <w:rFonts w:ascii="Arial" w:hAnsi="Arial" w:cs="Arial"/>
          <w:b/>
          <w:sz w:val="18"/>
          <w:szCs w:val="18"/>
          <w:u w:val="single"/>
        </w:rPr>
      </w:pPr>
      <w:r w:rsidRPr="00FD5CAD">
        <w:rPr>
          <w:rFonts w:ascii="Arial" w:hAnsi="Arial" w:cs="Arial"/>
          <w:b/>
          <w:sz w:val="18"/>
          <w:szCs w:val="18"/>
          <w:u w:val="single"/>
        </w:rPr>
        <w:lastRenderedPageBreak/>
        <w:t xml:space="preserve">Action 2 </w:t>
      </w:r>
    </w:p>
    <w:p w14:paraId="46F8D1F9" w14:textId="77777777" w:rsidR="005335E1" w:rsidRPr="00FA192E" w:rsidRDefault="005335E1" w:rsidP="005335E1">
      <w:pPr>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388"/>
        <w:gridCol w:w="1490"/>
        <w:gridCol w:w="1158"/>
        <w:gridCol w:w="925"/>
        <w:gridCol w:w="1891"/>
        <w:gridCol w:w="1463"/>
      </w:tblGrid>
      <w:tr w:rsidR="005335E1" w:rsidRPr="00FA192E" w14:paraId="532ED1E9" w14:textId="77777777" w:rsidTr="004812C5">
        <w:trPr>
          <w:trHeight w:val="819"/>
        </w:trPr>
        <w:tc>
          <w:tcPr>
            <w:tcW w:w="637" w:type="pct"/>
            <w:gridSpan w:val="2"/>
            <w:shd w:val="clear" w:color="auto" w:fill="FFF2CC"/>
            <w:vAlign w:val="center"/>
            <w:hideMark/>
          </w:tcPr>
          <w:p w14:paraId="529C18DE" w14:textId="77777777" w:rsidR="005335E1" w:rsidRPr="00FA192E" w:rsidRDefault="005335E1" w:rsidP="67B4B5A5">
            <w:pPr>
              <w:rPr>
                <w:rFonts w:ascii="Calibri" w:hAnsi="Calibri" w:cs="Calibri"/>
                <w:b/>
                <w:bCs/>
                <w:color w:val="000000"/>
                <w:sz w:val="22"/>
                <w:szCs w:val="22"/>
              </w:rPr>
            </w:pPr>
            <w:r w:rsidRPr="67B4B5A5">
              <w:rPr>
                <w:rFonts w:ascii="Calibri" w:hAnsi="Calibri" w:cs="Calibri"/>
                <w:b/>
                <w:bCs/>
                <w:color w:val="000000" w:themeColor="text1"/>
                <w:sz w:val="22"/>
                <w:szCs w:val="22"/>
              </w:rPr>
              <w:t>Who will benefit from this action? (tick all that apply)</w:t>
            </w:r>
          </w:p>
        </w:tc>
        <w:tc>
          <w:tcPr>
            <w:tcW w:w="1510" w:type="pct"/>
            <w:shd w:val="clear" w:color="auto" w:fill="FFF2CC"/>
            <w:vAlign w:val="center"/>
            <w:hideMark/>
          </w:tcPr>
          <w:p w14:paraId="4972ED91" w14:textId="16653616"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 xml:space="preserve">Action </w:t>
            </w:r>
            <w:r w:rsidR="00B31097">
              <w:rPr>
                <w:rFonts w:ascii="Calibri" w:hAnsi="Calibri" w:cs="Calibri"/>
                <w:b/>
                <w:bCs/>
                <w:color w:val="000000"/>
                <w:sz w:val="22"/>
                <w:szCs w:val="22"/>
              </w:rPr>
              <w:t>2</w:t>
            </w:r>
            <w:r w:rsidRPr="00FA192E">
              <w:rPr>
                <w:rFonts w:ascii="Calibri" w:hAnsi="Calibri" w:cs="Calibri"/>
                <w:b/>
                <w:bCs/>
                <w:color w:val="000000"/>
                <w:sz w:val="22"/>
                <w:szCs w:val="22"/>
              </w:rPr>
              <w:t>: This is what we are going to do</w:t>
            </w:r>
          </w:p>
        </w:tc>
        <w:tc>
          <w:tcPr>
            <w:tcW w:w="344" w:type="pct"/>
            <w:shd w:val="clear" w:color="auto" w:fill="FFF2CC"/>
            <w:vAlign w:val="center"/>
            <w:hideMark/>
          </w:tcPr>
          <w:p w14:paraId="5910A340"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 xml:space="preserve">Lead/s </w:t>
            </w:r>
          </w:p>
        </w:tc>
        <w:tc>
          <w:tcPr>
            <w:tcW w:w="425" w:type="pct"/>
            <w:shd w:val="clear" w:color="auto" w:fill="FFF2CC"/>
            <w:vAlign w:val="center"/>
            <w:hideMark/>
          </w:tcPr>
          <w:p w14:paraId="6E53A457"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By when</w:t>
            </w:r>
          </w:p>
        </w:tc>
        <w:tc>
          <w:tcPr>
            <w:tcW w:w="1734" w:type="pct"/>
            <w:shd w:val="clear" w:color="auto" w:fill="FFF2CC"/>
            <w:vAlign w:val="center"/>
            <w:hideMark/>
          </w:tcPr>
          <w:p w14:paraId="19D4927F"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Update -outcome</w:t>
            </w:r>
          </w:p>
        </w:tc>
        <w:tc>
          <w:tcPr>
            <w:tcW w:w="350" w:type="pct"/>
            <w:shd w:val="clear" w:color="auto" w:fill="FFF2CC"/>
            <w:hideMark/>
          </w:tcPr>
          <w:p w14:paraId="0B04D367"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RAG</w:t>
            </w:r>
          </w:p>
        </w:tc>
      </w:tr>
      <w:tr w:rsidR="005335E1" w:rsidRPr="00FA192E" w14:paraId="121CCF1F" w14:textId="77777777" w:rsidTr="004812C5">
        <w:trPr>
          <w:trHeight w:val="288"/>
        </w:trPr>
        <w:tc>
          <w:tcPr>
            <w:tcW w:w="442" w:type="pct"/>
            <w:vAlign w:val="center"/>
            <w:hideMark/>
          </w:tcPr>
          <w:p w14:paraId="4637BA06"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Age</w:t>
            </w:r>
          </w:p>
        </w:tc>
        <w:tc>
          <w:tcPr>
            <w:tcW w:w="195" w:type="pct"/>
            <w:vAlign w:val="center"/>
            <w:hideMark/>
          </w:tcPr>
          <w:p w14:paraId="62E864F9"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10" w:type="pct"/>
            <w:vMerge w:val="restart"/>
            <w:vAlign w:val="center"/>
            <w:hideMark/>
          </w:tcPr>
          <w:p w14:paraId="08769AC6" w14:textId="6C7EE3D3"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ml:space="preserve">2. To update the </w:t>
            </w:r>
            <w:r w:rsidR="00776ED4">
              <w:rPr>
                <w:rFonts w:ascii="Arial" w:hAnsi="Arial" w:cs="Arial"/>
                <w:color w:val="000000"/>
                <w:sz w:val="22"/>
                <w:szCs w:val="22"/>
              </w:rPr>
              <w:t xml:space="preserve">EIA </w:t>
            </w:r>
            <w:r w:rsidRPr="00FA192E">
              <w:rPr>
                <w:rFonts w:ascii="Arial" w:hAnsi="Arial" w:cs="Arial"/>
                <w:color w:val="000000"/>
                <w:sz w:val="22"/>
                <w:szCs w:val="22"/>
              </w:rPr>
              <w:t xml:space="preserve">with </w:t>
            </w:r>
            <w:r w:rsidR="00776ED4">
              <w:rPr>
                <w:rFonts w:ascii="Arial" w:hAnsi="Arial" w:cs="Arial"/>
                <w:color w:val="000000"/>
                <w:sz w:val="22"/>
                <w:szCs w:val="22"/>
              </w:rPr>
              <w:t>new workforce data</w:t>
            </w:r>
            <w:r w:rsidRPr="00FA192E">
              <w:rPr>
                <w:rFonts w:ascii="Arial" w:hAnsi="Arial" w:cs="Arial"/>
                <w:color w:val="000000"/>
                <w:sz w:val="22"/>
                <w:szCs w:val="22"/>
              </w:rPr>
              <w:t xml:space="preserve"> when this becomes available. </w:t>
            </w:r>
          </w:p>
          <w:p w14:paraId="491C4A23" w14:textId="77777777" w:rsidR="005335E1" w:rsidRPr="00FA192E" w:rsidRDefault="005335E1" w:rsidP="00236C6C">
            <w:pPr>
              <w:rPr>
                <w:rFonts w:ascii="Arial" w:hAnsi="Arial" w:cs="Arial"/>
                <w:color w:val="000000"/>
                <w:sz w:val="22"/>
                <w:szCs w:val="22"/>
              </w:rPr>
            </w:pPr>
          </w:p>
          <w:p w14:paraId="5D5500FF" w14:textId="77777777" w:rsidR="005335E1" w:rsidRPr="00FA192E" w:rsidRDefault="005335E1" w:rsidP="00236C6C">
            <w:pPr>
              <w:rPr>
                <w:rFonts w:ascii="Arial" w:hAnsi="Arial" w:cs="Arial"/>
                <w:color w:val="000000"/>
                <w:sz w:val="22"/>
                <w:szCs w:val="22"/>
              </w:rPr>
            </w:pPr>
          </w:p>
          <w:p w14:paraId="21142023" w14:textId="77777777" w:rsidR="005335E1" w:rsidRPr="00FA192E" w:rsidRDefault="005335E1" w:rsidP="00236C6C">
            <w:pPr>
              <w:rPr>
                <w:rFonts w:ascii="Arial" w:hAnsi="Arial" w:cs="Arial"/>
                <w:color w:val="000000"/>
                <w:sz w:val="22"/>
                <w:szCs w:val="22"/>
              </w:rPr>
            </w:pPr>
          </w:p>
          <w:p w14:paraId="1C21AEF7" w14:textId="77777777" w:rsidR="005335E1" w:rsidRPr="00FA192E" w:rsidRDefault="005335E1" w:rsidP="00236C6C">
            <w:pPr>
              <w:rPr>
                <w:rFonts w:ascii="Arial" w:hAnsi="Arial" w:cs="Arial"/>
                <w:color w:val="000000"/>
                <w:sz w:val="22"/>
                <w:szCs w:val="22"/>
              </w:rPr>
            </w:pPr>
          </w:p>
          <w:p w14:paraId="534201D0" w14:textId="77777777" w:rsidR="005335E1" w:rsidRPr="00FA192E" w:rsidRDefault="005335E1" w:rsidP="00236C6C">
            <w:pPr>
              <w:rPr>
                <w:rFonts w:ascii="Arial" w:hAnsi="Arial" w:cs="Arial"/>
                <w:color w:val="000000"/>
                <w:sz w:val="22"/>
                <w:szCs w:val="22"/>
              </w:rPr>
            </w:pPr>
          </w:p>
          <w:p w14:paraId="264C585D" w14:textId="77777777" w:rsidR="005335E1" w:rsidRPr="00FA192E" w:rsidRDefault="005335E1" w:rsidP="00236C6C">
            <w:pPr>
              <w:rPr>
                <w:rFonts w:ascii="Arial" w:hAnsi="Arial" w:cs="Arial"/>
                <w:color w:val="000000"/>
                <w:sz w:val="22"/>
                <w:szCs w:val="22"/>
              </w:rPr>
            </w:pPr>
          </w:p>
          <w:p w14:paraId="59E6AC6B" w14:textId="77777777" w:rsidR="005335E1" w:rsidRPr="00FA192E" w:rsidRDefault="005335E1" w:rsidP="00236C6C">
            <w:pPr>
              <w:rPr>
                <w:rFonts w:ascii="Arial" w:hAnsi="Arial" w:cs="Arial"/>
                <w:color w:val="000000"/>
                <w:sz w:val="22"/>
                <w:szCs w:val="22"/>
              </w:rPr>
            </w:pPr>
          </w:p>
          <w:p w14:paraId="01716D66" w14:textId="77777777" w:rsidR="005335E1" w:rsidRPr="00FA192E" w:rsidRDefault="005335E1" w:rsidP="00236C6C">
            <w:pPr>
              <w:rPr>
                <w:rFonts w:ascii="Arial" w:hAnsi="Arial" w:cs="Arial"/>
                <w:color w:val="000000"/>
                <w:sz w:val="22"/>
                <w:szCs w:val="22"/>
              </w:rPr>
            </w:pPr>
          </w:p>
          <w:p w14:paraId="777EA470" w14:textId="77777777" w:rsidR="005335E1" w:rsidRPr="00FA192E" w:rsidRDefault="005335E1" w:rsidP="00236C6C">
            <w:pPr>
              <w:rPr>
                <w:rFonts w:ascii="Arial" w:hAnsi="Arial" w:cs="Arial"/>
                <w:color w:val="000000"/>
                <w:sz w:val="22"/>
                <w:szCs w:val="22"/>
              </w:rPr>
            </w:pPr>
          </w:p>
          <w:p w14:paraId="50775A58" w14:textId="77777777" w:rsidR="005335E1" w:rsidRPr="00FA192E" w:rsidRDefault="005335E1" w:rsidP="00236C6C">
            <w:pPr>
              <w:rPr>
                <w:rFonts w:ascii="Arial" w:hAnsi="Arial" w:cs="Arial"/>
                <w:color w:val="000000"/>
                <w:sz w:val="22"/>
                <w:szCs w:val="22"/>
              </w:rPr>
            </w:pPr>
          </w:p>
          <w:p w14:paraId="0DD1B884" w14:textId="77777777" w:rsidR="005335E1" w:rsidRPr="00FA192E" w:rsidRDefault="005335E1" w:rsidP="00236C6C">
            <w:pPr>
              <w:rPr>
                <w:rFonts w:ascii="Arial" w:hAnsi="Arial" w:cs="Arial"/>
                <w:color w:val="000000"/>
                <w:sz w:val="22"/>
                <w:szCs w:val="22"/>
              </w:rPr>
            </w:pPr>
          </w:p>
          <w:p w14:paraId="41A04B90" w14:textId="77777777" w:rsidR="005335E1" w:rsidRPr="00FA192E" w:rsidRDefault="005335E1" w:rsidP="00236C6C">
            <w:pPr>
              <w:rPr>
                <w:rFonts w:ascii="Arial" w:hAnsi="Arial" w:cs="Arial"/>
                <w:color w:val="000000"/>
                <w:sz w:val="22"/>
                <w:szCs w:val="22"/>
              </w:rPr>
            </w:pPr>
          </w:p>
          <w:p w14:paraId="3D7FA236" w14:textId="77777777" w:rsidR="005335E1" w:rsidRPr="00FA192E" w:rsidRDefault="005335E1" w:rsidP="00236C6C">
            <w:pPr>
              <w:rPr>
                <w:rFonts w:ascii="Arial" w:hAnsi="Arial" w:cs="Arial"/>
                <w:color w:val="000000"/>
                <w:sz w:val="22"/>
                <w:szCs w:val="22"/>
              </w:rPr>
            </w:pPr>
          </w:p>
          <w:p w14:paraId="647ED5B8" w14:textId="77777777" w:rsidR="005335E1" w:rsidRPr="00FA192E" w:rsidRDefault="005335E1" w:rsidP="00236C6C">
            <w:pPr>
              <w:rPr>
                <w:rFonts w:ascii="Arial" w:hAnsi="Arial" w:cs="Arial"/>
                <w:color w:val="000000"/>
                <w:sz w:val="22"/>
                <w:szCs w:val="22"/>
              </w:rPr>
            </w:pPr>
          </w:p>
          <w:p w14:paraId="70D9E775" w14:textId="77777777" w:rsidR="005335E1" w:rsidRPr="00FA192E" w:rsidRDefault="005335E1" w:rsidP="00236C6C">
            <w:pPr>
              <w:rPr>
                <w:rFonts w:ascii="Arial" w:hAnsi="Arial" w:cs="Arial"/>
                <w:color w:val="000000"/>
                <w:sz w:val="22"/>
                <w:szCs w:val="22"/>
              </w:rPr>
            </w:pPr>
          </w:p>
          <w:p w14:paraId="729157C1" w14:textId="77777777" w:rsidR="005335E1" w:rsidRPr="00FA192E" w:rsidRDefault="005335E1" w:rsidP="00236C6C">
            <w:pPr>
              <w:rPr>
                <w:rFonts w:ascii="Arial" w:hAnsi="Arial" w:cs="Arial"/>
                <w:color w:val="000000"/>
                <w:sz w:val="22"/>
                <w:szCs w:val="22"/>
              </w:rPr>
            </w:pPr>
          </w:p>
          <w:p w14:paraId="4CE088D0" w14:textId="77777777" w:rsidR="005335E1" w:rsidRPr="00FA192E" w:rsidRDefault="005335E1" w:rsidP="00236C6C">
            <w:pPr>
              <w:rPr>
                <w:rFonts w:ascii="Arial" w:hAnsi="Arial" w:cs="Arial"/>
                <w:color w:val="000000"/>
                <w:sz w:val="22"/>
                <w:szCs w:val="22"/>
              </w:rPr>
            </w:pPr>
          </w:p>
          <w:p w14:paraId="5CED7D96" w14:textId="77777777" w:rsidR="005335E1" w:rsidRPr="00FA192E" w:rsidRDefault="005335E1" w:rsidP="00236C6C">
            <w:pPr>
              <w:rPr>
                <w:rFonts w:ascii="Arial" w:hAnsi="Arial" w:cs="Arial"/>
                <w:color w:val="000000"/>
                <w:sz w:val="22"/>
                <w:szCs w:val="22"/>
              </w:rPr>
            </w:pPr>
          </w:p>
        </w:tc>
        <w:tc>
          <w:tcPr>
            <w:tcW w:w="344" w:type="pct"/>
            <w:vMerge w:val="restart"/>
            <w:vAlign w:val="center"/>
            <w:hideMark/>
          </w:tcPr>
          <w:p w14:paraId="1DF7BE28"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ml:space="preserve">Counter Fraud Specialist </w:t>
            </w:r>
          </w:p>
          <w:p w14:paraId="4446D621" w14:textId="77777777" w:rsidR="005335E1" w:rsidRPr="00FA192E" w:rsidRDefault="005335E1" w:rsidP="00236C6C">
            <w:pPr>
              <w:rPr>
                <w:rFonts w:ascii="Arial" w:hAnsi="Arial" w:cs="Arial"/>
                <w:color w:val="000000"/>
                <w:sz w:val="22"/>
                <w:szCs w:val="22"/>
              </w:rPr>
            </w:pPr>
          </w:p>
          <w:p w14:paraId="6C918268" w14:textId="77777777" w:rsidR="005335E1" w:rsidRPr="00FA192E" w:rsidRDefault="005335E1" w:rsidP="00236C6C">
            <w:pPr>
              <w:rPr>
                <w:rFonts w:ascii="Arial" w:hAnsi="Arial" w:cs="Arial"/>
                <w:color w:val="000000"/>
                <w:sz w:val="22"/>
                <w:szCs w:val="22"/>
              </w:rPr>
            </w:pPr>
          </w:p>
          <w:p w14:paraId="2544C87E" w14:textId="77777777" w:rsidR="005335E1" w:rsidRPr="00FA192E" w:rsidRDefault="005335E1" w:rsidP="00236C6C">
            <w:pPr>
              <w:rPr>
                <w:rFonts w:ascii="Arial" w:hAnsi="Arial" w:cs="Arial"/>
                <w:color w:val="000000"/>
                <w:sz w:val="22"/>
                <w:szCs w:val="22"/>
              </w:rPr>
            </w:pPr>
          </w:p>
          <w:p w14:paraId="5ACC553A" w14:textId="77777777" w:rsidR="005335E1" w:rsidRPr="00FA192E" w:rsidRDefault="005335E1" w:rsidP="00236C6C">
            <w:pPr>
              <w:rPr>
                <w:rFonts w:ascii="Arial" w:hAnsi="Arial" w:cs="Arial"/>
                <w:color w:val="000000"/>
                <w:sz w:val="22"/>
                <w:szCs w:val="22"/>
              </w:rPr>
            </w:pPr>
          </w:p>
          <w:p w14:paraId="6BEE6889" w14:textId="77777777" w:rsidR="005335E1" w:rsidRPr="00FA192E" w:rsidRDefault="005335E1" w:rsidP="00236C6C">
            <w:pPr>
              <w:rPr>
                <w:rFonts w:ascii="Arial" w:hAnsi="Arial" w:cs="Arial"/>
                <w:color w:val="000000"/>
                <w:sz w:val="22"/>
                <w:szCs w:val="22"/>
              </w:rPr>
            </w:pPr>
          </w:p>
          <w:p w14:paraId="342D4123" w14:textId="77777777" w:rsidR="005335E1" w:rsidRPr="00FA192E" w:rsidRDefault="005335E1" w:rsidP="00236C6C">
            <w:pPr>
              <w:rPr>
                <w:rFonts w:ascii="Arial" w:hAnsi="Arial" w:cs="Arial"/>
                <w:color w:val="000000"/>
                <w:sz w:val="22"/>
                <w:szCs w:val="22"/>
              </w:rPr>
            </w:pPr>
          </w:p>
          <w:p w14:paraId="4728AECF" w14:textId="77777777" w:rsidR="005335E1" w:rsidRPr="00FA192E" w:rsidRDefault="005335E1" w:rsidP="00236C6C">
            <w:pPr>
              <w:rPr>
                <w:rFonts w:ascii="Arial" w:hAnsi="Arial" w:cs="Arial"/>
                <w:color w:val="000000"/>
                <w:sz w:val="22"/>
                <w:szCs w:val="22"/>
              </w:rPr>
            </w:pPr>
          </w:p>
          <w:p w14:paraId="7EC725E5" w14:textId="77777777" w:rsidR="005335E1" w:rsidRPr="00FA192E" w:rsidRDefault="005335E1" w:rsidP="00236C6C">
            <w:pPr>
              <w:rPr>
                <w:rFonts w:ascii="Arial" w:hAnsi="Arial" w:cs="Arial"/>
                <w:color w:val="000000"/>
                <w:sz w:val="22"/>
                <w:szCs w:val="22"/>
              </w:rPr>
            </w:pPr>
          </w:p>
          <w:p w14:paraId="3905B535" w14:textId="77777777" w:rsidR="005335E1" w:rsidRPr="00FA192E" w:rsidRDefault="005335E1" w:rsidP="00236C6C">
            <w:pPr>
              <w:rPr>
                <w:rFonts w:ascii="Arial" w:hAnsi="Arial" w:cs="Arial"/>
                <w:color w:val="000000"/>
                <w:sz w:val="22"/>
                <w:szCs w:val="22"/>
              </w:rPr>
            </w:pPr>
          </w:p>
          <w:p w14:paraId="2B058533" w14:textId="77777777" w:rsidR="005335E1" w:rsidRPr="00FA192E" w:rsidRDefault="005335E1" w:rsidP="00236C6C">
            <w:pPr>
              <w:rPr>
                <w:rFonts w:ascii="Arial" w:hAnsi="Arial" w:cs="Arial"/>
                <w:color w:val="000000"/>
                <w:sz w:val="22"/>
                <w:szCs w:val="22"/>
              </w:rPr>
            </w:pPr>
          </w:p>
          <w:p w14:paraId="0DD3D24B" w14:textId="77777777" w:rsidR="005335E1" w:rsidRPr="00FA192E" w:rsidRDefault="005335E1" w:rsidP="00236C6C">
            <w:pPr>
              <w:rPr>
                <w:rFonts w:ascii="Arial" w:hAnsi="Arial" w:cs="Arial"/>
                <w:color w:val="000000"/>
                <w:sz w:val="22"/>
                <w:szCs w:val="22"/>
              </w:rPr>
            </w:pPr>
          </w:p>
          <w:p w14:paraId="123735C8" w14:textId="77777777" w:rsidR="005335E1" w:rsidRPr="00FA192E" w:rsidRDefault="005335E1" w:rsidP="00236C6C">
            <w:pPr>
              <w:rPr>
                <w:rFonts w:ascii="Arial" w:hAnsi="Arial" w:cs="Arial"/>
                <w:color w:val="000000"/>
                <w:sz w:val="22"/>
                <w:szCs w:val="22"/>
              </w:rPr>
            </w:pPr>
          </w:p>
          <w:p w14:paraId="6B16E569" w14:textId="77777777" w:rsidR="005335E1" w:rsidRPr="00FA192E" w:rsidRDefault="005335E1" w:rsidP="00236C6C">
            <w:pPr>
              <w:rPr>
                <w:rFonts w:ascii="Arial" w:hAnsi="Arial" w:cs="Arial"/>
                <w:color w:val="000000"/>
                <w:sz w:val="22"/>
                <w:szCs w:val="22"/>
              </w:rPr>
            </w:pPr>
          </w:p>
          <w:p w14:paraId="686BF058" w14:textId="77777777" w:rsidR="005335E1" w:rsidRPr="00FA192E" w:rsidRDefault="005335E1" w:rsidP="00236C6C">
            <w:pPr>
              <w:rPr>
                <w:rFonts w:ascii="Arial" w:hAnsi="Arial" w:cs="Arial"/>
                <w:color w:val="000000"/>
                <w:sz w:val="22"/>
                <w:szCs w:val="22"/>
              </w:rPr>
            </w:pPr>
          </w:p>
          <w:p w14:paraId="0FF03BE9" w14:textId="77777777" w:rsidR="005335E1" w:rsidRPr="00FA192E" w:rsidRDefault="005335E1" w:rsidP="00236C6C">
            <w:pPr>
              <w:rPr>
                <w:rFonts w:ascii="Arial" w:hAnsi="Arial" w:cs="Arial"/>
                <w:color w:val="000000"/>
                <w:sz w:val="22"/>
                <w:szCs w:val="22"/>
              </w:rPr>
            </w:pPr>
          </w:p>
          <w:p w14:paraId="0E370841" w14:textId="77777777" w:rsidR="005335E1" w:rsidRPr="00FA192E" w:rsidRDefault="005335E1" w:rsidP="00236C6C">
            <w:pPr>
              <w:rPr>
                <w:rFonts w:ascii="Arial" w:hAnsi="Arial" w:cs="Arial"/>
                <w:color w:val="000000"/>
                <w:sz w:val="22"/>
                <w:szCs w:val="22"/>
              </w:rPr>
            </w:pPr>
          </w:p>
          <w:p w14:paraId="70445856" w14:textId="77777777" w:rsidR="005335E1" w:rsidRPr="00FA192E" w:rsidRDefault="005335E1" w:rsidP="00236C6C">
            <w:pPr>
              <w:rPr>
                <w:rFonts w:ascii="Arial" w:hAnsi="Arial" w:cs="Arial"/>
                <w:color w:val="000000"/>
                <w:sz w:val="22"/>
                <w:szCs w:val="22"/>
              </w:rPr>
            </w:pPr>
          </w:p>
          <w:p w14:paraId="08FDDA53" w14:textId="77777777" w:rsidR="005335E1" w:rsidRPr="00FA192E" w:rsidRDefault="005335E1" w:rsidP="00236C6C">
            <w:pPr>
              <w:rPr>
                <w:rFonts w:ascii="Arial" w:hAnsi="Arial" w:cs="Arial"/>
                <w:color w:val="000000"/>
                <w:sz w:val="22"/>
                <w:szCs w:val="22"/>
              </w:rPr>
            </w:pPr>
          </w:p>
          <w:p w14:paraId="0DAD5807" w14:textId="77777777" w:rsidR="005335E1" w:rsidRPr="00FA192E" w:rsidRDefault="005335E1" w:rsidP="00236C6C">
            <w:pPr>
              <w:rPr>
                <w:rFonts w:ascii="Arial" w:hAnsi="Arial" w:cs="Arial"/>
                <w:color w:val="000000"/>
                <w:sz w:val="22"/>
                <w:szCs w:val="22"/>
              </w:rPr>
            </w:pPr>
          </w:p>
          <w:p w14:paraId="4E16CF05" w14:textId="77777777" w:rsidR="005335E1" w:rsidRPr="00FA192E" w:rsidRDefault="005335E1" w:rsidP="00236C6C">
            <w:pPr>
              <w:rPr>
                <w:rFonts w:ascii="Arial" w:hAnsi="Arial" w:cs="Arial"/>
                <w:color w:val="000000"/>
                <w:sz w:val="22"/>
                <w:szCs w:val="22"/>
              </w:rPr>
            </w:pPr>
          </w:p>
        </w:tc>
        <w:tc>
          <w:tcPr>
            <w:tcW w:w="425" w:type="pct"/>
            <w:vMerge w:val="restart"/>
            <w:vAlign w:val="center"/>
            <w:hideMark/>
          </w:tcPr>
          <w:p w14:paraId="5C10E1C9" w14:textId="5AF71973" w:rsidR="005335E1" w:rsidRPr="00FA192E" w:rsidRDefault="00776ED4" w:rsidP="67B4B5A5">
            <w:pPr>
              <w:rPr>
                <w:rFonts w:ascii="Arial" w:hAnsi="Arial" w:cs="Arial"/>
                <w:color w:val="000000"/>
                <w:sz w:val="22"/>
                <w:szCs w:val="22"/>
              </w:rPr>
            </w:pPr>
            <w:r w:rsidRPr="67B4B5A5">
              <w:rPr>
                <w:rFonts w:ascii="Arial" w:hAnsi="Arial" w:cs="Arial"/>
                <w:color w:val="000000" w:themeColor="text1"/>
                <w:sz w:val="22"/>
                <w:szCs w:val="22"/>
              </w:rPr>
              <w:t>March 2027 (3 year review)</w:t>
            </w:r>
          </w:p>
          <w:p w14:paraId="0EB2B63D" w14:textId="77777777" w:rsidR="005335E1" w:rsidRPr="00FA192E" w:rsidRDefault="005335E1" w:rsidP="00236C6C">
            <w:pPr>
              <w:rPr>
                <w:rFonts w:ascii="Arial" w:hAnsi="Arial" w:cs="Arial"/>
                <w:color w:val="000000"/>
                <w:sz w:val="22"/>
                <w:szCs w:val="22"/>
              </w:rPr>
            </w:pPr>
          </w:p>
          <w:p w14:paraId="7905E9F2" w14:textId="77777777" w:rsidR="005335E1" w:rsidRPr="00FA192E" w:rsidRDefault="005335E1" w:rsidP="00236C6C">
            <w:pPr>
              <w:rPr>
                <w:rFonts w:ascii="Arial" w:hAnsi="Arial" w:cs="Arial"/>
                <w:color w:val="000000"/>
                <w:sz w:val="22"/>
                <w:szCs w:val="22"/>
              </w:rPr>
            </w:pPr>
          </w:p>
          <w:p w14:paraId="72ECD40F" w14:textId="77777777" w:rsidR="005335E1" w:rsidRPr="00FA192E" w:rsidRDefault="005335E1" w:rsidP="00236C6C">
            <w:pPr>
              <w:rPr>
                <w:rFonts w:ascii="Arial" w:hAnsi="Arial" w:cs="Arial"/>
                <w:color w:val="000000"/>
                <w:sz w:val="22"/>
                <w:szCs w:val="22"/>
              </w:rPr>
            </w:pPr>
          </w:p>
          <w:p w14:paraId="02903A11" w14:textId="77777777" w:rsidR="005335E1" w:rsidRPr="00FA192E" w:rsidRDefault="005335E1" w:rsidP="00236C6C">
            <w:pPr>
              <w:rPr>
                <w:rFonts w:ascii="Arial" w:hAnsi="Arial" w:cs="Arial"/>
                <w:color w:val="000000"/>
                <w:sz w:val="22"/>
                <w:szCs w:val="22"/>
              </w:rPr>
            </w:pPr>
          </w:p>
          <w:p w14:paraId="72103FF7" w14:textId="77777777" w:rsidR="005335E1" w:rsidRPr="00FA192E" w:rsidRDefault="005335E1" w:rsidP="00236C6C">
            <w:pPr>
              <w:rPr>
                <w:rFonts w:ascii="Arial" w:hAnsi="Arial" w:cs="Arial"/>
                <w:color w:val="000000"/>
                <w:sz w:val="22"/>
                <w:szCs w:val="22"/>
              </w:rPr>
            </w:pPr>
          </w:p>
          <w:p w14:paraId="7472E3DC" w14:textId="77777777" w:rsidR="005335E1" w:rsidRPr="00FA192E" w:rsidRDefault="005335E1" w:rsidP="00236C6C">
            <w:pPr>
              <w:rPr>
                <w:rFonts w:ascii="Arial" w:hAnsi="Arial" w:cs="Arial"/>
                <w:color w:val="000000"/>
                <w:sz w:val="22"/>
                <w:szCs w:val="22"/>
              </w:rPr>
            </w:pPr>
          </w:p>
          <w:p w14:paraId="769C6CE0" w14:textId="77777777" w:rsidR="005335E1" w:rsidRPr="00FA192E" w:rsidRDefault="005335E1" w:rsidP="00236C6C">
            <w:pPr>
              <w:rPr>
                <w:rFonts w:ascii="Arial" w:hAnsi="Arial" w:cs="Arial"/>
                <w:color w:val="000000"/>
                <w:sz w:val="22"/>
                <w:szCs w:val="22"/>
              </w:rPr>
            </w:pPr>
          </w:p>
          <w:p w14:paraId="6A09B440" w14:textId="77777777" w:rsidR="005335E1" w:rsidRPr="00FA192E" w:rsidRDefault="005335E1" w:rsidP="00236C6C">
            <w:pPr>
              <w:rPr>
                <w:rFonts w:ascii="Arial" w:hAnsi="Arial" w:cs="Arial"/>
                <w:color w:val="000000"/>
                <w:sz w:val="22"/>
                <w:szCs w:val="22"/>
              </w:rPr>
            </w:pPr>
          </w:p>
          <w:p w14:paraId="1154E43A" w14:textId="77777777" w:rsidR="005335E1" w:rsidRPr="00FA192E" w:rsidRDefault="005335E1" w:rsidP="00236C6C">
            <w:pPr>
              <w:rPr>
                <w:rFonts w:ascii="Arial" w:hAnsi="Arial" w:cs="Arial"/>
                <w:color w:val="000000"/>
                <w:sz w:val="22"/>
                <w:szCs w:val="22"/>
              </w:rPr>
            </w:pPr>
          </w:p>
          <w:p w14:paraId="00C44AE8" w14:textId="77777777" w:rsidR="005335E1" w:rsidRPr="00FA192E" w:rsidRDefault="005335E1" w:rsidP="00236C6C">
            <w:pPr>
              <w:rPr>
                <w:rFonts w:ascii="Arial" w:hAnsi="Arial" w:cs="Arial"/>
                <w:color w:val="000000"/>
                <w:sz w:val="22"/>
                <w:szCs w:val="22"/>
              </w:rPr>
            </w:pPr>
          </w:p>
          <w:p w14:paraId="057A64DA" w14:textId="77777777" w:rsidR="005335E1" w:rsidRPr="00FA192E" w:rsidRDefault="005335E1" w:rsidP="00236C6C">
            <w:pPr>
              <w:rPr>
                <w:rFonts w:ascii="Arial" w:hAnsi="Arial" w:cs="Arial"/>
                <w:color w:val="000000"/>
                <w:sz w:val="22"/>
                <w:szCs w:val="22"/>
              </w:rPr>
            </w:pPr>
          </w:p>
          <w:p w14:paraId="437BA602" w14:textId="77777777" w:rsidR="005335E1" w:rsidRPr="00FA192E" w:rsidRDefault="005335E1" w:rsidP="00236C6C">
            <w:pPr>
              <w:rPr>
                <w:rFonts w:ascii="Arial" w:hAnsi="Arial" w:cs="Arial"/>
                <w:color w:val="000000"/>
                <w:sz w:val="22"/>
                <w:szCs w:val="22"/>
              </w:rPr>
            </w:pPr>
          </w:p>
          <w:p w14:paraId="799C8382" w14:textId="77777777" w:rsidR="005335E1" w:rsidRPr="00FA192E" w:rsidRDefault="005335E1" w:rsidP="00236C6C">
            <w:pPr>
              <w:rPr>
                <w:rFonts w:ascii="Arial" w:hAnsi="Arial" w:cs="Arial"/>
                <w:color w:val="000000"/>
                <w:sz w:val="22"/>
                <w:szCs w:val="22"/>
              </w:rPr>
            </w:pPr>
          </w:p>
          <w:p w14:paraId="046DF895" w14:textId="77777777" w:rsidR="005335E1" w:rsidRPr="00FA192E" w:rsidRDefault="005335E1" w:rsidP="00236C6C">
            <w:pPr>
              <w:rPr>
                <w:rFonts w:ascii="Arial" w:hAnsi="Arial" w:cs="Arial"/>
                <w:color w:val="000000"/>
                <w:sz w:val="22"/>
                <w:szCs w:val="22"/>
              </w:rPr>
            </w:pPr>
          </w:p>
          <w:p w14:paraId="09E62467" w14:textId="77777777" w:rsidR="005335E1" w:rsidRPr="00FA192E" w:rsidRDefault="005335E1" w:rsidP="00236C6C">
            <w:pPr>
              <w:rPr>
                <w:rFonts w:ascii="Arial" w:hAnsi="Arial" w:cs="Arial"/>
                <w:color w:val="000000"/>
                <w:sz w:val="22"/>
                <w:szCs w:val="22"/>
              </w:rPr>
            </w:pPr>
          </w:p>
          <w:p w14:paraId="5D0F46B4" w14:textId="77777777" w:rsidR="005335E1" w:rsidRPr="00FA192E" w:rsidRDefault="005335E1" w:rsidP="00236C6C">
            <w:pPr>
              <w:rPr>
                <w:rFonts w:ascii="Arial" w:hAnsi="Arial" w:cs="Arial"/>
                <w:color w:val="000000"/>
                <w:sz w:val="22"/>
                <w:szCs w:val="22"/>
              </w:rPr>
            </w:pPr>
          </w:p>
          <w:p w14:paraId="2E184594" w14:textId="77777777" w:rsidR="005335E1" w:rsidRPr="00FA192E" w:rsidRDefault="005335E1" w:rsidP="00236C6C">
            <w:pPr>
              <w:rPr>
                <w:rFonts w:ascii="Arial" w:hAnsi="Arial" w:cs="Arial"/>
                <w:color w:val="000000"/>
                <w:sz w:val="22"/>
                <w:szCs w:val="22"/>
              </w:rPr>
            </w:pPr>
          </w:p>
          <w:p w14:paraId="7431FE9A" w14:textId="77777777" w:rsidR="005335E1" w:rsidRPr="00FA192E" w:rsidRDefault="005335E1" w:rsidP="00236C6C">
            <w:pPr>
              <w:rPr>
                <w:rFonts w:ascii="Arial" w:hAnsi="Arial" w:cs="Arial"/>
                <w:color w:val="000000"/>
                <w:sz w:val="22"/>
                <w:szCs w:val="22"/>
              </w:rPr>
            </w:pPr>
          </w:p>
          <w:p w14:paraId="3D0150DB" w14:textId="77777777" w:rsidR="005335E1" w:rsidRPr="00FA192E" w:rsidRDefault="005335E1" w:rsidP="00236C6C">
            <w:pPr>
              <w:rPr>
                <w:rFonts w:ascii="Arial" w:hAnsi="Arial" w:cs="Arial"/>
                <w:color w:val="000000"/>
                <w:sz w:val="22"/>
                <w:szCs w:val="22"/>
              </w:rPr>
            </w:pPr>
          </w:p>
          <w:p w14:paraId="7687C596" w14:textId="77777777" w:rsidR="005335E1" w:rsidRPr="00FA192E" w:rsidRDefault="005335E1" w:rsidP="00236C6C">
            <w:pPr>
              <w:rPr>
                <w:rFonts w:ascii="Arial" w:hAnsi="Arial" w:cs="Arial"/>
                <w:color w:val="000000"/>
                <w:sz w:val="22"/>
                <w:szCs w:val="22"/>
              </w:rPr>
            </w:pPr>
          </w:p>
          <w:p w14:paraId="51B3F823" w14:textId="77777777" w:rsidR="005335E1" w:rsidRPr="00FA192E" w:rsidRDefault="005335E1" w:rsidP="00236C6C">
            <w:pPr>
              <w:rPr>
                <w:rFonts w:ascii="Arial" w:hAnsi="Arial" w:cs="Arial"/>
                <w:color w:val="000000"/>
                <w:sz w:val="22"/>
                <w:szCs w:val="22"/>
              </w:rPr>
            </w:pPr>
          </w:p>
        </w:tc>
        <w:tc>
          <w:tcPr>
            <w:tcW w:w="1734" w:type="pct"/>
            <w:vMerge w:val="restart"/>
            <w:vAlign w:val="center"/>
            <w:hideMark/>
          </w:tcPr>
          <w:p w14:paraId="00433F3E" w14:textId="6F931F71"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ml:space="preserve">To ensure the most up to </w:t>
            </w:r>
            <w:r w:rsidR="00776ED4">
              <w:rPr>
                <w:rFonts w:ascii="Arial" w:hAnsi="Arial" w:cs="Arial"/>
                <w:color w:val="000000"/>
                <w:sz w:val="22"/>
                <w:szCs w:val="22"/>
              </w:rPr>
              <w:t xml:space="preserve">date </w:t>
            </w:r>
            <w:r w:rsidRPr="00FA192E">
              <w:rPr>
                <w:rFonts w:ascii="Arial" w:hAnsi="Arial" w:cs="Arial"/>
                <w:color w:val="000000"/>
                <w:sz w:val="22"/>
                <w:szCs w:val="22"/>
              </w:rPr>
              <w:t xml:space="preserve">data is available </w:t>
            </w:r>
            <w:r w:rsidR="00776ED4">
              <w:rPr>
                <w:rFonts w:ascii="Arial" w:hAnsi="Arial" w:cs="Arial"/>
                <w:color w:val="000000"/>
                <w:sz w:val="22"/>
                <w:szCs w:val="22"/>
              </w:rPr>
              <w:t>for our</w:t>
            </w:r>
            <w:r w:rsidRPr="00FA192E">
              <w:rPr>
                <w:rFonts w:ascii="Arial" w:hAnsi="Arial" w:cs="Arial"/>
                <w:color w:val="000000"/>
                <w:sz w:val="22"/>
                <w:szCs w:val="22"/>
              </w:rPr>
              <w:t xml:space="preserve"> Trust workforce data. </w:t>
            </w:r>
          </w:p>
          <w:p w14:paraId="2EDDEFE9" w14:textId="77777777" w:rsidR="005335E1" w:rsidRPr="00FA192E" w:rsidRDefault="005335E1" w:rsidP="00236C6C">
            <w:pPr>
              <w:rPr>
                <w:rFonts w:ascii="Arial" w:hAnsi="Arial" w:cs="Arial"/>
                <w:color w:val="000000"/>
                <w:sz w:val="22"/>
                <w:szCs w:val="22"/>
              </w:rPr>
            </w:pPr>
          </w:p>
          <w:p w14:paraId="134994F1" w14:textId="77777777" w:rsidR="005335E1" w:rsidRPr="00FA192E" w:rsidRDefault="005335E1" w:rsidP="00236C6C">
            <w:pPr>
              <w:rPr>
                <w:rFonts w:ascii="Arial" w:hAnsi="Arial" w:cs="Arial"/>
                <w:color w:val="000000"/>
                <w:sz w:val="22"/>
                <w:szCs w:val="22"/>
              </w:rPr>
            </w:pPr>
          </w:p>
          <w:p w14:paraId="08E39481" w14:textId="77777777" w:rsidR="005335E1" w:rsidRPr="00FA192E" w:rsidRDefault="005335E1" w:rsidP="00236C6C">
            <w:pPr>
              <w:rPr>
                <w:rFonts w:ascii="Arial" w:hAnsi="Arial" w:cs="Arial"/>
                <w:color w:val="000000"/>
                <w:sz w:val="22"/>
                <w:szCs w:val="22"/>
              </w:rPr>
            </w:pPr>
          </w:p>
          <w:p w14:paraId="1DC4E01F" w14:textId="77777777" w:rsidR="005335E1" w:rsidRPr="00FA192E" w:rsidRDefault="005335E1" w:rsidP="00236C6C">
            <w:pPr>
              <w:rPr>
                <w:rFonts w:ascii="Arial" w:hAnsi="Arial" w:cs="Arial"/>
                <w:color w:val="000000"/>
                <w:sz w:val="22"/>
                <w:szCs w:val="22"/>
              </w:rPr>
            </w:pPr>
          </w:p>
          <w:p w14:paraId="24D6D523" w14:textId="77777777" w:rsidR="005335E1" w:rsidRPr="00FA192E" w:rsidRDefault="005335E1" w:rsidP="00236C6C">
            <w:pPr>
              <w:rPr>
                <w:rFonts w:ascii="Arial" w:hAnsi="Arial" w:cs="Arial"/>
                <w:color w:val="000000"/>
                <w:sz w:val="22"/>
                <w:szCs w:val="22"/>
              </w:rPr>
            </w:pPr>
          </w:p>
          <w:p w14:paraId="60BB6B51" w14:textId="77777777" w:rsidR="005335E1" w:rsidRPr="00FA192E" w:rsidRDefault="005335E1" w:rsidP="00236C6C">
            <w:pPr>
              <w:rPr>
                <w:rFonts w:ascii="Arial" w:hAnsi="Arial" w:cs="Arial"/>
                <w:color w:val="000000"/>
                <w:sz w:val="22"/>
                <w:szCs w:val="22"/>
              </w:rPr>
            </w:pPr>
          </w:p>
          <w:p w14:paraId="1110E6D5" w14:textId="77777777" w:rsidR="005335E1" w:rsidRPr="00FA192E" w:rsidRDefault="005335E1" w:rsidP="00236C6C">
            <w:pPr>
              <w:rPr>
                <w:rFonts w:ascii="Arial" w:hAnsi="Arial" w:cs="Arial"/>
                <w:color w:val="000000"/>
                <w:sz w:val="22"/>
                <w:szCs w:val="22"/>
              </w:rPr>
            </w:pPr>
          </w:p>
          <w:p w14:paraId="50743C24" w14:textId="77777777" w:rsidR="005335E1" w:rsidRPr="00FA192E" w:rsidRDefault="005335E1" w:rsidP="00236C6C">
            <w:pPr>
              <w:rPr>
                <w:rFonts w:ascii="Arial" w:hAnsi="Arial" w:cs="Arial"/>
                <w:color w:val="000000"/>
                <w:sz w:val="22"/>
                <w:szCs w:val="22"/>
              </w:rPr>
            </w:pPr>
          </w:p>
          <w:p w14:paraId="163404DA" w14:textId="77777777" w:rsidR="005335E1" w:rsidRPr="00FA192E" w:rsidRDefault="005335E1" w:rsidP="00236C6C">
            <w:pPr>
              <w:rPr>
                <w:rFonts w:ascii="Arial" w:hAnsi="Arial" w:cs="Arial"/>
                <w:color w:val="000000"/>
                <w:sz w:val="22"/>
                <w:szCs w:val="22"/>
              </w:rPr>
            </w:pPr>
          </w:p>
          <w:p w14:paraId="64AAD584" w14:textId="77777777" w:rsidR="005335E1" w:rsidRPr="00FA192E" w:rsidRDefault="005335E1" w:rsidP="00236C6C">
            <w:pPr>
              <w:rPr>
                <w:rFonts w:ascii="Arial" w:hAnsi="Arial" w:cs="Arial"/>
                <w:color w:val="000000"/>
                <w:sz w:val="22"/>
                <w:szCs w:val="22"/>
              </w:rPr>
            </w:pPr>
          </w:p>
          <w:p w14:paraId="08CE1D3F" w14:textId="77777777" w:rsidR="005335E1" w:rsidRPr="00FA192E" w:rsidRDefault="005335E1" w:rsidP="00236C6C">
            <w:pPr>
              <w:rPr>
                <w:rFonts w:ascii="Arial" w:hAnsi="Arial" w:cs="Arial"/>
                <w:color w:val="000000"/>
                <w:sz w:val="22"/>
                <w:szCs w:val="22"/>
              </w:rPr>
            </w:pPr>
          </w:p>
          <w:p w14:paraId="6644A9C4" w14:textId="77777777" w:rsidR="005335E1" w:rsidRPr="00FA192E" w:rsidRDefault="005335E1" w:rsidP="00236C6C">
            <w:pPr>
              <w:rPr>
                <w:rFonts w:ascii="Arial" w:hAnsi="Arial" w:cs="Arial"/>
                <w:color w:val="000000"/>
                <w:sz w:val="22"/>
                <w:szCs w:val="22"/>
              </w:rPr>
            </w:pPr>
          </w:p>
          <w:p w14:paraId="7331A0A9" w14:textId="77777777" w:rsidR="005335E1" w:rsidRPr="00FA192E" w:rsidRDefault="005335E1" w:rsidP="00236C6C">
            <w:pPr>
              <w:rPr>
                <w:rFonts w:ascii="Arial" w:hAnsi="Arial" w:cs="Arial"/>
                <w:color w:val="000000"/>
                <w:sz w:val="22"/>
                <w:szCs w:val="22"/>
              </w:rPr>
            </w:pPr>
          </w:p>
          <w:p w14:paraId="51ED7924" w14:textId="77777777" w:rsidR="005335E1" w:rsidRPr="00FA192E" w:rsidRDefault="005335E1" w:rsidP="00236C6C">
            <w:pPr>
              <w:rPr>
                <w:rFonts w:ascii="Arial" w:hAnsi="Arial" w:cs="Arial"/>
                <w:color w:val="000000"/>
                <w:sz w:val="22"/>
                <w:szCs w:val="22"/>
              </w:rPr>
            </w:pPr>
          </w:p>
          <w:p w14:paraId="1E4D3CC3" w14:textId="77777777" w:rsidR="005335E1" w:rsidRPr="00FA192E" w:rsidRDefault="005335E1" w:rsidP="00236C6C">
            <w:pPr>
              <w:rPr>
                <w:rFonts w:ascii="Arial" w:hAnsi="Arial" w:cs="Arial"/>
                <w:color w:val="000000"/>
                <w:sz w:val="22"/>
                <w:szCs w:val="22"/>
              </w:rPr>
            </w:pPr>
          </w:p>
          <w:p w14:paraId="1420C0C9" w14:textId="77777777" w:rsidR="005335E1" w:rsidRPr="00FA192E" w:rsidRDefault="005335E1" w:rsidP="00236C6C">
            <w:pPr>
              <w:rPr>
                <w:rFonts w:ascii="Arial" w:hAnsi="Arial" w:cs="Arial"/>
                <w:color w:val="000000"/>
                <w:sz w:val="22"/>
                <w:szCs w:val="22"/>
              </w:rPr>
            </w:pPr>
          </w:p>
        </w:tc>
        <w:tc>
          <w:tcPr>
            <w:tcW w:w="350" w:type="pct"/>
            <w:vMerge w:val="restart"/>
            <w:noWrap/>
            <w:hideMark/>
          </w:tcPr>
          <w:p w14:paraId="47909E7C" w14:textId="77777777" w:rsidR="005335E1" w:rsidRPr="00FA192E" w:rsidRDefault="005335E1" w:rsidP="00236C6C">
            <w:pPr>
              <w:jc w:val="center"/>
              <w:rPr>
                <w:rFonts w:ascii="Arial" w:hAnsi="Arial" w:cs="Arial"/>
                <w:b/>
                <w:bCs/>
                <w:color w:val="FFC000"/>
                <w:sz w:val="22"/>
                <w:szCs w:val="22"/>
              </w:rPr>
            </w:pPr>
            <w:r w:rsidRPr="00FA192E">
              <w:rPr>
                <w:rFonts w:ascii="Arial" w:hAnsi="Arial" w:cs="Arial"/>
                <w:b/>
                <w:bCs/>
                <w:color w:val="FFC000"/>
                <w:sz w:val="22"/>
                <w:szCs w:val="22"/>
              </w:rPr>
              <w:t>Developing </w:t>
            </w:r>
          </w:p>
        </w:tc>
      </w:tr>
      <w:tr w:rsidR="005335E1" w:rsidRPr="00FA192E" w14:paraId="5866E81F" w14:textId="77777777" w:rsidTr="004812C5">
        <w:trPr>
          <w:trHeight w:val="288"/>
        </w:trPr>
        <w:tc>
          <w:tcPr>
            <w:tcW w:w="442" w:type="pct"/>
            <w:vAlign w:val="center"/>
            <w:hideMark/>
          </w:tcPr>
          <w:p w14:paraId="76428417"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Disability</w:t>
            </w:r>
          </w:p>
        </w:tc>
        <w:tc>
          <w:tcPr>
            <w:tcW w:w="195" w:type="pct"/>
            <w:vAlign w:val="center"/>
            <w:hideMark/>
          </w:tcPr>
          <w:p w14:paraId="70D27085"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10" w:type="pct"/>
            <w:vMerge/>
            <w:vAlign w:val="center"/>
            <w:hideMark/>
          </w:tcPr>
          <w:p w14:paraId="54339C6B" w14:textId="77777777" w:rsidR="005335E1" w:rsidRPr="00FA192E" w:rsidRDefault="005335E1" w:rsidP="00236C6C">
            <w:pPr>
              <w:rPr>
                <w:rFonts w:ascii="Arial" w:hAnsi="Arial" w:cs="Arial"/>
                <w:color w:val="000000"/>
                <w:sz w:val="22"/>
                <w:szCs w:val="22"/>
              </w:rPr>
            </w:pPr>
          </w:p>
        </w:tc>
        <w:tc>
          <w:tcPr>
            <w:tcW w:w="344" w:type="pct"/>
            <w:vMerge/>
            <w:vAlign w:val="center"/>
            <w:hideMark/>
          </w:tcPr>
          <w:p w14:paraId="5B04A9AF" w14:textId="77777777" w:rsidR="005335E1" w:rsidRPr="00FA192E" w:rsidRDefault="005335E1" w:rsidP="00236C6C">
            <w:pPr>
              <w:rPr>
                <w:rFonts w:ascii="Arial" w:hAnsi="Arial" w:cs="Arial"/>
                <w:color w:val="000000"/>
                <w:sz w:val="22"/>
                <w:szCs w:val="22"/>
              </w:rPr>
            </w:pPr>
          </w:p>
        </w:tc>
        <w:tc>
          <w:tcPr>
            <w:tcW w:w="425" w:type="pct"/>
            <w:vMerge/>
            <w:vAlign w:val="center"/>
            <w:hideMark/>
          </w:tcPr>
          <w:p w14:paraId="5CEE7F3B" w14:textId="77777777" w:rsidR="005335E1" w:rsidRPr="00FA192E" w:rsidRDefault="005335E1" w:rsidP="00236C6C">
            <w:pPr>
              <w:rPr>
                <w:rFonts w:ascii="Arial" w:hAnsi="Arial" w:cs="Arial"/>
                <w:color w:val="000000"/>
                <w:sz w:val="22"/>
                <w:szCs w:val="22"/>
              </w:rPr>
            </w:pPr>
          </w:p>
        </w:tc>
        <w:tc>
          <w:tcPr>
            <w:tcW w:w="1734" w:type="pct"/>
            <w:vMerge/>
            <w:vAlign w:val="center"/>
            <w:hideMark/>
          </w:tcPr>
          <w:p w14:paraId="4493E069" w14:textId="77777777" w:rsidR="005335E1" w:rsidRPr="00FA192E" w:rsidRDefault="005335E1" w:rsidP="00236C6C">
            <w:pPr>
              <w:rPr>
                <w:rFonts w:ascii="Arial" w:hAnsi="Arial" w:cs="Arial"/>
                <w:color w:val="000000"/>
                <w:sz w:val="22"/>
                <w:szCs w:val="22"/>
              </w:rPr>
            </w:pPr>
          </w:p>
        </w:tc>
        <w:tc>
          <w:tcPr>
            <w:tcW w:w="350" w:type="pct"/>
            <w:vMerge/>
            <w:vAlign w:val="center"/>
            <w:hideMark/>
          </w:tcPr>
          <w:p w14:paraId="7814FE26" w14:textId="77777777" w:rsidR="005335E1" w:rsidRPr="00FA192E" w:rsidRDefault="005335E1" w:rsidP="00236C6C">
            <w:pPr>
              <w:rPr>
                <w:rFonts w:ascii="Arial" w:hAnsi="Arial" w:cs="Arial"/>
                <w:color w:val="000000"/>
                <w:sz w:val="22"/>
                <w:szCs w:val="22"/>
              </w:rPr>
            </w:pPr>
          </w:p>
        </w:tc>
      </w:tr>
      <w:tr w:rsidR="005335E1" w:rsidRPr="00FA192E" w14:paraId="7BF4BD2A" w14:textId="77777777" w:rsidTr="004812C5">
        <w:trPr>
          <w:trHeight w:val="576"/>
        </w:trPr>
        <w:tc>
          <w:tcPr>
            <w:tcW w:w="442" w:type="pct"/>
            <w:vAlign w:val="center"/>
            <w:hideMark/>
          </w:tcPr>
          <w:p w14:paraId="7EE3D1E3"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 xml:space="preserve">Gender reassignment </w:t>
            </w:r>
          </w:p>
        </w:tc>
        <w:tc>
          <w:tcPr>
            <w:tcW w:w="195" w:type="pct"/>
            <w:vAlign w:val="center"/>
            <w:hideMark/>
          </w:tcPr>
          <w:p w14:paraId="04F7EF80"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10" w:type="pct"/>
            <w:vMerge/>
            <w:vAlign w:val="center"/>
            <w:hideMark/>
          </w:tcPr>
          <w:p w14:paraId="36ABA2B2" w14:textId="77777777" w:rsidR="005335E1" w:rsidRPr="00FA192E" w:rsidRDefault="005335E1" w:rsidP="00236C6C">
            <w:pPr>
              <w:rPr>
                <w:rFonts w:ascii="Arial" w:hAnsi="Arial" w:cs="Arial"/>
                <w:color w:val="000000"/>
                <w:sz w:val="22"/>
                <w:szCs w:val="22"/>
              </w:rPr>
            </w:pPr>
          </w:p>
        </w:tc>
        <w:tc>
          <w:tcPr>
            <w:tcW w:w="344" w:type="pct"/>
            <w:vMerge/>
            <w:vAlign w:val="center"/>
            <w:hideMark/>
          </w:tcPr>
          <w:p w14:paraId="718D4C0C" w14:textId="77777777" w:rsidR="005335E1" w:rsidRPr="00FA192E" w:rsidRDefault="005335E1" w:rsidP="00236C6C">
            <w:pPr>
              <w:rPr>
                <w:rFonts w:ascii="Arial" w:hAnsi="Arial" w:cs="Arial"/>
                <w:color w:val="000000"/>
                <w:sz w:val="22"/>
                <w:szCs w:val="22"/>
              </w:rPr>
            </w:pPr>
          </w:p>
        </w:tc>
        <w:tc>
          <w:tcPr>
            <w:tcW w:w="425" w:type="pct"/>
            <w:vMerge/>
            <w:vAlign w:val="center"/>
            <w:hideMark/>
          </w:tcPr>
          <w:p w14:paraId="54AB49D7" w14:textId="77777777" w:rsidR="005335E1" w:rsidRPr="00FA192E" w:rsidRDefault="005335E1" w:rsidP="00236C6C">
            <w:pPr>
              <w:rPr>
                <w:rFonts w:ascii="Arial" w:hAnsi="Arial" w:cs="Arial"/>
                <w:color w:val="000000"/>
                <w:sz w:val="22"/>
                <w:szCs w:val="22"/>
              </w:rPr>
            </w:pPr>
          </w:p>
        </w:tc>
        <w:tc>
          <w:tcPr>
            <w:tcW w:w="1734" w:type="pct"/>
            <w:vMerge/>
            <w:vAlign w:val="center"/>
            <w:hideMark/>
          </w:tcPr>
          <w:p w14:paraId="4A3CA315" w14:textId="77777777" w:rsidR="005335E1" w:rsidRPr="00FA192E" w:rsidRDefault="005335E1" w:rsidP="00236C6C">
            <w:pPr>
              <w:rPr>
                <w:rFonts w:ascii="Arial" w:hAnsi="Arial" w:cs="Arial"/>
                <w:color w:val="000000"/>
                <w:sz w:val="22"/>
                <w:szCs w:val="22"/>
              </w:rPr>
            </w:pPr>
          </w:p>
        </w:tc>
        <w:tc>
          <w:tcPr>
            <w:tcW w:w="350" w:type="pct"/>
            <w:vMerge/>
            <w:vAlign w:val="center"/>
            <w:hideMark/>
          </w:tcPr>
          <w:p w14:paraId="13493EA3" w14:textId="77777777" w:rsidR="005335E1" w:rsidRPr="00FA192E" w:rsidRDefault="005335E1" w:rsidP="00236C6C">
            <w:pPr>
              <w:rPr>
                <w:rFonts w:ascii="Arial" w:hAnsi="Arial" w:cs="Arial"/>
                <w:color w:val="000000"/>
                <w:sz w:val="22"/>
                <w:szCs w:val="22"/>
              </w:rPr>
            </w:pPr>
          </w:p>
        </w:tc>
      </w:tr>
      <w:tr w:rsidR="005335E1" w:rsidRPr="00FA192E" w14:paraId="041BA0B7" w14:textId="77777777" w:rsidTr="004812C5">
        <w:trPr>
          <w:trHeight w:val="864"/>
        </w:trPr>
        <w:tc>
          <w:tcPr>
            <w:tcW w:w="442" w:type="pct"/>
            <w:vAlign w:val="center"/>
            <w:hideMark/>
          </w:tcPr>
          <w:p w14:paraId="7709FF2C"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Marriage and civil partnership</w:t>
            </w:r>
          </w:p>
        </w:tc>
        <w:tc>
          <w:tcPr>
            <w:tcW w:w="195" w:type="pct"/>
            <w:vAlign w:val="center"/>
            <w:hideMark/>
          </w:tcPr>
          <w:p w14:paraId="558F3232"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10" w:type="pct"/>
            <w:vMerge/>
            <w:vAlign w:val="center"/>
            <w:hideMark/>
          </w:tcPr>
          <w:p w14:paraId="718581B3" w14:textId="77777777" w:rsidR="005335E1" w:rsidRPr="00FA192E" w:rsidRDefault="005335E1" w:rsidP="00236C6C">
            <w:pPr>
              <w:rPr>
                <w:rFonts w:ascii="Arial" w:hAnsi="Arial" w:cs="Arial"/>
                <w:color w:val="000000"/>
                <w:sz w:val="22"/>
                <w:szCs w:val="22"/>
              </w:rPr>
            </w:pPr>
          </w:p>
        </w:tc>
        <w:tc>
          <w:tcPr>
            <w:tcW w:w="344" w:type="pct"/>
            <w:vMerge/>
            <w:vAlign w:val="center"/>
            <w:hideMark/>
          </w:tcPr>
          <w:p w14:paraId="29CDB28E" w14:textId="77777777" w:rsidR="005335E1" w:rsidRPr="00FA192E" w:rsidRDefault="005335E1" w:rsidP="00236C6C">
            <w:pPr>
              <w:rPr>
                <w:rFonts w:ascii="Arial" w:hAnsi="Arial" w:cs="Arial"/>
                <w:color w:val="000000"/>
                <w:sz w:val="22"/>
                <w:szCs w:val="22"/>
              </w:rPr>
            </w:pPr>
          </w:p>
        </w:tc>
        <w:tc>
          <w:tcPr>
            <w:tcW w:w="425" w:type="pct"/>
            <w:vMerge/>
            <w:vAlign w:val="center"/>
            <w:hideMark/>
          </w:tcPr>
          <w:p w14:paraId="5347B53F" w14:textId="77777777" w:rsidR="005335E1" w:rsidRPr="00FA192E" w:rsidRDefault="005335E1" w:rsidP="00236C6C">
            <w:pPr>
              <w:rPr>
                <w:rFonts w:ascii="Arial" w:hAnsi="Arial" w:cs="Arial"/>
                <w:color w:val="000000"/>
                <w:sz w:val="22"/>
                <w:szCs w:val="22"/>
              </w:rPr>
            </w:pPr>
          </w:p>
        </w:tc>
        <w:tc>
          <w:tcPr>
            <w:tcW w:w="1734" w:type="pct"/>
            <w:vMerge/>
            <w:vAlign w:val="center"/>
            <w:hideMark/>
          </w:tcPr>
          <w:p w14:paraId="01010C8E" w14:textId="77777777" w:rsidR="005335E1" w:rsidRPr="00FA192E" w:rsidRDefault="005335E1" w:rsidP="00236C6C">
            <w:pPr>
              <w:rPr>
                <w:rFonts w:ascii="Arial" w:hAnsi="Arial" w:cs="Arial"/>
                <w:color w:val="000000"/>
                <w:sz w:val="22"/>
                <w:szCs w:val="22"/>
              </w:rPr>
            </w:pPr>
          </w:p>
        </w:tc>
        <w:tc>
          <w:tcPr>
            <w:tcW w:w="350" w:type="pct"/>
            <w:vMerge/>
            <w:vAlign w:val="center"/>
            <w:hideMark/>
          </w:tcPr>
          <w:p w14:paraId="204B4ED2" w14:textId="77777777" w:rsidR="005335E1" w:rsidRPr="00FA192E" w:rsidRDefault="005335E1" w:rsidP="00236C6C">
            <w:pPr>
              <w:rPr>
                <w:rFonts w:ascii="Arial" w:hAnsi="Arial" w:cs="Arial"/>
                <w:color w:val="000000"/>
                <w:sz w:val="22"/>
                <w:szCs w:val="22"/>
              </w:rPr>
            </w:pPr>
          </w:p>
        </w:tc>
      </w:tr>
      <w:tr w:rsidR="005335E1" w:rsidRPr="00FA192E" w14:paraId="1D41A80A" w14:textId="77777777" w:rsidTr="004812C5">
        <w:trPr>
          <w:trHeight w:val="288"/>
        </w:trPr>
        <w:tc>
          <w:tcPr>
            <w:tcW w:w="442" w:type="pct"/>
            <w:vAlign w:val="center"/>
            <w:hideMark/>
          </w:tcPr>
          <w:p w14:paraId="32F143F7"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Race</w:t>
            </w:r>
          </w:p>
        </w:tc>
        <w:tc>
          <w:tcPr>
            <w:tcW w:w="195" w:type="pct"/>
            <w:vAlign w:val="center"/>
            <w:hideMark/>
          </w:tcPr>
          <w:p w14:paraId="6CC934C1"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10" w:type="pct"/>
            <w:vMerge/>
            <w:vAlign w:val="center"/>
            <w:hideMark/>
          </w:tcPr>
          <w:p w14:paraId="7DF9C662" w14:textId="77777777" w:rsidR="005335E1" w:rsidRPr="00FA192E" w:rsidRDefault="005335E1" w:rsidP="00236C6C">
            <w:pPr>
              <w:rPr>
                <w:rFonts w:ascii="Arial" w:hAnsi="Arial" w:cs="Arial"/>
                <w:color w:val="000000"/>
                <w:sz w:val="22"/>
                <w:szCs w:val="22"/>
              </w:rPr>
            </w:pPr>
          </w:p>
        </w:tc>
        <w:tc>
          <w:tcPr>
            <w:tcW w:w="344" w:type="pct"/>
            <w:vMerge/>
            <w:vAlign w:val="center"/>
            <w:hideMark/>
          </w:tcPr>
          <w:p w14:paraId="723CA658" w14:textId="77777777" w:rsidR="005335E1" w:rsidRPr="00FA192E" w:rsidRDefault="005335E1" w:rsidP="00236C6C">
            <w:pPr>
              <w:rPr>
                <w:rFonts w:ascii="Arial" w:hAnsi="Arial" w:cs="Arial"/>
                <w:color w:val="000000"/>
                <w:sz w:val="22"/>
                <w:szCs w:val="22"/>
              </w:rPr>
            </w:pPr>
          </w:p>
        </w:tc>
        <w:tc>
          <w:tcPr>
            <w:tcW w:w="425" w:type="pct"/>
            <w:vMerge/>
            <w:vAlign w:val="center"/>
            <w:hideMark/>
          </w:tcPr>
          <w:p w14:paraId="1BC66AD8" w14:textId="77777777" w:rsidR="005335E1" w:rsidRPr="00FA192E" w:rsidRDefault="005335E1" w:rsidP="00236C6C">
            <w:pPr>
              <w:rPr>
                <w:rFonts w:ascii="Arial" w:hAnsi="Arial" w:cs="Arial"/>
                <w:color w:val="000000"/>
                <w:sz w:val="22"/>
                <w:szCs w:val="22"/>
              </w:rPr>
            </w:pPr>
          </w:p>
        </w:tc>
        <w:tc>
          <w:tcPr>
            <w:tcW w:w="1734" w:type="pct"/>
            <w:vMerge/>
            <w:vAlign w:val="center"/>
            <w:hideMark/>
          </w:tcPr>
          <w:p w14:paraId="25FD9119" w14:textId="77777777" w:rsidR="005335E1" w:rsidRPr="00FA192E" w:rsidRDefault="005335E1" w:rsidP="00236C6C">
            <w:pPr>
              <w:rPr>
                <w:rFonts w:ascii="Arial" w:hAnsi="Arial" w:cs="Arial"/>
                <w:color w:val="000000"/>
                <w:sz w:val="22"/>
                <w:szCs w:val="22"/>
              </w:rPr>
            </w:pPr>
          </w:p>
        </w:tc>
        <w:tc>
          <w:tcPr>
            <w:tcW w:w="350" w:type="pct"/>
            <w:vMerge/>
            <w:vAlign w:val="center"/>
            <w:hideMark/>
          </w:tcPr>
          <w:p w14:paraId="0BB44181" w14:textId="77777777" w:rsidR="005335E1" w:rsidRPr="00FA192E" w:rsidRDefault="005335E1" w:rsidP="00236C6C">
            <w:pPr>
              <w:rPr>
                <w:rFonts w:ascii="Arial" w:hAnsi="Arial" w:cs="Arial"/>
                <w:color w:val="000000"/>
                <w:sz w:val="22"/>
                <w:szCs w:val="22"/>
              </w:rPr>
            </w:pPr>
          </w:p>
        </w:tc>
      </w:tr>
      <w:tr w:rsidR="005335E1" w:rsidRPr="00FA192E" w14:paraId="2FFBB834" w14:textId="77777777" w:rsidTr="004812C5">
        <w:trPr>
          <w:trHeight w:val="576"/>
        </w:trPr>
        <w:tc>
          <w:tcPr>
            <w:tcW w:w="442" w:type="pct"/>
            <w:vAlign w:val="center"/>
            <w:hideMark/>
          </w:tcPr>
          <w:p w14:paraId="7AD8479E"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Religion or belief</w:t>
            </w:r>
          </w:p>
        </w:tc>
        <w:tc>
          <w:tcPr>
            <w:tcW w:w="195" w:type="pct"/>
            <w:vAlign w:val="center"/>
            <w:hideMark/>
          </w:tcPr>
          <w:p w14:paraId="56407D3F"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10" w:type="pct"/>
            <w:vMerge/>
            <w:vAlign w:val="center"/>
            <w:hideMark/>
          </w:tcPr>
          <w:p w14:paraId="0311B5AE" w14:textId="77777777" w:rsidR="005335E1" w:rsidRPr="00FA192E" w:rsidRDefault="005335E1" w:rsidP="00236C6C">
            <w:pPr>
              <w:rPr>
                <w:rFonts w:ascii="Arial" w:hAnsi="Arial" w:cs="Arial"/>
                <w:color w:val="000000"/>
                <w:sz w:val="22"/>
                <w:szCs w:val="22"/>
              </w:rPr>
            </w:pPr>
          </w:p>
        </w:tc>
        <w:tc>
          <w:tcPr>
            <w:tcW w:w="344" w:type="pct"/>
            <w:vMerge/>
            <w:vAlign w:val="center"/>
            <w:hideMark/>
          </w:tcPr>
          <w:p w14:paraId="597374E1" w14:textId="77777777" w:rsidR="005335E1" w:rsidRPr="00FA192E" w:rsidRDefault="005335E1" w:rsidP="00236C6C">
            <w:pPr>
              <w:rPr>
                <w:rFonts w:ascii="Arial" w:hAnsi="Arial" w:cs="Arial"/>
                <w:color w:val="000000"/>
                <w:sz w:val="22"/>
                <w:szCs w:val="22"/>
              </w:rPr>
            </w:pPr>
          </w:p>
        </w:tc>
        <w:tc>
          <w:tcPr>
            <w:tcW w:w="425" w:type="pct"/>
            <w:vMerge/>
            <w:vAlign w:val="center"/>
            <w:hideMark/>
          </w:tcPr>
          <w:p w14:paraId="3D57BD13" w14:textId="77777777" w:rsidR="005335E1" w:rsidRPr="00FA192E" w:rsidRDefault="005335E1" w:rsidP="00236C6C">
            <w:pPr>
              <w:rPr>
                <w:rFonts w:ascii="Arial" w:hAnsi="Arial" w:cs="Arial"/>
                <w:color w:val="000000"/>
                <w:sz w:val="22"/>
                <w:szCs w:val="22"/>
              </w:rPr>
            </w:pPr>
          </w:p>
        </w:tc>
        <w:tc>
          <w:tcPr>
            <w:tcW w:w="1734" w:type="pct"/>
            <w:vMerge/>
            <w:vAlign w:val="center"/>
            <w:hideMark/>
          </w:tcPr>
          <w:p w14:paraId="69FD4A81" w14:textId="77777777" w:rsidR="005335E1" w:rsidRPr="00FA192E" w:rsidRDefault="005335E1" w:rsidP="00236C6C">
            <w:pPr>
              <w:rPr>
                <w:rFonts w:ascii="Arial" w:hAnsi="Arial" w:cs="Arial"/>
                <w:color w:val="000000"/>
                <w:sz w:val="22"/>
                <w:szCs w:val="22"/>
              </w:rPr>
            </w:pPr>
          </w:p>
        </w:tc>
        <w:tc>
          <w:tcPr>
            <w:tcW w:w="350" w:type="pct"/>
            <w:vMerge/>
            <w:vAlign w:val="center"/>
            <w:hideMark/>
          </w:tcPr>
          <w:p w14:paraId="35203771" w14:textId="77777777" w:rsidR="005335E1" w:rsidRPr="00FA192E" w:rsidRDefault="005335E1" w:rsidP="00236C6C">
            <w:pPr>
              <w:rPr>
                <w:rFonts w:ascii="Arial" w:hAnsi="Arial" w:cs="Arial"/>
                <w:color w:val="000000"/>
                <w:sz w:val="22"/>
                <w:szCs w:val="22"/>
              </w:rPr>
            </w:pPr>
          </w:p>
        </w:tc>
      </w:tr>
      <w:tr w:rsidR="005335E1" w:rsidRPr="00FA192E" w14:paraId="66514E5A" w14:textId="77777777" w:rsidTr="004812C5">
        <w:trPr>
          <w:trHeight w:val="288"/>
        </w:trPr>
        <w:tc>
          <w:tcPr>
            <w:tcW w:w="442" w:type="pct"/>
            <w:vAlign w:val="center"/>
            <w:hideMark/>
          </w:tcPr>
          <w:p w14:paraId="66D667AC"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Sex</w:t>
            </w:r>
          </w:p>
        </w:tc>
        <w:tc>
          <w:tcPr>
            <w:tcW w:w="195" w:type="pct"/>
            <w:vAlign w:val="center"/>
            <w:hideMark/>
          </w:tcPr>
          <w:p w14:paraId="4A5427F2"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10" w:type="pct"/>
            <w:vMerge/>
            <w:vAlign w:val="center"/>
            <w:hideMark/>
          </w:tcPr>
          <w:p w14:paraId="198D4F6D" w14:textId="77777777" w:rsidR="005335E1" w:rsidRPr="00FA192E" w:rsidRDefault="005335E1" w:rsidP="00236C6C">
            <w:pPr>
              <w:rPr>
                <w:rFonts w:ascii="Arial" w:hAnsi="Arial" w:cs="Arial"/>
                <w:color w:val="000000"/>
                <w:sz w:val="22"/>
                <w:szCs w:val="22"/>
              </w:rPr>
            </w:pPr>
          </w:p>
        </w:tc>
        <w:tc>
          <w:tcPr>
            <w:tcW w:w="344" w:type="pct"/>
            <w:vMerge/>
            <w:vAlign w:val="center"/>
            <w:hideMark/>
          </w:tcPr>
          <w:p w14:paraId="5D2CBA46" w14:textId="77777777" w:rsidR="005335E1" w:rsidRPr="00FA192E" w:rsidRDefault="005335E1" w:rsidP="00236C6C">
            <w:pPr>
              <w:rPr>
                <w:rFonts w:ascii="Arial" w:hAnsi="Arial" w:cs="Arial"/>
                <w:color w:val="000000"/>
                <w:sz w:val="22"/>
                <w:szCs w:val="22"/>
              </w:rPr>
            </w:pPr>
          </w:p>
        </w:tc>
        <w:tc>
          <w:tcPr>
            <w:tcW w:w="425" w:type="pct"/>
            <w:vMerge/>
            <w:vAlign w:val="center"/>
            <w:hideMark/>
          </w:tcPr>
          <w:p w14:paraId="17F2F9AE" w14:textId="77777777" w:rsidR="005335E1" w:rsidRPr="00FA192E" w:rsidRDefault="005335E1" w:rsidP="00236C6C">
            <w:pPr>
              <w:rPr>
                <w:rFonts w:ascii="Arial" w:hAnsi="Arial" w:cs="Arial"/>
                <w:color w:val="000000"/>
                <w:sz w:val="22"/>
                <w:szCs w:val="22"/>
              </w:rPr>
            </w:pPr>
          </w:p>
        </w:tc>
        <w:tc>
          <w:tcPr>
            <w:tcW w:w="1734" w:type="pct"/>
            <w:vMerge/>
            <w:vAlign w:val="center"/>
            <w:hideMark/>
          </w:tcPr>
          <w:p w14:paraId="5F61516A" w14:textId="77777777" w:rsidR="005335E1" w:rsidRPr="00FA192E" w:rsidRDefault="005335E1" w:rsidP="00236C6C">
            <w:pPr>
              <w:rPr>
                <w:rFonts w:ascii="Arial" w:hAnsi="Arial" w:cs="Arial"/>
                <w:color w:val="000000"/>
                <w:sz w:val="22"/>
                <w:szCs w:val="22"/>
              </w:rPr>
            </w:pPr>
          </w:p>
        </w:tc>
        <w:tc>
          <w:tcPr>
            <w:tcW w:w="350" w:type="pct"/>
            <w:vMerge/>
            <w:vAlign w:val="center"/>
            <w:hideMark/>
          </w:tcPr>
          <w:p w14:paraId="337D3B1B" w14:textId="77777777" w:rsidR="005335E1" w:rsidRPr="00FA192E" w:rsidRDefault="005335E1" w:rsidP="00236C6C">
            <w:pPr>
              <w:rPr>
                <w:rFonts w:ascii="Arial" w:hAnsi="Arial" w:cs="Arial"/>
                <w:color w:val="000000"/>
                <w:sz w:val="22"/>
                <w:szCs w:val="22"/>
              </w:rPr>
            </w:pPr>
          </w:p>
        </w:tc>
      </w:tr>
      <w:tr w:rsidR="005335E1" w:rsidRPr="00FA192E" w14:paraId="6FD7A9CD" w14:textId="77777777" w:rsidTr="004812C5">
        <w:trPr>
          <w:trHeight w:val="576"/>
        </w:trPr>
        <w:tc>
          <w:tcPr>
            <w:tcW w:w="442" w:type="pct"/>
            <w:vAlign w:val="center"/>
            <w:hideMark/>
          </w:tcPr>
          <w:p w14:paraId="5837C0D7"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Sexual Orientation</w:t>
            </w:r>
          </w:p>
        </w:tc>
        <w:tc>
          <w:tcPr>
            <w:tcW w:w="195" w:type="pct"/>
            <w:vAlign w:val="center"/>
            <w:hideMark/>
          </w:tcPr>
          <w:p w14:paraId="6DEDD264"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10" w:type="pct"/>
            <w:vMerge/>
            <w:vAlign w:val="center"/>
            <w:hideMark/>
          </w:tcPr>
          <w:p w14:paraId="57AD41CF" w14:textId="77777777" w:rsidR="005335E1" w:rsidRPr="00FA192E" w:rsidRDefault="005335E1" w:rsidP="00236C6C">
            <w:pPr>
              <w:rPr>
                <w:rFonts w:ascii="Arial" w:hAnsi="Arial" w:cs="Arial"/>
                <w:color w:val="000000"/>
                <w:sz w:val="22"/>
                <w:szCs w:val="22"/>
              </w:rPr>
            </w:pPr>
          </w:p>
        </w:tc>
        <w:tc>
          <w:tcPr>
            <w:tcW w:w="344" w:type="pct"/>
            <w:vMerge/>
            <w:vAlign w:val="center"/>
            <w:hideMark/>
          </w:tcPr>
          <w:p w14:paraId="2CC2893A" w14:textId="77777777" w:rsidR="005335E1" w:rsidRPr="00FA192E" w:rsidRDefault="005335E1" w:rsidP="00236C6C">
            <w:pPr>
              <w:rPr>
                <w:rFonts w:ascii="Arial" w:hAnsi="Arial" w:cs="Arial"/>
                <w:color w:val="000000"/>
                <w:sz w:val="22"/>
                <w:szCs w:val="22"/>
              </w:rPr>
            </w:pPr>
          </w:p>
        </w:tc>
        <w:tc>
          <w:tcPr>
            <w:tcW w:w="425" w:type="pct"/>
            <w:vMerge/>
            <w:vAlign w:val="center"/>
            <w:hideMark/>
          </w:tcPr>
          <w:p w14:paraId="3E17468B" w14:textId="77777777" w:rsidR="005335E1" w:rsidRPr="00FA192E" w:rsidRDefault="005335E1" w:rsidP="00236C6C">
            <w:pPr>
              <w:rPr>
                <w:rFonts w:ascii="Arial" w:hAnsi="Arial" w:cs="Arial"/>
                <w:color w:val="000000"/>
                <w:sz w:val="22"/>
                <w:szCs w:val="22"/>
              </w:rPr>
            </w:pPr>
          </w:p>
        </w:tc>
        <w:tc>
          <w:tcPr>
            <w:tcW w:w="1734" w:type="pct"/>
            <w:vMerge/>
            <w:vAlign w:val="center"/>
            <w:hideMark/>
          </w:tcPr>
          <w:p w14:paraId="1DFA1F7C" w14:textId="77777777" w:rsidR="005335E1" w:rsidRPr="00FA192E" w:rsidRDefault="005335E1" w:rsidP="00236C6C">
            <w:pPr>
              <w:rPr>
                <w:rFonts w:ascii="Arial" w:hAnsi="Arial" w:cs="Arial"/>
                <w:color w:val="000000"/>
                <w:sz w:val="22"/>
                <w:szCs w:val="22"/>
              </w:rPr>
            </w:pPr>
          </w:p>
        </w:tc>
        <w:tc>
          <w:tcPr>
            <w:tcW w:w="350" w:type="pct"/>
            <w:vMerge/>
            <w:vAlign w:val="center"/>
            <w:hideMark/>
          </w:tcPr>
          <w:p w14:paraId="1F969B7C" w14:textId="77777777" w:rsidR="005335E1" w:rsidRPr="00FA192E" w:rsidRDefault="005335E1" w:rsidP="00236C6C">
            <w:pPr>
              <w:rPr>
                <w:rFonts w:ascii="Arial" w:hAnsi="Arial" w:cs="Arial"/>
                <w:color w:val="000000"/>
                <w:sz w:val="22"/>
                <w:szCs w:val="22"/>
              </w:rPr>
            </w:pPr>
          </w:p>
        </w:tc>
      </w:tr>
      <w:tr w:rsidR="005335E1" w:rsidRPr="00FA192E" w14:paraId="42C4A6AD" w14:textId="77777777" w:rsidTr="004812C5">
        <w:trPr>
          <w:trHeight w:val="576"/>
        </w:trPr>
        <w:tc>
          <w:tcPr>
            <w:tcW w:w="442" w:type="pct"/>
            <w:vAlign w:val="center"/>
            <w:hideMark/>
          </w:tcPr>
          <w:p w14:paraId="3F9A21CC"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 xml:space="preserve">Pregnancy maternity </w:t>
            </w:r>
          </w:p>
        </w:tc>
        <w:tc>
          <w:tcPr>
            <w:tcW w:w="195" w:type="pct"/>
            <w:vAlign w:val="center"/>
            <w:hideMark/>
          </w:tcPr>
          <w:p w14:paraId="170F608F"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510" w:type="pct"/>
            <w:vMerge/>
            <w:vAlign w:val="center"/>
            <w:hideMark/>
          </w:tcPr>
          <w:p w14:paraId="43F8126F" w14:textId="77777777" w:rsidR="005335E1" w:rsidRPr="00FA192E" w:rsidRDefault="005335E1" w:rsidP="00236C6C">
            <w:pPr>
              <w:rPr>
                <w:rFonts w:ascii="Arial" w:hAnsi="Arial" w:cs="Arial"/>
                <w:color w:val="000000"/>
                <w:sz w:val="22"/>
                <w:szCs w:val="22"/>
              </w:rPr>
            </w:pPr>
          </w:p>
        </w:tc>
        <w:tc>
          <w:tcPr>
            <w:tcW w:w="344" w:type="pct"/>
            <w:vMerge/>
            <w:vAlign w:val="center"/>
            <w:hideMark/>
          </w:tcPr>
          <w:p w14:paraId="1EE806EA" w14:textId="77777777" w:rsidR="005335E1" w:rsidRPr="00FA192E" w:rsidRDefault="005335E1" w:rsidP="00236C6C">
            <w:pPr>
              <w:rPr>
                <w:rFonts w:ascii="Arial" w:hAnsi="Arial" w:cs="Arial"/>
                <w:color w:val="000000"/>
                <w:sz w:val="22"/>
                <w:szCs w:val="22"/>
              </w:rPr>
            </w:pPr>
          </w:p>
        </w:tc>
        <w:tc>
          <w:tcPr>
            <w:tcW w:w="425" w:type="pct"/>
            <w:vMerge/>
            <w:vAlign w:val="center"/>
            <w:hideMark/>
          </w:tcPr>
          <w:p w14:paraId="465E09A3" w14:textId="77777777" w:rsidR="005335E1" w:rsidRPr="00FA192E" w:rsidRDefault="005335E1" w:rsidP="00236C6C">
            <w:pPr>
              <w:rPr>
                <w:rFonts w:ascii="Arial" w:hAnsi="Arial" w:cs="Arial"/>
                <w:color w:val="000000"/>
                <w:sz w:val="22"/>
                <w:szCs w:val="22"/>
              </w:rPr>
            </w:pPr>
          </w:p>
        </w:tc>
        <w:tc>
          <w:tcPr>
            <w:tcW w:w="1734" w:type="pct"/>
            <w:vMerge/>
            <w:vAlign w:val="center"/>
            <w:hideMark/>
          </w:tcPr>
          <w:p w14:paraId="20A488C2" w14:textId="77777777" w:rsidR="005335E1" w:rsidRPr="00FA192E" w:rsidRDefault="005335E1" w:rsidP="00236C6C">
            <w:pPr>
              <w:rPr>
                <w:rFonts w:ascii="Arial" w:hAnsi="Arial" w:cs="Arial"/>
                <w:color w:val="000000"/>
                <w:sz w:val="22"/>
                <w:szCs w:val="22"/>
              </w:rPr>
            </w:pPr>
          </w:p>
        </w:tc>
        <w:tc>
          <w:tcPr>
            <w:tcW w:w="350" w:type="pct"/>
            <w:vMerge/>
            <w:vAlign w:val="center"/>
            <w:hideMark/>
          </w:tcPr>
          <w:p w14:paraId="631F4C72" w14:textId="77777777" w:rsidR="005335E1" w:rsidRPr="00FA192E" w:rsidRDefault="005335E1" w:rsidP="00236C6C">
            <w:pPr>
              <w:rPr>
                <w:rFonts w:ascii="Arial" w:hAnsi="Arial" w:cs="Arial"/>
                <w:color w:val="000000"/>
                <w:sz w:val="22"/>
                <w:szCs w:val="22"/>
              </w:rPr>
            </w:pPr>
          </w:p>
        </w:tc>
      </w:tr>
      <w:tr w:rsidR="005335E1" w:rsidRPr="00FA192E" w14:paraId="78151945" w14:textId="77777777" w:rsidTr="004812C5">
        <w:trPr>
          <w:trHeight w:val="288"/>
        </w:trPr>
        <w:tc>
          <w:tcPr>
            <w:tcW w:w="442" w:type="pct"/>
            <w:vAlign w:val="center"/>
            <w:hideMark/>
          </w:tcPr>
          <w:p w14:paraId="0D3B1EF5"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Carers</w:t>
            </w:r>
          </w:p>
          <w:p w14:paraId="3A7C6615" w14:textId="77777777" w:rsidR="005335E1" w:rsidRDefault="005335E1" w:rsidP="00236C6C">
            <w:pPr>
              <w:rPr>
                <w:rFonts w:ascii="Arial" w:hAnsi="Arial" w:cs="Arial"/>
                <w:b/>
                <w:bCs/>
                <w:color w:val="000000"/>
                <w:sz w:val="22"/>
                <w:szCs w:val="22"/>
              </w:rPr>
            </w:pPr>
          </w:p>
          <w:p w14:paraId="11EFDD3D" w14:textId="77777777" w:rsidR="00481C68" w:rsidRDefault="00481C68" w:rsidP="00236C6C">
            <w:pPr>
              <w:rPr>
                <w:rFonts w:ascii="Arial" w:hAnsi="Arial" w:cs="Arial"/>
                <w:b/>
                <w:bCs/>
                <w:color w:val="000000"/>
                <w:sz w:val="22"/>
                <w:szCs w:val="22"/>
              </w:rPr>
            </w:pPr>
          </w:p>
          <w:p w14:paraId="41B4D9C5" w14:textId="77777777" w:rsidR="00481C68" w:rsidRDefault="00481C68" w:rsidP="00236C6C">
            <w:pPr>
              <w:rPr>
                <w:rFonts w:ascii="Arial" w:hAnsi="Arial" w:cs="Arial"/>
                <w:b/>
                <w:bCs/>
                <w:color w:val="000000"/>
                <w:sz w:val="22"/>
                <w:szCs w:val="22"/>
              </w:rPr>
            </w:pPr>
          </w:p>
          <w:p w14:paraId="46B720FA" w14:textId="77777777" w:rsidR="00481C68" w:rsidRDefault="00481C68" w:rsidP="00236C6C">
            <w:pPr>
              <w:rPr>
                <w:rFonts w:ascii="Arial" w:hAnsi="Arial" w:cs="Arial"/>
                <w:b/>
                <w:bCs/>
                <w:color w:val="000000"/>
                <w:sz w:val="22"/>
                <w:szCs w:val="22"/>
              </w:rPr>
            </w:pPr>
          </w:p>
          <w:p w14:paraId="0E5BE20F" w14:textId="77777777" w:rsidR="00481C68" w:rsidRDefault="00481C68" w:rsidP="00236C6C">
            <w:pPr>
              <w:rPr>
                <w:rFonts w:ascii="Arial" w:hAnsi="Arial" w:cs="Arial"/>
                <w:b/>
                <w:bCs/>
                <w:color w:val="000000"/>
                <w:sz w:val="22"/>
                <w:szCs w:val="22"/>
              </w:rPr>
            </w:pPr>
          </w:p>
          <w:p w14:paraId="62ADE494" w14:textId="77777777" w:rsidR="00481C68" w:rsidRDefault="00481C68" w:rsidP="00236C6C">
            <w:pPr>
              <w:rPr>
                <w:rFonts w:ascii="Arial" w:hAnsi="Arial" w:cs="Arial"/>
                <w:b/>
                <w:bCs/>
                <w:color w:val="000000"/>
                <w:sz w:val="22"/>
                <w:szCs w:val="22"/>
              </w:rPr>
            </w:pPr>
          </w:p>
          <w:p w14:paraId="21F198EA" w14:textId="77777777" w:rsidR="00481C68" w:rsidRDefault="00481C68" w:rsidP="00236C6C">
            <w:pPr>
              <w:rPr>
                <w:rFonts w:ascii="Arial" w:hAnsi="Arial" w:cs="Arial"/>
                <w:b/>
                <w:bCs/>
                <w:color w:val="000000"/>
                <w:sz w:val="22"/>
                <w:szCs w:val="22"/>
              </w:rPr>
            </w:pPr>
          </w:p>
          <w:p w14:paraId="0006A0E0" w14:textId="77777777" w:rsidR="00481C68" w:rsidRDefault="00481C68" w:rsidP="00236C6C">
            <w:pPr>
              <w:rPr>
                <w:rFonts w:ascii="Arial" w:hAnsi="Arial" w:cs="Arial"/>
                <w:b/>
                <w:bCs/>
                <w:color w:val="000000"/>
                <w:sz w:val="22"/>
                <w:szCs w:val="22"/>
              </w:rPr>
            </w:pPr>
          </w:p>
          <w:p w14:paraId="23594602" w14:textId="77777777" w:rsidR="00481C68" w:rsidRDefault="00481C68" w:rsidP="00236C6C">
            <w:pPr>
              <w:rPr>
                <w:rFonts w:ascii="Arial" w:hAnsi="Arial" w:cs="Arial"/>
                <w:b/>
                <w:bCs/>
                <w:color w:val="000000"/>
                <w:sz w:val="22"/>
                <w:szCs w:val="22"/>
              </w:rPr>
            </w:pPr>
          </w:p>
          <w:p w14:paraId="426BB54D" w14:textId="77777777" w:rsidR="00481C68" w:rsidRDefault="00481C68" w:rsidP="00236C6C">
            <w:pPr>
              <w:rPr>
                <w:rFonts w:ascii="Arial" w:hAnsi="Arial" w:cs="Arial"/>
                <w:b/>
                <w:bCs/>
                <w:color w:val="000000"/>
                <w:sz w:val="22"/>
                <w:szCs w:val="22"/>
              </w:rPr>
            </w:pPr>
          </w:p>
          <w:p w14:paraId="49A3DD72" w14:textId="77777777" w:rsidR="00481C68" w:rsidRPr="00FA192E" w:rsidRDefault="00481C68" w:rsidP="00236C6C">
            <w:pPr>
              <w:rPr>
                <w:rFonts w:ascii="Arial" w:hAnsi="Arial" w:cs="Arial"/>
                <w:b/>
                <w:bCs/>
                <w:color w:val="000000"/>
                <w:sz w:val="22"/>
                <w:szCs w:val="22"/>
              </w:rPr>
            </w:pPr>
          </w:p>
          <w:p w14:paraId="51650ED1" w14:textId="77777777" w:rsidR="005335E1" w:rsidRPr="00FA192E" w:rsidRDefault="005335E1" w:rsidP="00236C6C">
            <w:pPr>
              <w:rPr>
                <w:rFonts w:ascii="Arial" w:hAnsi="Arial" w:cs="Arial"/>
                <w:b/>
                <w:bCs/>
                <w:color w:val="000000"/>
                <w:sz w:val="22"/>
                <w:szCs w:val="22"/>
              </w:rPr>
            </w:pPr>
          </w:p>
        </w:tc>
        <w:tc>
          <w:tcPr>
            <w:tcW w:w="195" w:type="pct"/>
            <w:vAlign w:val="center"/>
            <w:hideMark/>
          </w:tcPr>
          <w:p w14:paraId="2CF643F0"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w:t>
            </w:r>
          </w:p>
        </w:tc>
        <w:tc>
          <w:tcPr>
            <w:tcW w:w="1510" w:type="pct"/>
            <w:vMerge/>
            <w:vAlign w:val="center"/>
            <w:hideMark/>
          </w:tcPr>
          <w:p w14:paraId="7E992A1F" w14:textId="77777777" w:rsidR="005335E1" w:rsidRPr="00FA192E" w:rsidRDefault="005335E1" w:rsidP="00236C6C">
            <w:pPr>
              <w:rPr>
                <w:rFonts w:ascii="Arial" w:hAnsi="Arial" w:cs="Arial"/>
                <w:color w:val="000000"/>
                <w:sz w:val="22"/>
                <w:szCs w:val="22"/>
              </w:rPr>
            </w:pPr>
          </w:p>
        </w:tc>
        <w:tc>
          <w:tcPr>
            <w:tcW w:w="344" w:type="pct"/>
            <w:vMerge/>
            <w:vAlign w:val="center"/>
            <w:hideMark/>
          </w:tcPr>
          <w:p w14:paraId="54F1E298" w14:textId="77777777" w:rsidR="005335E1" w:rsidRPr="00FA192E" w:rsidRDefault="005335E1" w:rsidP="00236C6C">
            <w:pPr>
              <w:rPr>
                <w:rFonts w:ascii="Arial" w:hAnsi="Arial" w:cs="Arial"/>
                <w:color w:val="000000"/>
                <w:sz w:val="22"/>
                <w:szCs w:val="22"/>
              </w:rPr>
            </w:pPr>
          </w:p>
        </w:tc>
        <w:tc>
          <w:tcPr>
            <w:tcW w:w="425" w:type="pct"/>
            <w:vMerge/>
            <w:vAlign w:val="center"/>
            <w:hideMark/>
          </w:tcPr>
          <w:p w14:paraId="5E8EBA75" w14:textId="77777777" w:rsidR="005335E1" w:rsidRPr="00FA192E" w:rsidRDefault="005335E1" w:rsidP="00236C6C">
            <w:pPr>
              <w:rPr>
                <w:rFonts w:ascii="Arial" w:hAnsi="Arial" w:cs="Arial"/>
                <w:color w:val="000000"/>
                <w:sz w:val="22"/>
                <w:szCs w:val="22"/>
              </w:rPr>
            </w:pPr>
          </w:p>
        </w:tc>
        <w:tc>
          <w:tcPr>
            <w:tcW w:w="1734" w:type="pct"/>
            <w:vMerge/>
            <w:vAlign w:val="center"/>
            <w:hideMark/>
          </w:tcPr>
          <w:p w14:paraId="24940128" w14:textId="77777777" w:rsidR="005335E1" w:rsidRPr="00FA192E" w:rsidRDefault="005335E1" w:rsidP="00236C6C">
            <w:pPr>
              <w:rPr>
                <w:rFonts w:ascii="Arial" w:hAnsi="Arial" w:cs="Arial"/>
                <w:color w:val="000000"/>
                <w:sz w:val="22"/>
                <w:szCs w:val="22"/>
              </w:rPr>
            </w:pPr>
          </w:p>
        </w:tc>
        <w:tc>
          <w:tcPr>
            <w:tcW w:w="350" w:type="pct"/>
            <w:vMerge/>
            <w:vAlign w:val="center"/>
            <w:hideMark/>
          </w:tcPr>
          <w:p w14:paraId="5CFD2F86" w14:textId="77777777" w:rsidR="005335E1" w:rsidRPr="00FA192E" w:rsidRDefault="005335E1" w:rsidP="00236C6C">
            <w:pPr>
              <w:rPr>
                <w:rFonts w:ascii="Arial" w:hAnsi="Arial" w:cs="Arial"/>
                <w:color w:val="000000"/>
                <w:sz w:val="22"/>
                <w:szCs w:val="22"/>
              </w:rPr>
            </w:pPr>
          </w:p>
        </w:tc>
      </w:tr>
    </w:tbl>
    <w:p w14:paraId="790B408B" w14:textId="77777777" w:rsidR="005335E1" w:rsidRPr="00FA192E" w:rsidRDefault="005335E1" w:rsidP="005335E1">
      <w:pPr>
        <w:rPr>
          <w:rFonts w:ascii="Arial" w:hAnsi="Arial" w:cs="Arial"/>
          <w:b/>
          <w:sz w:val="18"/>
          <w:szCs w:val="18"/>
        </w:rPr>
      </w:pPr>
    </w:p>
    <w:p w14:paraId="3FB81B4B" w14:textId="77777777" w:rsidR="005335E1" w:rsidRPr="00FA192E" w:rsidRDefault="005335E1" w:rsidP="005335E1">
      <w:pPr>
        <w:rPr>
          <w:rFonts w:ascii="Arial" w:hAnsi="Arial" w:cs="Arial"/>
          <w:b/>
          <w:sz w:val="18"/>
          <w:szCs w:val="18"/>
        </w:rPr>
      </w:pPr>
    </w:p>
    <w:p w14:paraId="0AF1D213" w14:textId="77777777" w:rsidR="00776ED4" w:rsidRDefault="00776ED4" w:rsidP="005335E1">
      <w:pPr>
        <w:rPr>
          <w:rFonts w:ascii="Arial" w:hAnsi="Arial" w:cs="Arial"/>
          <w:b/>
          <w:sz w:val="18"/>
          <w:szCs w:val="18"/>
        </w:rPr>
      </w:pPr>
    </w:p>
    <w:p w14:paraId="0128D316" w14:textId="77777777" w:rsidR="00776ED4" w:rsidRDefault="00776ED4" w:rsidP="005335E1">
      <w:pPr>
        <w:rPr>
          <w:rFonts w:ascii="Arial" w:hAnsi="Arial" w:cs="Arial"/>
          <w:b/>
          <w:sz w:val="18"/>
          <w:szCs w:val="18"/>
        </w:rPr>
      </w:pPr>
    </w:p>
    <w:p w14:paraId="31E71A3C" w14:textId="77777777" w:rsidR="00776ED4" w:rsidRDefault="00776ED4" w:rsidP="005335E1">
      <w:pPr>
        <w:rPr>
          <w:rFonts w:ascii="Arial" w:hAnsi="Arial" w:cs="Arial"/>
          <w:b/>
          <w:sz w:val="18"/>
          <w:szCs w:val="18"/>
        </w:rPr>
      </w:pPr>
    </w:p>
    <w:p w14:paraId="7900F084" w14:textId="77777777" w:rsidR="00776ED4" w:rsidRDefault="00776ED4" w:rsidP="005335E1">
      <w:pPr>
        <w:rPr>
          <w:rFonts w:ascii="Arial" w:hAnsi="Arial" w:cs="Arial"/>
          <w:b/>
          <w:sz w:val="18"/>
          <w:szCs w:val="18"/>
        </w:rPr>
      </w:pPr>
    </w:p>
    <w:p w14:paraId="703E8E64" w14:textId="77777777" w:rsidR="00776ED4" w:rsidRDefault="00776ED4" w:rsidP="005335E1">
      <w:pPr>
        <w:rPr>
          <w:rFonts w:ascii="Arial" w:hAnsi="Arial" w:cs="Arial"/>
          <w:b/>
          <w:sz w:val="18"/>
          <w:szCs w:val="18"/>
        </w:rPr>
      </w:pPr>
    </w:p>
    <w:p w14:paraId="0D544140" w14:textId="77777777" w:rsidR="00776ED4" w:rsidRDefault="00776ED4" w:rsidP="005335E1">
      <w:pPr>
        <w:rPr>
          <w:rFonts w:ascii="Arial" w:hAnsi="Arial" w:cs="Arial"/>
          <w:b/>
          <w:sz w:val="18"/>
          <w:szCs w:val="18"/>
        </w:rPr>
      </w:pPr>
    </w:p>
    <w:p w14:paraId="5247E4F4" w14:textId="77777777" w:rsidR="00776ED4" w:rsidRDefault="00776ED4" w:rsidP="005335E1">
      <w:pPr>
        <w:rPr>
          <w:rFonts w:ascii="Arial" w:hAnsi="Arial" w:cs="Arial"/>
          <w:b/>
          <w:sz w:val="18"/>
          <w:szCs w:val="18"/>
        </w:rPr>
      </w:pPr>
    </w:p>
    <w:p w14:paraId="2880830D" w14:textId="77777777" w:rsidR="00776ED4" w:rsidRDefault="00776ED4" w:rsidP="005335E1">
      <w:pPr>
        <w:rPr>
          <w:rFonts w:ascii="Arial" w:hAnsi="Arial" w:cs="Arial"/>
          <w:b/>
          <w:sz w:val="18"/>
          <w:szCs w:val="18"/>
        </w:rPr>
      </w:pPr>
    </w:p>
    <w:p w14:paraId="2ECD9130" w14:textId="77777777" w:rsidR="00776ED4" w:rsidRDefault="00776ED4" w:rsidP="005335E1">
      <w:pPr>
        <w:rPr>
          <w:rFonts w:ascii="Arial" w:hAnsi="Arial" w:cs="Arial"/>
          <w:b/>
          <w:sz w:val="18"/>
          <w:szCs w:val="18"/>
        </w:rPr>
      </w:pPr>
    </w:p>
    <w:p w14:paraId="2F2FEEEB" w14:textId="77777777" w:rsidR="00776ED4" w:rsidRDefault="00776ED4" w:rsidP="005335E1">
      <w:pPr>
        <w:rPr>
          <w:rFonts w:ascii="Arial" w:hAnsi="Arial" w:cs="Arial"/>
          <w:b/>
          <w:sz w:val="18"/>
          <w:szCs w:val="18"/>
        </w:rPr>
      </w:pPr>
    </w:p>
    <w:p w14:paraId="03C47DE7" w14:textId="77777777" w:rsidR="00776ED4" w:rsidRDefault="00776ED4" w:rsidP="005335E1">
      <w:pPr>
        <w:rPr>
          <w:rFonts w:ascii="Arial" w:hAnsi="Arial" w:cs="Arial"/>
          <w:b/>
          <w:sz w:val="18"/>
          <w:szCs w:val="18"/>
        </w:rPr>
      </w:pPr>
    </w:p>
    <w:p w14:paraId="1BF11ADC" w14:textId="77777777" w:rsidR="00776ED4" w:rsidRDefault="00776ED4" w:rsidP="005335E1">
      <w:pPr>
        <w:rPr>
          <w:rFonts w:ascii="Arial" w:hAnsi="Arial" w:cs="Arial"/>
          <w:b/>
          <w:sz w:val="18"/>
          <w:szCs w:val="18"/>
        </w:rPr>
      </w:pPr>
    </w:p>
    <w:p w14:paraId="5DC507F2" w14:textId="77777777" w:rsidR="00776ED4" w:rsidRDefault="00776ED4" w:rsidP="005335E1">
      <w:pPr>
        <w:rPr>
          <w:rFonts w:ascii="Arial" w:hAnsi="Arial" w:cs="Arial"/>
          <w:b/>
          <w:sz w:val="18"/>
          <w:szCs w:val="18"/>
        </w:rPr>
      </w:pPr>
    </w:p>
    <w:p w14:paraId="3E121DB4" w14:textId="77777777" w:rsidR="00776ED4" w:rsidRDefault="00776ED4" w:rsidP="005335E1">
      <w:pPr>
        <w:rPr>
          <w:rFonts w:ascii="Arial" w:hAnsi="Arial" w:cs="Arial"/>
          <w:b/>
          <w:sz w:val="18"/>
          <w:szCs w:val="18"/>
        </w:rPr>
      </w:pPr>
    </w:p>
    <w:p w14:paraId="06A19146" w14:textId="77777777" w:rsidR="00776ED4" w:rsidRDefault="00776ED4" w:rsidP="005335E1">
      <w:pPr>
        <w:rPr>
          <w:rFonts w:ascii="Arial" w:hAnsi="Arial" w:cs="Arial"/>
          <w:b/>
          <w:sz w:val="18"/>
          <w:szCs w:val="18"/>
        </w:rPr>
      </w:pPr>
    </w:p>
    <w:p w14:paraId="4BEC7432" w14:textId="77777777" w:rsidR="00776ED4" w:rsidRDefault="00776ED4" w:rsidP="005335E1">
      <w:pPr>
        <w:rPr>
          <w:rFonts w:ascii="Arial" w:hAnsi="Arial" w:cs="Arial"/>
          <w:b/>
          <w:sz w:val="18"/>
          <w:szCs w:val="18"/>
        </w:rPr>
      </w:pPr>
    </w:p>
    <w:p w14:paraId="186F62B0" w14:textId="77777777" w:rsidR="00481C68" w:rsidRDefault="00481C68" w:rsidP="005335E1">
      <w:pPr>
        <w:rPr>
          <w:rFonts w:ascii="Arial" w:hAnsi="Arial" w:cs="Arial"/>
          <w:b/>
          <w:sz w:val="18"/>
          <w:szCs w:val="18"/>
        </w:rPr>
      </w:pPr>
    </w:p>
    <w:p w14:paraId="514FC640" w14:textId="77777777" w:rsidR="00481C68" w:rsidRDefault="00481C68" w:rsidP="005335E1">
      <w:pPr>
        <w:rPr>
          <w:rFonts w:ascii="Arial" w:hAnsi="Arial" w:cs="Arial"/>
          <w:b/>
          <w:sz w:val="18"/>
          <w:szCs w:val="18"/>
        </w:rPr>
      </w:pPr>
    </w:p>
    <w:p w14:paraId="4190BBB4" w14:textId="77777777" w:rsidR="00481C68" w:rsidRDefault="00481C68" w:rsidP="005335E1">
      <w:pPr>
        <w:rPr>
          <w:rFonts w:ascii="Arial" w:hAnsi="Arial" w:cs="Arial"/>
          <w:b/>
          <w:sz w:val="18"/>
          <w:szCs w:val="18"/>
        </w:rPr>
      </w:pPr>
    </w:p>
    <w:p w14:paraId="3B96E2D9" w14:textId="77777777" w:rsidR="00481C68" w:rsidRDefault="00481C68" w:rsidP="005335E1">
      <w:pPr>
        <w:rPr>
          <w:rFonts w:ascii="Arial" w:hAnsi="Arial" w:cs="Arial"/>
          <w:b/>
          <w:sz w:val="18"/>
          <w:szCs w:val="18"/>
        </w:rPr>
      </w:pPr>
    </w:p>
    <w:p w14:paraId="5FA4626A" w14:textId="77777777" w:rsidR="00776ED4" w:rsidRDefault="00776ED4" w:rsidP="005335E1">
      <w:pPr>
        <w:rPr>
          <w:rFonts w:ascii="Arial" w:hAnsi="Arial" w:cs="Arial"/>
          <w:b/>
          <w:sz w:val="18"/>
          <w:szCs w:val="18"/>
        </w:rPr>
      </w:pPr>
    </w:p>
    <w:p w14:paraId="1AE7304E" w14:textId="77777777" w:rsidR="00FD5CAD" w:rsidRDefault="00FD5CAD" w:rsidP="005335E1">
      <w:pPr>
        <w:rPr>
          <w:rFonts w:ascii="Arial" w:hAnsi="Arial" w:cs="Arial"/>
          <w:b/>
          <w:sz w:val="18"/>
          <w:szCs w:val="18"/>
        </w:rPr>
      </w:pPr>
    </w:p>
    <w:p w14:paraId="32CDC048" w14:textId="77777777" w:rsidR="00FD5CAD" w:rsidRPr="00FD5CAD" w:rsidRDefault="00FD5CAD" w:rsidP="005335E1">
      <w:pPr>
        <w:rPr>
          <w:rFonts w:ascii="Arial" w:hAnsi="Arial" w:cs="Arial"/>
          <w:b/>
          <w:sz w:val="18"/>
          <w:szCs w:val="18"/>
          <w:u w:val="single"/>
        </w:rPr>
      </w:pPr>
    </w:p>
    <w:p w14:paraId="14FBDD65" w14:textId="2D2E2DEB" w:rsidR="005335E1" w:rsidRPr="00FD5CAD" w:rsidRDefault="005335E1" w:rsidP="005335E1">
      <w:pPr>
        <w:rPr>
          <w:rFonts w:ascii="Arial" w:hAnsi="Arial" w:cs="Arial"/>
          <w:b/>
          <w:sz w:val="18"/>
          <w:szCs w:val="18"/>
          <w:u w:val="single"/>
        </w:rPr>
      </w:pPr>
      <w:r w:rsidRPr="00FD5CAD">
        <w:rPr>
          <w:rFonts w:ascii="Arial" w:hAnsi="Arial" w:cs="Arial"/>
          <w:b/>
          <w:sz w:val="18"/>
          <w:szCs w:val="18"/>
          <w:u w:val="single"/>
        </w:rPr>
        <w:t xml:space="preserve">Action 3 </w:t>
      </w:r>
    </w:p>
    <w:p w14:paraId="1D693AAB" w14:textId="77777777" w:rsidR="005335E1" w:rsidRPr="00FA192E" w:rsidRDefault="005335E1" w:rsidP="005335E1">
      <w:pPr>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372"/>
        <w:gridCol w:w="1850"/>
        <w:gridCol w:w="1306"/>
        <w:gridCol w:w="772"/>
        <w:gridCol w:w="1850"/>
        <w:gridCol w:w="1294"/>
      </w:tblGrid>
      <w:tr w:rsidR="005335E1" w:rsidRPr="00FA192E" w14:paraId="24B69B5E" w14:textId="77777777" w:rsidTr="00B4635C">
        <w:trPr>
          <w:trHeight w:val="819"/>
        </w:trPr>
        <w:tc>
          <w:tcPr>
            <w:tcW w:w="1054" w:type="pct"/>
            <w:gridSpan w:val="2"/>
            <w:shd w:val="clear" w:color="auto" w:fill="FFF2CC"/>
            <w:vAlign w:val="center"/>
            <w:hideMark/>
          </w:tcPr>
          <w:p w14:paraId="68FC76D4" w14:textId="77777777" w:rsidR="005335E1" w:rsidRPr="00FA192E" w:rsidRDefault="005335E1" w:rsidP="67B4B5A5">
            <w:pPr>
              <w:rPr>
                <w:rFonts w:ascii="Calibri" w:hAnsi="Calibri" w:cs="Calibri"/>
                <w:b/>
                <w:bCs/>
                <w:color w:val="000000"/>
                <w:sz w:val="22"/>
                <w:szCs w:val="22"/>
              </w:rPr>
            </w:pPr>
            <w:r w:rsidRPr="67B4B5A5">
              <w:rPr>
                <w:rFonts w:ascii="Calibri" w:hAnsi="Calibri" w:cs="Calibri"/>
                <w:b/>
                <w:bCs/>
                <w:color w:val="000000" w:themeColor="text1"/>
                <w:sz w:val="22"/>
                <w:szCs w:val="22"/>
              </w:rPr>
              <w:t>Who will benefit from this action? (tick all that apply)</w:t>
            </w:r>
          </w:p>
        </w:tc>
        <w:tc>
          <w:tcPr>
            <w:tcW w:w="1032" w:type="pct"/>
            <w:shd w:val="clear" w:color="auto" w:fill="FFF2CC"/>
            <w:vAlign w:val="center"/>
            <w:hideMark/>
          </w:tcPr>
          <w:p w14:paraId="38679282" w14:textId="7A2A347F"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 xml:space="preserve">Action </w:t>
            </w:r>
            <w:r w:rsidR="00B31097">
              <w:rPr>
                <w:rFonts w:ascii="Calibri" w:hAnsi="Calibri" w:cs="Calibri"/>
                <w:b/>
                <w:bCs/>
                <w:color w:val="000000"/>
                <w:sz w:val="22"/>
                <w:szCs w:val="22"/>
              </w:rPr>
              <w:t>3</w:t>
            </w:r>
            <w:r w:rsidRPr="00FA192E">
              <w:rPr>
                <w:rFonts w:ascii="Calibri" w:hAnsi="Calibri" w:cs="Calibri"/>
                <w:b/>
                <w:bCs/>
                <w:color w:val="000000"/>
                <w:sz w:val="22"/>
                <w:szCs w:val="22"/>
              </w:rPr>
              <w:t>: This is what we are going to do</w:t>
            </w:r>
          </w:p>
        </w:tc>
        <w:tc>
          <w:tcPr>
            <w:tcW w:w="729" w:type="pct"/>
            <w:shd w:val="clear" w:color="auto" w:fill="FFF2CC"/>
            <w:vAlign w:val="center"/>
            <w:hideMark/>
          </w:tcPr>
          <w:p w14:paraId="786C69DA"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 xml:space="preserve">Lead/s </w:t>
            </w:r>
          </w:p>
        </w:tc>
        <w:tc>
          <w:tcPr>
            <w:tcW w:w="583" w:type="pct"/>
            <w:shd w:val="clear" w:color="auto" w:fill="FFF2CC"/>
            <w:vAlign w:val="center"/>
            <w:hideMark/>
          </w:tcPr>
          <w:p w14:paraId="7225CE39"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By when</w:t>
            </w:r>
          </w:p>
        </w:tc>
        <w:tc>
          <w:tcPr>
            <w:tcW w:w="880" w:type="pct"/>
            <w:shd w:val="clear" w:color="auto" w:fill="FFF2CC"/>
            <w:vAlign w:val="center"/>
            <w:hideMark/>
          </w:tcPr>
          <w:p w14:paraId="2F654EA1"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Update -outcome</w:t>
            </w:r>
          </w:p>
        </w:tc>
        <w:tc>
          <w:tcPr>
            <w:tcW w:w="722" w:type="pct"/>
            <w:shd w:val="clear" w:color="auto" w:fill="FFF2CC"/>
            <w:hideMark/>
          </w:tcPr>
          <w:p w14:paraId="5C863BF2" w14:textId="77777777" w:rsidR="005335E1" w:rsidRPr="00FA192E" w:rsidRDefault="005335E1" w:rsidP="00236C6C">
            <w:pPr>
              <w:rPr>
                <w:rFonts w:ascii="Calibri" w:hAnsi="Calibri" w:cs="Calibri"/>
                <w:b/>
                <w:bCs/>
                <w:color w:val="000000"/>
                <w:sz w:val="22"/>
                <w:szCs w:val="22"/>
              </w:rPr>
            </w:pPr>
            <w:r w:rsidRPr="00FA192E">
              <w:rPr>
                <w:rFonts w:ascii="Calibri" w:hAnsi="Calibri" w:cs="Calibri"/>
                <w:b/>
                <w:bCs/>
                <w:color w:val="000000"/>
                <w:sz w:val="22"/>
                <w:szCs w:val="22"/>
              </w:rPr>
              <w:t>RAG</w:t>
            </w:r>
          </w:p>
        </w:tc>
      </w:tr>
      <w:tr w:rsidR="005335E1" w:rsidRPr="00FA192E" w14:paraId="7CE944DE" w14:textId="77777777" w:rsidTr="00B4635C">
        <w:trPr>
          <w:trHeight w:val="288"/>
        </w:trPr>
        <w:tc>
          <w:tcPr>
            <w:tcW w:w="847" w:type="pct"/>
            <w:vAlign w:val="center"/>
            <w:hideMark/>
          </w:tcPr>
          <w:p w14:paraId="0C732092"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Age</w:t>
            </w:r>
          </w:p>
        </w:tc>
        <w:tc>
          <w:tcPr>
            <w:tcW w:w="208" w:type="pct"/>
            <w:vAlign w:val="center"/>
            <w:hideMark/>
          </w:tcPr>
          <w:p w14:paraId="37B53617"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032" w:type="pct"/>
            <w:vMerge w:val="restart"/>
            <w:hideMark/>
          </w:tcPr>
          <w:p w14:paraId="3DE8DAE9" w14:textId="77777777" w:rsidR="005335E1" w:rsidRPr="00FA192E" w:rsidRDefault="005335E1" w:rsidP="67B4B5A5">
            <w:pPr>
              <w:rPr>
                <w:rFonts w:ascii="Arial" w:hAnsi="Arial" w:cs="Arial"/>
                <w:sz w:val="22"/>
                <w:szCs w:val="22"/>
              </w:rPr>
            </w:pPr>
            <w:r w:rsidRPr="67B4B5A5">
              <w:rPr>
                <w:rFonts w:ascii="Arial" w:hAnsi="Arial" w:cs="Arial"/>
                <w:sz w:val="22"/>
                <w:szCs w:val="22"/>
              </w:rPr>
              <w:t xml:space="preserve"> 3. At this time there isn’t enough comparable data to establish whether this policy affects staff members from different equality strands disproportionately. </w:t>
            </w:r>
          </w:p>
          <w:p w14:paraId="2922EC38" w14:textId="77777777" w:rsidR="005335E1" w:rsidRPr="00FA192E" w:rsidRDefault="005335E1" w:rsidP="00236C6C">
            <w:pPr>
              <w:rPr>
                <w:rFonts w:ascii="Arial" w:hAnsi="Arial" w:cs="Arial"/>
                <w:bCs/>
                <w:sz w:val="22"/>
                <w:szCs w:val="22"/>
              </w:rPr>
            </w:pPr>
          </w:p>
          <w:p w14:paraId="3BCCF670" w14:textId="77777777" w:rsidR="005335E1" w:rsidRPr="00FA192E" w:rsidRDefault="005335E1" w:rsidP="00236C6C">
            <w:pPr>
              <w:rPr>
                <w:rFonts w:ascii="Arial" w:hAnsi="Arial" w:cs="Arial"/>
                <w:bCs/>
                <w:sz w:val="22"/>
                <w:szCs w:val="22"/>
              </w:rPr>
            </w:pPr>
          </w:p>
          <w:p w14:paraId="4116F536" w14:textId="77777777" w:rsidR="005335E1" w:rsidRPr="00FA192E" w:rsidRDefault="005335E1" w:rsidP="00236C6C">
            <w:pPr>
              <w:rPr>
                <w:rFonts w:ascii="Arial" w:hAnsi="Arial" w:cs="Arial"/>
                <w:color w:val="000000"/>
                <w:sz w:val="22"/>
                <w:szCs w:val="22"/>
              </w:rPr>
            </w:pPr>
          </w:p>
        </w:tc>
        <w:tc>
          <w:tcPr>
            <w:tcW w:w="729" w:type="pct"/>
            <w:vMerge w:val="restart"/>
            <w:vAlign w:val="center"/>
            <w:hideMark/>
          </w:tcPr>
          <w:p w14:paraId="28CA003F" w14:textId="77777777" w:rsidR="005335E1" w:rsidRPr="00FA192E" w:rsidRDefault="005335E1" w:rsidP="00236C6C">
            <w:pPr>
              <w:jc w:val="center"/>
              <w:rPr>
                <w:rFonts w:ascii="Arial" w:hAnsi="Arial" w:cs="Arial"/>
                <w:color w:val="000000"/>
                <w:sz w:val="22"/>
                <w:szCs w:val="22"/>
              </w:rPr>
            </w:pPr>
            <w:r w:rsidRPr="00FA192E">
              <w:rPr>
                <w:rFonts w:ascii="Arial" w:hAnsi="Arial" w:cs="Arial"/>
                <w:color w:val="000000"/>
                <w:sz w:val="22"/>
                <w:szCs w:val="22"/>
              </w:rPr>
              <w:t>Counter Fraud Specialist and Head of Corporate Governance</w:t>
            </w:r>
          </w:p>
          <w:p w14:paraId="68782C61" w14:textId="77777777" w:rsidR="005335E1" w:rsidRPr="00FA192E" w:rsidRDefault="005335E1" w:rsidP="00236C6C">
            <w:pPr>
              <w:jc w:val="center"/>
              <w:rPr>
                <w:rFonts w:ascii="Arial" w:hAnsi="Arial" w:cs="Arial"/>
                <w:color w:val="000000"/>
                <w:sz w:val="22"/>
                <w:szCs w:val="22"/>
              </w:rPr>
            </w:pPr>
          </w:p>
          <w:p w14:paraId="654B679E" w14:textId="77777777" w:rsidR="005335E1" w:rsidRPr="00FA192E" w:rsidRDefault="005335E1" w:rsidP="00236C6C">
            <w:pPr>
              <w:jc w:val="center"/>
              <w:rPr>
                <w:rFonts w:ascii="Arial" w:hAnsi="Arial" w:cs="Arial"/>
                <w:color w:val="000000"/>
                <w:sz w:val="22"/>
                <w:szCs w:val="22"/>
              </w:rPr>
            </w:pPr>
          </w:p>
          <w:p w14:paraId="18D30532" w14:textId="77777777" w:rsidR="005335E1" w:rsidRPr="00FA192E" w:rsidRDefault="005335E1" w:rsidP="00236C6C">
            <w:pPr>
              <w:jc w:val="center"/>
              <w:rPr>
                <w:rFonts w:ascii="Arial" w:hAnsi="Arial" w:cs="Arial"/>
                <w:color w:val="000000"/>
                <w:sz w:val="22"/>
                <w:szCs w:val="22"/>
              </w:rPr>
            </w:pPr>
          </w:p>
          <w:p w14:paraId="727B1F1C" w14:textId="77777777" w:rsidR="005335E1" w:rsidRPr="00FA192E" w:rsidRDefault="005335E1" w:rsidP="00236C6C">
            <w:pPr>
              <w:jc w:val="center"/>
              <w:rPr>
                <w:rFonts w:ascii="Arial" w:hAnsi="Arial" w:cs="Arial"/>
                <w:color w:val="000000"/>
                <w:sz w:val="22"/>
                <w:szCs w:val="22"/>
              </w:rPr>
            </w:pPr>
          </w:p>
          <w:p w14:paraId="78656E1A" w14:textId="77777777" w:rsidR="005335E1" w:rsidRPr="00FA192E" w:rsidRDefault="005335E1" w:rsidP="00236C6C">
            <w:pPr>
              <w:jc w:val="center"/>
              <w:rPr>
                <w:rFonts w:ascii="Arial" w:hAnsi="Arial" w:cs="Arial"/>
                <w:color w:val="000000"/>
                <w:sz w:val="22"/>
                <w:szCs w:val="22"/>
              </w:rPr>
            </w:pPr>
          </w:p>
          <w:p w14:paraId="6AEE69A4" w14:textId="77777777" w:rsidR="005335E1" w:rsidRPr="00FA192E" w:rsidRDefault="005335E1" w:rsidP="00B4635C">
            <w:pPr>
              <w:rPr>
                <w:rFonts w:ascii="Arial" w:hAnsi="Arial" w:cs="Arial"/>
                <w:color w:val="000000"/>
                <w:sz w:val="22"/>
                <w:szCs w:val="22"/>
              </w:rPr>
            </w:pPr>
          </w:p>
          <w:p w14:paraId="5757AFF0" w14:textId="77777777" w:rsidR="005335E1" w:rsidRPr="00FA192E" w:rsidRDefault="005335E1" w:rsidP="00236C6C">
            <w:pPr>
              <w:rPr>
                <w:rFonts w:ascii="Arial" w:hAnsi="Arial" w:cs="Arial"/>
                <w:color w:val="000000"/>
                <w:sz w:val="22"/>
                <w:szCs w:val="22"/>
              </w:rPr>
            </w:pPr>
          </w:p>
        </w:tc>
        <w:tc>
          <w:tcPr>
            <w:tcW w:w="583" w:type="pct"/>
            <w:vMerge w:val="restart"/>
            <w:vAlign w:val="center"/>
            <w:hideMark/>
          </w:tcPr>
          <w:p w14:paraId="5A0571AA" w14:textId="402CF57B"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ml:space="preserve">March </w:t>
            </w:r>
            <w:r w:rsidR="00776ED4">
              <w:rPr>
                <w:rFonts w:ascii="Arial" w:hAnsi="Arial" w:cs="Arial"/>
                <w:color w:val="000000"/>
                <w:sz w:val="22"/>
                <w:szCs w:val="22"/>
              </w:rPr>
              <w:t>2027</w:t>
            </w:r>
          </w:p>
          <w:p w14:paraId="1DE65AAE" w14:textId="77777777" w:rsidR="005335E1" w:rsidRPr="00FA192E" w:rsidRDefault="005335E1" w:rsidP="00236C6C">
            <w:pPr>
              <w:rPr>
                <w:rFonts w:ascii="Arial" w:hAnsi="Arial" w:cs="Arial"/>
                <w:color w:val="000000"/>
                <w:sz w:val="22"/>
                <w:szCs w:val="22"/>
              </w:rPr>
            </w:pPr>
          </w:p>
          <w:p w14:paraId="29318979" w14:textId="77777777" w:rsidR="005335E1" w:rsidRPr="00FA192E" w:rsidRDefault="005335E1" w:rsidP="00236C6C">
            <w:pPr>
              <w:rPr>
                <w:rFonts w:ascii="Arial" w:hAnsi="Arial" w:cs="Arial"/>
                <w:color w:val="000000"/>
                <w:sz w:val="22"/>
                <w:szCs w:val="22"/>
              </w:rPr>
            </w:pPr>
          </w:p>
          <w:p w14:paraId="6C73ACA3" w14:textId="77777777" w:rsidR="005335E1" w:rsidRPr="00FA192E" w:rsidRDefault="005335E1" w:rsidP="00236C6C">
            <w:pPr>
              <w:rPr>
                <w:rFonts w:ascii="Arial" w:hAnsi="Arial" w:cs="Arial"/>
                <w:color w:val="000000"/>
                <w:sz w:val="22"/>
                <w:szCs w:val="22"/>
              </w:rPr>
            </w:pPr>
          </w:p>
          <w:p w14:paraId="2CB2E692" w14:textId="77777777" w:rsidR="005335E1" w:rsidRPr="00FA192E" w:rsidRDefault="005335E1" w:rsidP="00236C6C">
            <w:pPr>
              <w:rPr>
                <w:rFonts w:ascii="Arial" w:hAnsi="Arial" w:cs="Arial"/>
                <w:color w:val="000000"/>
                <w:sz w:val="22"/>
                <w:szCs w:val="22"/>
              </w:rPr>
            </w:pPr>
          </w:p>
          <w:p w14:paraId="66444488" w14:textId="77777777" w:rsidR="005335E1" w:rsidRPr="00FA192E" w:rsidRDefault="005335E1" w:rsidP="00236C6C">
            <w:pPr>
              <w:rPr>
                <w:rFonts w:ascii="Arial" w:hAnsi="Arial" w:cs="Arial"/>
                <w:color w:val="000000"/>
                <w:sz w:val="22"/>
                <w:szCs w:val="22"/>
              </w:rPr>
            </w:pPr>
          </w:p>
          <w:p w14:paraId="6405F8E9" w14:textId="77777777" w:rsidR="005335E1" w:rsidRPr="00FA192E" w:rsidRDefault="005335E1" w:rsidP="00236C6C">
            <w:pPr>
              <w:rPr>
                <w:rFonts w:ascii="Arial" w:hAnsi="Arial" w:cs="Arial"/>
                <w:color w:val="000000"/>
                <w:sz w:val="22"/>
                <w:szCs w:val="22"/>
              </w:rPr>
            </w:pPr>
          </w:p>
          <w:p w14:paraId="542AE4E0"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ml:space="preserve"> </w:t>
            </w:r>
          </w:p>
          <w:p w14:paraId="0C9B443D" w14:textId="77777777" w:rsidR="005335E1" w:rsidRPr="00FA192E" w:rsidRDefault="005335E1" w:rsidP="00236C6C">
            <w:pPr>
              <w:rPr>
                <w:rFonts w:ascii="Arial" w:hAnsi="Arial" w:cs="Arial"/>
                <w:color w:val="000000"/>
                <w:sz w:val="22"/>
                <w:szCs w:val="22"/>
              </w:rPr>
            </w:pPr>
          </w:p>
          <w:p w14:paraId="3B9589FD" w14:textId="77777777" w:rsidR="005335E1" w:rsidRPr="00FA192E" w:rsidRDefault="005335E1" w:rsidP="00236C6C">
            <w:pPr>
              <w:rPr>
                <w:rFonts w:ascii="Arial" w:hAnsi="Arial" w:cs="Arial"/>
                <w:color w:val="000000"/>
                <w:sz w:val="22"/>
                <w:szCs w:val="22"/>
              </w:rPr>
            </w:pPr>
          </w:p>
          <w:p w14:paraId="72DB80BB" w14:textId="77777777" w:rsidR="005335E1" w:rsidRPr="00FA192E" w:rsidRDefault="005335E1" w:rsidP="00236C6C">
            <w:pPr>
              <w:rPr>
                <w:rFonts w:ascii="Arial" w:hAnsi="Arial" w:cs="Arial"/>
                <w:color w:val="000000"/>
                <w:sz w:val="22"/>
                <w:szCs w:val="22"/>
              </w:rPr>
            </w:pPr>
          </w:p>
          <w:p w14:paraId="69E66D42" w14:textId="77777777" w:rsidR="005335E1" w:rsidRPr="00FA192E" w:rsidRDefault="005335E1" w:rsidP="00236C6C">
            <w:pPr>
              <w:rPr>
                <w:rFonts w:ascii="Arial" w:hAnsi="Arial" w:cs="Arial"/>
                <w:color w:val="000000"/>
                <w:sz w:val="22"/>
                <w:szCs w:val="22"/>
              </w:rPr>
            </w:pPr>
          </w:p>
          <w:p w14:paraId="79891A8C" w14:textId="77777777" w:rsidR="005335E1" w:rsidRPr="00FA192E" w:rsidRDefault="005335E1" w:rsidP="00236C6C">
            <w:pPr>
              <w:rPr>
                <w:rFonts w:ascii="Arial" w:hAnsi="Arial" w:cs="Arial"/>
                <w:color w:val="000000"/>
                <w:sz w:val="22"/>
                <w:szCs w:val="22"/>
              </w:rPr>
            </w:pPr>
          </w:p>
          <w:p w14:paraId="1BCC5516" w14:textId="77777777" w:rsidR="005335E1" w:rsidRPr="00FA192E" w:rsidRDefault="005335E1" w:rsidP="00236C6C">
            <w:pPr>
              <w:rPr>
                <w:rFonts w:ascii="Arial" w:hAnsi="Arial" w:cs="Arial"/>
                <w:color w:val="000000"/>
                <w:sz w:val="22"/>
                <w:szCs w:val="22"/>
              </w:rPr>
            </w:pPr>
          </w:p>
        </w:tc>
        <w:tc>
          <w:tcPr>
            <w:tcW w:w="880" w:type="pct"/>
            <w:vMerge w:val="restart"/>
            <w:vAlign w:val="center"/>
            <w:hideMark/>
          </w:tcPr>
          <w:p w14:paraId="08E8F9F2" w14:textId="77777777" w:rsidR="005335E1" w:rsidRPr="00FA192E" w:rsidRDefault="005335E1" w:rsidP="67B4B5A5">
            <w:pPr>
              <w:rPr>
                <w:rFonts w:ascii="Arial" w:hAnsi="Arial" w:cs="Arial"/>
                <w:sz w:val="22"/>
                <w:szCs w:val="22"/>
              </w:rPr>
            </w:pPr>
            <w:r w:rsidRPr="67B4B5A5">
              <w:rPr>
                <w:rFonts w:ascii="Arial" w:hAnsi="Arial" w:cs="Arial"/>
                <w:sz w:val="22"/>
                <w:szCs w:val="22"/>
              </w:rPr>
              <w:t>Data to be obtained whether this be local, regional or national in order to draw sufficient comparison to establish if the policy affects equality strands disproportionately.</w:t>
            </w:r>
          </w:p>
          <w:p w14:paraId="6CC9814B" w14:textId="77777777" w:rsidR="005335E1" w:rsidRPr="00FA192E" w:rsidRDefault="005335E1" w:rsidP="00236C6C">
            <w:pPr>
              <w:rPr>
                <w:rFonts w:ascii="Arial" w:hAnsi="Arial" w:cs="Arial"/>
                <w:bCs/>
                <w:sz w:val="22"/>
                <w:szCs w:val="22"/>
              </w:rPr>
            </w:pPr>
          </w:p>
          <w:p w14:paraId="097205EC" w14:textId="77777777" w:rsidR="005335E1" w:rsidRPr="00FA192E" w:rsidRDefault="005335E1" w:rsidP="00236C6C">
            <w:pPr>
              <w:rPr>
                <w:rFonts w:ascii="Arial" w:hAnsi="Arial" w:cs="Arial"/>
                <w:bCs/>
                <w:sz w:val="22"/>
                <w:szCs w:val="22"/>
              </w:rPr>
            </w:pPr>
          </w:p>
          <w:p w14:paraId="7659E2F5" w14:textId="77777777" w:rsidR="005335E1" w:rsidRPr="00FA192E" w:rsidRDefault="005335E1" w:rsidP="00236C6C">
            <w:pPr>
              <w:rPr>
                <w:rFonts w:ascii="Arial" w:hAnsi="Arial" w:cs="Arial"/>
                <w:bCs/>
                <w:sz w:val="22"/>
                <w:szCs w:val="22"/>
              </w:rPr>
            </w:pPr>
          </w:p>
          <w:p w14:paraId="2AFD4622" w14:textId="77777777" w:rsidR="005335E1" w:rsidRPr="00FA192E" w:rsidRDefault="005335E1" w:rsidP="00236C6C">
            <w:pPr>
              <w:rPr>
                <w:rFonts w:ascii="Arial" w:hAnsi="Arial" w:cs="Arial"/>
                <w:bCs/>
                <w:sz w:val="22"/>
                <w:szCs w:val="22"/>
              </w:rPr>
            </w:pPr>
          </w:p>
          <w:p w14:paraId="517842BE" w14:textId="77777777" w:rsidR="005335E1" w:rsidRPr="00FA192E" w:rsidRDefault="005335E1" w:rsidP="00236C6C">
            <w:pPr>
              <w:rPr>
                <w:rFonts w:ascii="Arial" w:hAnsi="Arial" w:cs="Arial"/>
                <w:bCs/>
                <w:sz w:val="22"/>
                <w:szCs w:val="22"/>
              </w:rPr>
            </w:pPr>
          </w:p>
          <w:p w14:paraId="0DA55C4D" w14:textId="77777777" w:rsidR="005335E1" w:rsidRPr="00FA192E" w:rsidRDefault="005335E1" w:rsidP="00236C6C">
            <w:pPr>
              <w:rPr>
                <w:rFonts w:ascii="Arial" w:hAnsi="Arial" w:cs="Arial"/>
                <w:color w:val="000000"/>
                <w:sz w:val="22"/>
                <w:szCs w:val="22"/>
              </w:rPr>
            </w:pPr>
          </w:p>
        </w:tc>
        <w:tc>
          <w:tcPr>
            <w:tcW w:w="722" w:type="pct"/>
            <w:vMerge w:val="restart"/>
            <w:noWrap/>
          </w:tcPr>
          <w:p w14:paraId="428385A1" w14:textId="77777777" w:rsidR="005335E1" w:rsidRDefault="005335E1" w:rsidP="00236C6C">
            <w:pPr>
              <w:jc w:val="center"/>
              <w:rPr>
                <w:rFonts w:ascii="Arial" w:hAnsi="Arial" w:cs="Arial"/>
                <w:b/>
                <w:bCs/>
                <w:color w:val="FFC000"/>
                <w:sz w:val="22"/>
                <w:szCs w:val="22"/>
              </w:rPr>
            </w:pPr>
            <w:r w:rsidRPr="00FA192E">
              <w:rPr>
                <w:rFonts w:ascii="Arial" w:hAnsi="Arial" w:cs="Arial"/>
                <w:b/>
                <w:bCs/>
                <w:color w:val="FFC000"/>
                <w:sz w:val="22"/>
                <w:szCs w:val="22"/>
              </w:rPr>
              <w:t>Developing</w:t>
            </w:r>
          </w:p>
          <w:p w14:paraId="1BD2B152" w14:textId="77777777" w:rsidR="00B31097" w:rsidRPr="00FA192E" w:rsidRDefault="00B31097" w:rsidP="00B4635C">
            <w:pPr>
              <w:rPr>
                <w:rFonts w:ascii="Arial" w:hAnsi="Arial" w:cs="Arial"/>
                <w:b/>
                <w:bCs/>
                <w:color w:val="FFC000"/>
                <w:sz w:val="22"/>
                <w:szCs w:val="22"/>
              </w:rPr>
            </w:pPr>
          </w:p>
        </w:tc>
      </w:tr>
      <w:tr w:rsidR="005335E1" w:rsidRPr="00FA192E" w14:paraId="652E0153" w14:textId="77777777" w:rsidTr="00B4635C">
        <w:trPr>
          <w:trHeight w:val="288"/>
        </w:trPr>
        <w:tc>
          <w:tcPr>
            <w:tcW w:w="847" w:type="pct"/>
            <w:vAlign w:val="center"/>
            <w:hideMark/>
          </w:tcPr>
          <w:p w14:paraId="1C03EDB0"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Disability</w:t>
            </w:r>
          </w:p>
        </w:tc>
        <w:tc>
          <w:tcPr>
            <w:tcW w:w="208" w:type="pct"/>
            <w:vAlign w:val="center"/>
            <w:hideMark/>
          </w:tcPr>
          <w:p w14:paraId="5DC24849"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x</w:t>
            </w:r>
          </w:p>
        </w:tc>
        <w:tc>
          <w:tcPr>
            <w:tcW w:w="1032" w:type="pct"/>
            <w:vMerge/>
            <w:vAlign w:val="center"/>
            <w:hideMark/>
          </w:tcPr>
          <w:p w14:paraId="015C0013" w14:textId="77777777" w:rsidR="005335E1" w:rsidRPr="00FA192E" w:rsidRDefault="005335E1" w:rsidP="00236C6C">
            <w:pPr>
              <w:rPr>
                <w:rFonts w:ascii="Arial" w:hAnsi="Arial" w:cs="Arial"/>
                <w:color w:val="000000"/>
                <w:sz w:val="22"/>
                <w:szCs w:val="22"/>
              </w:rPr>
            </w:pPr>
          </w:p>
        </w:tc>
        <w:tc>
          <w:tcPr>
            <w:tcW w:w="729" w:type="pct"/>
            <w:vMerge/>
            <w:vAlign w:val="center"/>
            <w:hideMark/>
          </w:tcPr>
          <w:p w14:paraId="417B8D6D" w14:textId="77777777" w:rsidR="005335E1" w:rsidRPr="00FA192E" w:rsidRDefault="005335E1" w:rsidP="00236C6C">
            <w:pPr>
              <w:rPr>
                <w:rFonts w:ascii="Arial" w:hAnsi="Arial" w:cs="Arial"/>
                <w:color w:val="000000"/>
                <w:sz w:val="22"/>
                <w:szCs w:val="22"/>
              </w:rPr>
            </w:pPr>
          </w:p>
        </w:tc>
        <w:tc>
          <w:tcPr>
            <w:tcW w:w="583" w:type="pct"/>
            <w:vMerge/>
            <w:vAlign w:val="center"/>
            <w:hideMark/>
          </w:tcPr>
          <w:p w14:paraId="3BED751A" w14:textId="77777777" w:rsidR="005335E1" w:rsidRPr="00FA192E" w:rsidRDefault="005335E1" w:rsidP="00236C6C">
            <w:pPr>
              <w:rPr>
                <w:rFonts w:ascii="Arial" w:hAnsi="Arial" w:cs="Arial"/>
                <w:color w:val="000000"/>
                <w:sz w:val="22"/>
                <w:szCs w:val="22"/>
              </w:rPr>
            </w:pPr>
          </w:p>
        </w:tc>
        <w:tc>
          <w:tcPr>
            <w:tcW w:w="880" w:type="pct"/>
            <w:vMerge/>
            <w:vAlign w:val="center"/>
            <w:hideMark/>
          </w:tcPr>
          <w:p w14:paraId="1FB237F8" w14:textId="77777777" w:rsidR="005335E1" w:rsidRPr="00FA192E" w:rsidRDefault="005335E1" w:rsidP="00236C6C">
            <w:pPr>
              <w:rPr>
                <w:rFonts w:ascii="Arial" w:hAnsi="Arial" w:cs="Arial"/>
                <w:color w:val="000000"/>
                <w:sz w:val="22"/>
                <w:szCs w:val="22"/>
              </w:rPr>
            </w:pPr>
          </w:p>
        </w:tc>
        <w:tc>
          <w:tcPr>
            <w:tcW w:w="722" w:type="pct"/>
            <w:vMerge/>
            <w:vAlign w:val="center"/>
            <w:hideMark/>
          </w:tcPr>
          <w:p w14:paraId="1319F08D" w14:textId="77777777" w:rsidR="005335E1" w:rsidRPr="00FA192E" w:rsidRDefault="005335E1" w:rsidP="00236C6C">
            <w:pPr>
              <w:rPr>
                <w:rFonts w:ascii="Arial" w:hAnsi="Arial" w:cs="Arial"/>
                <w:color w:val="000000"/>
                <w:sz w:val="22"/>
                <w:szCs w:val="22"/>
              </w:rPr>
            </w:pPr>
          </w:p>
        </w:tc>
      </w:tr>
      <w:tr w:rsidR="005335E1" w:rsidRPr="00FA192E" w14:paraId="7171FC80" w14:textId="77777777" w:rsidTr="00B4635C">
        <w:trPr>
          <w:trHeight w:val="576"/>
        </w:trPr>
        <w:tc>
          <w:tcPr>
            <w:tcW w:w="847" w:type="pct"/>
            <w:vAlign w:val="center"/>
            <w:hideMark/>
          </w:tcPr>
          <w:p w14:paraId="30F5BE85"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 xml:space="preserve">Gender reassignment </w:t>
            </w:r>
          </w:p>
        </w:tc>
        <w:tc>
          <w:tcPr>
            <w:tcW w:w="208" w:type="pct"/>
            <w:vAlign w:val="center"/>
            <w:hideMark/>
          </w:tcPr>
          <w:p w14:paraId="5E9AC756" w14:textId="77777777" w:rsidR="005335E1" w:rsidRPr="00FA192E" w:rsidRDefault="005335E1" w:rsidP="00236C6C">
            <w:pPr>
              <w:rPr>
                <w:rFonts w:ascii="Arial" w:hAnsi="Arial" w:cs="Arial"/>
                <w:color w:val="000000"/>
                <w:sz w:val="22"/>
                <w:szCs w:val="22"/>
              </w:rPr>
            </w:pPr>
          </w:p>
        </w:tc>
        <w:tc>
          <w:tcPr>
            <w:tcW w:w="1032" w:type="pct"/>
            <w:vMerge/>
            <w:vAlign w:val="center"/>
            <w:hideMark/>
          </w:tcPr>
          <w:p w14:paraId="72DE11F8" w14:textId="77777777" w:rsidR="005335E1" w:rsidRPr="00FA192E" w:rsidRDefault="005335E1" w:rsidP="00236C6C">
            <w:pPr>
              <w:rPr>
                <w:rFonts w:ascii="Arial" w:hAnsi="Arial" w:cs="Arial"/>
                <w:color w:val="000000"/>
                <w:sz w:val="22"/>
                <w:szCs w:val="22"/>
              </w:rPr>
            </w:pPr>
          </w:p>
        </w:tc>
        <w:tc>
          <w:tcPr>
            <w:tcW w:w="729" w:type="pct"/>
            <w:vMerge/>
            <w:vAlign w:val="center"/>
            <w:hideMark/>
          </w:tcPr>
          <w:p w14:paraId="4C644E3B" w14:textId="77777777" w:rsidR="005335E1" w:rsidRPr="00FA192E" w:rsidRDefault="005335E1" w:rsidP="00236C6C">
            <w:pPr>
              <w:rPr>
                <w:rFonts w:ascii="Arial" w:hAnsi="Arial" w:cs="Arial"/>
                <w:color w:val="000000"/>
                <w:sz w:val="22"/>
                <w:szCs w:val="22"/>
              </w:rPr>
            </w:pPr>
          </w:p>
        </w:tc>
        <w:tc>
          <w:tcPr>
            <w:tcW w:w="583" w:type="pct"/>
            <w:vMerge/>
            <w:vAlign w:val="center"/>
            <w:hideMark/>
          </w:tcPr>
          <w:p w14:paraId="3F1A0014" w14:textId="77777777" w:rsidR="005335E1" w:rsidRPr="00FA192E" w:rsidRDefault="005335E1" w:rsidP="00236C6C">
            <w:pPr>
              <w:rPr>
                <w:rFonts w:ascii="Arial" w:hAnsi="Arial" w:cs="Arial"/>
                <w:color w:val="000000"/>
                <w:sz w:val="22"/>
                <w:szCs w:val="22"/>
              </w:rPr>
            </w:pPr>
          </w:p>
        </w:tc>
        <w:tc>
          <w:tcPr>
            <w:tcW w:w="880" w:type="pct"/>
            <w:vMerge/>
            <w:vAlign w:val="center"/>
            <w:hideMark/>
          </w:tcPr>
          <w:p w14:paraId="6381E684" w14:textId="77777777" w:rsidR="005335E1" w:rsidRPr="00FA192E" w:rsidRDefault="005335E1" w:rsidP="00236C6C">
            <w:pPr>
              <w:rPr>
                <w:rFonts w:ascii="Arial" w:hAnsi="Arial" w:cs="Arial"/>
                <w:color w:val="000000"/>
                <w:sz w:val="22"/>
                <w:szCs w:val="22"/>
              </w:rPr>
            </w:pPr>
          </w:p>
        </w:tc>
        <w:tc>
          <w:tcPr>
            <w:tcW w:w="722" w:type="pct"/>
            <w:vMerge/>
            <w:vAlign w:val="center"/>
            <w:hideMark/>
          </w:tcPr>
          <w:p w14:paraId="09753B56" w14:textId="77777777" w:rsidR="005335E1" w:rsidRPr="00FA192E" w:rsidRDefault="005335E1" w:rsidP="00236C6C">
            <w:pPr>
              <w:rPr>
                <w:rFonts w:ascii="Arial" w:hAnsi="Arial" w:cs="Arial"/>
                <w:color w:val="000000"/>
                <w:sz w:val="22"/>
                <w:szCs w:val="22"/>
              </w:rPr>
            </w:pPr>
          </w:p>
        </w:tc>
      </w:tr>
      <w:tr w:rsidR="005335E1" w:rsidRPr="00FA192E" w14:paraId="144282C7" w14:textId="77777777" w:rsidTr="00B4635C">
        <w:trPr>
          <w:trHeight w:val="864"/>
        </w:trPr>
        <w:tc>
          <w:tcPr>
            <w:tcW w:w="847" w:type="pct"/>
            <w:vAlign w:val="center"/>
            <w:hideMark/>
          </w:tcPr>
          <w:p w14:paraId="3CF0A56C"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Marriage and civil partnership</w:t>
            </w:r>
          </w:p>
        </w:tc>
        <w:tc>
          <w:tcPr>
            <w:tcW w:w="208" w:type="pct"/>
            <w:vAlign w:val="center"/>
            <w:hideMark/>
          </w:tcPr>
          <w:p w14:paraId="770701DD"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w:t>
            </w:r>
          </w:p>
        </w:tc>
        <w:tc>
          <w:tcPr>
            <w:tcW w:w="1032" w:type="pct"/>
            <w:vMerge/>
            <w:vAlign w:val="center"/>
            <w:hideMark/>
          </w:tcPr>
          <w:p w14:paraId="62DF6F1F" w14:textId="77777777" w:rsidR="005335E1" w:rsidRPr="00FA192E" w:rsidRDefault="005335E1" w:rsidP="00236C6C">
            <w:pPr>
              <w:rPr>
                <w:rFonts w:ascii="Arial" w:hAnsi="Arial" w:cs="Arial"/>
                <w:color w:val="000000"/>
                <w:sz w:val="22"/>
                <w:szCs w:val="22"/>
              </w:rPr>
            </w:pPr>
          </w:p>
        </w:tc>
        <w:tc>
          <w:tcPr>
            <w:tcW w:w="729" w:type="pct"/>
            <w:vMerge/>
            <w:vAlign w:val="center"/>
            <w:hideMark/>
          </w:tcPr>
          <w:p w14:paraId="30B6F192" w14:textId="77777777" w:rsidR="005335E1" w:rsidRPr="00FA192E" w:rsidRDefault="005335E1" w:rsidP="00236C6C">
            <w:pPr>
              <w:rPr>
                <w:rFonts w:ascii="Arial" w:hAnsi="Arial" w:cs="Arial"/>
                <w:color w:val="000000"/>
                <w:sz w:val="22"/>
                <w:szCs w:val="22"/>
              </w:rPr>
            </w:pPr>
          </w:p>
        </w:tc>
        <w:tc>
          <w:tcPr>
            <w:tcW w:w="583" w:type="pct"/>
            <w:vMerge/>
            <w:vAlign w:val="center"/>
            <w:hideMark/>
          </w:tcPr>
          <w:p w14:paraId="755E4ACC" w14:textId="77777777" w:rsidR="005335E1" w:rsidRPr="00FA192E" w:rsidRDefault="005335E1" w:rsidP="00236C6C">
            <w:pPr>
              <w:rPr>
                <w:rFonts w:ascii="Arial" w:hAnsi="Arial" w:cs="Arial"/>
                <w:color w:val="000000"/>
                <w:sz w:val="22"/>
                <w:szCs w:val="22"/>
              </w:rPr>
            </w:pPr>
          </w:p>
        </w:tc>
        <w:tc>
          <w:tcPr>
            <w:tcW w:w="880" w:type="pct"/>
            <w:vMerge/>
            <w:vAlign w:val="center"/>
            <w:hideMark/>
          </w:tcPr>
          <w:p w14:paraId="3D686F5E" w14:textId="77777777" w:rsidR="005335E1" w:rsidRPr="00FA192E" w:rsidRDefault="005335E1" w:rsidP="00236C6C">
            <w:pPr>
              <w:rPr>
                <w:rFonts w:ascii="Arial" w:hAnsi="Arial" w:cs="Arial"/>
                <w:color w:val="000000"/>
                <w:sz w:val="22"/>
                <w:szCs w:val="22"/>
              </w:rPr>
            </w:pPr>
          </w:p>
        </w:tc>
        <w:tc>
          <w:tcPr>
            <w:tcW w:w="722" w:type="pct"/>
            <w:vMerge/>
            <w:vAlign w:val="center"/>
            <w:hideMark/>
          </w:tcPr>
          <w:p w14:paraId="6A853B58" w14:textId="77777777" w:rsidR="005335E1" w:rsidRPr="00FA192E" w:rsidRDefault="005335E1" w:rsidP="00236C6C">
            <w:pPr>
              <w:rPr>
                <w:rFonts w:ascii="Arial" w:hAnsi="Arial" w:cs="Arial"/>
                <w:color w:val="000000"/>
                <w:sz w:val="22"/>
                <w:szCs w:val="22"/>
              </w:rPr>
            </w:pPr>
          </w:p>
        </w:tc>
      </w:tr>
      <w:tr w:rsidR="005335E1" w:rsidRPr="00FA192E" w14:paraId="7B01C9B7" w14:textId="77777777" w:rsidTr="00B4635C">
        <w:trPr>
          <w:trHeight w:val="288"/>
        </w:trPr>
        <w:tc>
          <w:tcPr>
            <w:tcW w:w="847" w:type="pct"/>
            <w:vAlign w:val="center"/>
            <w:hideMark/>
          </w:tcPr>
          <w:p w14:paraId="569FBDAB"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Race</w:t>
            </w:r>
          </w:p>
        </w:tc>
        <w:tc>
          <w:tcPr>
            <w:tcW w:w="208" w:type="pct"/>
            <w:vAlign w:val="center"/>
            <w:hideMark/>
          </w:tcPr>
          <w:p w14:paraId="493C3DDC"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032" w:type="pct"/>
            <w:vMerge/>
            <w:vAlign w:val="center"/>
            <w:hideMark/>
          </w:tcPr>
          <w:p w14:paraId="271DFA9D" w14:textId="77777777" w:rsidR="005335E1" w:rsidRPr="00FA192E" w:rsidRDefault="005335E1" w:rsidP="00236C6C">
            <w:pPr>
              <w:rPr>
                <w:rFonts w:ascii="Arial" w:hAnsi="Arial" w:cs="Arial"/>
                <w:color w:val="000000"/>
                <w:sz w:val="22"/>
                <w:szCs w:val="22"/>
              </w:rPr>
            </w:pPr>
          </w:p>
        </w:tc>
        <w:tc>
          <w:tcPr>
            <w:tcW w:w="729" w:type="pct"/>
            <w:vMerge/>
            <w:vAlign w:val="center"/>
            <w:hideMark/>
          </w:tcPr>
          <w:p w14:paraId="44241CC5" w14:textId="77777777" w:rsidR="005335E1" w:rsidRPr="00FA192E" w:rsidRDefault="005335E1" w:rsidP="00236C6C">
            <w:pPr>
              <w:rPr>
                <w:rFonts w:ascii="Arial" w:hAnsi="Arial" w:cs="Arial"/>
                <w:color w:val="000000"/>
                <w:sz w:val="22"/>
                <w:szCs w:val="22"/>
              </w:rPr>
            </w:pPr>
          </w:p>
        </w:tc>
        <w:tc>
          <w:tcPr>
            <w:tcW w:w="583" w:type="pct"/>
            <w:vMerge/>
            <w:vAlign w:val="center"/>
            <w:hideMark/>
          </w:tcPr>
          <w:p w14:paraId="38709333" w14:textId="77777777" w:rsidR="005335E1" w:rsidRPr="00FA192E" w:rsidRDefault="005335E1" w:rsidP="00236C6C">
            <w:pPr>
              <w:rPr>
                <w:rFonts w:ascii="Arial" w:hAnsi="Arial" w:cs="Arial"/>
                <w:color w:val="000000"/>
                <w:sz w:val="22"/>
                <w:szCs w:val="22"/>
              </w:rPr>
            </w:pPr>
          </w:p>
        </w:tc>
        <w:tc>
          <w:tcPr>
            <w:tcW w:w="880" w:type="pct"/>
            <w:vMerge/>
            <w:vAlign w:val="center"/>
            <w:hideMark/>
          </w:tcPr>
          <w:p w14:paraId="51CBD901" w14:textId="77777777" w:rsidR="005335E1" w:rsidRPr="00FA192E" w:rsidRDefault="005335E1" w:rsidP="00236C6C">
            <w:pPr>
              <w:rPr>
                <w:rFonts w:ascii="Arial" w:hAnsi="Arial" w:cs="Arial"/>
                <w:color w:val="000000"/>
                <w:sz w:val="22"/>
                <w:szCs w:val="22"/>
              </w:rPr>
            </w:pPr>
          </w:p>
        </w:tc>
        <w:tc>
          <w:tcPr>
            <w:tcW w:w="722" w:type="pct"/>
            <w:vMerge/>
            <w:vAlign w:val="center"/>
            <w:hideMark/>
          </w:tcPr>
          <w:p w14:paraId="1450CE29" w14:textId="77777777" w:rsidR="005335E1" w:rsidRPr="00FA192E" w:rsidRDefault="005335E1" w:rsidP="00236C6C">
            <w:pPr>
              <w:rPr>
                <w:rFonts w:ascii="Arial" w:hAnsi="Arial" w:cs="Arial"/>
                <w:color w:val="000000"/>
                <w:sz w:val="22"/>
                <w:szCs w:val="22"/>
              </w:rPr>
            </w:pPr>
          </w:p>
        </w:tc>
      </w:tr>
      <w:tr w:rsidR="005335E1" w:rsidRPr="00FA192E" w14:paraId="7E5BB49F" w14:textId="77777777" w:rsidTr="00B4635C">
        <w:trPr>
          <w:trHeight w:val="576"/>
        </w:trPr>
        <w:tc>
          <w:tcPr>
            <w:tcW w:w="847" w:type="pct"/>
            <w:vAlign w:val="center"/>
            <w:hideMark/>
          </w:tcPr>
          <w:p w14:paraId="0EA474FC"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Religion or belief</w:t>
            </w:r>
          </w:p>
        </w:tc>
        <w:tc>
          <w:tcPr>
            <w:tcW w:w="208" w:type="pct"/>
            <w:vAlign w:val="center"/>
            <w:hideMark/>
          </w:tcPr>
          <w:p w14:paraId="562892A1"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x</w:t>
            </w:r>
          </w:p>
        </w:tc>
        <w:tc>
          <w:tcPr>
            <w:tcW w:w="1032" w:type="pct"/>
            <w:vMerge/>
            <w:vAlign w:val="center"/>
            <w:hideMark/>
          </w:tcPr>
          <w:p w14:paraId="6D8E1555" w14:textId="77777777" w:rsidR="005335E1" w:rsidRPr="00FA192E" w:rsidRDefault="005335E1" w:rsidP="00236C6C">
            <w:pPr>
              <w:rPr>
                <w:rFonts w:ascii="Arial" w:hAnsi="Arial" w:cs="Arial"/>
                <w:color w:val="000000"/>
                <w:sz w:val="22"/>
                <w:szCs w:val="22"/>
              </w:rPr>
            </w:pPr>
          </w:p>
        </w:tc>
        <w:tc>
          <w:tcPr>
            <w:tcW w:w="729" w:type="pct"/>
            <w:vMerge/>
            <w:vAlign w:val="center"/>
            <w:hideMark/>
          </w:tcPr>
          <w:p w14:paraId="7ED55ED4" w14:textId="77777777" w:rsidR="005335E1" w:rsidRPr="00FA192E" w:rsidRDefault="005335E1" w:rsidP="00236C6C">
            <w:pPr>
              <w:rPr>
                <w:rFonts w:ascii="Arial" w:hAnsi="Arial" w:cs="Arial"/>
                <w:color w:val="000000"/>
                <w:sz w:val="22"/>
                <w:szCs w:val="22"/>
              </w:rPr>
            </w:pPr>
          </w:p>
        </w:tc>
        <w:tc>
          <w:tcPr>
            <w:tcW w:w="583" w:type="pct"/>
            <w:vMerge/>
            <w:vAlign w:val="center"/>
            <w:hideMark/>
          </w:tcPr>
          <w:p w14:paraId="5AA3DC15" w14:textId="77777777" w:rsidR="005335E1" w:rsidRPr="00FA192E" w:rsidRDefault="005335E1" w:rsidP="00236C6C">
            <w:pPr>
              <w:rPr>
                <w:rFonts w:ascii="Arial" w:hAnsi="Arial" w:cs="Arial"/>
                <w:color w:val="000000"/>
                <w:sz w:val="22"/>
                <w:szCs w:val="22"/>
              </w:rPr>
            </w:pPr>
          </w:p>
        </w:tc>
        <w:tc>
          <w:tcPr>
            <w:tcW w:w="880" w:type="pct"/>
            <w:vMerge/>
            <w:vAlign w:val="center"/>
            <w:hideMark/>
          </w:tcPr>
          <w:p w14:paraId="5B3EEF37" w14:textId="77777777" w:rsidR="005335E1" w:rsidRPr="00FA192E" w:rsidRDefault="005335E1" w:rsidP="00236C6C">
            <w:pPr>
              <w:rPr>
                <w:rFonts w:ascii="Arial" w:hAnsi="Arial" w:cs="Arial"/>
                <w:color w:val="000000"/>
                <w:sz w:val="22"/>
                <w:szCs w:val="22"/>
              </w:rPr>
            </w:pPr>
          </w:p>
        </w:tc>
        <w:tc>
          <w:tcPr>
            <w:tcW w:w="722" w:type="pct"/>
            <w:vMerge/>
            <w:vAlign w:val="center"/>
            <w:hideMark/>
          </w:tcPr>
          <w:p w14:paraId="186BE5CD" w14:textId="77777777" w:rsidR="005335E1" w:rsidRPr="00FA192E" w:rsidRDefault="005335E1" w:rsidP="00236C6C">
            <w:pPr>
              <w:rPr>
                <w:rFonts w:ascii="Arial" w:hAnsi="Arial" w:cs="Arial"/>
                <w:color w:val="000000"/>
                <w:sz w:val="22"/>
                <w:szCs w:val="22"/>
              </w:rPr>
            </w:pPr>
          </w:p>
        </w:tc>
      </w:tr>
      <w:tr w:rsidR="005335E1" w:rsidRPr="00FA192E" w14:paraId="3865A9AC" w14:textId="77777777" w:rsidTr="00B4635C">
        <w:trPr>
          <w:trHeight w:val="288"/>
        </w:trPr>
        <w:tc>
          <w:tcPr>
            <w:tcW w:w="847" w:type="pct"/>
            <w:vAlign w:val="center"/>
            <w:hideMark/>
          </w:tcPr>
          <w:p w14:paraId="1F2D3F16"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Sex</w:t>
            </w:r>
          </w:p>
        </w:tc>
        <w:tc>
          <w:tcPr>
            <w:tcW w:w="208" w:type="pct"/>
            <w:vAlign w:val="center"/>
            <w:hideMark/>
          </w:tcPr>
          <w:p w14:paraId="25D9E445"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032" w:type="pct"/>
            <w:vMerge/>
            <w:vAlign w:val="center"/>
            <w:hideMark/>
          </w:tcPr>
          <w:p w14:paraId="3316E42A" w14:textId="77777777" w:rsidR="005335E1" w:rsidRPr="00FA192E" w:rsidRDefault="005335E1" w:rsidP="00236C6C">
            <w:pPr>
              <w:rPr>
                <w:rFonts w:ascii="Arial" w:hAnsi="Arial" w:cs="Arial"/>
                <w:color w:val="000000"/>
                <w:sz w:val="22"/>
                <w:szCs w:val="22"/>
              </w:rPr>
            </w:pPr>
          </w:p>
        </w:tc>
        <w:tc>
          <w:tcPr>
            <w:tcW w:w="729" w:type="pct"/>
            <w:vMerge/>
            <w:vAlign w:val="center"/>
            <w:hideMark/>
          </w:tcPr>
          <w:p w14:paraId="103BE279" w14:textId="77777777" w:rsidR="005335E1" w:rsidRPr="00FA192E" w:rsidRDefault="005335E1" w:rsidP="00236C6C">
            <w:pPr>
              <w:rPr>
                <w:rFonts w:ascii="Arial" w:hAnsi="Arial" w:cs="Arial"/>
                <w:color w:val="000000"/>
                <w:sz w:val="22"/>
                <w:szCs w:val="22"/>
              </w:rPr>
            </w:pPr>
          </w:p>
        </w:tc>
        <w:tc>
          <w:tcPr>
            <w:tcW w:w="583" w:type="pct"/>
            <w:vMerge/>
            <w:vAlign w:val="center"/>
            <w:hideMark/>
          </w:tcPr>
          <w:p w14:paraId="646BECCF" w14:textId="77777777" w:rsidR="005335E1" w:rsidRPr="00FA192E" w:rsidRDefault="005335E1" w:rsidP="00236C6C">
            <w:pPr>
              <w:rPr>
                <w:rFonts w:ascii="Arial" w:hAnsi="Arial" w:cs="Arial"/>
                <w:color w:val="000000"/>
                <w:sz w:val="22"/>
                <w:szCs w:val="22"/>
              </w:rPr>
            </w:pPr>
          </w:p>
        </w:tc>
        <w:tc>
          <w:tcPr>
            <w:tcW w:w="880" w:type="pct"/>
            <w:vMerge/>
            <w:vAlign w:val="center"/>
            <w:hideMark/>
          </w:tcPr>
          <w:p w14:paraId="1B68AB86" w14:textId="77777777" w:rsidR="005335E1" w:rsidRPr="00FA192E" w:rsidRDefault="005335E1" w:rsidP="00236C6C">
            <w:pPr>
              <w:rPr>
                <w:rFonts w:ascii="Arial" w:hAnsi="Arial" w:cs="Arial"/>
                <w:color w:val="000000"/>
                <w:sz w:val="22"/>
                <w:szCs w:val="22"/>
              </w:rPr>
            </w:pPr>
          </w:p>
        </w:tc>
        <w:tc>
          <w:tcPr>
            <w:tcW w:w="722" w:type="pct"/>
            <w:vMerge/>
            <w:vAlign w:val="center"/>
            <w:hideMark/>
          </w:tcPr>
          <w:p w14:paraId="198903DB" w14:textId="77777777" w:rsidR="005335E1" w:rsidRPr="00FA192E" w:rsidRDefault="005335E1" w:rsidP="00236C6C">
            <w:pPr>
              <w:rPr>
                <w:rFonts w:ascii="Arial" w:hAnsi="Arial" w:cs="Arial"/>
                <w:color w:val="000000"/>
                <w:sz w:val="22"/>
                <w:szCs w:val="22"/>
              </w:rPr>
            </w:pPr>
          </w:p>
        </w:tc>
      </w:tr>
      <w:tr w:rsidR="005335E1" w:rsidRPr="00FA192E" w14:paraId="49C5F45E" w14:textId="77777777" w:rsidTr="00B4635C">
        <w:trPr>
          <w:trHeight w:val="576"/>
        </w:trPr>
        <w:tc>
          <w:tcPr>
            <w:tcW w:w="847" w:type="pct"/>
            <w:vAlign w:val="center"/>
            <w:hideMark/>
          </w:tcPr>
          <w:p w14:paraId="2F2AFF68"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Sexual Orientation</w:t>
            </w:r>
          </w:p>
        </w:tc>
        <w:tc>
          <w:tcPr>
            <w:tcW w:w="208" w:type="pct"/>
            <w:vAlign w:val="center"/>
            <w:hideMark/>
          </w:tcPr>
          <w:p w14:paraId="1F94FD0B"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w:t>
            </w:r>
          </w:p>
        </w:tc>
        <w:tc>
          <w:tcPr>
            <w:tcW w:w="1032" w:type="pct"/>
            <w:vMerge/>
            <w:vAlign w:val="center"/>
            <w:hideMark/>
          </w:tcPr>
          <w:p w14:paraId="31BC54AE" w14:textId="77777777" w:rsidR="005335E1" w:rsidRPr="00FA192E" w:rsidRDefault="005335E1" w:rsidP="00236C6C">
            <w:pPr>
              <w:rPr>
                <w:rFonts w:ascii="Arial" w:hAnsi="Arial" w:cs="Arial"/>
                <w:color w:val="000000"/>
                <w:sz w:val="22"/>
                <w:szCs w:val="22"/>
              </w:rPr>
            </w:pPr>
          </w:p>
        </w:tc>
        <w:tc>
          <w:tcPr>
            <w:tcW w:w="729" w:type="pct"/>
            <w:vMerge/>
            <w:vAlign w:val="center"/>
            <w:hideMark/>
          </w:tcPr>
          <w:p w14:paraId="21096E34" w14:textId="77777777" w:rsidR="005335E1" w:rsidRPr="00FA192E" w:rsidRDefault="005335E1" w:rsidP="00236C6C">
            <w:pPr>
              <w:rPr>
                <w:rFonts w:ascii="Arial" w:hAnsi="Arial" w:cs="Arial"/>
                <w:color w:val="000000"/>
                <w:sz w:val="22"/>
                <w:szCs w:val="22"/>
              </w:rPr>
            </w:pPr>
          </w:p>
        </w:tc>
        <w:tc>
          <w:tcPr>
            <w:tcW w:w="583" w:type="pct"/>
            <w:vMerge/>
            <w:vAlign w:val="center"/>
            <w:hideMark/>
          </w:tcPr>
          <w:p w14:paraId="01D59650" w14:textId="77777777" w:rsidR="005335E1" w:rsidRPr="00FA192E" w:rsidRDefault="005335E1" w:rsidP="00236C6C">
            <w:pPr>
              <w:rPr>
                <w:rFonts w:ascii="Arial" w:hAnsi="Arial" w:cs="Arial"/>
                <w:color w:val="000000"/>
                <w:sz w:val="22"/>
                <w:szCs w:val="22"/>
              </w:rPr>
            </w:pPr>
          </w:p>
        </w:tc>
        <w:tc>
          <w:tcPr>
            <w:tcW w:w="880" w:type="pct"/>
            <w:vMerge/>
            <w:vAlign w:val="center"/>
            <w:hideMark/>
          </w:tcPr>
          <w:p w14:paraId="79F4313C" w14:textId="77777777" w:rsidR="005335E1" w:rsidRPr="00FA192E" w:rsidRDefault="005335E1" w:rsidP="00236C6C">
            <w:pPr>
              <w:rPr>
                <w:rFonts w:ascii="Arial" w:hAnsi="Arial" w:cs="Arial"/>
                <w:color w:val="000000"/>
                <w:sz w:val="22"/>
                <w:szCs w:val="22"/>
              </w:rPr>
            </w:pPr>
          </w:p>
        </w:tc>
        <w:tc>
          <w:tcPr>
            <w:tcW w:w="722" w:type="pct"/>
            <w:vMerge/>
            <w:vAlign w:val="center"/>
            <w:hideMark/>
          </w:tcPr>
          <w:p w14:paraId="2811B127" w14:textId="77777777" w:rsidR="005335E1" w:rsidRPr="00FA192E" w:rsidRDefault="005335E1" w:rsidP="00236C6C">
            <w:pPr>
              <w:rPr>
                <w:rFonts w:ascii="Arial" w:hAnsi="Arial" w:cs="Arial"/>
                <w:color w:val="000000"/>
                <w:sz w:val="22"/>
                <w:szCs w:val="22"/>
              </w:rPr>
            </w:pPr>
          </w:p>
        </w:tc>
      </w:tr>
      <w:tr w:rsidR="005335E1" w:rsidRPr="00FA192E" w14:paraId="44E45D64" w14:textId="77777777" w:rsidTr="00B4635C">
        <w:trPr>
          <w:trHeight w:val="576"/>
        </w:trPr>
        <w:tc>
          <w:tcPr>
            <w:tcW w:w="847" w:type="pct"/>
            <w:vAlign w:val="center"/>
            <w:hideMark/>
          </w:tcPr>
          <w:p w14:paraId="4A3C93C3"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 xml:space="preserve">Pregnancy maternity </w:t>
            </w:r>
          </w:p>
        </w:tc>
        <w:tc>
          <w:tcPr>
            <w:tcW w:w="208" w:type="pct"/>
            <w:vAlign w:val="center"/>
            <w:hideMark/>
          </w:tcPr>
          <w:p w14:paraId="10FD82F9" w14:textId="77777777" w:rsidR="005335E1" w:rsidRPr="00FA192E" w:rsidRDefault="005335E1" w:rsidP="00236C6C">
            <w:pPr>
              <w:rPr>
                <w:rFonts w:ascii="Arial" w:hAnsi="Arial" w:cs="Arial"/>
                <w:color w:val="000000"/>
                <w:sz w:val="22"/>
                <w:szCs w:val="22"/>
              </w:rPr>
            </w:pPr>
            <w:r w:rsidRPr="00FA192E">
              <w:rPr>
                <w:rFonts w:ascii="Arial" w:hAnsi="Arial" w:cs="Arial"/>
                <w:color w:val="000000"/>
                <w:sz w:val="22"/>
                <w:szCs w:val="22"/>
              </w:rPr>
              <w:t> x</w:t>
            </w:r>
          </w:p>
        </w:tc>
        <w:tc>
          <w:tcPr>
            <w:tcW w:w="1032" w:type="pct"/>
            <w:vMerge/>
            <w:vAlign w:val="center"/>
            <w:hideMark/>
          </w:tcPr>
          <w:p w14:paraId="689649D8" w14:textId="77777777" w:rsidR="005335E1" w:rsidRPr="00FA192E" w:rsidRDefault="005335E1" w:rsidP="00236C6C">
            <w:pPr>
              <w:rPr>
                <w:rFonts w:ascii="Arial" w:hAnsi="Arial" w:cs="Arial"/>
                <w:color w:val="000000"/>
                <w:sz w:val="22"/>
                <w:szCs w:val="22"/>
              </w:rPr>
            </w:pPr>
          </w:p>
        </w:tc>
        <w:tc>
          <w:tcPr>
            <w:tcW w:w="729" w:type="pct"/>
            <w:vMerge/>
            <w:vAlign w:val="center"/>
            <w:hideMark/>
          </w:tcPr>
          <w:p w14:paraId="689BD6EE" w14:textId="77777777" w:rsidR="005335E1" w:rsidRPr="00FA192E" w:rsidRDefault="005335E1" w:rsidP="00236C6C">
            <w:pPr>
              <w:rPr>
                <w:rFonts w:ascii="Arial" w:hAnsi="Arial" w:cs="Arial"/>
                <w:color w:val="000000"/>
                <w:sz w:val="22"/>
                <w:szCs w:val="22"/>
              </w:rPr>
            </w:pPr>
          </w:p>
        </w:tc>
        <w:tc>
          <w:tcPr>
            <w:tcW w:w="583" w:type="pct"/>
            <w:vMerge/>
            <w:vAlign w:val="center"/>
            <w:hideMark/>
          </w:tcPr>
          <w:p w14:paraId="3D916524" w14:textId="77777777" w:rsidR="005335E1" w:rsidRPr="00FA192E" w:rsidRDefault="005335E1" w:rsidP="00236C6C">
            <w:pPr>
              <w:rPr>
                <w:rFonts w:ascii="Arial" w:hAnsi="Arial" w:cs="Arial"/>
                <w:color w:val="000000"/>
                <w:sz w:val="22"/>
                <w:szCs w:val="22"/>
              </w:rPr>
            </w:pPr>
          </w:p>
        </w:tc>
        <w:tc>
          <w:tcPr>
            <w:tcW w:w="880" w:type="pct"/>
            <w:vMerge/>
            <w:vAlign w:val="center"/>
            <w:hideMark/>
          </w:tcPr>
          <w:p w14:paraId="0DE1F983" w14:textId="77777777" w:rsidR="005335E1" w:rsidRPr="00FA192E" w:rsidRDefault="005335E1" w:rsidP="00236C6C">
            <w:pPr>
              <w:rPr>
                <w:rFonts w:ascii="Arial" w:hAnsi="Arial" w:cs="Arial"/>
                <w:color w:val="000000"/>
                <w:sz w:val="22"/>
                <w:szCs w:val="22"/>
              </w:rPr>
            </w:pPr>
          </w:p>
        </w:tc>
        <w:tc>
          <w:tcPr>
            <w:tcW w:w="722" w:type="pct"/>
            <w:vMerge/>
            <w:vAlign w:val="center"/>
            <w:hideMark/>
          </w:tcPr>
          <w:p w14:paraId="312DCB7E" w14:textId="77777777" w:rsidR="005335E1" w:rsidRPr="00FA192E" w:rsidRDefault="005335E1" w:rsidP="00236C6C">
            <w:pPr>
              <w:rPr>
                <w:rFonts w:ascii="Arial" w:hAnsi="Arial" w:cs="Arial"/>
                <w:color w:val="000000"/>
                <w:sz w:val="22"/>
                <w:szCs w:val="22"/>
              </w:rPr>
            </w:pPr>
          </w:p>
        </w:tc>
      </w:tr>
      <w:tr w:rsidR="005335E1" w:rsidRPr="00FA192E" w14:paraId="2F2AC5A5" w14:textId="77777777" w:rsidTr="00B4635C">
        <w:trPr>
          <w:trHeight w:val="288"/>
        </w:trPr>
        <w:tc>
          <w:tcPr>
            <w:tcW w:w="847" w:type="pct"/>
            <w:vAlign w:val="center"/>
            <w:hideMark/>
          </w:tcPr>
          <w:p w14:paraId="07DF9D26" w14:textId="77777777" w:rsidR="005335E1" w:rsidRPr="00FA192E" w:rsidRDefault="005335E1" w:rsidP="00236C6C">
            <w:pPr>
              <w:rPr>
                <w:rFonts w:ascii="Arial" w:hAnsi="Arial" w:cs="Arial"/>
                <w:b/>
                <w:bCs/>
                <w:color w:val="000000"/>
                <w:sz w:val="22"/>
                <w:szCs w:val="22"/>
              </w:rPr>
            </w:pPr>
            <w:r w:rsidRPr="00FA192E">
              <w:rPr>
                <w:rFonts w:ascii="Arial" w:hAnsi="Arial" w:cs="Arial"/>
                <w:b/>
                <w:bCs/>
                <w:color w:val="000000"/>
                <w:sz w:val="22"/>
                <w:szCs w:val="22"/>
              </w:rPr>
              <w:t>Carers</w:t>
            </w:r>
          </w:p>
          <w:p w14:paraId="4D838CCC" w14:textId="77777777" w:rsidR="005335E1" w:rsidRPr="00FA192E" w:rsidRDefault="005335E1" w:rsidP="00236C6C">
            <w:pPr>
              <w:rPr>
                <w:rFonts w:ascii="Arial" w:hAnsi="Arial" w:cs="Arial"/>
                <w:b/>
                <w:bCs/>
                <w:color w:val="000000"/>
                <w:sz w:val="22"/>
                <w:szCs w:val="22"/>
              </w:rPr>
            </w:pPr>
          </w:p>
          <w:p w14:paraId="4ABD3CEF" w14:textId="77777777" w:rsidR="005335E1" w:rsidRPr="00FA192E" w:rsidRDefault="005335E1" w:rsidP="00236C6C">
            <w:pPr>
              <w:rPr>
                <w:rFonts w:ascii="Arial" w:hAnsi="Arial" w:cs="Arial"/>
                <w:b/>
                <w:bCs/>
                <w:color w:val="000000"/>
                <w:sz w:val="22"/>
                <w:szCs w:val="22"/>
              </w:rPr>
            </w:pPr>
          </w:p>
        </w:tc>
        <w:tc>
          <w:tcPr>
            <w:tcW w:w="208" w:type="pct"/>
            <w:vAlign w:val="center"/>
            <w:hideMark/>
          </w:tcPr>
          <w:p w14:paraId="58D779F5" w14:textId="77777777" w:rsidR="005335E1" w:rsidRPr="00FA192E" w:rsidRDefault="005335E1" w:rsidP="00236C6C">
            <w:pPr>
              <w:rPr>
                <w:rFonts w:ascii="Arial" w:hAnsi="Arial" w:cs="Arial"/>
                <w:color w:val="000000"/>
                <w:sz w:val="22"/>
                <w:szCs w:val="22"/>
              </w:rPr>
            </w:pPr>
          </w:p>
        </w:tc>
        <w:tc>
          <w:tcPr>
            <w:tcW w:w="1032" w:type="pct"/>
            <w:vMerge/>
            <w:vAlign w:val="center"/>
            <w:hideMark/>
          </w:tcPr>
          <w:p w14:paraId="5D6EA3BD" w14:textId="77777777" w:rsidR="005335E1" w:rsidRPr="00FA192E" w:rsidRDefault="005335E1" w:rsidP="00236C6C">
            <w:pPr>
              <w:rPr>
                <w:rFonts w:ascii="Arial" w:hAnsi="Arial" w:cs="Arial"/>
                <w:color w:val="000000"/>
                <w:sz w:val="22"/>
                <w:szCs w:val="22"/>
              </w:rPr>
            </w:pPr>
          </w:p>
        </w:tc>
        <w:tc>
          <w:tcPr>
            <w:tcW w:w="729" w:type="pct"/>
            <w:vMerge/>
            <w:vAlign w:val="center"/>
            <w:hideMark/>
          </w:tcPr>
          <w:p w14:paraId="788C6D89" w14:textId="77777777" w:rsidR="005335E1" w:rsidRPr="00FA192E" w:rsidRDefault="005335E1" w:rsidP="00236C6C">
            <w:pPr>
              <w:rPr>
                <w:rFonts w:ascii="Arial" w:hAnsi="Arial" w:cs="Arial"/>
                <w:color w:val="000000"/>
                <w:sz w:val="22"/>
                <w:szCs w:val="22"/>
              </w:rPr>
            </w:pPr>
          </w:p>
        </w:tc>
        <w:tc>
          <w:tcPr>
            <w:tcW w:w="583" w:type="pct"/>
            <w:vMerge/>
            <w:vAlign w:val="center"/>
            <w:hideMark/>
          </w:tcPr>
          <w:p w14:paraId="3E5325D8" w14:textId="77777777" w:rsidR="005335E1" w:rsidRPr="00FA192E" w:rsidRDefault="005335E1" w:rsidP="00236C6C">
            <w:pPr>
              <w:rPr>
                <w:rFonts w:ascii="Arial" w:hAnsi="Arial" w:cs="Arial"/>
                <w:color w:val="000000"/>
                <w:sz w:val="22"/>
                <w:szCs w:val="22"/>
              </w:rPr>
            </w:pPr>
          </w:p>
        </w:tc>
        <w:tc>
          <w:tcPr>
            <w:tcW w:w="880" w:type="pct"/>
            <w:vMerge/>
            <w:vAlign w:val="center"/>
            <w:hideMark/>
          </w:tcPr>
          <w:p w14:paraId="16DF99BA" w14:textId="77777777" w:rsidR="005335E1" w:rsidRPr="00FA192E" w:rsidRDefault="005335E1" w:rsidP="00236C6C">
            <w:pPr>
              <w:rPr>
                <w:rFonts w:ascii="Arial" w:hAnsi="Arial" w:cs="Arial"/>
                <w:color w:val="000000"/>
                <w:sz w:val="22"/>
                <w:szCs w:val="22"/>
              </w:rPr>
            </w:pPr>
          </w:p>
        </w:tc>
        <w:tc>
          <w:tcPr>
            <w:tcW w:w="722" w:type="pct"/>
            <w:vMerge/>
            <w:vAlign w:val="center"/>
            <w:hideMark/>
          </w:tcPr>
          <w:p w14:paraId="1B192846" w14:textId="77777777" w:rsidR="005335E1" w:rsidRPr="00FA192E" w:rsidRDefault="005335E1" w:rsidP="00236C6C">
            <w:pPr>
              <w:rPr>
                <w:rFonts w:ascii="Arial" w:hAnsi="Arial" w:cs="Arial"/>
                <w:color w:val="000000"/>
                <w:sz w:val="22"/>
                <w:szCs w:val="22"/>
              </w:rPr>
            </w:pPr>
          </w:p>
        </w:tc>
      </w:tr>
    </w:tbl>
    <w:p w14:paraId="4E3C63E5" w14:textId="77777777" w:rsidR="00481C68" w:rsidRPr="00FA192E" w:rsidRDefault="00481C68" w:rsidP="005335E1">
      <w:pPr>
        <w:rPr>
          <w:rFonts w:ascii="Arial" w:hAnsi="Arial" w:cs="Arial"/>
          <w:b/>
          <w:sz w:val="18"/>
          <w:szCs w:val="18"/>
        </w:rPr>
      </w:pPr>
    </w:p>
    <w:p w14:paraId="52A5AA95" w14:textId="77777777" w:rsidR="00B4635C" w:rsidRDefault="00B4635C" w:rsidP="005335E1">
      <w:pPr>
        <w:rPr>
          <w:rFonts w:ascii="Arial" w:hAnsi="Arial" w:cs="Arial"/>
          <w:b/>
          <w:sz w:val="18"/>
          <w:szCs w:val="18"/>
          <w:u w:val="single"/>
        </w:rPr>
      </w:pPr>
    </w:p>
    <w:p w14:paraId="3897CAA1" w14:textId="77777777" w:rsidR="00B4635C" w:rsidRDefault="00B4635C" w:rsidP="005335E1">
      <w:pPr>
        <w:rPr>
          <w:rFonts w:ascii="Arial" w:hAnsi="Arial" w:cs="Arial"/>
          <w:b/>
          <w:sz w:val="18"/>
          <w:szCs w:val="18"/>
          <w:u w:val="single"/>
        </w:rPr>
      </w:pPr>
    </w:p>
    <w:p w14:paraId="275EB1EF" w14:textId="77777777" w:rsidR="00B4635C" w:rsidRDefault="00B4635C" w:rsidP="005335E1">
      <w:pPr>
        <w:rPr>
          <w:rFonts w:ascii="Arial" w:hAnsi="Arial" w:cs="Arial"/>
          <w:b/>
          <w:sz w:val="18"/>
          <w:szCs w:val="18"/>
          <w:u w:val="single"/>
        </w:rPr>
      </w:pPr>
    </w:p>
    <w:p w14:paraId="14559A9C" w14:textId="77777777" w:rsidR="00B4635C" w:rsidRDefault="00B4635C" w:rsidP="005335E1">
      <w:pPr>
        <w:rPr>
          <w:rFonts w:ascii="Arial" w:hAnsi="Arial" w:cs="Arial"/>
          <w:b/>
          <w:sz w:val="18"/>
          <w:szCs w:val="18"/>
          <w:u w:val="single"/>
        </w:rPr>
      </w:pPr>
    </w:p>
    <w:p w14:paraId="609DC207" w14:textId="77777777" w:rsidR="00B4635C" w:rsidRDefault="00B4635C" w:rsidP="005335E1">
      <w:pPr>
        <w:rPr>
          <w:rFonts w:ascii="Arial" w:hAnsi="Arial" w:cs="Arial"/>
          <w:b/>
          <w:sz w:val="18"/>
          <w:szCs w:val="18"/>
          <w:u w:val="single"/>
        </w:rPr>
      </w:pPr>
    </w:p>
    <w:p w14:paraId="15A1F064" w14:textId="77777777" w:rsidR="00B4635C" w:rsidRDefault="00B4635C" w:rsidP="005335E1">
      <w:pPr>
        <w:rPr>
          <w:rFonts w:ascii="Arial" w:hAnsi="Arial" w:cs="Arial"/>
          <w:b/>
          <w:sz w:val="18"/>
          <w:szCs w:val="18"/>
          <w:u w:val="single"/>
        </w:rPr>
      </w:pPr>
    </w:p>
    <w:p w14:paraId="2CBD1A29" w14:textId="77777777" w:rsidR="00B4635C" w:rsidRDefault="00B4635C" w:rsidP="005335E1">
      <w:pPr>
        <w:rPr>
          <w:rFonts w:ascii="Arial" w:hAnsi="Arial" w:cs="Arial"/>
          <w:b/>
          <w:sz w:val="18"/>
          <w:szCs w:val="18"/>
          <w:u w:val="single"/>
        </w:rPr>
      </w:pPr>
    </w:p>
    <w:p w14:paraId="650CFDDE" w14:textId="77777777" w:rsidR="00B4635C" w:rsidRDefault="00B4635C" w:rsidP="005335E1">
      <w:pPr>
        <w:rPr>
          <w:rFonts w:ascii="Arial" w:hAnsi="Arial" w:cs="Arial"/>
          <w:b/>
          <w:sz w:val="18"/>
          <w:szCs w:val="18"/>
          <w:u w:val="single"/>
        </w:rPr>
      </w:pPr>
    </w:p>
    <w:p w14:paraId="04729689" w14:textId="77777777" w:rsidR="00B4635C" w:rsidRDefault="00B4635C" w:rsidP="005335E1">
      <w:pPr>
        <w:rPr>
          <w:rFonts w:ascii="Arial" w:hAnsi="Arial" w:cs="Arial"/>
          <w:b/>
          <w:sz w:val="18"/>
          <w:szCs w:val="18"/>
          <w:u w:val="single"/>
        </w:rPr>
      </w:pPr>
    </w:p>
    <w:p w14:paraId="63E5CB79" w14:textId="77777777" w:rsidR="00B4635C" w:rsidRDefault="00B4635C" w:rsidP="005335E1">
      <w:pPr>
        <w:rPr>
          <w:rFonts w:ascii="Arial" w:hAnsi="Arial" w:cs="Arial"/>
          <w:b/>
          <w:sz w:val="18"/>
          <w:szCs w:val="18"/>
          <w:u w:val="single"/>
        </w:rPr>
      </w:pPr>
    </w:p>
    <w:p w14:paraId="1D07D29B" w14:textId="77777777" w:rsidR="00B4635C" w:rsidRDefault="00B4635C" w:rsidP="005335E1">
      <w:pPr>
        <w:rPr>
          <w:rFonts w:ascii="Arial" w:hAnsi="Arial" w:cs="Arial"/>
          <w:b/>
          <w:sz w:val="18"/>
          <w:szCs w:val="18"/>
          <w:u w:val="single"/>
        </w:rPr>
      </w:pPr>
    </w:p>
    <w:p w14:paraId="10008FBE" w14:textId="77777777" w:rsidR="00B4635C" w:rsidRDefault="00B4635C" w:rsidP="005335E1">
      <w:pPr>
        <w:rPr>
          <w:rFonts w:ascii="Arial" w:hAnsi="Arial" w:cs="Arial"/>
          <w:b/>
          <w:sz w:val="18"/>
          <w:szCs w:val="18"/>
          <w:u w:val="single"/>
        </w:rPr>
      </w:pPr>
    </w:p>
    <w:p w14:paraId="4315C6DA" w14:textId="77777777" w:rsidR="00B4635C" w:rsidRDefault="00B4635C" w:rsidP="005335E1">
      <w:pPr>
        <w:rPr>
          <w:rFonts w:ascii="Arial" w:hAnsi="Arial" w:cs="Arial"/>
          <w:b/>
          <w:sz w:val="18"/>
          <w:szCs w:val="18"/>
          <w:u w:val="single"/>
        </w:rPr>
      </w:pPr>
    </w:p>
    <w:p w14:paraId="328580F9" w14:textId="77777777" w:rsidR="00B4635C" w:rsidRDefault="00B4635C" w:rsidP="005335E1">
      <w:pPr>
        <w:rPr>
          <w:rFonts w:ascii="Arial" w:hAnsi="Arial" w:cs="Arial"/>
          <w:b/>
          <w:sz w:val="18"/>
          <w:szCs w:val="18"/>
          <w:u w:val="single"/>
        </w:rPr>
      </w:pPr>
    </w:p>
    <w:p w14:paraId="24F6A44A" w14:textId="77777777" w:rsidR="00B4635C" w:rsidRDefault="00B4635C" w:rsidP="005335E1">
      <w:pPr>
        <w:rPr>
          <w:rFonts w:ascii="Arial" w:hAnsi="Arial" w:cs="Arial"/>
          <w:b/>
          <w:sz w:val="18"/>
          <w:szCs w:val="18"/>
          <w:u w:val="single"/>
        </w:rPr>
      </w:pPr>
    </w:p>
    <w:p w14:paraId="7597E885" w14:textId="77777777" w:rsidR="00B4635C" w:rsidRDefault="00B4635C" w:rsidP="005335E1">
      <w:pPr>
        <w:rPr>
          <w:rFonts w:ascii="Arial" w:hAnsi="Arial" w:cs="Arial"/>
          <w:b/>
          <w:sz w:val="18"/>
          <w:szCs w:val="18"/>
          <w:u w:val="single"/>
        </w:rPr>
      </w:pPr>
    </w:p>
    <w:p w14:paraId="698B79FF" w14:textId="77777777" w:rsidR="00B4635C" w:rsidRDefault="00B4635C" w:rsidP="005335E1">
      <w:pPr>
        <w:rPr>
          <w:rFonts w:ascii="Arial" w:hAnsi="Arial" w:cs="Arial"/>
          <w:b/>
          <w:sz w:val="18"/>
          <w:szCs w:val="18"/>
          <w:u w:val="single"/>
        </w:rPr>
      </w:pPr>
    </w:p>
    <w:p w14:paraId="3107F24B" w14:textId="77777777" w:rsidR="00B4635C" w:rsidRDefault="00B4635C" w:rsidP="005335E1">
      <w:pPr>
        <w:rPr>
          <w:rFonts w:ascii="Arial" w:hAnsi="Arial" w:cs="Arial"/>
          <w:b/>
          <w:sz w:val="18"/>
          <w:szCs w:val="18"/>
          <w:u w:val="single"/>
        </w:rPr>
      </w:pPr>
    </w:p>
    <w:p w14:paraId="6E167DB5" w14:textId="77777777" w:rsidR="00B4635C" w:rsidRDefault="00B4635C" w:rsidP="005335E1">
      <w:pPr>
        <w:rPr>
          <w:rFonts w:ascii="Arial" w:hAnsi="Arial" w:cs="Arial"/>
          <w:b/>
          <w:sz w:val="18"/>
          <w:szCs w:val="18"/>
          <w:u w:val="single"/>
        </w:rPr>
      </w:pPr>
    </w:p>
    <w:p w14:paraId="3AE28A3B" w14:textId="77777777" w:rsidR="00B4635C" w:rsidRDefault="00B4635C" w:rsidP="005335E1">
      <w:pPr>
        <w:rPr>
          <w:rFonts w:ascii="Arial" w:hAnsi="Arial" w:cs="Arial"/>
          <w:b/>
          <w:sz w:val="18"/>
          <w:szCs w:val="18"/>
          <w:u w:val="single"/>
        </w:rPr>
      </w:pPr>
    </w:p>
    <w:p w14:paraId="1B46FE62" w14:textId="77777777" w:rsidR="00B4635C" w:rsidRDefault="00B4635C" w:rsidP="005335E1">
      <w:pPr>
        <w:rPr>
          <w:rFonts w:ascii="Arial" w:hAnsi="Arial" w:cs="Arial"/>
          <w:b/>
          <w:sz w:val="18"/>
          <w:szCs w:val="18"/>
          <w:u w:val="single"/>
        </w:rPr>
      </w:pPr>
    </w:p>
    <w:p w14:paraId="5A2EFEFD" w14:textId="77777777" w:rsidR="00B4635C" w:rsidRDefault="00B4635C" w:rsidP="005335E1">
      <w:pPr>
        <w:rPr>
          <w:rFonts w:ascii="Arial" w:hAnsi="Arial" w:cs="Arial"/>
          <w:b/>
          <w:sz w:val="18"/>
          <w:szCs w:val="18"/>
          <w:u w:val="single"/>
        </w:rPr>
      </w:pPr>
    </w:p>
    <w:p w14:paraId="0AE33ACD" w14:textId="77777777" w:rsidR="00B4635C" w:rsidRDefault="00B4635C" w:rsidP="005335E1">
      <w:pPr>
        <w:rPr>
          <w:rFonts w:ascii="Arial" w:hAnsi="Arial" w:cs="Arial"/>
          <w:b/>
          <w:sz w:val="18"/>
          <w:szCs w:val="18"/>
          <w:u w:val="single"/>
        </w:rPr>
      </w:pPr>
    </w:p>
    <w:p w14:paraId="0069E113" w14:textId="77777777" w:rsidR="00B4635C" w:rsidRDefault="00B4635C" w:rsidP="005335E1">
      <w:pPr>
        <w:rPr>
          <w:rFonts w:ascii="Arial" w:hAnsi="Arial" w:cs="Arial"/>
          <w:b/>
          <w:sz w:val="18"/>
          <w:szCs w:val="18"/>
          <w:u w:val="single"/>
        </w:rPr>
      </w:pPr>
    </w:p>
    <w:p w14:paraId="1A6EEF6F" w14:textId="77777777" w:rsidR="00B4635C" w:rsidRDefault="00B4635C" w:rsidP="005335E1">
      <w:pPr>
        <w:rPr>
          <w:rFonts w:ascii="Arial" w:hAnsi="Arial" w:cs="Arial"/>
          <w:b/>
          <w:sz w:val="18"/>
          <w:szCs w:val="18"/>
          <w:u w:val="single"/>
        </w:rPr>
      </w:pPr>
    </w:p>
    <w:p w14:paraId="4973C155" w14:textId="77777777" w:rsidR="00B4635C" w:rsidRDefault="00B4635C" w:rsidP="005335E1">
      <w:pPr>
        <w:rPr>
          <w:rFonts w:ascii="Arial" w:hAnsi="Arial" w:cs="Arial"/>
          <w:b/>
          <w:sz w:val="18"/>
          <w:szCs w:val="18"/>
          <w:u w:val="single"/>
        </w:rPr>
      </w:pPr>
    </w:p>
    <w:p w14:paraId="6039E9F6" w14:textId="77777777" w:rsidR="00B4635C" w:rsidRDefault="00B4635C" w:rsidP="005335E1">
      <w:pPr>
        <w:rPr>
          <w:rFonts w:ascii="Arial" w:hAnsi="Arial" w:cs="Arial"/>
          <w:b/>
          <w:sz w:val="18"/>
          <w:szCs w:val="18"/>
          <w:u w:val="single"/>
        </w:rPr>
      </w:pPr>
    </w:p>
    <w:p w14:paraId="06D6005F" w14:textId="77777777" w:rsidR="00B4635C" w:rsidRDefault="00B4635C" w:rsidP="005335E1">
      <w:pPr>
        <w:rPr>
          <w:rFonts w:ascii="Arial" w:hAnsi="Arial" w:cs="Arial"/>
          <w:b/>
          <w:sz w:val="18"/>
          <w:szCs w:val="18"/>
          <w:u w:val="single"/>
        </w:rPr>
      </w:pPr>
    </w:p>
    <w:p w14:paraId="514D39A1" w14:textId="77777777" w:rsidR="00B4635C" w:rsidRDefault="00B4635C" w:rsidP="005335E1">
      <w:pPr>
        <w:rPr>
          <w:rFonts w:ascii="Arial" w:hAnsi="Arial" w:cs="Arial"/>
          <w:b/>
          <w:sz w:val="18"/>
          <w:szCs w:val="18"/>
          <w:u w:val="single"/>
        </w:rPr>
      </w:pPr>
    </w:p>
    <w:p w14:paraId="57B95463" w14:textId="77777777" w:rsidR="00B4635C" w:rsidRDefault="00B4635C" w:rsidP="005335E1">
      <w:pPr>
        <w:rPr>
          <w:rFonts w:ascii="Arial" w:hAnsi="Arial" w:cs="Arial"/>
          <w:b/>
          <w:sz w:val="18"/>
          <w:szCs w:val="18"/>
          <w:u w:val="single"/>
        </w:rPr>
      </w:pPr>
    </w:p>
    <w:p w14:paraId="1A5D5A9B" w14:textId="1AA8C5CF" w:rsidR="005335E1" w:rsidRPr="00FD5CAD" w:rsidRDefault="00B31097" w:rsidP="005335E1">
      <w:pPr>
        <w:rPr>
          <w:rFonts w:ascii="Arial" w:hAnsi="Arial" w:cs="Arial"/>
          <w:b/>
          <w:sz w:val="18"/>
          <w:szCs w:val="18"/>
          <w:u w:val="single"/>
        </w:rPr>
      </w:pPr>
      <w:r w:rsidRPr="00FD5CAD">
        <w:rPr>
          <w:rFonts w:ascii="Arial" w:hAnsi="Arial" w:cs="Arial"/>
          <w:b/>
          <w:sz w:val="18"/>
          <w:szCs w:val="18"/>
          <w:u w:val="single"/>
        </w:rPr>
        <w:lastRenderedPageBreak/>
        <w:t xml:space="preserve">Action 4 </w:t>
      </w:r>
    </w:p>
    <w:p w14:paraId="0A69A0D6" w14:textId="77777777" w:rsidR="005335E1" w:rsidRPr="00FA192E" w:rsidRDefault="005335E1" w:rsidP="005335E1">
      <w:pPr>
        <w:pStyle w:val="ListParagraph"/>
        <w:spacing w:line="216" w:lineRule="auto"/>
        <w:ind w:left="0"/>
        <w:rPr>
          <w:rFonts w:ascii="Arial" w:eastAsia="+mn-ea" w:hAnsi="Arial" w:cs="Arial"/>
          <w:color w:val="000000"/>
          <w:kern w:val="24"/>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388"/>
        <w:gridCol w:w="1440"/>
        <w:gridCol w:w="1415"/>
        <w:gridCol w:w="828"/>
        <w:gridCol w:w="1842"/>
        <w:gridCol w:w="1402"/>
      </w:tblGrid>
      <w:tr w:rsidR="00B31097" w:rsidRPr="00FA192E" w14:paraId="1EA05396" w14:textId="77777777" w:rsidTr="004812C5">
        <w:trPr>
          <w:trHeight w:val="819"/>
        </w:trPr>
        <w:tc>
          <w:tcPr>
            <w:tcW w:w="677" w:type="pct"/>
            <w:gridSpan w:val="2"/>
            <w:shd w:val="clear" w:color="auto" w:fill="FFF2CC"/>
            <w:vAlign w:val="center"/>
            <w:hideMark/>
          </w:tcPr>
          <w:p w14:paraId="3F4404E8" w14:textId="77777777" w:rsidR="00B31097" w:rsidRPr="00FA192E" w:rsidRDefault="00B31097" w:rsidP="67B4B5A5">
            <w:pPr>
              <w:rPr>
                <w:rFonts w:ascii="Calibri" w:hAnsi="Calibri" w:cs="Calibri"/>
                <w:b/>
                <w:bCs/>
                <w:color w:val="000000"/>
                <w:sz w:val="22"/>
                <w:szCs w:val="22"/>
              </w:rPr>
            </w:pPr>
            <w:r w:rsidRPr="67B4B5A5">
              <w:rPr>
                <w:rFonts w:ascii="Calibri" w:hAnsi="Calibri" w:cs="Calibri"/>
                <w:b/>
                <w:bCs/>
                <w:color w:val="000000" w:themeColor="text1"/>
                <w:sz w:val="22"/>
                <w:szCs w:val="22"/>
              </w:rPr>
              <w:t>Who will benefit from this action? (tick all that apply)</w:t>
            </w:r>
          </w:p>
        </w:tc>
        <w:tc>
          <w:tcPr>
            <w:tcW w:w="1502" w:type="pct"/>
            <w:shd w:val="clear" w:color="auto" w:fill="FFF2CC"/>
            <w:vAlign w:val="center"/>
            <w:hideMark/>
          </w:tcPr>
          <w:p w14:paraId="2F7D1FD5" w14:textId="169583AB" w:rsidR="00B31097" w:rsidRPr="00FA192E" w:rsidRDefault="00B31097" w:rsidP="00236C6C">
            <w:pPr>
              <w:rPr>
                <w:rFonts w:ascii="Calibri" w:hAnsi="Calibri" w:cs="Calibri"/>
                <w:b/>
                <w:bCs/>
                <w:color w:val="000000"/>
                <w:sz w:val="22"/>
                <w:szCs w:val="22"/>
              </w:rPr>
            </w:pPr>
            <w:r w:rsidRPr="00FA192E">
              <w:rPr>
                <w:rFonts w:ascii="Calibri" w:hAnsi="Calibri" w:cs="Calibri"/>
                <w:b/>
                <w:bCs/>
                <w:color w:val="000000"/>
                <w:sz w:val="22"/>
                <w:szCs w:val="22"/>
              </w:rPr>
              <w:t xml:space="preserve">Action </w:t>
            </w:r>
            <w:r>
              <w:rPr>
                <w:rFonts w:ascii="Calibri" w:hAnsi="Calibri" w:cs="Calibri"/>
                <w:b/>
                <w:bCs/>
                <w:color w:val="000000"/>
                <w:sz w:val="22"/>
                <w:szCs w:val="22"/>
              </w:rPr>
              <w:t>4</w:t>
            </w:r>
            <w:r w:rsidRPr="00FA192E">
              <w:rPr>
                <w:rFonts w:ascii="Calibri" w:hAnsi="Calibri" w:cs="Calibri"/>
                <w:b/>
                <w:bCs/>
                <w:color w:val="000000"/>
                <w:sz w:val="22"/>
                <w:szCs w:val="22"/>
              </w:rPr>
              <w:t>: This is what we are going to do</w:t>
            </w:r>
          </w:p>
        </w:tc>
        <w:tc>
          <w:tcPr>
            <w:tcW w:w="336" w:type="pct"/>
            <w:shd w:val="clear" w:color="auto" w:fill="FFF2CC"/>
            <w:vAlign w:val="center"/>
            <w:hideMark/>
          </w:tcPr>
          <w:p w14:paraId="6E3B0944" w14:textId="77777777" w:rsidR="00B31097" w:rsidRPr="00FA192E" w:rsidRDefault="00B31097" w:rsidP="00236C6C">
            <w:pPr>
              <w:rPr>
                <w:rFonts w:ascii="Calibri" w:hAnsi="Calibri" w:cs="Calibri"/>
                <w:b/>
                <w:bCs/>
                <w:color w:val="000000"/>
                <w:sz w:val="22"/>
                <w:szCs w:val="22"/>
              </w:rPr>
            </w:pPr>
            <w:r w:rsidRPr="00FA192E">
              <w:rPr>
                <w:rFonts w:ascii="Calibri" w:hAnsi="Calibri" w:cs="Calibri"/>
                <w:b/>
                <w:bCs/>
                <w:color w:val="000000"/>
                <w:sz w:val="22"/>
                <w:szCs w:val="22"/>
              </w:rPr>
              <w:t xml:space="preserve">Lead/s </w:t>
            </w:r>
          </w:p>
        </w:tc>
        <w:tc>
          <w:tcPr>
            <w:tcW w:w="417" w:type="pct"/>
            <w:shd w:val="clear" w:color="auto" w:fill="FFF2CC"/>
            <w:vAlign w:val="center"/>
            <w:hideMark/>
          </w:tcPr>
          <w:p w14:paraId="69DF5C34" w14:textId="77777777" w:rsidR="00B31097" w:rsidRPr="00FA192E" w:rsidRDefault="00B31097" w:rsidP="00236C6C">
            <w:pPr>
              <w:rPr>
                <w:rFonts w:ascii="Calibri" w:hAnsi="Calibri" w:cs="Calibri"/>
                <w:b/>
                <w:bCs/>
                <w:color w:val="000000"/>
                <w:sz w:val="22"/>
                <w:szCs w:val="22"/>
              </w:rPr>
            </w:pPr>
            <w:r w:rsidRPr="00FA192E">
              <w:rPr>
                <w:rFonts w:ascii="Calibri" w:hAnsi="Calibri" w:cs="Calibri"/>
                <w:b/>
                <w:bCs/>
                <w:color w:val="000000"/>
                <w:sz w:val="22"/>
                <w:szCs w:val="22"/>
              </w:rPr>
              <w:t>By when</w:t>
            </w:r>
          </w:p>
        </w:tc>
        <w:tc>
          <w:tcPr>
            <w:tcW w:w="1726" w:type="pct"/>
            <w:shd w:val="clear" w:color="auto" w:fill="FFF2CC"/>
            <w:vAlign w:val="center"/>
            <w:hideMark/>
          </w:tcPr>
          <w:p w14:paraId="38E12350" w14:textId="77777777" w:rsidR="00B31097" w:rsidRPr="00FA192E" w:rsidRDefault="00B31097" w:rsidP="00236C6C">
            <w:pPr>
              <w:rPr>
                <w:rFonts w:ascii="Calibri" w:hAnsi="Calibri" w:cs="Calibri"/>
                <w:b/>
                <w:bCs/>
                <w:color w:val="000000"/>
                <w:sz w:val="22"/>
                <w:szCs w:val="22"/>
              </w:rPr>
            </w:pPr>
            <w:r w:rsidRPr="00FA192E">
              <w:rPr>
                <w:rFonts w:ascii="Calibri" w:hAnsi="Calibri" w:cs="Calibri"/>
                <w:b/>
                <w:bCs/>
                <w:color w:val="000000"/>
                <w:sz w:val="22"/>
                <w:szCs w:val="22"/>
              </w:rPr>
              <w:t>Update -outcome</w:t>
            </w:r>
          </w:p>
        </w:tc>
        <w:tc>
          <w:tcPr>
            <w:tcW w:w="342" w:type="pct"/>
            <w:shd w:val="clear" w:color="auto" w:fill="FFF2CC"/>
            <w:hideMark/>
          </w:tcPr>
          <w:p w14:paraId="30148789" w14:textId="77777777" w:rsidR="00B31097" w:rsidRPr="00FA192E" w:rsidRDefault="00B31097" w:rsidP="00236C6C">
            <w:pPr>
              <w:rPr>
                <w:rFonts w:ascii="Calibri" w:hAnsi="Calibri" w:cs="Calibri"/>
                <w:b/>
                <w:bCs/>
                <w:color w:val="000000"/>
                <w:sz w:val="22"/>
                <w:szCs w:val="22"/>
              </w:rPr>
            </w:pPr>
            <w:r w:rsidRPr="00FA192E">
              <w:rPr>
                <w:rFonts w:ascii="Calibri" w:hAnsi="Calibri" w:cs="Calibri"/>
                <w:b/>
                <w:bCs/>
                <w:color w:val="000000"/>
                <w:sz w:val="22"/>
                <w:szCs w:val="22"/>
              </w:rPr>
              <w:t>RAG</w:t>
            </w:r>
          </w:p>
        </w:tc>
      </w:tr>
      <w:tr w:rsidR="00B31097" w:rsidRPr="00FA192E" w14:paraId="05075B98" w14:textId="77777777" w:rsidTr="00B4635C">
        <w:trPr>
          <w:trHeight w:val="2967"/>
        </w:trPr>
        <w:tc>
          <w:tcPr>
            <w:tcW w:w="490" w:type="pct"/>
            <w:vAlign w:val="center"/>
            <w:hideMark/>
          </w:tcPr>
          <w:p w14:paraId="07B3598B" w14:textId="77777777"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Age</w:t>
            </w:r>
          </w:p>
        </w:tc>
        <w:tc>
          <w:tcPr>
            <w:tcW w:w="187" w:type="pct"/>
            <w:vAlign w:val="center"/>
            <w:hideMark/>
          </w:tcPr>
          <w:p w14:paraId="067ED7E1" w14:textId="603809A0" w:rsidR="00B31097" w:rsidRPr="00FA192E" w:rsidRDefault="00B31097" w:rsidP="00236C6C">
            <w:pPr>
              <w:rPr>
                <w:rFonts w:ascii="Arial" w:hAnsi="Arial" w:cs="Arial"/>
                <w:color w:val="000000"/>
                <w:sz w:val="22"/>
                <w:szCs w:val="22"/>
              </w:rPr>
            </w:pPr>
            <w:r w:rsidRPr="00FA192E">
              <w:rPr>
                <w:rFonts w:ascii="Arial" w:hAnsi="Arial" w:cs="Arial"/>
                <w:color w:val="000000"/>
                <w:sz w:val="22"/>
                <w:szCs w:val="22"/>
              </w:rPr>
              <w:t> </w:t>
            </w:r>
          </w:p>
        </w:tc>
        <w:tc>
          <w:tcPr>
            <w:tcW w:w="1502" w:type="pct"/>
            <w:vMerge w:val="restart"/>
            <w:hideMark/>
          </w:tcPr>
          <w:p w14:paraId="4B2C96EC" w14:textId="481258C0" w:rsidR="00B31097" w:rsidRPr="00FA192E" w:rsidRDefault="00B31097" w:rsidP="00236C6C">
            <w:pPr>
              <w:rPr>
                <w:rFonts w:ascii="Arial" w:hAnsi="Arial" w:cs="Arial"/>
                <w:bCs/>
                <w:sz w:val="22"/>
                <w:szCs w:val="22"/>
              </w:rPr>
            </w:pPr>
            <w:r w:rsidRPr="00FA192E">
              <w:rPr>
                <w:rFonts w:ascii="Arial" w:hAnsi="Arial" w:cs="Arial"/>
                <w:bCs/>
                <w:sz w:val="22"/>
                <w:szCs w:val="22"/>
              </w:rPr>
              <w:t xml:space="preserve"> </w:t>
            </w:r>
            <w:r>
              <w:rPr>
                <w:rFonts w:ascii="Arial" w:hAnsi="Arial" w:cs="Arial"/>
                <w:bCs/>
                <w:sz w:val="22"/>
                <w:szCs w:val="22"/>
              </w:rPr>
              <w:t>4</w:t>
            </w:r>
            <w:r w:rsidRPr="00FA192E">
              <w:rPr>
                <w:rFonts w:ascii="Arial" w:hAnsi="Arial" w:cs="Arial"/>
                <w:bCs/>
                <w:sz w:val="22"/>
                <w:szCs w:val="22"/>
              </w:rPr>
              <w:t xml:space="preserve">. </w:t>
            </w:r>
            <w:r>
              <w:rPr>
                <w:rFonts w:ascii="Arial" w:hAnsi="Arial" w:cs="Arial"/>
                <w:bCs/>
                <w:sz w:val="22"/>
                <w:szCs w:val="22"/>
              </w:rPr>
              <w:t>The Trust needs to collate data to show the ethnicity of those affected by the policy and its use.</w:t>
            </w:r>
          </w:p>
          <w:p w14:paraId="08A6C0D1" w14:textId="77777777" w:rsidR="00B31097" w:rsidRPr="00FA192E" w:rsidRDefault="00B31097" w:rsidP="00236C6C">
            <w:pPr>
              <w:rPr>
                <w:rFonts w:ascii="Arial" w:hAnsi="Arial" w:cs="Arial"/>
                <w:bCs/>
                <w:sz w:val="22"/>
                <w:szCs w:val="22"/>
              </w:rPr>
            </w:pPr>
          </w:p>
          <w:p w14:paraId="003FC6AE" w14:textId="77777777" w:rsidR="00B31097" w:rsidRPr="00FA192E" w:rsidRDefault="00B31097" w:rsidP="00236C6C">
            <w:pPr>
              <w:rPr>
                <w:rFonts w:ascii="Arial" w:hAnsi="Arial" w:cs="Arial"/>
                <w:bCs/>
                <w:sz w:val="22"/>
                <w:szCs w:val="22"/>
              </w:rPr>
            </w:pPr>
          </w:p>
          <w:p w14:paraId="29B5AFE5" w14:textId="77777777" w:rsidR="00B31097" w:rsidRPr="00FA192E" w:rsidRDefault="00B31097" w:rsidP="00236C6C">
            <w:pPr>
              <w:rPr>
                <w:rFonts w:ascii="Arial" w:hAnsi="Arial" w:cs="Arial"/>
                <w:color w:val="000000"/>
                <w:sz w:val="22"/>
                <w:szCs w:val="22"/>
              </w:rPr>
            </w:pPr>
          </w:p>
        </w:tc>
        <w:tc>
          <w:tcPr>
            <w:tcW w:w="336" w:type="pct"/>
            <w:vMerge w:val="restart"/>
            <w:vAlign w:val="center"/>
            <w:hideMark/>
          </w:tcPr>
          <w:p w14:paraId="3A299DE3" w14:textId="77777777" w:rsidR="00B31097" w:rsidRPr="00FA192E" w:rsidRDefault="00B31097" w:rsidP="00236C6C">
            <w:pPr>
              <w:jc w:val="center"/>
              <w:rPr>
                <w:rFonts w:ascii="Arial" w:hAnsi="Arial" w:cs="Arial"/>
                <w:color w:val="000000"/>
                <w:sz w:val="22"/>
                <w:szCs w:val="22"/>
              </w:rPr>
            </w:pPr>
            <w:r w:rsidRPr="00FA192E">
              <w:rPr>
                <w:rFonts w:ascii="Arial" w:hAnsi="Arial" w:cs="Arial"/>
                <w:color w:val="000000"/>
                <w:sz w:val="22"/>
                <w:szCs w:val="22"/>
              </w:rPr>
              <w:t>Counter Fraud Specialist and Head of Corporate Governance</w:t>
            </w:r>
          </w:p>
          <w:p w14:paraId="699AF071" w14:textId="77777777" w:rsidR="00B31097" w:rsidRPr="00FA192E" w:rsidRDefault="00B31097" w:rsidP="00236C6C">
            <w:pPr>
              <w:jc w:val="center"/>
              <w:rPr>
                <w:rFonts w:ascii="Arial" w:hAnsi="Arial" w:cs="Arial"/>
                <w:color w:val="000000"/>
                <w:sz w:val="22"/>
                <w:szCs w:val="22"/>
              </w:rPr>
            </w:pPr>
          </w:p>
          <w:p w14:paraId="78071D3A" w14:textId="77777777" w:rsidR="00B31097" w:rsidRPr="00FA192E" w:rsidRDefault="00B31097" w:rsidP="00236C6C">
            <w:pPr>
              <w:jc w:val="center"/>
              <w:rPr>
                <w:rFonts w:ascii="Arial" w:hAnsi="Arial" w:cs="Arial"/>
                <w:color w:val="000000"/>
                <w:sz w:val="22"/>
                <w:szCs w:val="22"/>
              </w:rPr>
            </w:pPr>
          </w:p>
          <w:p w14:paraId="43F935C7" w14:textId="77777777" w:rsidR="00B31097" w:rsidRPr="00FA192E" w:rsidRDefault="00B31097" w:rsidP="00236C6C">
            <w:pPr>
              <w:jc w:val="center"/>
              <w:rPr>
                <w:rFonts w:ascii="Arial" w:hAnsi="Arial" w:cs="Arial"/>
                <w:color w:val="000000"/>
                <w:sz w:val="22"/>
                <w:szCs w:val="22"/>
              </w:rPr>
            </w:pPr>
          </w:p>
          <w:p w14:paraId="4A90E8F0" w14:textId="77777777" w:rsidR="00B31097" w:rsidRPr="00FA192E" w:rsidRDefault="00B31097" w:rsidP="00236C6C">
            <w:pPr>
              <w:jc w:val="center"/>
              <w:rPr>
                <w:rFonts w:ascii="Arial" w:hAnsi="Arial" w:cs="Arial"/>
                <w:color w:val="000000"/>
                <w:sz w:val="22"/>
                <w:szCs w:val="22"/>
              </w:rPr>
            </w:pPr>
          </w:p>
          <w:p w14:paraId="34450A44" w14:textId="77777777" w:rsidR="00B31097" w:rsidRPr="00FA192E" w:rsidRDefault="00B31097" w:rsidP="00236C6C">
            <w:pPr>
              <w:jc w:val="center"/>
              <w:rPr>
                <w:rFonts w:ascii="Arial" w:hAnsi="Arial" w:cs="Arial"/>
                <w:color w:val="000000"/>
                <w:sz w:val="22"/>
                <w:szCs w:val="22"/>
              </w:rPr>
            </w:pPr>
          </w:p>
          <w:p w14:paraId="57A7ACB1" w14:textId="77777777" w:rsidR="00B31097" w:rsidRPr="00FA192E" w:rsidRDefault="00B31097" w:rsidP="00236C6C">
            <w:pPr>
              <w:jc w:val="center"/>
              <w:rPr>
                <w:rFonts w:ascii="Arial" w:hAnsi="Arial" w:cs="Arial"/>
                <w:color w:val="000000"/>
                <w:sz w:val="22"/>
                <w:szCs w:val="22"/>
              </w:rPr>
            </w:pPr>
          </w:p>
          <w:p w14:paraId="5698E1E9" w14:textId="77777777" w:rsidR="00B31097" w:rsidRPr="00FA192E" w:rsidRDefault="00B31097" w:rsidP="00236C6C">
            <w:pPr>
              <w:jc w:val="center"/>
              <w:rPr>
                <w:rFonts w:ascii="Arial" w:hAnsi="Arial" w:cs="Arial"/>
                <w:color w:val="000000"/>
                <w:sz w:val="22"/>
                <w:szCs w:val="22"/>
              </w:rPr>
            </w:pPr>
          </w:p>
          <w:p w14:paraId="421F78CB" w14:textId="77777777" w:rsidR="00B31097" w:rsidRPr="00FA192E" w:rsidRDefault="00B31097" w:rsidP="00236C6C">
            <w:pPr>
              <w:jc w:val="center"/>
              <w:rPr>
                <w:rFonts w:ascii="Arial" w:hAnsi="Arial" w:cs="Arial"/>
                <w:color w:val="000000"/>
                <w:sz w:val="22"/>
                <w:szCs w:val="22"/>
              </w:rPr>
            </w:pPr>
          </w:p>
          <w:p w14:paraId="4C69D2B8" w14:textId="77777777" w:rsidR="00B31097" w:rsidRPr="00FA192E" w:rsidRDefault="00B31097" w:rsidP="00236C6C">
            <w:pPr>
              <w:jc w:val="center"/>
              <w:rPr>
                <w:rFonts w:ascii="Arial" w:hAnsi="Arial" w:cs="Arial"/>
                <w:color w:val="000000"/>
                <w:sz w:val="22"/>
                <w:szCs w:val="22"/>
              </w:rPr>
            </w:pPr>
          </w:p>
          <w:p w14:paraId="12C5C7EB" w14:textId="77777777" w:rsidR="00B31097" w:rsidRPr="00FA192E" w:rsidRDefault="00B31097" w:rsidP="00236C6C">
            <w:pPr>
              <w:jc w:val="center"/>
              <w:rPr>
                <w:rFonts w:ascii="Arial" w:hAnsi="Arial" w:cs="Arial"/>
                <w:color w:val="000000"/>
                <w:sz w:val="22"/>
                <w:szCs w:val="22"/>
              </w:rPr>
            </w:pPr>
          </w:p>
          <w:p w14:paraId="48934B80" w14:textId="77777777" w:rsidR="00B31097" w:rsidRPr="00FA192E" w:rsidRDefault="00B31097" w:rsidP="00236C6C">
            <w:pPr>
              <w:jc w:val="center"/>
              <w:rPr>
                <w:rFonts w:ascii="Arial" w:hAnsi="Arial" w:cs="Arial"/>
                <w:color w:val="000000"/>
                <w:sz w:val="22"/>
                <w:szCs w:val="22"/>
              </w:rPr>
            </w:pPr>
          </w:p>
          <w:p w14:paraId="55C45221" w14:textId="77777777" w:rsidR="00B31097" w:rsidRPr="00FA192E" w:rsidRDefault="00B31097" w:rsidP="00236C6C">
            <w:pPr>
              <w:jc w:val="center"/>
              <w:rPr>
                <w:rFonts w:ascii="Arial" w:hAnsi="Arial" w:cs="Arial"/>
                <w:color w:val="000000"/>
                <w:sz w:val="22"/>
                <w:szCs w:val="22"/>
              </w:rPr>
            </w:pPr>
          </w:p>
          <w:p w14:paraId="678F93A7" w14:textId="77777777" w:rsidR="00B31097" w:rsidRPr="00FA192E" w:rsidRDefault="00B31097" w:rsidP="00236C6C">
            <w:pPr>
              <w:jc w:val="center"/>
              <w:rPr>
                <w:rFonts w:ascii="Arial" w:hAnsi="Arial" w:cs="Arial"/>
                <w:color w:val="000000"/>
                <w:sz w:val="22"/>
                <w:szCs w:val="22"/>
              </w:rPr>
            </w:pPr>
          </w:p>
          <w:p w14:paraId="0A205B71" w14:textId="77777777" w:rsidR="00B31097" w:rsidRPr="00FA192E" w:rsidRDefault="00B31097" w:rsidP="00236C6C">
            <w:pPr>
              <w:jc w:val="center"/>
              <w:rPr>
                <w:rFonts w:ascii="Arial" w:hAnsi="Arial" w:cs="Arial"/>
                <w:color w:val="000000"/>
                <w:sz w:val="22"/>
                <w:szCs w:val="22"/>
              </w:rPr>
            </w:pPr>
          </w:p>
          <w:p w14:paraId="1660B580" w14:textId="77777777" w:rsidR="00B31097" w:rsidRPr="00FA192E" w:rsidRDefault="00B31097" w:rsidP="00236C6C">
            <w:pPr>
              <w:jc w:val="center"/>
              <w:rPr>
                <w:rFonts w:ascii="Arial" w:hAnsi="Arial" w:cs="Arial"/>
                <w:color w:val="000000"/>
                <w:sz w:val="22"/>
                <w:szCs w:val="22"/>
              </w:rPr>
            </w:pPr>
          </w:p>
          <w:p w14:paraId="171FB2DD" w14:textId="77777777" w:rsidR="00B31097" w:rsidRPr="00FA192E" w:rsidRDefault="00B31097" w:rsidP="00236C6C">
            <w:pPr>
              <w:jc w:val="center"/>
              <w:rPr>
                <w:rFonts w:ascii="Arial" w:hAnsi="Arial" w:cs="Arial"/>
                <w:color w:val="000000"/>
                <w:sz w:val="22"/>
                <w:szCs w:val="22"/>
              </w:rPr>
            </w:pPr>
          </w:p>
          <w:p w14:paraId="361D8713" w14:textId="77777777" w:rsidR="00B31097" w:rsidRPr="00FA192E" w:rsidRDefault="00B31097" w:rsidP="00236C6C">
            <w:pPr>
              <w:jc w:val="center"/>
              <w:rPr>
                <w:rFonts w:ascii="Arial" w:hAnsi="Arial" w:cs="Arial"/>
                <w:color w:val="000000"/>
                <w:sz w:val="22"/>
                <w:szCs w:val="22"/>
              </w:rPr>
            </w:pPr>
          </w:p>
          <w:p w14:paraId="5998AD88" w14:textId="77777777" w:rsidR="00B31097" w:rsidRPr="00FA192E" w:rsidRDefault="00B31097" w:rsidP="00B4635C">
            <w:pPr>
              <w:rPr>
                <w:rFonts w:ascii="Arial" w:hAnsi="Arial" w:cs="Arial"/>
                <w:color w:val="000000"/>
                <w:sz w:val="22"/>
                <w:szCs w:val="22"/>
              </w:rPr>
            </w:pPr>
          </w:p>
          <w:p w14:paraId="514626AD" w14:textId="77777777" w:rsidR="00B31097" w:rsidRPr="00FA192E" w:rsidRDefault="00B31097" w:rsidP="00236C6C">
            <w:pPr>
              <w:rPr>
                <w:rFonts w:ascii="Arial" w:hAnsi="Arial" w:cs="Arial"/>
                <w:color w:val="000000"/>
                <w:sz w:val="22"/>
                <w:szCs w:val="22"/>
              </w:rPr>
            </w:pPr>
          </w:p>
        </w:tc>
        <w:tc>
          <w:tcPr>
            <w:tcW w:w="417" w:type="pct"/>
            <w:vMerge w:val="restart"/>
            <w:vAlign w:val="center"/>
            <w:hideMark/>
          </w:tcPr>
          <w:p w14:paraId="0B46A6BF" w14:textId="77777777" w:rsidR="00B31097" w:rsidRPr="00FA192E" w:rsidRDefault="00B31097" w:rsidP="00236C6C">
            <w:pPr>
              <w:rPr>
                <w:rFonts w:ascii="Arial" w:hAnsi="Arial" w:cs="Arial"/>
                <w:color w:val="000000"/>
                <w:sz w:val="22"/>
                <w:szCs w:val="22"/>
              </w:rPr>
            </w:pPr>
            <w:r w:rsidRPr="00FA192E">
              <w:rPr>
                <w:rFonts w:ascii="Arial" w:hAnsi="Arial" w:cs="Arial"/>
                <w:color w:val="000000"/>
                <w:sz w:val="22"/>
                <w:szCs w:val="22"/>
              </w:rPr>
              <w:t xml:space="preserve">March </w:t>
            </w:r>
            <w:r>
              <w:rPr>
                <w:rFonts w:ascii="Arial" w:hAnsi="Arial" w:cs="Arial"/>
                <w:color w:val="000000"/>
                <w:sz w:val="22"/>
                <w:szCs w:val="22"/>
              </w:rPr>
              <w:t>2027</w:t>
            </w:r>
          </w:p>
          <w:p w14:paraId="3077B671" w14:textId="77777777" w:rsidR="00B31097" w:rsidRPr="00FA192E" w:rsidRDefault="00B31097" w:rsidP="00236C6C">
            <w:pPr>
              <w:rPr>
                <w:rFonts w:ascii="Arial" w:hAnsi="Arial" w:cs="Arial"/>
                <w:color w:val="000000"/>
                <w:sz w:val="22"/>
                <w:szCs w:val="22"/>
              </w:rPr>
            </w:pPr>
          </w:p>
          <w:p w14:paraId="7B9EEAB5" w14:textId="77777777" w:rsidR="00B31097" w:rsidRPr="00FA192E" w:rsidRDefault="00B31097" w:rsidP="00236C6C">
            <w:pPr>
              <w:rPr>
                <w:rFonts w:ascii="Arial" w:hAnsi="Arial" w:cs="Arial"/>
                <w:color w:val="000000"/>
                <w:sz w:val="22"/>
                <w:szCs w:val="22"/>
              </w:rPr>
            </w:pPr>
          </w:p>
          <w:p w14:paraId="1A9F23E8" w14:textId="77777777" w:rsidR="00B31097" w:rsidRPr="00FA192E" w:rsidRDefault="00B31097" w:rsidP="00236C6C">
            <w:pPr>
              <w:rPr>
                <w:rFonts w:ascii="Arial" w:hAnsi="Arial" w:cs="Arial"/>
                <w:color w:val="000000"/>
                <w:sz w:val="22"/>
                <w:szCs w:val="22"/>
              </w:rPr>
            </w:pPr>
          </w:p>
          <w:p w14:paraId="66314263" w14:textId="77777777" w:rsidR="00B31097" w:rsidRPr="00FA192E" w:rsidRDefault="00B31097" w:rsidP="00236C6C">
            <w:pPr>
              <w:rPr>
                <w:rFonts w:ascii="Arial" w:hAnsi="Arial" w:cs="Arial"/>
                <w:color w:val="000000"/>
                <w:sz w:val="22"/>
                <w:szCs w:val="22"/>
              </w:rPr>
            </w:pPr>
          </w:p>
          <w:p w14:paraId="0ACCB845" w14:textId="77777777" w:rsidR="00B31097" w:rsidRPr="00FA192E" w:rsidRDefault="00B31097" w:rsidP="00236C6C">
            <w:pPr>
              <w:rPr>
                <w:rFonts w:ascii="Arial" w:hAnsi="Arial" w:cs="Arial"/>
                <w:color w:val="000000"/>
                <w:sz w:val="22"/>
                <w:szCs w:val="22"/>
              </w:rPr>
            </w:pPr>
          </w:p>
          <w:p w14:paraId="6AC5DC8C" w14:textId="77777777" w:rsidR="00B31097" w:rsidRPr="00FA192E" w:rsidRDefault="00B31097" w:rsidP="00236C6C">
            <w:pPr>
              <w:rPr>
                <w:rFonts w:ascii="Arial" w:hAnsi="Arial" w:cs="Arial"/>
                <w:color w:val="000000"/>
                <w:sz w:val="22"/>
                <w:szCs w:val="22"/>
              </w:rPr>
            </w:pPr>
          </w:p>
          <w:p w14:paraId="43AACA84" w14:textId="77777777" w:rsidR="00B31097" w:rsidRPr="00FA192E" w:rsidRDefault="00B31097" w:rsidP="00236C6C">
            <w:pPr>
              <w:rPr>
                <w:rFonts w:ascii="Arial" w:hAnsi="Arial" w:cs="Arial"/>
                <w:color w:val="000000"/>
                <w:sz w:val="22"/>
                <w:szCs w:val="22"/>
              </w:rPr>
            </w:pPr>
            <w:r w:rsidRPr="00FA192E">
              <w:rPr>
                <w:rFonts w:ascii="Arial" w:hAnsi="Arial" w:cs="Arial"/>
                <w:color w:val="000000"/>
                <w:sz w:val="22"/>
                <w:szCs w:val="22"/>
              </w:rPr>
              <w:t xml:space="preserve"> </w:t>
            </w:r>
          </w:p>
          <w:p w14:paraId="0A27F3E9" w14:textId="77777777" w:rsidR="00B31097" w:rsidRPr="00FA192E" w:rsidRDefault="00B31097" w:rsidP="00236C6C">
            <w:pPr>
              <w:rPr>
                <w:rFonts w:ascii="Arial" w:hAnsi="Arial" w:cs="Arial"/>
                <w:color w:val="000000"/>
                <w:sz w:val="22"/>
                <w:szCs w:val="22"/>
              </w:rPr>
            </w:pPr>
          </w:p>
          <w:p w14:paraId="39C4EFD6" w14:textId="77777777" w:rsidR="00B31097" w:rsidRPr="00FA192E" w:rsidRDefault="00B31097" w:rsidP="00236C6C">
            <w:pPr>
              <w:rPr>
                <w:rFonts w:ascii="Arial" w:hAnsi="Arial" w:cs="Arial"/>
                <w:color w:val="000000"/>
                <w:sz w:val="22"/>
                <w:szCs w:val="22"/>
              </w:rPr>
            </w:pPr>
          </w:p>
          <w:p w14:paraId="5331B570" w14:textId="77777777" w:rsidR="00B31097" w:rsidRPr="00FA192E" w:rsidRDefault="00B31097" w:rsidP="00236C6C">
            <w:pPr>
              <w:rPr>
                <w:rFonts w:ascii="Arial" w:hAnsi="Arial" w:cs="Arial"/>
                <w:color w:val="000000"/>
                <w:sz w:val="22"/>
                <w:szCs w:val="22"/>
              </w:rPr>
            </w:pPr>
          </w:p>
          <w:p w14:paraId="350A7B94" w14:textId="77777777" w:rsidR="00B31097" w:rsidRPr="00FA192E" w:rsidRDefault="00B31097" w:rsidP="00236C6C">
            <w:pPr>
              <w:rPr>
                <w:rFonts w:ascii="Arial" w:hAnsi="Arial" w:cs="Arial"/>
                <w:color w:val="000000"/>
                <w:sz w:val="22"/>
                <w:szCs w:val="22"/>
              </w:rPr>
            </w:pPr>
          </w:p>
          <w:p w14:paraId="6E33BA33" w14:textId="77777777" w:rsidR="00B31097" w:rsidRPr="00FA192E" w:rsidRDefault="00B31097" w:rsidP="00236C6C">
            <w:pPr>
              <w:rPr>
                <w:rFonts w:ascii="Arial" w:hAnsi="Arial" w:cs="Arial"/>
                <w:color w:val="000000"/>
                <w:sz w:val="22"/>
                <w:szCs w:val="22"/>
              </w:rPr>
            </w:pPr>
          </w:p>
          <w:p w14:paraId="517B23C6" w14:textId="77777777" w:rsidR="00B31097" w:rsidRPr="00FA192E" w:rsidRDefault="00B31097" w:rsidP="00236C6C">
            <w:pPr>
              <w:rPr>
                <w:rFonts w:ascii="Arial" w:hAnsi="Arial" w:cs="Arial"/>
                <w:color w:val="000000"/>
                <w:sz w:val="22"/>
                <w:szCs w:val="22"/>
              </w:rPr>
            </w:pPr>
          </w:p>
          <w:p w14:paraId="7C183679" w14:textId="77777777" w:rsidR="00B31097" w:rsidRPr="00FA192E" w:rsidRDefault="00B31097" w:rsidP="00236C6C">
            <w:pPr>
              <w:rPr>
                <w:rFonts w:ascii="Arial" w:hAnsi="Arial" w:cs="Arial"/>
                <w:color w:val="000000"/>
                <w:sz w:val="22"/>
                <w:szCs w:val="22"/>
              </w:rPr>
            </w:pPr>
          </w:p>
          <w:p w14:paraId="47EEAE1A" w14:textId="77777777" w:rsidR="00B31097" w:rsidRPr="00FA192E" w:rsidRDefault="00B31097" w:rsidP="00236C6C">
            <w:pPr>
              <w:rPr>
                <w:rFonts w:ascii="Arial" w:hAnsi="Arial" w:cs="Arial"/>
                <w:color w:val="000000"/>
                <w:sz w:val="22"/>
                <w:szCs w:val="22"/>
              </w:rPr>
            </w:pPr>
          </w:p>
          <w:p w14:paraId="2A99F5E3" w14:textId="77777777" w:rsidR="00B31097" w:rsidRPr="00FA192E" w:rsidRDefault="00B31097" w:rsidP="00236C6C">
            <w:pPr>
              <w:rPr>
                <w:rFonts w:ascii="Arial" w:hAnsi="Arial" w:cs="Arial"/>
                <w:color w:val="000000"/>
                <w:sz w:val="22"/>
                <w:szCs w:val="22"/>
              </w:rPr>
            </w:pPr>
          </w:p>
          <w:p w14:paraId="6F7AC227" w14:textId="77777777" w:rsidR="00B31097" w:rsidRPr="00FA192E" w:rsidRDefault="00B31097" w:rsidP="00236C6C">
            <w:pPr>
              <w:rPr>
                <w:rFonts w:ascii="Arial" w:hAnsi="Arial" w:cs="Arial"/>
                <w:color w:val="000000"/>
                <w:sz w:val="22"/>
                <w:szCs w:val="22"/>
              </w:rPr>
            </w:pPr>
          </w:p>
          <w:p w14:paraId="53775751" w14:textId="77777777" w:rsidR="00B31097" w:rsidRPr="00FA192E" w:rsidRDefault="00B31097" w:rsidP="00236C6C">
            <w:pPr>
              <w:rPr>
                <w:rFonts w:ascii="Arial" w:hAnsi="Arial" w:cs="Arial"/>
                <w:color w:val="000000"/>
                <w:sz w:val="22"/>
                <w:szCs w:val="22"/>
              </w:rPr>
            </w:pPr>
          </w:p>
          <w:p w14:paraId="245D8FBA" w14:textId="77777777" w:rsidR="00B31097" w:rsidRPr="00FA192E" w:rsidRDefault="00B31097" w:rsidP="00236C6C">
            <w:pPr>
              <w:rPr>
                <w:rFonts w:ascii="Arial" w:hAnsi="Arial" w:cs="Arial"/>
                <w:color w:val="000000"/>
                <w:sz w:val="22"/>
                <w:szCs w:val="22"/>
              </w:rPr>
            </w:pPr>
          </w:p>
          <w:p w14:paraId="345F891F" w14:textId="77777777" w:rsidR="00B31097" w:rsidRPr="00FA192E" w:rsidRDefault="00B31097" w:rsidP="00236C6C">
            <w:pPr>
              <w:rPr>
                <w:rFonts w:ascii="Arial" w:hAnsi="Arial" w:cs="Arial"/>
                <w:color w:val="000000"/>
                <w:sz w:val="22"/>
                <w:szCs w:val="22"/>
              </w:rPr>
            </w:pPr>
          </w:p>
          <w:p w14:paraId="501C26BA" w14:textId="77777777" w:rsidR="00B31097" w:rsidRPr="00FA192E" w:rsidRDefault="00B31097" w:rsidP="00236C6C">
            <w:pPr>
              <w:rPr>
                <w:rFonts w:ascii="Arial" w:hAnsi="Arial" w:cs="Arial"/>
                <w:color w:val="000000"/>
                <w:sz w:val="22"/>
                <w:szCs w:val="22"/>
              </w:rPr>
            </w:pPr>
          </w:p>
          <w:p w14:paraId="2E11A807" w14:textId="77777777" w:rsidR="00B31097" w:rsidRPr="00FA192E" w:rsidRDefault="00B31097" w:rsidP="00236C6C">
            <w:pPr>
              <w:rPr>
                <w:rFonts w:ascii="Arial" w:hAnsi="Arial" w:cs="Arial"/>
                <w:color w:val="000000"/>
                <w:sz w:val="22"/>
                <w:szCs w:val="22"/>
              </w:rPr>
            </w:pPr>
          </w:p>
          <w:p w14:paraId="7667EB15" w14:textId="77777777" w:rsidR="00B31097" w:rsidRPr="00FA192E" w:rsidRDefault="00B31097" w:rsidP="00236C6C">
            <w:pPr>
              <w:rPr>
                <w:rFonts w:ascii="Arial" w:hAnsi="Arial" w:cs="Arial"/>
                <w:color w:val="000000"/>
                <w:sz w:val="22"/>
                <w:szCs w:val="22"/>
              </w:rPr>
            </w:pPr>
          </w:p>
        </w:tc>
        <w:tc>
          <w:tcPr>
            <w:tcW w:w="1726" w:type="pct"/>
            <w:vMerge w:val="restart"/>
            <w:vAlign w:val="center"/>
            <w:hideMark/>
          </w:tcPr>
          <w:p w14:paraId="0BB27CF8" w14:textId="2EAA9413" w:rsidR="00B31097" w:rsidRPr="00FA192E" w:rsidRDefault="00B31097" w:rsidP="00236C6C">
            <w:pPr>
              <w:rPr>
                <w:rFonts w:ascii="Arial" w:hAnsi="Arial" w:cs="Arial"/>
                <w:bCs/>
                <w:sz w:val="22"/>
                <w:szCs w:val="22"/>
              </w:rPr>
            </w:pPr>
            <w:r w:rsidRPr="00FA192E">
              <w:rPr>
                <w:rFonts w:ascii="Arial" w:hAnsi="Arial" w:cs="Arial"/>
                <w:bCs/>
                <w:sz w:val="22"/>
                <w:szCs w:val="22"/>
              </w:rPr>
              <w:t xml:space="preserve">Data </w:t>
            </w:r>
            <w:r>
              <w:rPr>
                <w:rFonts w:ascii="Arial" w:hAnsi="Arial" w:cs="Arial"/>
                <w:bCs/>
                <w:sz w:val="22"/>
                <w:szCs w:val="22"/>
              </w:rPr>
              <w:t xml:space="preserve">is </w:t>
            </w:r>
            <w:r w:rsidRPr="00FA192E">
              <w:rPr>
                <w:rFonts w:ascii="Arial" w:hAnsi="Arial" w:cs="Arial"/>
                <w:bCs/>
                <w:sz w:val="22"/>
                <w:szCs w:val="22"/>
              </w:rPr>
              <w:t xml:space="preserve">to be obtained </w:t>
            </w:r>
            <w:r>
              <w:rPr>
                <w:rFonts w:ascii="Arial" w:hAnsi="Arial" w:cs="Arial"/>
                <w:bCs/>
                <w:sz w:val="22"/>
                <w:szCs w:val="22"/>
              </w:rPr>
              <w:t>where counter fraud investigations take place in line with the policy to show the ethnicity of those</w:t>
            </w:r>
            <w:r w:rsidR="008E7E12">
              <w:rPr>
                <w:rFonts w:ascii="Arial" w:hAnsi="Arial" w:cs="Arial"/>
                <w:bCs/>
                <w:sz w:val="22"/>
                <w:szCs w:val="22"/>
              </w:rPr>
              <w:t xml:space="preserve"> affected by its use.</w:t>
            </w:r>
          </w:p>
          <w:p w14:paraId="5970DEC7" w14:textId="77777777" w:rsidR="00B31097" w:rsidRPr="00FA192E" w:rsidRDefault="00B31097" w:rsidP="00236C6C">
            <w:pPr>
              <w:rPr>
                <w:rFonts w:ascii="Arial" w:hAnsi="Arial" w:cs="Arial"/>
                <w:bCs/>
                <w:sz w:val="22"/>
                <w:szCs w:val="22"/>
              </w:rPr>
            </w:pPr>
          </w:p>
          <w:p w14:paraId="5A1F6A55" w14:textId="77777777" w:rsidR="00B31097" w:rsidRPr="00FA192E" w:rsidRDefault="00B31097" w:rsidP="00236C6C">
            <w:pPr>
              <w:rPr>
                <w:rFonts w:ascii="Arial" w:hAnsi="Arial" w:cs="Arial"/>
                <w:bCs/>
                <w:sz w:val="22"/>
                <w:szCs w:val="22"/>
              </w:rPr>
            </w:pPr>
          </w:p>
          <w:p w14:paraId="023F2A41" w14:textId="77777777" w:rsidR="00B31097" w:rsidRPr="00FA192E" w:rsidRDefault="00B31097" w:rsidP="00236C6C">
            <w:pPr>
              <w:rPr>
                <w:rFonts w:ascii="Arial" w:hAnsi="Arial" w:cs="Arial"/>
                <w:bCs/>
                <w:sz w:val="22"/>
                <w:szCs w:val="22"/>
              </w:rPr>
            </w:pPr>
          </w:p>
          <w:p w14:paraId="4C44BE41" w14:textId="77777777" w:rsidR="00B31097" w:rsidRPr="00FA192E" w:rsidRDefault="00B31097" w:rsidP="00236C6C">
            <w:pPr>
              <w:rPr>
                <w:rFonts w:ascii="Arial" w:hAnsi="Arial" w:cs="Arial"/>
                <w:bCs/>
                <w:sz w:val="22"/>
                <w:szCs w:val="22"/>
              </w:rPr>
            </w:pPr>
          </w:p>
          <w:p w14:paraId="044397C4" w14:textId="77777777" w:rsidR="00B31097" w:rsidRPr="00FA192E" w:rsidRDefault="00B31097" w:rsidP="00236C6C">
            <w:pPr>
              <w:rPr>
                <w:rFonts w:ascii="Arial" w:hAnsi="Arial" w:cs="Arial"/>
                <w:bCs/>
                <w:sz w:val="22"/>
                <w:szCs w:val="22"/>
              </w:rPr>
            </w:pPr>
          </w:p>
          <w:p w14:paraId="3021DDA5" w14:textId="77777777" w:rsidR="00B31097" w:rsidRPr="00FA192E" w:rsidRDefault="00B31097" w:rsidP="00236C6C">
            <w:pPr>
              <w:rPr>
                <w:rFonts w:ascii="Arial" w:hAnsi="Arial" w:cs="Arial"/>
                <w:bCs/>
                <w:sz w:val="22"/>
                <w:szCs w:val="22"/>
              </w:rPr>
            </w:pPr>
          </w:p>
          <w:p w14:paraId="1E40D990" w14:textId="77777777" w:rsidR="00B31097" w:rsidRPr="00FA192E" w:rsidRDefault="00B31097" w:rsidP="00236C6C">
            <w:pPr>
              <w:rPr>
                <w:rFonts w:ascii="Arial" w:hAnsi="Arial" w:cs="Arial"/>
                <w:bCs/>
                <w:sz w:val="22"/>
                <w:szCs w:val="22"/>
              </w:rPr>
            </w:pPr>
          </w:p>
          <w:p w14:paraId="38E71BE4" w14:textId="77777777" w:rsidR="00B31097" w:rsidRPr="00FA192E" w:rsidRDefault="00B31097" w:rsidP="00236C6C">
            <w:pPr>
              <w:rPr>
                <w:rFonts w:ascii="Arial" w:hAnsi="Arial" w:cs="Arial"/>
                <w:bCs/>
                <w:sz w:val="22"/>
                <w:szCs w:val="22"/>
              </w:rPr>
            </w:pPr>
          </w:p>
          <w:p w14:paraId="1525C49C" w14:textId="77777777" w:rsidR="00B31097" w:rsidRPr="00FA192E" w:rsidRDefault="00B31097" w:rsidP="00236C6C">
            <w:pPr>
              <w:rPr>
                <w:rFonts w:ascii="Arial" w:hAnsi="Arial" w:cs="Arial"/>
                <w:bCs/>
                <w:sz w:val="22"/>
                <w:szCs w:val="22"/>
              </w:rPr>
            </w:pPr>
          </w:p>
          <w:p w14:paraId="64F452C9" w14:textId="77777777" w:rsidR="00B31097" w:rsidRPr="00FA192E" w:rsidRDefault="00B31097" w:rsidP="00236C6C">
            <w:pPr>
              <w:rPr>
                <w:rFonts w:ascii="Arial" w:hAnsi="Arial" w:cs="Arial"/>
                <w:bCs/>
                <w:sz w:val="22"/>
                <w:szCs w:val="22"/>
              </w:rPr>
            </w:pPr>
          </w:p>
          <w:p w14:paraId="0C18D91E" w14:textId="77777777" w:rsidR="00B31097" w:rsidRPr="00FA192E" w:rsidRDefault="00B31097" w:rsidP="00236C6C">
            <w:pPr>
              <w:rPr>
                <w:rFonts w:ascii="Arial" w:hAnsi="Arial" w:cs="Arial"/>
                <w:bCs/>
                <w:sz w:val="22"/>
                <w:szCs w:val="22"/>
              </w:rPr>
            </w:pPr>
          </w:p>
          <w:p w14:paraId="304DFD2F" w14:textId="77777777" w:rsidR="00B31097" w:rsidRPr="00FA192E" w:rsidRDefault="00B31097" w:rsidP="00236C6C">
            <w:pPr>
              <w:rPr>
                <w:rFonts w:ascii="Arial" w:hAnsi="Arial" w:cs="Arial"/>
                <w:bCs/>
                <w:sz w:val="22"/>
                <w:szCs w:val="22"/>
              </w:rPr>
            </w:pPr>
          </w:p>
          <w:p w14:paraId="44F44DE5" w14:textId="77777777" w:rsidR="00B31097" w:rsidRPr="00FA192E" w:rsidRDefault="00B31097" w:rsidP="00236C6C">
            <w:pPr>
              <w:rPr>
                <w:rFonts w:ascii="Arial" w:hAnsi="Arial" w:cs="Arial"/>
                <w:bCs/>
                <w:sz w:val="22"/>
                <w:szCs w:val="22"/>
              </w:rPr>
            </w:pPr>
          </w:p>
          <w:p w14:paraId="6B5D2860" w14:textId="77777777" w:rsidR="00B31097" w:rsidRPr="00FA192E" w:rsidRDefault="00B31097" w:rsidP="00236C6C">
            <w:pPr>
              <w:rPr>
                <w:rFonts w:ascii="Arial" w:hAnsi="Arial" w:cs="Arial"/>
                <w:color w:val="000000"/>
                <w:sz w:val="22"/>
                <w:szCs w:val="22"/>
              </w:rPr>
            </w:pPr>
          </w:p>
        </w:tc>
        <w:tc>
          <w:tcPr>
            <w:tcW w:w="342" w:type="pct"/>
            <w:vMerge w:val="restart"/>
            <w:noWrap/>
          </w:tcPr>
          <w:p w14:paraId="6FE2D113" w14:textId="77777777" w:rsidR="00B31097" w:rsidRDefault="00B31097" w:rsidP="00236C6C">
            <w:pPr>
              <w:jc w:val="center"/>
              <w:rPr>
                <w:rFonts w:ascii="Arial" w:hAnsi="Arial" w:cs="Arial"/>
                <w:b/>
                <w:bCs/>
                <w:color w:val="FFC000"/>
                <w:sz w:val="22"/>
                <w:szCs w:val="22"/>
              </w:rPr>
            </w:pPr>
            <w:r w:rsidRPr="00FA192E">
              <w:rPr>
                <w:rFonts w:ascii="Arial" w:hAnsi="Arial" w:cs="Arial"/>
                <w:b/>
                <w:bCs/>
                <w:color w:val="FFC000"/>
                <w:sz w:val="22"/>
                <w:szCs w:val="22"/>
              </w:rPr>
              <w:t>Developing</w:t>
            </w:r>
          </w:p>
          <w:p w14:paraId="6B7BBCD0" w14:textId="77777777" w:rsidR="00B31097" w:rsidRPr="00FA192E" w:rsidRDefault="00B31097" w:rsidP="00236C6C">
            <w:pPr>
              <w:jc w:val="center"/>
              <w:rPr>
                <w:rFonts w:ascii="Arial" w:hAnsi="Arial" w:cs="Arial"/>
                <w:b/>
                <w:bCs/>
                <w:color w:val="FFC000"/>
                <w:sz w:val="22"/>
                <w:szCs w:val="22"/>
              </w:rPr>
            </w:pPr>
          </w:p>
        </w:tc>
      </w:tr>
      <w:tr w:rsidR="00B31097" w:rsidRPr="00FA192E" w14:paraId="468C9FA1" w14:textId="77777777" w:rsidTr="004812C5">
        <w:trPr>
          <w:trHeight w:val="288"/>
        </w:trPr>
        <w:tc>
          <w:tcPr>
            <w:tcW w:w="490" w:type="pct"/>
            <w:vAlign w:val="center"/>
            <w:hideMark/>
          </w:tcPr>
          <w:p w14:paraId="06519C95" w14:textId="77777777"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Disability</w:t>
            </w:r>
          </w:p>
        </w:tc>
        <w:tc>
          <w:tcPr>
            <w:tcW w:w="187" w:type="pct"/>
            <w:vAlign w:val="center"/>
            <w:hideMark/>
          </w:tcPr>
          <w:p w14:paraId="03F0A2C0" w14:textId="49947ACE" w:rsidR="00B31097" w:rsidRPr="00FA192E" w:rsidRDefault="00B31097" w:rsidP="00236C6C">
            <w:pPr>
              <w:rPr>
                <w:rFonts w:ascii="Arial" w:hAnsi="Arial" w:cs="Arial"/>
                <w:color w:val="000000"/>
                <w:sz w:val="22"/>
                <w:szCs w:val="22"/>
              </w:rPr>
            </w:pPr>
          </w:p>
        </w:tc>
        <w:tc>
          <w:tcPr>
            <w:tcW w:w="1502" w:type="pct"/>
            <w:vMerge/>
            <w:vAlign w:val="center"/>
            <w:hideMark/>
          </w:tcPr>
          <w:p w14:paraId="41A05014" w14:textId="77777777" w:rsidR="00B31097" w:rsidRPr="00FA192E" w:rsidRDefault="00B31097" w:rsidP="00236C6C">
            <w:pPr>
              <w:rPr>
                <w:rFonts w:ascii="Arial" w:hAnsi="Arial" w:cs="Arial"/>
                <w:color w:val="000000"/>
                <w:sz w:val="22"/>
                <w:szCs w:val="22"/>
              </w:rPr>
            </w:pPr>
          </w:p>
        </w:tc>
        <w:tc>
          <w:tcPr>
            <w:tcW w:w="336" w:type="pct"/>
            <w:vMerge/>
            <w:vAlign w:val="center"/>
            <w:hideMark/>
          </w:tcPr>
          <w:p w14:paraId="3E2CEF2D" w14:textId="77777777" w:rsidR="00B31097" w:rsidRPr="00FA192E" w:rsidRDefault="00B31097" w:rsidP="00236C6C">
            <w:pPr>
              <w:rPr>
                <w:rFonts w:ascii="Arial" w:hAnsi="Arial" w:cs="Arial"/>
                <w:color w:val="000000"/>
                <w:sz w:val="22"/>
                <w:szCs w:val="22"/>
              </w:rPr>
            </w:pPr>
          </w:p>
        </w:tc>
        <w:tc>
          <w:tcPr>
            <w:tcW w:w="417" w:type="pct"/>
            <w:vMerge/>
            <w:vAlign w:val="center"/>
            <w:hideMark/>
          </w:tcPr>
          <w:p w14:paraId="5CE05801" w14:textId="77777777" w:rsidR="00B31097" w:rsidRPr="00FA192E" w:rsidRDefault="00B31097" w:rsidP="00236C6C">
            <w:pPr>
              <w:rPr>
                <w:rFonts w:ascii="Arial" w:hAnsi="Arial" w:cs="Arial"/>
                <w:color w:val="000000"/>
                <w:sz w:val="22"/>
                <w:szCs w:val="22"/>
              </w:rPr>
            </w:pPr>
          </w:p>
        </w:tc>
        <w:tc>
          <w:tcPr>
            <w:tcW w:w="1726" w:type="pct"/>
            <w:vMerge/>
            <w:vAlign w:val="center"/>
            <w:hideMark/>
          </w:tcPr>
          <w:p w14:paraId="259D0338" w14:textId="77777777" w:rsidR="00B31097" w:rsidRPr="00FA192E" w:rsidRDefault="00B31097" w:rsidP="00236C6C">
            <w:pPr>
              <w:rPr>
                <w:rFonts w:ascii="Arial" w:hAnsi="Arial" w:cs="Arial"/>
                <w:color w:val="000000"/>
                <w:sz w:val="22"/>
                <w:szCs w:val="22"/>
              </w:rPr>
            </w:pPr>
          </w:p>
        </w:tc>
        <w:tc>
          <w:tcPr>
            <w:tcW w:w="342" w:type="pct"/>
            <w:vMerge/>
            <w:vAlign w:val="center"/>
            <w:hideMark/>
          </w:tcPr>
          <w:p w14:paraId="1391418E" w14:textId="77777777" w:rsidR="00B31097" w:rsidRPr="00FA192E" w:rsidRDefault="00B31097" w:rsidP="00236C6C">
            <w:pPr>
              <w:rPr>
                <w:rFonts w:ascii="Arial" w:hAnsi="Arial" w:cs="Arial"/>
                <w:color w:val="000000"/>
                <w:sz w:val="22"/>
                <w:szCs w:val="22"/>
              </w:rPr>
            </w:pPr>
          </w:p>
        </w:tc>
      </w:tr>
      <w:tr w:rsidR="00B31097" w:rsidRPr="00FA192E" w14:paraId="4540F9F5" w14:textId="77777777" w:rsidTr="004812C5">
        <w:trPr>
          <w:trHeight w:val="576"/>
        </w:trPr>
        <w:tc>
          <w:tcPr>
            <w:tcW w:w="490" w:type="pct"/>
            <w:vAlign w:val="center"/>
            <w:hideMark/>
          </w:tcPr>
          <w:p w14:paraId="1BD4C26D" w14:textId="77777777"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 xml:space="preserve">Gender reassignment </w:t>
            </w:r>
          </w:p>
        </w:tc>
        <w:tc>
          <w:tcPr>
            <w:tcW w:w="187" w:type="pct"/>
            <w:vAlign w:val="center"/>
            <w:hideMark/>
          </w:tcPr>
          <w:p w14:paraId="4C338865" w14:textId="77777777" w:rsidR="00B31097" w:rsidRPr="00FA192E" w:rsidRDefault="00B31097" w:rsidP="00236C6C">
            <w:pPr>
              <w:rPr>
                <w:rFonts w:ascii="Arial" w:hAnsi="Arial" w:cs="Arial"/>
                <w:color w:val="000000"/>
                <w:sz w:val="22"/>
                <w:szCs w:val="22"/>
              </w:rPr>
            </w:pPr>
          </w:p>
        </w:tc>
        <w:tc>
          <w:tcPr>
            <w:tcW w:w="1502" w:type="pct"/>
            <w:vMerge/>
            <w:vAlign w:val="center"/>
            <w:hideMark/>
          </w:tcPr>
          <w:p w14:paraId="70045864" w14:textId="77777777" w:rsidR="00B31097" w:rsidRPr="00FA192E" w:rsidRDefault="00B31097" w:rsidP="00236C6C">
            <w:pPr>
              <w:rPr>
                <w:rFonts w:ascii="Arial" w:hAnsi="Arial" w:cs="Arial"/>
                <w:color w:val="000000"/>
                <w:sz w:val="22"/>
                <w:szCs w:val="22"/>
              </w:rPr>
            </w:pPr>
          </w:p>
        </w:tc>
        <w:tc>
          <w:tcPr>
            <w:tcW w:w="336" w:type="pct"/>
            <w:vMerge/>
            <w:vAlign w:val="center"/>
            <w:hideMark/>
          </w:tcPr>
          <w:p w14:paraId="71BFDC07" w14:textId="77777777" w:rsidR="00B31097" w:rsidRPr="00FA192E" w:rsidRDefault="00B31097" w:rsidP="00236C6C">
            <w:pPr>
              <w:rPr>
                <w:rFonts w:ascii="Arial" w:hAnsi="Arial" w:cs="Arial"/>
                <w:color w:val="000000"/>
                <w:sz w:val="22"/>
                <w:szCs w:val="22"/>
              </w:rPr>
            </w:pPr>
          </w:p>
        </w:tc>
        <w:tc>
          <w:tcPr>
            <w:tcW w:w="417" w:type="pct"/>
            <w:vMerge/>
            <w:vAlign w:val="center"/>
            <w:hideMark/>
          </w:tcPr>
          <w:p w14:paraId="6868E15E" w14:textId="77777777" w:rsidR="00B31097" w:rsidRPr="00FA192E" w:rsidRDefault="00B31097" w:rsidP="00236C6C">
            <w:pPr>
              <w:rPr>
                <w:rFonts w:ascii="Arial" w:hAnsi="Arial" w:cs="Arial"/>
                <w:color w:val="000000"/>
                <w:sz w:val="22"/>
                <w:szCs w:val="22"/>
              </w:rPr>
            </w:pPr>
          </w:p>
        </w:tc>
        <w:tc>
          <w:tcPr>
            <w:tcW w:w="1726" w:type="pct"/>
            <w:vMerge/>
            <w:vAlign w:val="center"/>
            <w:hideMark/>
          </w:tcPr>
          <w:p w14:paraId="1A9AB17C" w14:textId="77777777" w:rsidR="00B31097" w:rsidRPr="00FA192E" w:rsidRDefault="00B31097" w:rsidP="00236C6C">
            <w:pPr>
              <w:rPr>
                <w:rFonts w:ascii="Arial" w:hAnsi="Arial" w:cs="Arial"/>
                <w:color w:val="000000"/>
                <w:sz w:val="22"/>
                <w:szCs w:val="22"/>
              </w:rPr>
            </w:pPr>
          </w:p>
        </w:tc>
        <w:tc>
          <w:tcPr>
            <w:tcW w:w="342" w:type="pct"/>
            <w:vMerge/>
            <w:vAlign w:val="center"/>
            <w:hideMark/>
          </w:tcPr>
          <w:p w14:paraId="3B97AFD3" w14:textId="77777777" w:rsidR="00B31097" w:rsidRPr="00FA192E" w:rsidRDefault="00B31097" w:rsidP="00236C6C">
            <w:pPr>
              <w:rPr>
                <w:rFonts w:ascii="Arial" w:hAnsi="Arial" w:cs="Arial"/>
                <w:color w:val="000000"/>
                <w:sz w:val="22"/>
                <w:szCs w:val="22"/>
              </w:rPr>
            </w:pPr>
          </w:p>
        </w:tc>
      </w:tr>
      <w:tr w:rsidR="00B31097" w:rsidRPr="00FA192E" w14:paraId="66CAF0B6" w14:textId="77777777" w:rsidTr="004812C5">
        <w:trPr>
          <w:trHeight w:val="864"/>
        </w:trPr>
        <w:tc>
          <w:tcPr>
            <w:tcW w:w="490" w:type="pct"/>
            <w:vAlign w:val="center"/>
            <w:hideMark/>
          </w:tcPr>
          <w:p w14:paraId="68C210B5" w14:textId="77777777"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Marriage and civil partnership</w:t>
            </w:r>
          </w:p>
        </w:tc>
        <w:tc>
          <w:tcPr>
            <w:tcW w:w="187" w:type="pct"/>
            <w:vAlign w:val="center"/>
            <w:hideMark/>
          </w:tcPr>
          <w:p w14:paraId="7807CE63" w14:textId="77777777" w:rsidR="00B31097" w:rsidRPr="00FA192E" w:rsidRDefault="00B31097" w:rsidP="00236C6C">
            <w:pPr>
              <w:rPr>
                <w:rFonts w:ascii="Arial" w:hAnsi="Arial" w:cs="Arial"/>
                <w:color w:val="000000"/>
                <w:sz w:val="22"/>
                <w:szCs w:val="22"/>
              </w:rPr>
            </w:pPr>
            <w:r w:rsidRPr="00FA192E">
              <w:rPr>
                <w:rFonts w:ascii="Arial" w:hAnsi="Arial" w:cs="Arial"/>
                <w:color w:val="000000"/>
                <w:sz w:val="22"/>
                <w:szCs w:val="22"/>
              </w:rPr>
              <w:t> </w:t>
            </w:r>
          </w:p>
        </w:tc>
        <w:tc>
          <w:tcPr>
            <w:tcW w:w="1502" w:type="pct"/>
            <w:vMerge/>
            <w:vAlign w:val="center"/>
            <w:hideMark/>
          </w:tcPr>
          <w:p w14:paraId="5E85959D" w14:textId="77777777" w:rsidR="00B31097" w:rsidRPr="00FA192E" w:rsidRDefault="00B31097" w:rsidP="00236C6C">
            <w:pPr>
              <w:rPr>
                <w:rFonts w:ascii="Arial" w:hAnsi="Arial" w:cs="Arial"/>
                <w:color w:val="000000"/>
                <w:sz w:val="22"/>
                <w:szCs w:val="22"/>
              </w:rPr>
            </w:pPr>
          </w:p>
        </w:tc>
        <w:tc>
          <w:tcPr>
            <w:tcW w:w="336" w:type="pct"/>
            <w:vMerge/>
            <w:vAlign w:val="center"/>
            <w:hideMark/>
          </w:tcPr>
          <w:p w14:paraId="45C9865F" w14:textId="77777777" w:rsidR="00B31097" w:rsidRPr="00FA192E" w:rsidRDefault="00B31097" w:rsidP="00236C6C">
            <w:pPr>
              <w:rPr>
                <w:rFonts w:ascii="Arial" w:hAnsi="Arial" w:cs="Arial"/>
                <w:color w:val="000000"/>
                <w:sz w:val="22"/>
                <w:szCs w:val="22"/>
              </w:rPr>
            </w:pPr>
          </w:p>
        </w:tc>
        <w:tc>
          <w:tcPr>
            <w:tcW w:w="417" w:type="pct"/>
            <w:vMerge/>
            <w:vAlign w:val="center"/>
            <w:hideMark/>
          </w:tcPr>
          <w:p w14:paraId="5F34B849" w14:textId="77777777" w:rsidR="00B31097" w:rsidRPr="00FA192E" w:rsidRDefault="00B31097" w:rsidP="00236C6C">
            <w:pPr>
              <w:rPr>
                <w:rFonts w:ascii="Arial" w:hAnsi="Arial" w:cs="Arial"/>
                <w:color w:val="000000"/>
                <w:sz w:val="22"/>
                <w:szCs w:val="22"/>
              </w:rPr>
            </w:pPr>
          </w:p>
        </w:tc>
        <w:tc>
          <w:tcPr>
            <w:tcW w:w="1726" w:type="pct"/>
            <w:vMerge/>
            <w:vAlign w:val="center"/>
            <w:hideMark/>
          </w:tcPr>
          <w:p w14:paraId="048EB731" w14:textId="77777777" w:rsidR="00B31097" w:rsidRPr="00FA192E" w:rsidRDefault="00B31097" w:rsidP="00236C6C">
            <w:pPr>
              <w:rPr>
                <w:rFonts w:ascii="Arial" w:hAnsi="Arial" w:cs="Arial"/>
                <w:color w:val="000000"/>
                <w:sz w:val="22"/>
                <w:szCs w:val="22"/>
              </w:rPr>
            </w:pPr>
          </w:p>
        </w:tc>
        <w:tc>
          <w:tcPr>
            <w:tcW w:w="342" w:type="pct"/>
            <w:vMerge/>
            <w:vAlign w:val="center"/>
            <w:hideMark/>
          </w:tcPr>
          <w:p w14:paraId="72169123" w14:textId="77777777" w:rsidR="00B31097" w:rsidRPr="00FA192E" w:rsidRDefault="00B31097" w:rsidP="00236C6C">
            <w:pPr>
              <w:rPr>
                <w:rFonts w:ascii="Arial" w:hAnsi="Arial" w:cs="Arial"/>
                <w:color w:val="000000"/>
                <w:sz w:val="22"/>
                <w:szCs w:val="22"/>
              </w:rPr>
            </w:pPr>
          </w:p>
        </w:tc>
      </w:tr>
      <w:tr w:rsidR="00B31097" w:rsidRPr="00FA192E" w14:paraId="26B38B47" w14:textId="77777777" w:rsidTr="004812C5">
        <w:trPr>
          <w:trHeight w:val="288"/>
        </w:trPr>
        <w:tc>
          <w:tcPr>
            <w:tcW w:w="490" w:type="pct"/>
            <w:vAlign w:val="center"/>
            <w:hideMark/>
          </w:tcPr>
          <w:p w14:paraId="12815FD8" w14:textId="77777777"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Race</w:t>
            </w:r>
          </w:p>
        </w:tc>
        <w:tc>
          <w:tcPr>
            <w:tcW w:w="187" w:type="pct"/>
            <w:vAlign w:val="center"/>
            <w:hideMark/>
          </w:tcPr>
          <w:p w14:paraId="0846A043" w14:textId="77777777" w:rsidR="00B31097" w:rsidRPr="00FA192E" w:rsidRDefault="00B31097" w:rsidP="00236C6C">
            <w:pPr>
              <w:rPr>
                <w:rFonts w:ascii="Arial" w:hAnsi="Arial" w:cs="Arial"/>
                <w:color w:val="000000"/>
                <w:sz w:val="22"/>
                <w:szCs w:val="22"/>
              </w:rPr>
            </w:pPr>
            <w:r w:rsidRPr="00FA192E">
              <w:rPr>
                <w:rFonts w:ascii="Arial" w:hAnsi="Arial" w:cs="Arial"/>
                <w:color w:val="000000"/>
                <w:sz w:val="22"/>
                <w:szCs w:val="22"/>
              </w:rPr>
              <w:t> x</w:t>
            </w:r>
          </w:p>
        </w:tc>
        <w:tc>
          <w:tcPr>
            <w:tcW w:w="1502" w:type="pct"/>
            <w:vMerge/>
            <w:vAlign w:val="center"/>
            <w:hideMark/>
          </w:tcPr>
          <w:p w14:paraId="187EE60F" w14:textId="77777777" w:rsidR="00B31097" w:rsidRPr="00FA192E" w:rsidRDefault="00B31097" w:rsidP="00236C6C">
            <w:pPr>
              <w:rPr>
                <w:rFonts w:ascii="Arial" w:hAnsi="Arial" w:cs="Arial"/>
                <w:color w:val="000000"/>
                <w:sz w:val="22"/>
                <w:szCs w:val="22"/>
              </w:rPr>
            </w:pPr>
          </w:p>
        </w:tc>
        <w:tc>
          <w:tcPr>
            <w:tcW w:w="336" w:type="pct"/>
            <w:vMerge/>
            <w:vAlign w:val="center"/>
            <w:hideMark/>
          </w:tcPr>
          <w:p w14:paraId="574C9E5F" w14:textId="77777777" w:rsidR="00B31097" w:rsidRPr="00FA192E" w:rsidRDefault="00B31097" w:rsidP="00236C6C">
            <w:pPr>
              <w:rPr>
                <w:rFonts w:ascii="Arial" w:hAnsi="Arial" w:cs="Arial"/>
                <w:color w:val="000000"/>
                <w:sz w:val="22"/>
                <w:szCs w:val="22"/>
              </w:rPr>
            </w:pPr>
          </w:p>
        </w:tc>
        <w:tc>
          <w:tcPr>
            <w:tcW w:w="417" w:type="pct"/>
            <w:vMerge/>
            <w:vAlign w:val="center"/>
            <w:hideMark/>
          </w:tcPr>
          <w:p w14:paraId="316482F2" w14:textId="77777777" w:rsidR="00B31097" w:rsidRPr="00FA192E" w:rsidRDefault="00B31097" w:rsidP="00236C6C">
            <w:pPr>
              <w:rPr>
                <w:rFonts w:ascii="Arial" w:hAnsi="Arial" w:cs="Arial"/>
                <w:color w:val="000000"/>
                <w:sz w:val="22"/>
                <w:szCs w:val="22"/>
              </w:rPr>
            </w:pPr>
          </w:p>
        </w:tc>
        <w:tc>
          <w:tcPr>
            <w:tcW w:w="1726" w:type="pct"/>
            <w:vMerge/>
            <w:vAlign w:val="center"/>
            <w:hideMark/>
          </w:tcPr>
          <w:p w14:paraId="78004EFC" w14:textId="77777777" w:rsidR="00B31097" w:rsidRPr="00FA192E" w:rsidRDefault="00B31097" w:rsidP="00236C6C">
            <w:pPr>
              <w:rPr>
                <w:rFonts w:ascii="Arial" w:hAnsi="Arial" w:cs="Arial"/>
                <w:color w:val="000000"/>
                <w:sz w:val="22"/>
                <w:szCs w:val="22"/>
              </w:rPr>
            </w:pPr>
          </w:p>
        </w:tc>
        <w:tc>
          <w:tcPr>
            <w:tcW w:w="342" w:type="pct"/>
            <w:vMerge/>
            <w:vAlign w:val="center"/>
            <w:hideMark/>
          </w:tcPr>
          <w:p w14:paraId="3EE307EB" w14:textId="77777777" w:rsidR="00B31097" w:rsidRPr="00FA192E" w:rsidRDefault="00B31097" w:rsidP="00236C6C">
            <w:pPr>
              <w:rPr>
                <w:rFonts w:ascii="Arial" w:hAnsi="Arial" w:cs="Arial"/>
                <w:color w:val="000000"/>
                <w:sz w:val="22"/>
                <w:szCs w:val="22"/>
              </w:rPr>
            </w:pPr>
          </w:p>
        </w:tc>
      </w:tr>
      <w:tr w:rsidR="00B31097" w:rsidRPr="00FA192E" w14:paraId="2790B414" w14:textId="77777777" w:rsidTr="004812C5">
        <w:trPr>
          <w:trHeight w:val="576"/>
        </w:trPr>
        <w:tc>
          <w:tcPr>
            <w:tcW w:w="490" w:type="pct"/>
            <w:vAlign w:val="center"/>
            <w:hideMark/>
          </w:tcPr>
          <w:p w14:paraId="50F2F284" w14:textId="77777777"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Religion or belief</w:t>
            </w:r>
          </w:p>
        </w:tc>
        <w:tc>
          <w:tcPr>
            <w:tcW w:w="187" w:type="pct"/>
            <w:vAlign w:val="center"/>
            <w:hideMark/>
          </w:tcPr>
          <w:p w14:paraId="134E95FC" w14:textId="4A1FC685" w:rsidR="00B31097" w:rsidRPr="00FA192E" w:rsidRDefault="00B31097" w:rsidP="00236C6C">
            <w:pPr>
              <w:rPr>
                <w:rFonts w:ascii="Arial" w:hAnsi="Arial" w:cs="Arial"/>
                <w:color w:val="000000"/>
                <w:sz w:val="22"/>
                <w:szCs w:val="22"/>
              </w:rPr>
            </w:pPr>
          </w:p>
        </w:tc>
        <w:tc>
          <w:tcPr>
            <w:tcW w:w="1502" w:type="pct"/>
            <w:vMerge/>
            <w:vAlign w:val="center"/>
            <w:hideMark/>
          </w:tcPr>
          <w:p w14:paraId="48DCAAD4" w14:textId="77777777" w:rsidR="00B31097" w:rsidRPr="00FA192E" w:rsidRDefault="00B31097" w:rsidP="00236C6C">
            <w:pPr>
              <w:rPr>
                <w:rFonts w:ascii="Arial" w:hAnsi="Arial" w:cs="Arial"/>
                <w:color w:val="000000"/>
                <w:sz w:val="22"/>
                <w:szCs w:val="22"/>
              </w:rPr>
            </w:pPr>
          </w:p>
        </w:tc>
        <w:tc>
          <w:tcPr>
            <w:tcW w:w="336" w:type="pct"/>
            <w:vMerge/>
            <w:vAlign w:val="center"/>
            <w:hideMark/>
          </w:tcPr>
          <w:p w14:paraId="54926F64" w14:textId="77777777" w:rsidR="00B31097" w:rsidRPr="00FA192E" w:rsidRDefault="00B31097" w:rsidP="00236C6C">
            <w:pPr>
              <w:rPr>
                <w:rFonts w:ascii="Arial" w:hAnsi="Arial" w:cs="Arial"/>
                <w:color w:val="000000"/>
                <w:sz w:val="22"/>
                <w:szCs w:val="22"/>
              </w:rPr>
            </w:pPr>
          </w:p>
        </w:tc>
        <w:tc>
          <w:tcPr>
            <w:tcW w:w="417" w:type="pct"/>
            <w:vMerge/>
            <w:vAlign w:val="center"/>
            <w:hideMark/>
          </w:tcPr>
          <w:p w14:paraId="10C82A25" w14:textId="77777777" w:rsidR="00B31097" w:rsidRPr="00FA192E" w:rsidRDefault="00B31097" w:rsidP="00236C6C">
            <w:pPr>
              <w:rPr>
                <w:rFonts w:ascii="Arial" w:hAnsi="Arial" w:cs="Arial"/>
                <w:color w:val="000000"/>
                <w:sz w:val="22"/>
                <w:szCs w:val="22"/>
              </w:rPr>
            </w:pPr>
          </w:p>
        </w:tc>
        <w:tc>
          <w:tcPr>
            <w:tcW w:w="1726" w:type="pct"/>
            <w:vMerge/>
            <w:vAlign w:val="center"/>
            <w:hideMark/>
          </w:tcPr>
          <w:p w14:paraId="6A05869C" w14:textId="77777777" w:rsidR="00B31097" w:rsidRPr="00FA192E" w:rsidRDefault="00B31097" w:rsidP="00236C6C">
            <w:pPr>
              <w:rPr>
                <w:rFonts w:ascii="Arial" w:hAnsi="Arial" w:cs="Arial"/>
                <w:color w:val="000000"/>
                <w:sz w:val="22"/>
                <w:szCs w:val="22"/>
              </w:rPr>
            </w:pPr>
          </w:p>
        </w:tc>
        <w:tc>
          <w:tcPr>
            <w:tcW w:w="342" w:type="pct"/>
            <w:vMerge/>
            <w:vAlign w:val="center"/>
            <w:hideMark/>
          </w:tcPr>
          <w:p w14:paraId="7109FF36" w14:textId="77777777" w:rsidR="00B31097" w:rsidRPr="00FA192E" w:rsidRDefault="00B31097" w:rsidP="00236C6C">
            <w:pPr>
              <w:rPr>
                <w:rFonts w:ascii="Arial" w:hAnsi="Arial" w:cs="Arial"/>
                <w:color w:val="000000"/>
                <w:sz w:val="22"/>
                <w:szCs w:val="22"/>
              </w:rPr>
            </w:pPr>
          </w:p>
        </w:tc>
      </w:tr>
      <w:tr w:rsidR="00B31097" w:rsidRPr="00FA192E" w14:paraId="0FBB2CFC" w14:textId="77777777" w:rsidTr="004812C5">
        <w:trPr>
          <w:trHeight w:val="288"/>
        </w:trPr>
        <w:tc>
          <w:tcPr>
            <w:tcW w:w="490" w:type="pct"/>
            <w:vAlign w:val="center"/>
            <w:hideMark/>
          </w:tcPr>
          <w:p w14:paraId="755927AC" w14:textId="77777777"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Sex</w:t>
            </w:r>
          </w:p>
        </w:tc>
        <w:tc>
          <w:tcPr>
            <w:tcW w:w="187" w:type="pct"/>
            <w:vAlign w:val="center"/>
            <w:hideMark/>
          </w:tcPr>
          <w:p w14:paraId="7853EB77" w14:textId="400FC79D" w:rsidR="00B31097" w:rsidRPr="00FA192E" w:rsidRDefault="00B31097" w:rsidP="00236C6C">
            <w:pPr>
              <w:rPr>
                <w:rFonts w:ascii="Arial" w:hAnsi="Arial" w:cs="Arial"/>
                <w:color w:val="000000"/>
                <w:sz w:val="22"/>
                <w:szCs w:val="22"/>
              </w:rPr>
            </w:pPr>
            <w:r w:rsidRPr="00FA192E">
              <w:rPr>
                <w:rFonts w:ascii="Arial" w:hAnsi="Arial" w:cs="Arial"/>
                <w:color w:val="000000"/>
                <w:sz w:val="22"/>
                <w:szCs w:val="22"/>
              </w:rPr>
              <w:t> </w:t>
            </w:r>
          </w:p>
        </w:tc>
        <w:tc>
          <w:tcPr>
            <w:tcW w:w="1502" w:type="pct"/>
            <w:vMerge/>
            <w:vAlign w:val="center"/>
            <w:hideMark/>
          </w:tcPr>
          <w:p w14:paraId="467D2958" w14:textId="77777777" w:rsidR="00B31097" w:rsidRPr="00FA192E" w:rsidRDefault="00B31097" w:rsidP="00236C6C">
            <w:pPr>
              <w:rPr>
                <w:rFonts w:ascii="Arial" w:hAnsi="Arial" w:cs="Arial"/>
                <w:color w:val="000000"/>
                <w:sz w:val="22"/>
                <w:szCs w:val="22"/>
              </w:rPr>
            </w:pPr>
          </w:p>
        </w:tc>
        <w:tc>
          <w:tcPr>
            <w:tcW w:w="336" w:type="pct"/>
            <w:vMerge/>
            <w:vAlign w:val="center"/>
            <w:hideMark/>
          </w:tcPr>
          <w:p w14:paraId="4AA7EB36" w14:textId="77777777" w:rsidR="00B31097" w:rsidRPr="00FA192E" w:rsidRDefault="00B31097" w:rsidP="00236C6C">
            <w:pPr>
              <w:rPr>
                <w:rFonts w:ascii="Arial" w:hAnsi="Arial" w:cs="Arial"/>
                <w:color w:val="000000"/>
                <w:sz w:val="22"/>
                <w:szCs w:val="22"/>
              </w:rPr>
            </w:pPr>
          </w:p>
        </w:tc>
        <w:tc>
          <w:tcPr>
            <w:tcW w:w="417" w:type="pct"/>
            <w:vMerge/>
            <w:vAlign w:val="center"/>
            <w:hideMark/>
          </w:tcPr>
          <w:p w14:paraId="26F75315" w14:textId="77777777" w:rsidR="00B31097" w:rsidRPr="00FA192E" w:rsidRDefault="00B31097" w:rsidP="00236C6C">
            <w:pPr>
              <w:rPr>
                <w:rFonts w:ascii="Arial" w:hAnsi="Arial" w:cs="Arial"/>
                <w:color w:val="000000"/>
                <w:sz w:val="22"/>
                <w:szCs w:val="22"/>
              </w:rPr>
            </w:pPr>
          </w:p>
        </w:tc>
        <w:tc>
          <w:tcPr>
            <w:tcW w:w="1726" w:type="pct"/>
            <w:vMerge/>
            <w:vAlign w:val="center"/>
            <w:hideMark/>
          </w:tcPr>
          <w:p w14:paraId="793B05A5" w14:textId="77777777" w:rsidR="00B31097" w:rsidRPr="00FA192E" w:rsidRDefault="00B31097" w:rsidP="00236C6C">
            <w:pPr>
              <w:rPr>
                <w:rFonts w:ascii="Arial" w:hAnsi="Arial" w:cs="Arial"/>
                <w:color w:val="000000"/>
                <w:sz w:val="22"/>
                <w:szCs w:val="22"/>
              </w:rPr>
            </w:pPr>
          </w:p>
        </w:tc>
        <w:tc>
          <w:tcPr>
            <w:tcW w:w="342" w:type="pct"/>
            <w:vMerge/>
            <w:vAlign w:val="center"/>
            <w:hideMark/>
          </w:tcPr>
          <w:p w14:paraId="685493E8" w14:textId="77777777" w:rsidR="00B31097" w:rsidRPr="00FA192E" w:rsidRDefault="00B31097" w:rsidP="00236C6C">
            <w:pPr>
              <w:rPr>
                <w:rFonts w:ascii="Arial" w:hAnsi="Arial" w:cs="Arial"/>
                <w:color w:val="000000"/>
                <w:sz w:val="22"/>
                <w:szCs w:val="22"/>
              </w:rPr>
            </w:pPr>
          </w:p>
        </w:tc>
      </w:tr>
      <w:tr w:rsidR="00B31097" w:rsidRPr="00FA192E" w14:paraId="48CFB15D" w14:textId="77777777" w:rsidTr="004812C5">
        <w:trPr>
          <w:trHeight w:val="576"/>
        </w:trPr>
        <w:tc>
          <w:tcPr>
            <w:tcW w:w="490" w:type="pct"/>
            <w:vAlign w:val="center"/>
            <w:hideMark/>
          </w:tcPr>
          <w:p w14:paraId="1AB98323" w14:textId="77777777"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Sexual Orientation</w:t>
            </w:r>
          </w:p>
        </w:tc>
        <w:tc>
          <w:tcPr>
            <w:tcW w:w="187" w:type="pct"/>
            <w:vAlign w:val="center"/>
            <w:hideMark/>
          </w:tcPr>
          <w:p w14:paraId="59E8830C" w14:textId="77777777" w:rsidR="00B31097" w:rsidRPr="00FA192E" w:rsidRDefault="00B31097" w:rsidP="00236C6C">
            <w:pPr>
              <w:rPr>
                <w:rFonts w:ascii="Arial" w:hAnsi="Arial" w:cs="Arial"/>
                <w:color w:val="000000"/>
                <w:sz w:val="22"/>
                <w:szCs w:val="22"/>
              </w:rPr>
            </w:pPr>
            <w:r w:rsidRPr="00FA192E">
              <w:rPr>
                <w:rFonts w:ascii="Arial" w:hAnsi="Arial" w:cs="Arial"/>
                <w:color w:val="000000"/>
                <w:sz w:val="22"/>
                <w:szCs w:val="22"/>
              </w:rPr>
              <w:t> </w:t>
            </w:r>
          </w:p>
        </w:tc>
        <w:tc>
          <w:tcPr>
            <w:tcW w:w="1502" w:type="pct"/>
            <w:vMerge/>
            <w:vAlign w:val="center"/>
            <w:hideMark/>
          </w:tcPr>
          <w:p w14:paraId="47F83914" w14:textId="77777777" w:rsidR="00B31097" w:rsidRPr="00FA192E" w:rsidRDefault="00B31097" w:rsidP="00236C6C">
            <w:pPr>
              <w:rPr>
                <w:rFonts w:ascii="Arial" w:hAnsi="Arial" w:cs="Arial"/>
                <w:color w:val="000000"/>
                <w:sz w:val="22"/>
                <w:szCs w:val="22"/>
              </w:rPr>
            </w:pPr>
          </w:p>
        </w:tc>
        <w:tc>
          <w:tcPr>
            <w:tcW w:w="336" w:type="pct"/>
            <w:vMerge/>
            <w:vAlign w:val="center"/>
            <w:hideMark/>
          </w:tcPr>
          <w:p w14:paraId="18B28651" w14:textId="77777777" w:rsidR="00B31097" w:rsidRPr="00FA192E" w:rsidRDefault="00B31097" w:rsidP="00236C6C">
            <w:pPr>
              <w:rPr>
                <w:rFonts w:ascii="Arial" w:hAnsi="Arial" w:cs="Arial"/>
                <w:color w:val="000000"/>
                <w:sz w:val="22"/>
                <w:szCs w:val="22"/>
              </w:rPr>
            </w:pPr>
          </w:p>
        </w:tc>
        <w:tc>
          <w:tcPr>
            <w:tcW w:w="417" w:type="pct"/>
            <w:vMerge/>
            <w:vAlign w:val="center"/>
            <w:hideMark/>
          </w:tcPr>
          <w:p w14:paraId="13D780EF" w14:textId="77777777" w:rsidR="00B31097" w:rsidRPr="00FA192E" w:rsidRDefault="00B31097" w:rsidP="00236C6C">
            <w:pPr>
              <w:rPr>
                <w:rFonts w:ascii="Arial" w:hAnsi="Arial" w:cs="Arial"/>
                <w:color w:val="000000"/>
                <w:sz w:val="22"/>
                <w:szCs w:val="22"/>
              </w:rPr>
            </w:pPr>
          </w:p>
        </w:tc>
        <w:tc>
          <w:tcPr>
            <w:tcW w:w="1726" w:type="pct"/>
            <w:vMerge/>
            <w:vAlign w:val="center"/>
            <w:hideMark/>
          </w:tcPr>
          <w:p w14:paraId="4D7A0A72" w14:textId="77777777" w:rsidR="00B31097" w:rsidRPr="00FA192E" w:rsidRDefault="00B31097" w:rsidP="00236C6C">
            <w:pPr>
              <w:rPr>
                <w:rFonts w:ascii="Arial" w:hAnsi="Arial" w:cs="Arial"/>
                <w:color w:val="000000"/>
                <w:sz w:val="22"/>
                <w:szCs w:val="22"/>
              </w:rPr>
            </w:pPr>
          </w:p>
        </w:tc>
        <w:tc>
          <w:tcPr>
            <w:tcW w:w="342" w:type="pct"/>
            <w:vMerge/>
            <w:vAlign w:val="center"/>
            <w:hideMark/>
          </w:tcPr>
          <w:p w14:paraId="5DEF850A" w14:textId="77777777" w:rsidR="00B31097" w:rsidRPr="00FA192E" w:rsidRDefault="00B31097" w:rsidP="00236C6C">
            <w:pPr>
              <w:rPr>
                <w:rFonts w:ascii="Arial" w:hAnsi="Arial" w:cs="Arial"/>
                <w:color w:val="000000"/>
                <w:sz w:val="22"/>
                <w:szCs w:val="22"/>
              </w:rPr>
            </w:pPr>
          </w:p>
        </w:tc>
      </w:tr>
      <w:tr w:rsidR="00B31097" w:rsidRPr="00FA192E" w14:paraId="162ACEDB" w14:textId="77777777" w:rsidTr="004812C5">
        <w:trPr>
          <w:trHeight w:val="576"/>
        </w:trPr>
        <w:tc>
          <w:tcPr>
            <w:tcW w:w="490" w:type="pct"/>
            <w:vAlign w:val="center"/>
            <w:hideMark/>
          </w:tcPr>
          <w:p w14:paraId="62D429BB" w14:textId="77777777"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 xml:space="preserve">Pregnancy maternity </w:t>
            </w:r>
          </w:p>
        </w:tc>
        <w:tc>
          <w:tcPr>
            <w:tcW w:w="187" w:type="pct"/>
            <w:vAlign w:val="center"/>
            <w:hideMark/>
          </w:tcPr>
          <w:p w14:paraId="0051C8D3" w14:textId="3869B012" w:rsidR="00B31097" w:rsidRPr="00FA192E" w:rsidRDefault="00B31097" w:rsidP="00236C6C">
            <w:pPr>
              <w:rPr>
                <w:rFonts w:ascii="Arial" w:hAnsi="Arial" w:cs="Arial"/>
                <w:color w:val="000000"/>
                <w:sz w:val="22"/>
                <w:szCs w:val="22"/>
              </w:rPr>
            </w:pPr>
            <w:r w:rsidRPr="00FA192E">
              <w:rPr>
                <w:rFonts w:ascii="Arial" w:hAnsi="Arial" w:cs="Arial"/>
                <w:color w:val="000000"/>
                <w:sz w:val="22"/>
                <w:szCs w:val="22"/>
              </w:rPr>
              <w:t> </w:t>
            </w:r>
          </w:p>
        </w:tc>
        <w:tc>
          <w:tcPr>
            <w:tcW w:w="1502" w:type="pct"/>
            <w:vMerge/>
            <w:vAlign w:val="center"/>
            <w:hideMark/>
          </w:tcPr>
          <w:p w14:paraId="5C91EA9E" w14:textId="77777777" w:rsidR="00B31097" w:rsidRPr="00FA192E" w:rsidRDefault="00B31097" w:rsidP="00236C6C">
            <w:pPr>
              <w:rPr>
                <w:rFonts w:ascii="Arial" w:hAnsi="Arial" w:cs="Arial"/>
                <w:color w:val="000000"/>
                <w:sz w:val="22"/>
                <w:szCs w:val="22"/>
              </w:rPr>
            </w:pPr>
          </w:p>
        </w:tc>
        <w:tc>
          <w:tcPr>
            <w:tcW w:w="336" w:type="pct"/>
            <w:vMerge/>
            <w:vAlign w:val="center"/>
            <w:hideMark/>
          </w:tcPr>
          <w:p w14:paraId="64E2906E" w14:textId="77777777" w:rsidR="00B31097" w:rsidRPr="00FA192E" w:rsidRDefault="00B31097" w:rsidP="00236C6C">
            <w:pPr>
              <w:rPr>
                <w:rFonts w:ascii="Arial" w:hAnsi="Arial" w:cs="Arial"/>
                <w:color w:val="000000"/>
                <w:sz w:val="22"/>
                <w:szCs w:val="22"/>
              </w:rPr>
            </w:pPr>
          </w:p>
        </w:tc>
        <w:tc>
          <w:tcPr>
            <w:tcW w:w="417" w:type="pct"/>
            <w:vMerge/>
            <w:vAlign w:val="center"/>
            <w:hideMark/>
          </w:tcPr>
          <w:p w14:paraId="62CBBCCD" w14:textId="77777777" w:rsidR="00B31097" w:rsidRPr="00FA192E" w:rsidRDefault="00B31097" w:rsidP="00236C6C">
            <w:pPr>
              <w:rPr>
                <w:rFonts w:ascii="Arial" w:hAnsi="Arial" w:cs="Arial"/>
                <w:color w:val="000000"/>
                <w:sz w:val="22"/>
                <w:szCs w:val="22"/>
              </w:rPr>
            </w:pPr>
          </w:p>
        </w:tc>
        <w:tc>
          <w:tcPr>
            <w:tcW w:w="1726" w:type="pct"/>
            <w:vMerge/>
            <w:vAlign w:val="center"/>
            <w:hideMark/>
          </w:tcPr>
          <w:p w14:paraId="3D16F371" w14:textId="77777777" w:rsidR="00B31097" w:rsidRPr="00FA192E" w:rsidRDefault="00B31097" w:rsidP="00236C6C">
            <w:pPr>
              <w:rPr>
                <w:rFonts w:ascii="Arial" w:hAnsi="Arial" w:cs="Arial"/>
                <w:color w:val="000000"/>
                <w:sz w:val="22"/>
                <w:szCs w:val="22"/>
              </w:rPr>
            </w:pPr>
          </w:p>
        </w:tc>
        <w:tc>
          <w:tcPr>
            <w:tcW w:w="342" w:type="pct"/>
            <w:vMerge/>
            <w:vAlign w:val="center"/>
            <w:hideMark/>
          </w:tcPr>
          <w:p w14:paraId="34861044" w14:textId="77777777" w:rsidR="00B31097" w:rsidRPr="00FA192E" w:rsidRDefault="00B31097" w:rsidP="00236C6C">
            <w:pPr>
              <w:rPr>
                <w:rFonts w:ascii="Arial" w:hAnsi="Arial" w:cs="Arial"/>
                <w:color w:val="000000"/>
                <w:sz w:val="22"/>
                <w:szCs w:val="22"/>
              </w:rPr>
            </w:pPr>
          </w:p>
        </w:tc>
      </w:tr>
      <w:tr w:rsidR="00B31097" w:rsidRPr="00FA192E" w14:paraId="080B67CC" w14:textId="77777777" w:rsidTr="004812C5">
        <w:trPr>
          <w:trHeight w:val="288"/>
        </w:trPr>
        <w:tc>
          <w:tcPr>
            <w:tcW w:w="490" w:type="pct"/>
            <w:vAlign w:val="center"/>
            <w:hideMark/>
          </w:tcPr>
          <w:p w14:paraId="63931DE3" w14:textId="65DC3CBD" w:rsidR="00B31097" w:rsidRPr="00FA192E" w:rsidRDefault="00B31097" w:rsidP="00236C6C">
            <w:pPr>
              <w:rPr>
                <w:rFonts w:ascii="Arial" w:hAnsi="Arial" w:cs="Arial"/>
                <w:b/>
                <w:bCs/>
                <w:color w:val="000000"/>
                <w:sz w:val="22"/>
                <w:szCs w:val="22"/>
              </w:rPr>
            </w:pPr>
            <w:r w:rsidRPr="00FA192E">
              <w:rPr>
                <w:rFonts w:ascii="Arial" w:hAnsi="Arial" w:cs="Arial"/>
                <w:b/>
                <w:bCs/>
                <w:color w:val="000000"/>
                <w:sz w:val="22"/>
                <w:szCs w:val="22"/>
              </w:rPr>
              <w:t>Carers</w:t>
            </w:r>
          </w:p>
        </w:tc>
        <w:tc>
          <w:tcPr>
            <w:tcW w:w="187" w:type="pct"/>
            <w:vAlign w:val="center"/>
            <w:hideMark/>
          </w:tcPr>
          <w:p w14:paraId="1DEE7B2A" w14:textId="77777777" w:rsidR="00B31097" w:rsidRPr="00FA192E" w:rsidRDefault="00B31097" w:rsidP="00236C6C">
            <w:pPr>
              <w:rPr>
                <w:rFonts w:ascii="Arial" w:hAnsi="Arial" w:cs="Arial"/>
                <w:color w:val="000000"/>
                <w:sz w:val="22"/>
                <w:szCs w:val="22"/>
              </w:rPr>
            </w:pPr>
          </w:p>
        </w:tc>
        <w:tc>
          <w:tcPr>
            <w:tcW w:w="1502" w:type="pct"/>
            <w:vMerge/>
            <w:vAlign w:val="center"/>
            <w:hideMark/>
          </w:tcPr>
          <w:p w14:paraId="60F7AABC" w14:textId="77777777" w:rsidR="00B31097" w:rsidRPr="00FA192E" w:rsidRDefault="00B31097" w:rsidP="00236C6C">
            <w:pPr>
              <w:rPr>
                <w:rFonts w:ascii="Arial" w:hAnsi="Arial" w:cs="Arial"/>
                <w:color w:val="000000"/>
                <w:sz w:val="22"/>
                <w:szCs w:val="22"/>
              </w:rPr>
            </w:pPr>
          </w:p>
        </w:tc>
        <w:tc>
          <w:tcPr>
            <w:tcW w:w="336" w:type="pct"/>
            <w:vMerge/>
            <w:vAlign w:val="center"/>
            <w:hideMark/>
          </w:tcPr>
          <w:p w14:paraId="185DDC25" w14:textId="77777777" w:rsidR="00B31097" w:rsidRPr="00FA192E" w:rsidRDefault="00B31097" w:rsidP="00236C6C">
            <w:pPr>
              <w:rPr>
                <w:rFonts w:ascii="Arial" w:hAnsi="Arial" w:cs="Arial"/>
                <w:color w:val="000000"/>
                <w:sz w:val="22"/>
                <w:szCs w:val="22"/>
              </w:rPr>
            </w:pPr>
          </w:p>
        </w:tc>
        <w:tc>
          <w:tcPr>
            <w:tcW w:w="417" w:type="pct"/>
            <w:vMerge/>
            <w:vAlign w:val="center"/>
            <w:hideMark/>
          </w:tcPr>
          <w:p w14:paraId="63D335DB" w14:textId="77777777" w:rsidR="00B31097" w:rsidRPr="00FA192E" w:rsidRDefault="00B31097" w:rsidP="00236C6C">
            <w:pPr>
              <w:rPr>
                <w:rFonts w:ascii="Arial" w:hAnsi="Arial" w:cs="Arial"/>
                <w:color w:val="000000"/>
                <w:sz w:val="22"/>
                <w:szCs w:val="22"/>
              </w:rPr>
            </w:pPr>
          </w:p>
        </w:tc>
        <w:tc>
          <w:tcPr>
            <w:tcW w:w="1726" w:type="pct"/>
            <w:vMerge/>
            <w:vAlign w:val="center"/>
            <w:hideMark/>
          </w:tcPr>
          <w:p w14:paraId="38C5F82A" w14:textId="77777777" w:rsidR="00B31097" w:rsidRPr="00FA192E" w:rsidRDefault="00B31097" w:rsidP="00236C6C">
            <w:pPr>
              <w:rPr>
                <w:rFonts w:ascii="Arial" w:hAnsi="Arial" w:cs="Arial"/>
                <w:color w:val="000000"/>
                <w:sz w:val="22"/>
                <w:szCs w:val="22"/>
              </w:rPr>
            </w:pPr>
          </w:p>
        </w:tc>
        <w:tc>
          <w:tcPr>
            <w:tcW w:w="342" w:type="pct"/>
            <w:vMerge/>
            <w:vAlign w:val="center"/>
            <w:hideMark/>
          </w:tcPr>
          <w:p w14:paraId="1DCE226D" w14:textId="77777777" w:rsidR="00B31097" w:rsidRPr="00FA192E" w:rsidRDefault="00B31097" w:rsidP="00236C6C">
            <w:pPr>
              <w:rPr>
                <w:rFonts w:ascii="Arial" w:hAnsi="Arial" w:cs="Arial"/>
                <w:color w:val="000000"/>
                <w:sz w:val="22"/>
                <w:szCs w:val="22"/>
              </w:rPr>
            </w:pPr>
          </w:p>
        </w:tc>
      </w:tr>
      <w:bookmarkEnd w:id="12"/>
    </w:tbl>
    <w:p w14:paraId="5BE9C55D" w14:textId="6F9CCC96" w:rsidR="005335E1" w:rsidRPr="008E7E12" w:rsidRDefault="005335E1" w:rsidP="005335E1">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2"/>
      </w:tblGrid>
      <w:tr w:rsidR="005335E1" w:rsidRPr="00FA192E" w14:paraId="523F6B27" w14:textId="77777777" w:rsidTr="67B4B5A5">
        <w:trPr>
          <w:trHeight w:val="58"/>
        </w:trPr>
        <w:tc>
          <w:tcPr>
            <w:tcW w:w="14560" w:type="dxa"/>
            <w:tcBorders>
              <w:top w:val="single" w:sz="4" w:space="0" w:color="auto"/>
              <w:left w:val="single" w:sz="4" w:space="0" w:color="auto"/>
              <w:bottom w:val="single" w:sz="4" w:space="0" w:color="auto"/>
              <w:right w:val="single" w:sz="4" w:space="0" w:color="auto"/>
            </w:tcBorders>
          </w:tcPr>
          <w:p w14:paraId="324567F6" w14:textId="7C40D4DF" w:rsidR="005335E1" w:rsidRPr="00FA192E" w:rsidRDefault="005335E1" w:rsidP="00236C6C">
            <w:pPr>
              <w:jc w:val="both"/>
              <w:rPr>
                <w:rFonts w:ascii="Arial" w:hAnsi="Arial" w:cs="Arial"/>
                <w:b/>
              </w:rPr>
            </w:pPr>
            <w:r w:rsidRPr="00FA192E">
              <w:rPr>
                <w:rFonts w:ascii="Arial" w:hAnsi="Arial" w:cs="Arial"/>
                <w:b/>
              </w:rPr>
              <w:t xml:space="preserve">7. Involvement </w:t>
            </w:r>
            <w:r w:rsidR="00AE629A">
              <w:rPr>
                <w:rFonts w:ascii="Arial" w:hAnsi="Arial" w:cs="Arial"/>
                <w:b/>
              </w:rPr>
              <w:t>and</w:t>
            </w:r>
            <w:r w:rsidRPr="00FA192E">
              <w:rPr>
                <w:rFonts w:ascii="Arial" w:hAnsi="Arial" w:cs="Arial"/>
                <w:b/>
              </w:rPr>
              <w:t xml:space="preserve"> Insight: New or Previous (please include any evidence of activity undertaken in the box below) </w:t>
            </w:r>
          </w:p>
          <w:p w14:paraId="24B3EDB2" w14:textId="77777777" w:rsidR="005335E1" w:rsidRDefault="005335E1" w:rsidP="00B4635C">
            <w:pPr>
              <w:jc w:val="both"/>
              <w:rPr>
                <w:rFonts w:ascii="Arial" w:hAnsi="Arial" w:cs="Arial"/>
                <w:sz w:val="22"/>
                <w:szCs w:val="22"/>
              </w:rPr>
            </w:pPr>
            <w:r w:rsidRPr="67B4B5A5">
              <w:rPr>
                <w:rFonts w:ascii="Arial" w:hAnsi="Arial" w:cs="Arial"/>
                <w:sz w:val="22"/>
                <w:szCs w:val="22"/>
              </w:rPr>
              <w:t>An integral element of the Anti-Fraud Corruption, Bribery Policy and Equality Impact Assessment is to involve the various groups and support networks</w:t>
            </w:r>
            <w:r w:rsidR="75FD91C7" w:rsidRPr="67B4B5A5">
              <w:rPr>
                <w:rFonts w:ascii="Arial" w:hAnsi="Arial" w:cs="Arial"/>
                <w:sz w:val="22"/>
                <w:szCs w:val="22"/>
              </w:rPr>
              <w:t xml:space="preserve">. If the author identifies an impact on a particular strand then this will be communicated with the </w:t>
            </w:r>
            <w:r w:rsidR="0ADE96BA" w:rsidRPr="67B4B5A5">
              <w:rPr>
                <w:rFonts w:ascii="Arial" w:hAnsi="Arial" w:cs="Arial"/>
                <w:sz w:val="22"/>
                <w:szCs w:val="22"/>
              </w:rPr>
              <w:t xml:space="preserve">relevant </w:t>
            </w:r>
            <w:r w:rsidR="75FD91C7" w:rsidRPr="67B4B5A5">
              <w:rPr>
                <w:rFonts w:ascii="Arial" w:hAnsi="Arial" w:cs="Arial"/>
                <w:sz w:val="22"/>
                <w:szCs w:val="22"/>
              </w:rPr>
              <w:t xml:space="preserve">staff network group </w:t>
            </w:r>
            <w:r w:rsidRPr="67B4B5A5">
              <w:rPr>
                <w:rFonts w:ascii="Arial" w:hAnsi="Arial" w:cs="Arial"/>
                <w:sz w:val="22"/>
                <w:szCs w:val="22"/>
              </w:rPr>
              <w:t xml:space="preserve"> </w:t>
            </w:r>
          </w:p>
          <w:p w14:paraId="7D44C4D0" w14:textId="43365DC7" w:rsidR="00B4635C" w:rsidRPr="00B4635C" w:rsidRDefault="00B4635C" w:rsidP="00B4635C">
            <w:pPr>
              <w:jc w:val="both"/>
              <w:rPr>
                <w:rFonts w:ascii="Arial" w:hAnsi="Arial" w:cs="Arial"/>
                <w:sz w:val="22"/>
                <w:szCs w:val="22"/>
              </w:rPr>
            </w:pPr>
          </w:p>
        </w:tc>
      </w:tr>
      <w:tr w:rsidR="005335E1" w:rsidRPr="00FA192E" w14:paraId="6AEEFE8D" w14:textId="77777777" w:rsidTr="67B4B5A5">
        <w:trPr>
          <w:trHeight w:val="58"/>
        </w:trPr>
        <w:tc>
          <w:tcPr>
            <w:tcW w:w="14560" w:type="dxa"/>
            <w:tcBorders>
              <w:top w:val="single" w:sz="4" w:space="0" w:color="auto"/>
              <w:left w:val="single" w:sz="4" w:space="0" w:color="auto"/>
              <w:bottom w:val="single" w:sz="4" w:space="0" w:color="auto"/>
              <w:right w:val="single" w:sz="4" w:space="0" w:color="auto"/>
            </w:tcBorders>
          </w:tcPr>
          <w:p w14:paraId="65FEA04A" w14:textId="77777777" w:rsidR="005335E1" w:rsidRPr="00FA192E" w:rsidRDefault="005335E1" w:rsidP="00236C6C">
            <w:pPr>
              <w:rPr>
                <w:rFonts w:ascii="Arial" w:hAnsi="Arial" w:cs="Arial"/>
                <w:b/>
              </w:rPr>
            </w:pPr>
            <w:r w:rsidRPr="00FA192E">
              <w:rPr>
                <w:rFonts w:ascii="Arial" w:hAnsi="Arial" w:cs="Arial"/>
                <w:b/>
              </w:rPr>
              <w:t>8. Publishing the Equality Impact Assessment</w:t>
            </w:r>
          </w:p>
          <w:p w14:paraId="74583103" w14:textId="4E547485" w:rsidR="005335E1" w:rsidRDefault="005335E1" w:rsidP="67B4B5A5">
            <w:pPr>
              <w:rPr>
                <w:rFonts w:ascii="Arial" w:hAnsi="Arial" w:cs="Arial"/>
                <w:sz w:val="22"/>
                <w:szCs w:val="22"/>
              </w:rPr>
            </w:pPr>
            <w:r w:rsidRPr="67B4B5A5">
              <w:rPr>
                <w:rFonts w:ascii="Arial" w:hAnsi="Arial" w:cs="Arial"/>
                <w:sz w:val="22"/>
                <w:szCs w:val="22"/>
              </w:rPr>
              <w:t>This is available on the Trust intranet</w:t>
            </w:r>
            <w:r w:rsidR="0ADE96BA" w:rsidRPr="67B4B5A5">
              <w:rPr>
                <w:rFonts w:ascii="Arial" w:hAnsi="Arial" w:cs="Arial"/>
                <w:sz w:val="22"/>
                <w:szCs w:val="22"/>
              </w:rPr>
              <w:t>, via the Trust website and</w:t>
            </w:r>
            <w:r w:rsidR="00853FCA">
              <w:rPr>
                <w:rFonts w:ascii="Arial" w:hAnsi="Arial" w:cs="Arial"/>
                <w:sz w:val="22"/>
                <w:szCs w:val="22"/>
              </w:rPr>
              <w:t xml:space="preserve"> </w:t>
            </w:r>
            <w:r w:rsidRPr="67B4B5A5">
              <w:rPr>
                <w:rFonts w:ascii="Arial" w:hAnsi="Arial" w:cs="Arial"/>
                <w:sz w:val="22"/>
                <w:szCs w:val="22"/>
              </w:rPr>
              <w:t>via Freedom of Information request.</w:t>
            </w:r>
            <w:r w:rsidR="0ADE96BA" w:rsidRPr="67B4B5A5">
              <w:rPr>
                <w:rFonts w:ascii="Arial" w:hAnsi="Arial" w:cs="Arial"/>
                <w:sz w:val="22"/>
                <w:szCs w:val="22"/>
              </w:rPr>
              <w:t xml:space="preserve"> </w:t>
            </w:r>
          </w:p>
          <w:p w14:paraId="2A7E19B5" w14:textId="77777777" w:rsidR="00853FCA" w:rsidRPr="00FA192E" w:rsidRDefault="00853FCA" w:rsidP="67B4B5A5">
            <w:pPr>
              <w:rPr>
                <w:rFonts w:ascii="Arial" w:hAnsi="Arial" w:cs="Arial"/>
                <w:sz w:val="22"/>
                <w:szCs w:val="22"/>
              </w:rPr>
            </w:pPr>
          </w:p>
          <w:p w14:paraId="4F535868" w14:textId="77777777" w:rsidR="00B4635C" w:rsidRDefault="005335E1" w:rsidP="00B4635C">
            <w:pPr>
              <w:rPr>
                <w:rFonts w:ascii="Arial" w:hAnsi="Arial" w:cs="Arial"/>
                <w:sz w:val="22"/>
                <w:szCs w:val="22"/>
              </w:rPr>
            </w:pPr>
            <w:r w:rsidRPr="67B4B5A5">
              <w:rPr>
                <w:rFonts w:ascii="Arial" w:hAnsi="Arial" w:cs="Arial"/>
                <w:sz w:val="22"/>
                <w:szCs w:val="22"/>
              </w:rPr>
              <w:t>The Equality Impact Assessment has been published as an integral part of the Anti-Fraud Corruption and Bribery Policy</w:t>
            </w:r>
            <w:r w:rsidR="00776ED4" w:rsidRPr="67B4B5A5">
              <w:rPr>
                <w:rFonts w:ascii="Arial" w:hAnsi="Arial" w:cs="Arial"/>
                <w:sz w:val="22"/>
                <w:szCs w:val="22"/>
              </w:rPr>
              <w:t xml:space="preserve">. </w:t>
            </w:r>
          </w:p>
          <w:p w14:paraId="72E58A13" w14:textId="25B296E3" w:rsidR="005335E1" w:rsidRPr="00B4635C" w:rsidRDefault="005335E1" w:rsidP="00B4635C">
            <w:pPr>
              <w:rPr>
                <w:rFonts w:ascii="Arial" w:hAnsi="Arial" w:cs="Arial"/>
                <w:sz w:val="22"/>
                <w:szCs w:val="22"/>
              </w:rPr>
            </w:pPr>
            <w:r w:rsidRPr="67B4B5A5">
              <w:rPr>
                <w:rFonts w:ascii="Arial" w:hAnsi="Arial" w:cs="Arial"/>
                <w:sz w:val="22"/>
                <w:szCs w:val="22"/>
              </w:rPr>
              <w:t xml:space="preserve"> </w:t>
            </w:r>
          </w:p>
        </w:tc>
      </w:tr>
      <w:tr w:rsidR="005335E1" w:rsidRPr="00FA192E" w14:paraId="208AD95C" w14:textId="77777777" w:rsidTr="67B4B5A5">
        <w:trPr>
          <w:trHeight w:val="58"/>
        </w:trPr>
        <w:tc>
          <w:tcPr>
            <w:tcW w:w="14560" w:type="dxa"/>
            <w:tcBorders>
              <w:top w:val="single" w:sz="4" w:space="0" w:color="auto"/>
              <w:left w:val="single" w:sz="4" w:space="0" w:color="auto"/>
              <w:bottom w:val="single" w:sz="4" w:space="0" w:color="auto"/>
              <w:right w:val="single" w:sz="4" w:space="0" w:color="auto"/>
            </w:tcBorders>
          </w:tcPr>
          <w:p w14:paraId="6DA8469B" w14:textId="77777777" w:rsidR="005335E1" w:rsidRPr="00FA192E" w:rsidRDefault="005335E1" w:rsidP="00236C6C">
            <w:pPr>
              <w:rPr>
                <w:rFonts w:ascii="Arial" w:hAnsi="Arial" w:cs="Arial"/>
                <w:b/>
              </w:rPr>
            </w:pPr>
            <w:r w:rsidRPr="00FA192E">
              <w:rPr>
                <w:rFonts w:ascii="Arial" w:hAnsi="Arial" w:cs="Arial"/>
                <w:b/>
              </w:rPr>
              <w:t>9. Methods of Monitoring progress on Actions</w:t>
            </w:r>
          </w:p>
          <w:p w14:paraId="275219CE" w14:textId="77777777" w:rsidR="005335E1" w:rsidRDefault="005335E1" w:rsidP="00236C6C">
            <w:pPr>
              <w:rPr>
                <w:rFonts w:ascii="Arial" w:hAnsi="Arial" w:cs="Arial"/>
                <w:bCs/>
                <w:sz w:val="22"/>
                <w:szCs w:val="22"/>
              </w:rPr>
            </w:pPr>
            <w:r w:rsidRPr="004812C5">
              <w:rPr>
                <w:rFonts w:ascii="Arial" w:hAnsi="Arial" w:cs="Arial"/>
                <w:bCs/>
                <w:sz w:val="22"/>
                <w:szCs w:val="22"/>
              </w:rPr>
              <w:t xml:space="preserve">The policy </w:t>
            </w:r>
            <w:r w:rsidR="00776ED4" w:rsidRPr="004812C5">
              <w:rPr>
                <w:rFonts w:ascii="Arial" w:hAnsi="Arial" w:cs="Arial"/>
                <w:bCs/>
                <w:sz w:val="22"/>
                <w:szCs w:val="22"/>
              </w:rPr>
              <w:t>has been reviewed</w:t>
            </w:r>
            <w:r w:rsidRPr="004812C5">
              <w:rPr>
                <w:rFonts w:ascii="Arial" w:hAnsi="Arial" w:cs="Arial"/>
                <w:bCs/>
                <w:sz w:val="22"/>
                <w:szCs w:val="22"/>
              </w:rPr>
              <w:t xml:space="preserve"> by the Corporate Policy, Procedure and Risk Group (Chair, Head of Corporate Governance/ Company Secretary) </w:t>
            </w:r>
            <w:r w:rsidR="00776ED4" w:rsidRPr="004812C5">
              <w:rPr>
                <w:rFonts w:ascii="Arial" w:hAnsi="Arial" w:cs="Arial"/>
                <w:bCs/>
                <w:sz w:val="22"/>
                <w:szCs w:val="22"/>
              </w:rPr>
              <w:t xml:space="preserve">on 12 December 2023. </w:t>
            </w:r>
          </w:p>
          <w:p w14:paraId="5EF2B807" w14:textId="7B92A0F9" w:rsidR="00B4635C" w:rsidRPr="00B4635C" w:rsidRDefault="00B4635C" w:rsidP="00236C6C">
            <w:pPr>
              <w:rPr>
                <w:rFonts w:ascii="Arial" w:hAnsi="Arial" w:cs="Arial"/>
                <w:bCs/>
                <w:sz w:val="22"/>
                <w:szCs w:val="22"/>
              </w:rPr>
            </w:pPr>
          </w:p>
        </w:tc>
      </w:tr>
      <w:tr w:rsidR="005335E1" w:rsidRPr="00FA192E" w14:paraId="16364894" w14:textId="77777777" w:rsidTr="67B4B5A5">
        <w:trPr>
          <w:trHeight w:val="58"/>
        </w:trPr>
        <w:tc>
          <w:tcPr>
            <w:tcW w:w="14560" w:type="dxa"/>
            <w:tcBorders>
              <w:top w:val="single" w:sz="4" w:space="0" w:color="auto"/>
              <w:left w:val="single" w:sz="4" w:space="0" w:color="auto"/>
              <w:bottom w:val="single" w:sz="4" w:space="0" w:color="auto"/>
              <w:right w:val="single" w:sz="4" w:space="0" w:color="auto"/>
            </w:tcBorders>
          </w:tcPr>
          <w:p w14:paraId="59754A75" w14:textId="2ABFA480" w:rsidR="005335E1" w:rsidRPr="00FA192E" w:rsidRDefault="005335E1" w:rsidP="00236C6C">
            <w:pPr>
              <w:rPr>
                <w:rFonts w:ascii="Arial" w:hAnsi="Arial" w:cs="Arial"/>
                <w:b/>
              </w:rPr>
            </w:pPr>
            <w:r w:rsidRPr="00FA192E">
              <w:rPr>
                <w:rFonts w:ascii="Arial" w:hAnsi="Arial" w:cs="Arial"/>
                <w:b/>
              </w:rPr>
              <w:lastRenderedPageBreak/>
              <w:t xml:space="preserve">10. Signing off Equality Impact Assessment: </w:t>
            </w:r>
          </w:p>
          <w:p w14:paraId="03B64C84" w14:textId="15C6724D" w:rsidR="005335E1" w:rsidRPr="00FD5CAD" w:rsidRDefault="005335E1" w:rsidP="00236C6C">
            <w:pPr>
              <w:rPr>
                <w:rFonts w:ascii="Arial" w:hAnsi="Arial" w:cs="Arial"/>
                <w:color w:val="000000" w:themeColor="text1"/>
                <w:sz w:val="22"/>
                <w:szCs w:val="22"/>
              </w:rPr>
            </w:pPr>
          </w:p>
          <w:p w14:paraId="1574FD13" w14:textId="53ED8FBA" w:rsidR="00776ED4" w:rsidRPr="00FD5CAD" w:rsidRDefault="00776ED4" w:rsidP="67B4B5A5">
            <w:pPr>
              <w:rPr>
                <w:rFonts w:ascii="Arial" w:hAnsi="Arial" w:cs="Arial"/>
                <w:color w:val="000000" w:themeColor="text1"/>
                <w:sz w:val="22"/>
                <w:szCs w:val="22"/>
              </w:rPr>
            </w:pPr>
            <w:r w:rsidRPr="67B4B5A5">
              <w:rPr>
                <w:rFonts w:ascii="Arial" w:hAnsi="Arial" w:cs="Arial"/>
                <w:color w:val="000000" w:themeColor="text1"/>
                <w:sz w:val="22"/>
                <w:szCs w:val="22"/>
              </w:rPr>
              <w:t xml:space="preserve">Adrian Snarr, Executive </w:t>
            </w:r>
            <w:r w:rsidR="00853FCA">
              <w:rPr>
                <w:rFonts w:ascii="Arial" w:hAnsi="Arial" w:cs="Arial"/>
                <w:color w:val="000000" w:themeColor="text1"/>
                <w:sz w:val="22"/>
                <w:szCs w:val="22"/>
              </w:rPr>
              <w:t>D</w:t>
            </w:r>
            <w:r w:rsidRPr="67B4B5A5">
              <w:rPr>
                <w:rFonts w:ascii="Arial" w:hAnsi="Arial" w:cs="Arial"/>
                <w:color w:val="000000" w:themeColor="text1"/>
                <w:sz w:val="22"/>
                <w:szCs w:val="22"/>
              </w:rPr>
              <w:t xml:space="preserve">irector of </w:t>
            </w:r>
            <w:r w:rsidR="00853FCA">
              <w:rPr>
                <w:rFonts w:ascii="Arial" w:hAnsi="Arial" w:cs="Arial"/>
                <w:color w:val="000000" w:themeColor="text1"/>
                <w:sz w:val="22"/>
                <w:szCs w:val="22"/>
              </w:rPr>
              <w:t>F</w:t>
            </w:r>
            <w:r w:rsidRPr="67B4B5A5">
              <w:rPr>
                <w:rFonts w:ascii="Arial" w:hAnsi="Arial" w:cs="Arial"/>
                <w:color w:val="000000" w:themeColor="text1"/>
                <w:sz w:val="22"/>
                <w:szCs w:val="22"/>
              </w:rPr>
              <w:t xml:space="preserve">inance, </w:t>
            </w:r>
            <w:r w:rsidR="00853FCA">
              <w:rPr>
                <w:rFonts w:ascii="Arial" w:hAnsi="Arial" w:cs="Arial"/>
                <w:color w:val="000000" w:themeColor="text1"/>
                <w:sz w:val="22"/>
                <w:szCs w:val="22"/>
              </w:rPr>
              <w:t>E</w:t>
            </w:r>
            <w:r w:rsidRPr="67B4B5A5">
              <w:rPr>
                <w:rFonts w:ascii="Arial" w:hAnsi="Arial" w:cs="Arial"/>
                <w:color w:val="000000" w:themeColor="text1"/>
                <w:sz w:val="22"/>
                <w:szCs w:val="22"/>
              </w:rPr>
              <w:t xml:space="preserve">states and </w:t>
            </w:r>
            <w:r w:rsidR="00853FCA">
              <w:rPr>
                <w:rFonts w:ascii="Arial" w:hAnsi="Arial" w:cs="Arial"/>
                <w:color w:val="000000" w:themeColor="text1"/>
                <w:sz w:val="22"/>
                <w:szCs w:val="22"/>
              </w:rPr>
              <w:t>R</w:t>
            </w:r>
            <w:r w:rsidRPr="67B4B5A5">
              <w:rPr>
                <w:rFonts w:ascii="Arial" w:hAnsi="Arial" w:cs="Arial"/>
                <w:color w:val="000000" w:themeColor="text1"/>
                <w:sz w:val="22"/>
                <w:szCs w:val="22"/>
              </w:rPr>
              <w:t xml:space="preserve">esources </w:t>
            </w:r>
            <w:r w:rsidR="0ADE96BA" w:rsidRPr="67B4B5A5">
              <w:rPr>
                <w:rFonts w:ascii="Arial" w:hAnsi="Arial" w:cs="Arial"/>
                <w:color w:val="000000" w:themeColor="text1"/>
                <w:sz w:val="22"/>
                <w:szCs w:val="22"/>
              </w:rPr>
              <w:t xml:space="preserve">– </w:t>
            </w:r>
            <w:r w:rsidR="008C7013" w:rsidRPr="67B4B5A5">
              <w:rPr>
                <w:rFonts w:ascii="Arial" w:hAnsi="Arial" w:cs="Arial"/>
                <w:color w:val="000000" w:themeColor="text1"/>
                <w:sz w:val="22"/>
                <w:szCs w:val="22"/>
              </w:rPr>
              <w:t>16.02.2024</w:t>
            </w:r>
            <w:r w:rsidR="0ADE96BA" w:rsidRPr="67B4B5A5">
              <w:rPr>
                <w:rFonts w:ascii="Arial" w:hAnsi="Arial" w:cs="Arial"/>
                <w:color w:val="000000" w:themeColor="text1"/>
                <w:sz w:val="22"/>
                <w:szCs w:val="22"/>
              </w:rPr>
              <w:t xml:space="preserve"> </w:t>
            </w:r>
          </w:p>
          <w:p w14:paraId="03A2078C" w14:textId="77777777" w:rsidR="005335E1" w:rsidRPr="00FA192E" w:rsidRDefault="005335E1" w:rsidP="00236C6C">
            <w:pPr>
              <w:rPr>
                <w:rFonts w:ascii="Arial" w:hAnsi="Arial" w:cs="Arial"/>
                <w:color w:val="000000"/>
                <w:sz w:val="22"/>
                <w:szCs w:val="22"/>
              </w:rPr>
            </w:pPr>
          </w:p>
          <w:p w14:paraId="7A08440C" w14:textId="6543F9E4" w:rsidR="005335E1" w:rsidRPr="00FA192E" w:rsidRDefault="005335E1" w:rsidP="67B4B5A5">
            <w:pPr>
              <w:rPr>
                <w:rFonts w:ascii="Arial" w:hAnsi="Arial" w:cs="Arial"/>
                <w:color w:val="FF0000"/>
                <w:sz w:val="22"/>
                <w:szCs w:val="22"/>
              </w:rPr>
            </w:pPr>
            <w:r w:rsidRPr="67B4B5A5">
              <w:rPr>
                <w:rFonts w:ascii="Arial" w:hAnsi="Arial" w:cs="Arial"/>
                <w:color w:val="000000" w:themeColor="text1"/>
                <w:sz w:val="22"/>
                <w:szCs w:val="22"/>
              </w:rPr>
              <w:t>Lindsay Jensen, Interim</w:t>
            </w:r>
            <w:r w:rsidR="00776ED4" w:rsidRPr="67B4B5A5">
              <w:rPr>
                <w:rFonts w:ascii="Arial" w:hAnsi="Arial" w:cs="Arial"/>
                <w:color w:val="000000" w:themeColor="text1"/>
                <w:sz w:val="22"/>
                <w:szCs w:val="22"/>
              </w:rPr>
              <w:t xml:space="preserve"> Chief People Officer</w:t>
            </w:r>
            <w:r w:rsidRPr="67B4B5A5">
              <w:rPr>
                <w:rFonts w:ascii="Arial" w:hAnsi="Arial" w:cs="Arial"/>
                <w:color w:val="000000" w:themeColor="text1"/>
                <w:sz w:val="22"/>
                <w:szCs w:val="22"/>
              </w:rPr>
              <w:t xml:space="preserve"> – Peer review </w:t>
            </w:r>
            <w:r w:rsidR="0ADE96BA" w:rsidRPr="67B4B5A5">
              <w:rPr>
                <w:rFonts w:ascii="Arial" w:hAnsi="Arial" w:cs="Arial"/>
                <w:color w:val="000000" w:themeColor="text1"/>
                <w:sz w:val="22"/>
                <w:szCs w:val="22"/>
              </w:rPr>
              <w:t xml:space="preserve">– </w:t>
            </w:r>
            <w:r w:rsidR="008C7013" w:rsidRPr="67B4B5A5">
              <w:rPr>
                <w:rFonts w:ascii="Arial" w:hAnsi="Arial" w:cs="Arial"/>
                <w:color w:val="000000" w:themeColor="text1"/>
                <w:sz w:val="22"/>
                <w:szCs w:val="22"/>
              </w:rPr>
              <w:t>19.02.2024</w:t>
            </w:r>
            <w:r w:rsidR="0ADE96BA" w:rsidRPr="67B4B5A5">
              <w:rPr>
                <w:rFonts w:ascii="Arial" w:hAnsi="Arial" w:cs="Arial"/>
                <w:color w:val="000000" w:themeColor="text1"/>
                <w:sz w:val="22"/>
                <w:szCs w:val="22"/>
              </w:rPr>
              <w:t xml:space="preserve"> </w:t>
            </w:r>
          </w:p>
          <w:p w14:paraId="2A27776C" w14:textId="77777777" w:rsidR="005335E1" w:rsidRPr="00FA192E" w:rsidRDefault="005335E1" w:rsidP="00236C6C">
            <w:pPr>
              <w:rPr>
                <w:rFonts w:ascii="Arial" w:hAnsi="Arial" w:cs="Arial"/>
                <w:sz w:val="22"/>
                <w:szCs w:val="22"/>
              </w:rPr>
            </w:pPr>
          </w:p>
          <w:p w14:paraId="471D35D6" w14:textId="6C000C61" w:rsidR="005335E1" w:rsidRPr="002E4C32" w:rsidRDefault="005335E1" w:rsidP="00236C6C">
            <w:pPr>
              <w:rPr>
                <w:rFonts w:ascii="Arial" w:hAnsi="Arial" w:cs="Arial"/>
                <w:sz w:val="22"/>
                <w:szCs w:val="22"/>
                <w:lang w:val="it-IT"/>
              </w:rPr>
            </w:pPr>
            <w:r w:rsidRPr="002E4C32">
              <w:rPr>
                <w:rFonts w:ascii="Arial" w:hAnsi="Arial" w:cs="Arial"/>
                <w:sz w:val="22"/>
                <w:szCs w:val="22"/>
                <w:lang w:val="it-IT"/>
              </w:rPr>
              <w:t xml:space="preserve">Asma Sacha, Corporate Governance Manager </w:t>
            </w:r>
            <w:r w:rsidR="00D1751C" w:rsidRPr="002E4C32">
              <w:rPr>
                <w:rFonts w:ascii="Arial" w:hAnsi="Arial" w:cs="Arial"/>
                <w:sz w:val="22"/>
                <w:szCs w:val="22"/>
                <w:lang w:val="it-IT"/>
              </w:rPr>
              <w:t xml:space="preserve"> – </w:t>
            </w:r>
            <w:r w:rsidR="008C7013" w:rsidRPr="002E4C32">
              <w:rPr>
                <w:rFonts w:ascii="Arial" w:hAnsi="Arial" w:cs="Arial"/>
                <w:sz w:val="22"/>
                <w:szCs w:val="22"/>
                <w:lang w:val="it-IT"/>
              </w:rPr>
              <w:t>19.02.2024</w:t>
            </w:r>
          </w:p>
          <w:p w14:paraId="46A73725" w14:textId="77777777" w:rsidR="005335E1" w:rsidRPr="002E4C32" w:rsidRDefault="005335E1" w:rsidP="00236C6C">
            <w:pPr>
              <w:rPr>
                <w:rFonts w:ascii="Arial" w:hAnsi="Arial" w:cs="Arial"/>
                <w:sz w:val="22"/>
                <w:szCs w:val="22"/>
                <w:lang w:val="it-IT"/>
              </w:rPr>
            </w:pPr>
          </w:p>
          <w:p w14:paraId="17FB6F92" w14:textId="5EDF5F17" w:rsidR="005335E1" w:rsidRPr="00FA192E" w:rsidRDefault="005335E1" w:rsidP="67B4B5A5">
            <w:pPr>
              <w:rPr>
                <w:rFonts w:ascii="Arial" w:hAnsi="Arial" w:cs="Arial"/>
                <w:sz w:val="22"/>
                <w:szCs w:val="22"/>
              </w:rPr>
            </w:pPr>
            <w:r w:rsidRPr="67B4B5A5">
              <w:rPr>
                <w:rFonts w:ascii="Arial" w:hAnsi="Arial" w:cs="Arial"/>
                <w:sz w:val="22"/>
                <w:szCs w:val="22"/>
              </w:rPr>
              <w:t>Andrew Lister, Head of Corporate Governance/ Company Secretary</w:t>
            </w:r>
            <w:r w:rsidR="0ADE96BA" w:rsidRPr="67B4B5A5">
              <w:rPr>
                <w:rFonts w:ascii="Arial" w:hAnsi="Arial" w:cs="Arial"/>
                <w:sz w:val="22"/>
                <w:szCs w:val="22"/>
              </w:rPr>
              <w:t xml:space="preserve"> </w:t>
            </w:r>
            <w:r w:rsidR="008C7013" w:rsidRPr="67B4B5A5">
              <w:rPr>
                <w:rFonts w:ascii="Arial" w:hAnsi="Arial" w:cs="Arial"/>
                <w:sz w:val="22"/>
                <w:szCs w:val="22"/>
              </w:rPr>
              <w:t>–</w:t>
            </w:r>
            <w:r w:rsidR="0ADE96BA" w:rsidRPr="67B4B5A5">
              <w:rPr>
                <w:rFonts w:ascii="Arial" w:hAnsi="Arial" w:cs="Arial"/>
                <w:sz w:val="22"/>
                <w:szCs w:val="22"/>
              </w:rPr>
              <w:t xml:space="preserve"> </w:t>
            </w:r>
            <w:r w:rsidR="008C7013" w:rsidRPr="67B4B5A5">
              <w:rPr>
                <w:rFonts w:ascii="Arial" w:hAnsi="Arial" w:cs="Arial"/>
                <w:sz w:val="22"/>
                <w:szCs w:val="22"/>
              </w:rPr>
              <w:t>20.02.2024</w:t>
            </w:r>
          </w:p>
          <w:p w14:paraId="23F3E173" w14:textId="77777777" w:rsidR="005335E1" w:rsidRPr="00FA192E" w:rsidRDefault="005335E1" w:rsidP="00236C6C">
            <w:pPr>
              <w:rPr>
                <w:rFonts w:ascii="Arial" w:hAnsi="Arial" w:cs="Arial"/>
                <w:sz w:val="22"/>
                <w:szCs w:val="22"/>
              </w:rPr>
            </w:pPr>
          </w:p>
          <w:p w14:paraId="5E1CAF19" w14:textId="7003B9FF" w:rsidR="005335E1" w:rsidRPr="00FA192E" w:rsidRDefault="00776ED4" w:rsidP="67B4B5A5">
            <w:pPr>
              <w:rPr>
                <w:rFonts w:ascii="Arial" w:hAnsi="Arial" w:cs="Arial"/>
                <w:sz w:val="22"/>
                <w:szCs w:val="22"/>
              </w:rPr>
            </w:pPr>
            <w:r w:rsidRPr="67B4B5A5">
              <w:rPr>
                <w:rFonts w:ascii="Arial" w:hAnsi="Arial" w:cs="Arial"/>
                <w:sz w:val="22"/>
                <w:szCs w:val="22"/>
              </w:rPr>
              <w:t>Zahida Mallard Equality, Diversity and Inclusion Lead</w:t>
            </w:r>
            <w:r w:rsidR="0ADE96BA" w:rsidRPr="67B4B5A5">
              <w:rPr>
                <w:rFonts w:ascii="Arial" w:hAnsi="Arial" w:cs="Arial"/>
                <w:sz w:val="22"/>
                <w:szCs w:val="22"/>
              </w:rPr>
              <w:t xml:space="preserve"> –</w:t>
            </w:r>
            <w:r w:rsidR="00853FCA">
              <w:rPr>
                <w:rFonts w:ascii="Arial" w:hAnsi="Arial" w:cs="Arial"/>
                <w:sz w:val="22"/>
                <w:szCs w:val="22"/>
              </w:rPr>
              <w:t xml:space="preserve"> </w:t>
            </w:r>
            <w:r w:rsidR="008C7013" w:rsidRPr="67B4B5A5">
              <w:rPr>
                <w:rFonts w:ascii="Arial" w:hAnsi="Arial" w:cs="Arial"/>
                <w:sz w:val="22"/>
                <w:szCs w:val="22"/>
              </w:rPr>
              <w:t>(Developing) – 19.02.2024</w:t>
            </w:r>
            <w:r w:rsidR="0ADE96BA" w:rsidRPr="67B4B5A5">
              <w:rPr>
                <w:rFonts w:ascii="Arial" w:hAnsi="Arial" w:cs="Arial"/>
                <w:sz w:val="22"/>
                <w:szCs w:val="22"/>
              </w:rPr>
              <w:t xml:space="preserve"> </w:t>
            </w:r>
          </w:p>
          <w:p w14:paraId="0D7680C2" w14:textId="77777777" w:rsidR="005335E1" w:rsidRPr="00FA192E" w:rsidRDefault="005335E1" w:rsidP="00236C6C">
            <w:pPr>
              <w:rPr>
                <w:rFonts w:ascii="Arial" w:hAnsi="Arial" w:cs="Arial"/>
                <w:b/>
              </w:rPr>
            </w:pPr>
          </w:p>
        </w:tc>
      </w:tr>
    </w:tbl>
    <w:p w14:paraId="3B8B0EC9" w14:textId="77777777" w:rsidR="005335E1" w:rsidRPr="00FA192E" w:rsidRDefault="005335E1" w:rsidP="005335E1">
      <w:pPr>
        <w:rPr>
          <w:rFonts w:ascii="Arial" w:hAnsi="Arial" w:cs="Arial"/>
        </w:rPr>
      </w:pPr>
    </w:p>
    <w:p w14:paraId="60C317A0" w14:textId="77777777" w:rsidR="005335E1" w:rsidRPr="00FA192E" w:rsidRDefault="005335E1" w:rsidP="005335E1">
      <w:pPr>
        <w:autoSpaceDE w:val="0"/>
        <w:autoSpaceDN w:val="0"/>
        <w:adjustRightInd w:val="0"/>
        <w:rPr>
          <w:rFonts w:ascii="Arial" w:hAnsi="Arial" w:cs="Arial"/>
          <w:color w:val="231F20"/>
          <w:sz w:val="22"/>
          <w:szCs w:val="22"/>
        </w:rPr>
      </w:pPr>
    </w:p>
    <w:p w14:paraId="376E3077" w14:textId="77777777" w:rsidR="005335E1" w:rsidRPr="00FA192E" w:rsidRDefault="005335E1" w:rsidP="005335E1">
      <w:pPr>
        <w:spacing w:line="276" w:lineRule="auto"/>
        <w:jc w:val="center"/>
        <w:rPr>
          <w:rFonts w:ascii="Arial" w:hAnsi="Arial" w:cs="Arial"/>
          <w:b/>
          <w:i/>
          <w:color w:val="FF0000"/>
          <w:sz w:val="28"/>
          <w:szCs w:val="28"/>
          <w:lang w:val="en-AU"/>
        </w:rPr>
      </w:pPr>
      <w:r w:rsidRPr="00FA192E">
        <w:rPr>
          <w:rFonts w:ascii="Arial" w:hAnsi="Arial" w:cs="Arial"/>
          <w:b/>
          <w:i/>
          <w:color w:val="FF0000"/>
          <w:sz w:val="28"/>
          <w:szCs w:val="28"/>
          <w:lang w:val="en-AU"/>
        </w:rPr>
        <w:t xml:space="preserve">Once approved, you </w:t>
      </w:r>
      <w:r w:rsidRPr="00FA192E">
        <w:rPr>
          <w:rFonts w:ascii="Arial" w:hAnsi="Arial" w:cs="Arial"/>
          <w:b/>
          <w:i/>
          <w:color w:val="FF0000"/>
          <w:sz w:val="28"/>
          <w:szCs w:val="28"/>
          <w:u w:val="single"/>
          <w:lang w:val="en-AU"/>
        </w:rPr>
        <w:t>must</w:t>
      </w:r>
      <w:r w:rsidRPr="00FA192E">
        <w:rPr>
          <w:rFonts w:ascii="Arial" w:hAnsi="Arial" w:cs="Arial"/>
          <w:b/>
          <w:i/>
          <w:color w:val="FF0000"/>
          <w:sz w:val="28"/>
          <w:szCs w:val="28"/>
          <w:lang w:val="en-AU"/>
        </w:rPr>
        <w:t xml:space="preserve"> forward a copy of this </w:t>
      </w:r>
    </w:p>
    <w:p w14:paraId="194608D2" w14:textId="77777777" w:rsidR="005335E1" w:rsidRPr="00FA192E" w:rsidRDefault="005335E1" w:rsidP="005335E1">
      <w:pPr>
        <w:spacing w:line="276" w:lineRule="auto"/>
        <w:jc w:val="center"/>
        <w:rPr>
          <w:rFonts w:ascii="Arial" w:hAnsi="Arial" w:cs="Arial"/>
          <w:b/>
          <w:i/>
          <w:color w:val="FF0000"/>
          <w:sz w:val="28"/>
          <w:szCs w:val="28"/>
          <w:lang w:val="en-AU"/>
        </w:rPr>
      </w:pPr>
      <w:r w:rsidRPr="00FA192E">
        <w:rPr>
          <w:rFonts w:ascii="Arial" w:hAnsi="Arial" w:cs="Arial"/>
          <w:b/>
          <w:i/>
          <w:color w:val="FF0000"/>
          <w:sz w:val="28"/>
          <w:szCs w:val="28"/>
          <w:lang w:val="en-AU"/>
        </w:rPr>
        <w:t>Assessment/Action Plan by email to:</w:t>
      </w:r>
    </w:p>
    <w:p w14:paraId="2ECD0D9F" w14:textId="77777777" w:rsidR="005335E1" w:rsidRPr="00FA192E" w:rsidRDefault="005335E1" w:rsidP="005335E1">
      <w:pPr>
        <w:spacing w:line="276" w:lineRule="auto"/>
        <w:jc w:val="center"/>
        <w:rPr>
          <w:rFonts w:ascii="Arial" w:hAnsi="Arial" w:cs="Arial"/>
          <w:b/>
          <w:sz w:val="28"/>
          <w:szCs w:val="28"/>
          <w:lang w:val="en-AU"/>
        </w:rPr>
      </w:pPr>
      <w:hyperlink r:id="rId41" w:history="1">
        <w:r w:rsidRPr="00FA192E">
          <w:rPr>
            <w:rStyle w:val="Hyperlink"/>
            <w:rFonts w:ascii="Arial" w:hAnsi="Arial" w:cs="Arial"/>
            <w:b/>
            <w:sz w:val="28"/>
            <w:szCs w:val="28"/>
            <w:lang w:val="en-AU"/>
          </w:rPr>
          <w:t>InvolvingPeople@swyt.nhs.uk</w:t>
        </w:r>
      </w:hyperlink>
    </w:p>
    <w:p w14:paraId="0B90627C" w14:textId="77777777" w:rsidR="005335E1" w:rsidRPr="00FA192E" w:rsidRDefault="005335E1" w:rsidP="005335E1">
      <w:pPr>
        <w:spacing w:line="276" w:lineRule="auto"/>
        <w:jc w:val="center"/>
        <w:rPr>
          <w:rFonts w:ascii="Arial" w:hAnsi="Arial" w:cs="Arial"/>
          <w:b/>
          <w:sz w:val="28"/>
          <w:szCs w:val="28"/>
          <w:lang w:val="en-AU"/>
        </w:rPr>
      </w:pPr>
    </w:p>
    <w:bookmarkEnd w:id="6"/>
    <w:p w14:paraId="3D1EDABB" w14:textId="77777777" w:rsidR="005335E1" w:rsidRPr="00FA192E" w:rsidRDefault="005335E1" w:rsidP="005335E1">
      <w:pPr>
        <w:rPr>
          <w:sz w:val="28"/>
          <w:szCs w:val="28"/>
        </w:rPr>
      </w:pPr>
    </w:p>
    <w:p w14:paraId="06F89C4D" w14:textId="77777777" w:rsidR="005335E1" w:rsidRPr="00FA192E" w:rsidRDefault="005335E1" w:rsidP="008F71A9">
      <w:pPr>
        <w:rPr>
          <w:rFonts w:ascii="Arial" w:hAnsi="Arial" w:cs="Arial"/>
          <w:bCs/>
          <w:color w:val="000000" w:themeColor="text1"/>
        </w:rPr>
      </w:pPr>
    </w:p>
    <w:p w14:paraId="1D34ACA1" w14:textId="77777777" w:rsidR="008F71A9" w:rsidRPr="00FA192E" w:rsidRDefault="008F71A9" w:rsidP="008F71A9">
      <w:pPr>
        <w:rPr>
          <w:rFonts w:ascii="Arial" w:hAnsi="Arial" w:cs="Arial"/>
          <w:strike/>
          <w:color w:val="FF0000"/>
        </w:rPr>
      </w:pPr>
    </w:p>
    <w:p w14:paraId="1D34ACA2" w14:textId="77777777" w:rsidR="008F71A9" w:rsidRPr="00FA192E" w:rsidRDefault="008F71A9" w:rsidP="008F71A9">
      <w:pPr>
        <w:rPr>
          <w:rFonts w:ascii="Arial" w:hAnsi="Arial" w:cs="Arial"/>
          <w:strike/>
          <w:color w:val="FF0000"/>
        </w:rPr>
      </w:pPr>
    </w:p>
    <w:p w14:paraId="1D34B1AA" w14:textId="77777777" w:rsidR="008F71A9" w:rsidRPr="00FA192E" w:rsidRDefault="008F71A9" w:rsidP="008F71A9">
      <w:pPr>
        <w:rPr>
          <w:rFonts w:ascii="Arial" w:hAnsi="Arial" w:cs="Arial"/>
          <w:strike/>
          <w:color w:val="FF0000"/>
        </w:rPr>
      </w:pPr>
    </w:p>
    <w:p w14:paraId="1D34B1AB" w14:textId="69063CD0" w:rsidR="008F71A9" w:rsidRPr="00FA192E" w:rsidRDefault="008F71A9" w:rsidP="008F71A9">
      <w:pPr>
        <w:rPr>
          <w:rFonts w:ascii="Arial" w:hAnsi="Arial" w:cs="Arial"/>
          <w:i/>
        </w:rPr>
      </w:pPr>
    </w:p>
    <w:p w14:paraId="2F57F2AC" w14:textId="5C0574AB" w:rsidR="007C6CBF" w:rsidRDefault="007C6CBF" w:rsidP="008F71A9">
      <w:pPr>
        <w:rPr>
          <w:rFonts w:ascii="Arial" w:hAnsi="Arial" w:cs="Arial"/>
          <w:i/>
        </w:rPr>
      </w:pPr>
    </w:p>
    <w:p w14:paraId="159A4D31" w14:textId="77777777" w:rsidR="00B4635C" w:rsidRDefault="00B4635C" w:rsidP="008F71A9">
      <w:pPr>
        <w:rPr>
          <w:rFonts w:ascii="Arial" w:hAnsi="Arial" w:cs="Arial"/>
          <w:i/>
        </w:rPr>
      </w:pPr>
    </w:p>
    <w:p w14:paraId="424563D5" w14:textId="77777777" w:rsidR="00B4635C" w:rsidRDefault="00B4635C" w:rsidP="008F71A9">
      <w:pPr>
        <w:rPr>
          <w:rFonts w:ascii="Arial" w:hAnsi="Arial" w:cs="Arial"/>
          <w:i/>
        </w:rPr>
      </w:pPr>
    </w:p>
    <w:p w14:paraId="3D98F3FE" w14:textId="77777777" w:rsidR="00B4635C" w:rsidRDefault="00B4635C" w:rsidP="008F71A9">
      <w:pPr>
        <w:rPr>
          <w:rFonts w:ascii="Arial" w:hAnsi="Arial" w:cs="Arial"/>
          <w:i/>
        </w:rPr>
      </w:pPr>
    </w:p>
    <w:p w14:paraId="2056FC62" w14:textId="77777777" w:rsidR="00B4635C" w:rsidRDefault="00B4635C" w:rsidP="008F71A9">
      <w:pPr>
        <w:rPr>
          <w:rFonts w:ascii="Arial" w:hAnsi="Arial" w:cs="Arial"/>
          <w:i/>
        </w:rPr>
      </w:pPr>
    </w:p>
    <w:p w14:paraId="26B0510F" w14:textId="77777777" w:rsidR="00B4635C" w:rsidRDefault="00B4635C" w:rsidP="008F71A9">
      <w:pPr>
        <w:rPr>
          <w:rFonts w:ascii="Arial" w:hAnsi="Arial" w:cs="Arial"/>
          <w:i/>
        </w:rPr>
      </w:pPr>
    </w:p>
    <w:p w14:paraId="24874499" w14:textId="77777777" w:rsidR="00B4635C" w:rsidRDefault="00B4635C" w:rsidP="008F71A9">
      <w:pPr>
        <w:rPr>
          <w:rFonts w:ascii="Arial" w:hAnsi="Arial" w:cs="Arial"/>
          <w:i/>
        </w:rPr>
      </w:pPr>
    </w:p>
    <w:p w14:paraId="09A222DD" w14:textId="77777777" w:rsidR="00B4635C" w:rsidRDefault="00B4635C" w:rsidP="008F71A9">
      <w:pPr>
        <w:rPr>
          <w:rFonts w:ascii="Arial" w:hAnsi="Arial" w:cs="Arial"/>
          <w:i/>
        </w:rPr>
      </w:pPr>
    </w:p>
    <w:p w14:paraId="6B0794D1" w14:textId="77777777" w:rsidR="00B4635C" w:rsidRDefault="00B4635C" w:rsidP="008F71A9">
      <w:pPr>
        <w:rPr>
          <w:rFonts w:ascii="Arial" w:hAnsi="Arial" w:cs="Arial"/>
          <w:i/>
        </w:rPr>
      </w:pPr>
    </w:p>
    <w:p w14:paraId="1A698EEE" w14:textId="77777777" w:rsidR="00B4635C" w:rsidRDefault="00B4635C" w:rsidP="008F71A9">
      <w:pPr>
        <w:rPr>
          <w:rFonts w:ascii="Arial" w:hAnsi="Arial" w:cs="Arial"/>
          <w:i/>
        </w:rPr>
      </w:pPr>
    </w:p>
    <w:p w14:paraId="4701E774" w14:textId="77777777" w:rsidR="00B4635C" w:rsidRDefault="00B4635C" w:rsidP="008F71A9">
      <w:pPr>
        <w:rPr>
          <w:rFonts w:ascii="Arial" w:hAnsi="Arial" w:cs="Arial"/>
          <w:i/>
        </w:rPr>
      </w:pPr>
    </w:p>
    <w:p w14:paraId="7301DC77" w14:textId="77777777" w:rsidR="00B4635C" w:rsidRDefault="00B4635C" w:rsidP="008F71A9">
      <w:pPr>
        <w:rPr>
          <w:rFonts w:ascii="Arial" w:hAnsi="Arial" w:cs="Arial"/>
          <w:i/>
        </w:rPr>
      </w:pPr>
    </w:p>
    <w:p w14:paraId="56E5071C" w14:textId="77777777" w:rsidR="00B4635C" w:rsidRDefault="00B4635C" w:rsidP="008F71A9">
      <w:pPr>
        <w:rPr>
          <w:rFonts w:ascii="Arial" w:hAnsi="Arial" w:cs="Arial"/>
          <w:i/>
        </w:rPr>
      </w:pPr>
    </w:p>
    <w:p w14:paraId="03122819" w14:textId="77777777" w:rsidR="00B4635C" w:rsidRDefault="00B4635C" w:rsidP="008F71A9">
      <w:pPr>
        <w:rPr>
          <w:rFonts w:ascii="Arial" w:hAnsi="Arial" w:cs="Arial"/>
          <w:i/>
        </w:rPr>
      </w:pPr>
    </w:p>
    <w:p w14:paraId="0BB6DBC5" w14:textId="77777777" w:rsidR="00B4635C" w:rsidRDefault="00B4635C" w:rsidP="008F71A9">
      <w:pPr>
        <w:rPr>
          <w:rFonts w:ascii="Arial" w:hAnsi="Arial" w:cs="Arial"/>
          <w:i/>
        </w:rPr>
      </w:pPr>
    </w:p>
    <w:p w14:paraId="579A42F5" w14:textId="77777777" w:rsidR="00B4635C" w:rsidRDefault="00B4635C" w:rsidP="008F71A9">
      <w:pPr>
        <w:rPr>
          <w:rFonts w:ascii="Arial" w:hAnsi="Arial" w:cs="Arial"/>
          <w:i/>
        </w:rPr>
      </w:pPr>
    </w:p>
    <w:p w14:paraId="4135544B" w14:textId="77777777" w:rsidR="00B4635C" w:rsidRDefault="00B4635C" w:rsidP="008F71A9">
      <w:pPr>
        <w:rPr>
          <w:rFonts w:ascii="Arial" w:hAnsi="Arial" w:cs="Arial"/>
          <w:i/>
        </w:rPr>
      </w:pPr>
    </w:p>
    <w:p w14:paraId="445F89B1" w14:textId="77777777" w:rsidR="00B4635C" w:rsidRDefault="00B4635C" w:rsidP="008F71A9">
      <w:pPr>
        <w:rPr>
          <w:rFonts w:ascii="Arial" w:hAnsi="Arial" w:cs="Arial"/>
          <w:i/>
        </w:rPr>
      </w:pPr>
    </w:p>
    <w:p w14:paraId="06DC3972" w14:textId="77777777" w:rsidR="00B4635C" w:rsidRDefault="00B4635C" w:rsidP="008F71A9">
      <w:pPr>
        <w:rPr>
          <w:rFonts w:ascii="Arial" w:hAnsi="Arial" w:cs="Arial"/>
          <w:i/>
        </w:rPr>
      </w:pPr>
    </w:p>
    <w:p w14:paraId="61637D5A" w14:textId="77777777" w:rsidR="00B4635C" w:rsidRPr="00FA192E" w:rsidRDefault="00B4635C" w:rsidP="008F71A9">
      <w:pPr>
        <w:rPr>
          <w:rFonts w:ascii="Arial" w:hAnsi="Arial" w:cs="Arial"/>
          <w:i/>
        </w:rPr>
      </w:pPr>
    </w:p>
    <w:p w14:paraId="5859A933" w14:textId="02BCE4A5" w:rsidR="007C6CBF" w:rsidRPr="00FA192E" w:rsidRDefault="007C6CBF" w:rsidP="008F71A9">
      <w:pPr>
        <w:rPr>
          <w:rFonts w:ascii="Arial" w:hAnsi="Arial" w:cs="Arial"/>
          <w:i/>
        </w:rPr>
      </w:pPr>
    </w:p>
    <w:p w14:paraId="239C3CA0" w14:textId="6DA2DEC3" w:rsidR="007C6CBF" w:rsidRDefault="007C6CBF" w:rsidP="008F71A9">
      <w:pPr>
        <w:rPr>
          <w:rFonts w:ascii="Arial" w:hAnsi="Arial" w:cs="Arial"/>
          <w:i/>
        </w:rPr>
      </w:pPr>
    </w:p>
    <w:p w14:paraId="1C48D89A" w14:textId="77777777" w:rsidR="0023299C" w:rsidRPr="00FA192E" w:rsidRDefault="0023299C" w:rsidP="008F71A9">
      <w:pPr>
        <w:rPr>
          <w:rFonts w:ascii="Arial" w:hAnsi="Arial" w:cs="Arial"/>
          <w:i/>
        </w:rPr>
      </w:pPr>
    </w:p>
    <w:p w14:paraId="4C61A2D0" w14:textId="13F07B6F" w:rsidR="0050506B" w:rsidRPr="00FA192E" w:rsidRDefault="0050506B" w:rsidP="008F71A9">
      <w:pPr>
        <w:rPr>
          <w:rFonts w:ascii="Arial" w:hAnsi="Arial" w:cs="Arial"/>
          <w:i/>
        </w:rPr>
      </w:pPr>
    </w:p>
    <w:p w14:paraId="02DC5F75" w14:textId="77777777" w:rsidR="00B966C2" w:rsidRPr="00FA192E" w:rsidRDefault="00B966C2" w:rsidP="008F71A9">
      <w:pPr>
        <w:jc w:val="both"/>
        <w:rPr>
          <w:rFonts w:ascii="Arial" w:hAnsi="Arial" w:cs="Arial"/>
          <w:i/>
        </w:rPr>
      </w:pPr>
    </w:p>
    <w:p w14:paraId="1D34B1AC" w14:textId="1A2CD6E1" w:rsidR="008F71A9" w:rsidRPr="00FA192E" w:rsidRDefault="008F71A9" w:rsidP="008F71A9">
      <w:pPr>
        <w:jc w:val="both"/>
        <w:rPr>
          <w:rFonts w:ascii="Arial" w:hAnsi="Arial" w:cs="Arial"/>
          <w:b/>
        </w:rPr>
      </w:pPr>
      <w:r w:rsidRPr="00FA192E">
        <w:rPr>
          <w:rFonts w:ascii="Arial" w:hAnsi="Arial" w:cs="Arial"/>
          <w:b/>
        </w:rPr>
        <w:lastRenderedPageBreak/>
        <w:t xml:space="preserve">Appendix </w:t>
      </w:r>
      <w:r w:rsidR="004E1C60">
        <w:rPr>
          <w:rFonts w:ascii="Arial" w:hAnsi="Arial" w:cs="Arial"/>
          <w:b/>
        </w:rPr>
        <w:t>6</w:t>
      </w:r>
      <w:r w:rsidRPr="00FA192E">
        <w:rPr>
          <w:rFonts w:ascii="Arial" w:hAnsi="Arial" w:cs="Arial"/>
          <w:b/>
        </w:rPr>
        <w:t xml:space="preserve"> - Checklist for the Review and Approval of Procedural Document</w:t>
      </w:r>
    </w:p>
    <w:p w14:paraId="1D34B1AD" w14:textId="3BCE7FD3" w:rsidR="008F71A9" w:rsidRPr="00FA192E" w:rsidRDefault="008F71A9" w:rsidP="67B4B5A5">
      <w:pPr>
        <w:rPr>
          <w:rFonts w:ascii="Arial" w:hAnsi="Arial" w:cs="Arial"/>
          <w:i/>
          <w:iCs/>
        </w:rPr>
      </w:pPr>
      <w:r w:rsidRPr="67B4B5A5">
        <w:rPr>
          <w:rFonts w:ascii="Arial" w:hAnsi="Arial" w:cs="Arial"/>
          <w:i/>
          <w:iCs/>
        </w:rPr>
        <w:t>To be completed and attached to any policy document when submitted to EMT for consideration and approval.</w:t>
      </w:r>
    </w:p>
    <w:p w14:paraId="7C0A86E2" w14:textId="77777777" w:rsidR="007C6CBF" w:rsidRPr="00FA192E" w:rsidRDefault="007C6CBF" w:rsidP="008F71A9">
      <w:pPr>
        <w:rPr>
          <w:rFonts w:ascii="Arial" w:hAnsi="Arial" w:cs="Arial"/>
          <w:i/>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7"/>
        <w:gridCol w:w="4383"/>
        <w:gridCol w:w="1170"/>
        <w:gridCol w:w="2976"/>
      </w:tblGrid>
      <w:tr w:rsidR="008F71A9" w:rsidRPr="00FA192E" w14:paraId="1D34B1B2" w14:textId="77777777" w:rsidTr="67B4B5A5">
        <w:trPr>
          <w:tblHeader/>
        </w:trPr>
        <w:tc>
          <w:tcPr>
            <w:tcW w:w="567" w:type="dxa"/>
            <w:shd w:val="clear" w:color="auto" w:fill="C0C0C0"/>
            <w:vAlign w:val="center"/>
          </w:tcPr>
          <w:p w14:paraId="1D34B1AE" w14:textId="77777777" w:rsidR="008F71A9" w:rsidRPr="00FA192E" w:rsidRDefault="008F71A9" w:rsidP="008F71A9">
            <w:pPr>
              <w:spacing w:after="80"/>
              <w:jc w:val="center"/>
              <w:rPr>
                <w:rFonts w:ascii="Arial" w:hAnsi="Arial" w:cs="Arial"/>
              </w:rPr>
            </w:pPr>
          </w:p>
        </w:tc>
        <w:tc>
          <w:tcPr>
            <w:tcW w:w="4383" w:type="dxa"/>
            <w:shd w:val="clear" w:color="auto" w:fill="C0C0C0"/>
            <w:vAlign w:val="center"/>
          </w:tcPr>
          <w:p w14:paraId="1D34B1AF" w14:textId="77777777" w:rsidR="008F71A9" w:rsidRPr="00FA192E" w:rsidRDefault="008F71A9" w:rsidP="008F71A9">
            <w:pPr>
              <w:spacing w:after="80"/>
              <w:rPr>
                <w:rFonts w:ascii="Arial" w:hAnsi="Arial" w:cs="Arial"/>
              </w:rPr>
            </w:pPr>
            <w:r w:rsidRPr="00FA192E">
              <w:rPr>
                <w:rFonts w:ascii="Arial" w:hAnsi="Arial" w:cs="Arial"/>
              </w:rPr>
              <w:t>Title of document being reviewed:</w:t>
            </w:r>
          </w:p>
        </w:tc>
        <w:tc>
          <w:tcPr>
            <w:tcW w:w="1170" w:type="dxa"/>
            <w:shd w:val="clear" w:color="auto" w:fill="C0C0C0"/>
            <w:vAlign w:val="center"/>
          </w:tcPr>
          <w:p w14:paraId="1D34B1B0" w14:textId="77777777" w:rsidR="008F71A9" w:rsidRPr="00FA192E" w:rsidRDefault="008F71A9" w:rsidP="008F71A9">
            <w:pPr>
              <w:spacing w:after="80"/>
              <w:jc w:val="center"/>
              <w:rPr>
                <w:rFonts w:ascii="Arial" w:hAnsi="Arial" w:cs="Arial"/>
              </w:rPr>
            </w:pPr>
            <w:r w:rsidRPr="00FA192E">
              <w:rPr>
                <w:rFonts w:ascii="Arial" w:hAnsi="Arial" w:cs="Arial"/>
              </w:rPr>
              <w:t>Yes/No/</w:t>
            </w:r>
            <w:r w:rsidRPr="00FA192E">
              <w:rPr>
                <w:rFonts w:ascii="Arial" w:hAnsi="Arial" w:cs="Arial"/>
              </w:rPr>
              <w:br/>
              <w:t>Unsure</w:t>
            </w:r>
          </w:p>
        </w:tc>
        <w:tc>
          <w:tcPr>
            <w:tcW w:w="2976" w:type="dxa"/>
            <w:shd w:val="clear" w:color="auto" w:fill="C0C0C0"/>
            <w:vAlign w:val="center"/>
          </w:tcPr>
          <w:p w14:paraId="1D34B1B1" w14:textId="77777777" w:rsidR="008F71A9" w:rsidRPr="00FA192E" w:rsidRDefault="008F71A9" w:rsidP="008F71A9">
            <w:pPr>
              <w:spacing w:after="80"/>
              <w:jc w:val="center"/>
              <w:rPr>
                <w:rFonts w:ascii="Arial" w:hAnsi="Arial" w:cs="Arial"/>
              </w:rPr>
            </w:pPr>
            <w:r w:rsidRPr="00FA192E">
              <w:rPr>
                <w:rFonts w:ascii="Arial" w:hAnsi="Arial" w:cs="Arial"/>
              </w:rPr>
              <w:t>Comments</w:t>
            </w:r>
          </w:p>
        </w:tc>
      </w:tr>
      <w:tr w:rsidR="008F71A9" w:rsidRPr="00FA192E" w14:paraId="1D34B1B7" w14:textId="77777777" w:rsidTr="67B4B5A5">
        <w:tc>
          <w:tcPr>
            <w:tcW w:w="567" w:type="dxa"/>
          </w:tcPr>
          <w:p w14:paraId="1D34B1B3" w14:textId="77777777" w:rsidR="008F71A9" w:rsidRPr="00FA192E" w:rsidRDefault="008F71A9" w:rsidP="008F71A9">
            <w:pPr>
              <w:spacing w:after="80"/>
              <w:rPr>
                <w:rFonts w:ascii="Arial" w:hAnsi="Arial" w:cs="Arial"/>
              </w:rPr>
            </w:pPr>
            <w:r w:rsidRPr="00FA192E">
              <w:rPr>
                <w:rFonts w:ascii="Arial" w:hAnsi="Arial" w:cs="Arial"/>
              </w:rPr>
              <w:t>1.</w:t>
            </w:r>
          </w:p>
        </w:tc>
        <w:tc>
          <w:tcPr>
            <w:tcW w:w="4383" w:type="dxa"/>
          </w:tcPr>
          <w:p w14:paraId="1D34B1B4" w14:textId="77777777" w:rsidR="008F71A9" w:rsidRPr="00FA192E" w:rsidRDefault="008F71A9" w:rsidP="008F71A9">
            <w:pPr>
              <w:spacing w:after="80"/>
              <w:rPr>
                <w:rFonts w:ascii="Arial" w:hAnsi="Arial" w:cs="Arial"/>
              </w:rPr>
            </w:pPr>
            <w:r w:rsidRPr="00FA192E">
              <w:rPr>
                <w:rFonts w:ascii="Arial" w:hAnsi="Arial" w:cs="Arial"/>
              </w:rPr>
              <w:t>Title</w:t>
            </w:r>
          </w:p>
        </w:tc>
        <w:tc>
          <w:tcPr>
            <w:tcW w:w="1170" w:type="dxa"/>
            <w:shd w:val="clear" w:color="auto" w:fill="E0E0E0"/>
          </w:tcPr>
          <w:p w14:paraId="1D34B1B5"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1B6" w14:textId="77777777" w:rsidR="008F71A9" w:rsidRPr="00FA192E" w:rsidRDefault="008F71A9" w:rsidP="008F71A9">
            <w:pPr>
              <w:spacing w:after="80"/>
              <w:rPr>
                <w:rFonts w:ascii="Arial" w:hAnsi="Arial" w:cs="Arial"/>
              </w:rPr>
            </w:pPr>
          </w:p>
        </w:tc>
      </w:tr>
      <w:tr w:rsidR="008F71A9" w:rsidRPr="00FA192E" w14:paraId="1D34B1BC" w14:textId="77777777" w:rsidTr="67B4B5A5">
        <w:tc>
          <w:tcPr>
            <w:tcW w:w="567" w:type="dxa"/>
          </w:tcPr>
          <w:p w14:paraId="1D34B1B8" w14:textId="77777777" w:rsidR="008F71A9" w:rsidRPr="00FA192E" w:rsidRDefault="008F71A9" w:rsidP="008F71A9">
            <w:pPr>
              <w:spacing w:after="80"/>
              <w:rPr>
                <w:rFonts w:ascii="Arial" w:hAnsi="Arial" w:cs="Arial"/>
              </w:rPr>
            </w:pPr>
          </w:p>
        </w:tc>
        <w:tc>
          <w:tcPr>
            <w:tcW w:w="4383" w:type="dxa"/>
          </w:tcPr>
          <w:p w14:paraId="1D34B1B9" w14:textId="77777777" w:rsidR="008F71A9" w:rsidRPr="00FA192E" w:rsidRDefault="008F71A9" w:rsidP="008F71A9">
            <w:pPr>
              <w:spacing w:after="80"/>
              <w:rPr>
                <w:rFonts w:ascii="Arial" w:hAnsi="Arial" w:cs="Arial"/>
              </w:rPr>
            </w:pPr>
            <w:r w:rsidRPr="00FA192E">
              <w:rPr>
                <w:rFonts w:ascii="Arial" w:hAnsi="Arial" w:cs="Arial"/>
              </w:rPr>
              <w:t>Is the title clear and unambiguous?</w:t>
            </w:r>
          </w:p>
        </w:tc>
        <w:tc>
          <w:tcPr>
            <w:tcW w:w="1170" w:type="dxa"/>
          </w:tcPr>
          <w:p w14:paraId="1D34B1BA"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BB" w14:textId="77777777" w:rsidR="008F71A9" w:rsidRPr="00FA192E" w:rsidRDefault="008F71A9" w:rsidP="008F71A9">
            <w:pPr>
              <w:spacing w:after="80"/>
              <w:rPr>
                <w:rFonts w:ascii="Arial" w:hAnsi="Arial" w:cs="Arial"/>
              </w:rPr>
            </w:pPr>
          </w:p>
        </w:tc>
      </w:tr>
      <w:tr w:rsidR="008F71A9" w:rsidRPr="00FA192E" w14:paraId="1D34B1C1" w14:textId="77777777" w:rsidTr="67B4B5A5">
        <w:tc>
          <w:tcPr>
            <w:tcW w:w="567" w:type="dxa"/>
          </w:tcPr>
          <w:p w14:paraId="1D34B1BD" w14:textId="77777777" w:rsidR="008F71A9" w:rsidRPr="00FA192E" w:rsidRDefault="008F71A9" w:rsidP="008F71A9">
            <w:pPr>
              <w:spacing w:after="80"/>
              <w:rPr>
                <w:rFonts w:ascii="Arial" w:hAnsi="Arial" w:cs="Arial"/>
              </w:rPr>
            </w:pPr>
          </w:p>
        </w:tc>
        <w:tc>
          <w:tcPr>
            <w:tcW w:w="4383" w:type="dxa"/>
          </w:tcPr>
          <w:p w14:paraId="1D34B1BE" w14:textId="77777777" w:rsidR="008F71A9" w:rsidRPr="00FA192E" w:rsidRDefault="008F71A9" w:rsidP="008F71A9">
            <w:pPr>
              <w:spacing w:after="80"/>
              <w:rPr>
                <w:rFonts w:ascii="Arial" w:hAnsi="Arial" w:cs="Arial"/>
              </w:rPr>
            </w:pPr>
            <w:r w:rsidRPr="00FA192E">
              <w:rPr>
                <w:rFonts w:ascii="Arial" w:hAnsi="Arial" w:cs="Arial"/>
              </w:rPr>
              <w:t>Is it clear whether the document is a guideline, policy, protocol or standard?</w:t>
            </w:r>
          </w:p>
        </w:tc>
        <w:tc>
          <w:tcPr>
            <w:tcW w:w="1170" w:type="dxa"/>
          </w:tcPr>
          <w:p w14:paraId="1D34B1BF"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C0" w14:textId="77777777" w:rsidR="008F71A9" w:rsidRPr="00FA192E" w:rsidRDefault="008F71A9" w:rsidP="008F71A9">
            <w:pPr>
              <w:spacing w:after="80"/>
              <w:rPr>
                <w:rFonts w:ascii="Arial" w:hAnsi="Arial" w:cs="Arial"/>
              </w:rPr>
            </w:pPr>
          </w:p>
        </w:tc>
      </w:tr>
      <w:tr w:rsidR="008F71A9" w:rsidRPr="00FA192E" w14:paraId="1D34B1C6" w14:textId="77777777" w:rsidTr="67B4B5A5">
        <w:tc>
          <w:tcPr>
            <w:tcW w:w="567" w:type="dxa"/>
          </w:tcPr>
          <w:p w14:paraId="1D34B1C2" w14:textId="77777777" w:rsidR="008F71A9" w:rsidRPr="00FA192E" w:rsidRDefault="008F71A9" w:rsidP="008F71A9">
            <w:pPr>
              <w:spacing w:after="80"/>
              <w:rPr>
                <w:rFonts w:ascii="Arial" w:hAnsi="Arial" w:cs="Arial"/>
              </w:rPr>
            </w:pPr>
          </w:p>
        </w:tc>
        <w:tc>
          <w:tcPr>
            <w:tcW w:w="4383" w:type="dxa"/>
          </w:tcPr>
          <w:p w14:paraId="1D34B1C3" w14:textId="77777777" w:rsidR="008F71A9" w:rsidRPr="00FA192E" w:rsidRDefault="008F71A9" w:rsidP="67B4B5A5">
            <w:pPr>
              <w:spacing w:after="80"/>
              <w:rPr>
                <w:rFonts w:ascii="Arial" w:hAnsi="Arial" w:cs="Arial"/>
              </w:rPr>
            </w:pPr>
            <w:r w:rsidRPr="67B4B5A5">
              <w:rPr>
                <w:rFonts w:ascii="Arial" w:hAnsi="Arial" w:cs="Arial"/>
              </w:rPr>
              <w:t>Is it clear in the introduction whether this document replaces or supersedes a previous document?</w:t>
            </w:r>
          </w:p>
        </w:tc>
        <w:tc>
          <w:tcPr>
            <w:tcW w:w="1170" w:type="dxa"/>
          </w:tcPr>
          <w:p w14:paraId="1D34B1C4"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C5" w14:textId="77777777" w:rsidR="008F71A9" w:rsidRPr="00FA192E" w:rsidRDefault="008F71A9" w:rsidP="008F71A9">
            <w:pPr>
              <w:spacing w:after="80"/>
              <w:rPr>
                <w:rFonts w:ascii="Arial" w:hAnsi="Arial" w:cs="Arial"/>
              </w:rPr>
            </w:pPr>
          </w:p>
        </w:tc>
      </w:tr>
      <w:tr w:rsidR="008F71A9" w:rsidRPr="00FA192E" w14:paraId="1D34B1CB" w14:textId="77777777" w:rsidTr="67B4B5A5">
        <w:tc>
          <w:tcPr>
            <w:tcW w:w="567" w:type="dxa"/>
          </w:tcPr>
          <w:p w14:paraId="1D34B1C7" w14:textId="77777777" w:rsidR="008F71A9" w:rsidRPr="00FA192E" w:rsidRDefault="008F71A9" w:rsidP="008F71A9">
            <w:pPr>
              <w:spacing w:after="80"/>
              <w:rPr>
                <w:rFonts w:ascii="Arial" w:hAnsi="Arial" w:cs="Arial"/>
              </w:rPr>
            </w:pPr>
            <w:r w:rsidRPr="00FA192E">
              <w:rPr>
                <w:rFonts w:ascii="Arial" w:hAnsi="Arial" w:cs="Arial"/>
              </w:rPr>
              <w:t>2.</w:t>
            </w:r>
          </w:p>
        </w:tc>
        <w:tc>
          <w:tcPr>
            <w:tcW w:w="4383" w:type="dxa"/>
          </w:tcPr>
          <w:p w14:paraId="1D34B1C8" w14:textId="77777777" w:rsidR="008F71A9" w:rsidRPr="00FA192E" w:rsidRDefault="008F71A9" w:rsidP="008F71A9">
            <w:pPr>
              <w:spacing w:after="80"/>
              <w:rPr>
                <w:rFonts w:ascii="Arial" w:hAnsi="Arial" w:cs="Arial"/>
              </w:rPr>
            </w:pPr>
            <w:r w:rsidRPr="00FA192E">
              <w:rPr>
                <w:rFonts w:ascii="Arial" w:hAnsi="Arial" w:cs="Arial"/>
              </w:rPr>
              <w:t>Rationale</w:t>
            </w:r>
          </w:p>
        </w:tc>
        <w:tc>
          <w:tcPr>
            <w:tcW w:w="1170" w:type="dxa"/>
            <w:shd w:val="clear" w:color="auto" w:fill="E0E0E0"/>
          </w:tcPr>
          <w:p w14:paraId="1D34B1C9"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1CA" w14:textId="77777777" w:rsidR="008F71A9" w:rsidRPr="00FA192E" w:rsidRDefault="008F71A9" w:rsidP="008F71A9">
            <w:pPr>
              <w:spacing w:after="80"/>
              <w:rPr>
                <w:rFonts w:ascii="Arial" w:hAnsi="Arial" w:cs="Arial"/>
              </w:rPr>
            </w:pPr>
          </w:p>
        </w:tc>
      </w:tr>
      <w:tr w:rsidR="008F71A9" w:rsidRPr="00FA192E" w14:paraId="1D34B1D0" w14:textId="77777777" w:rsidTr="67B4B5A5">
        <w:tc>
          <w:tcPr>
            <w:tcW w:w="567" w:type="dxa"/>
          </w:tcPr>
          <w:p w14:paraId="1D34B1CC" w14:textId="77777777" w:rsidR="008F71A9" w:rsidRPr="00FA192E" w:rsidRDefault="008F71A9" w:rsidP="008F71A9">
            <w:pPr>
              <w:spacing w:after="80"/>
              <w:rPr>
                <w:rFonts w:ascii="Arial" w:hAnsi="Arial" w:cs="Arial"/>
              </w:rPr>
            </w:pPr>
          </w:p>
        </w:tc>
        <w:tc>
          <w:tcPr>
            <w:tcW w:w="4383" w:type="dxa"/>
          </w:tcPr>
          <w:p w14:paraId="1D34B1CD" w14:textId="77777777" w:rsidR="008F71A9" w:rsidRPr="00FA192E" w:rsidRDefault="008F71A9" w:rsidP="67B4B5A5">
            <w:pPr>
              <w:spacing w:after="80"/>
              <w:rPr>
                <w:rFonts w:ascii="Arial" w:hAnsi="Arial" w:cs="Arial"/>
              </w:rPr>
            </w:pPr>
            <w:r w:rsidRPr="67B4B5A5">
              <w:rPr>
                <w:rFonts w:ascii="Arial" w:hAnsi="Arial" w:cs="Arial"/>
              </w:rPr>
              <w:t>Are reasons for development of the document stated?</w:t>
            </w:r>
          </w:p>
        </w:tc>
        <w:tc>
          <w:tcPr>
            <w:tcW w:w="1170" w:type="dxa"/>
          </w:tcPr>
          <w:p w14:paraId="1D34B1CE"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CF" w14:textId="77777777" w:rsidR="008F71A9" w:rsidRPr="00FA192E" w:rsidRDefault="008F71A9" w:rsidP="008F71A9">
            <w:pPr>
              <w:spacing w:after="80"/>
              <w:rPr>
                <w:rFonts w:ascii="Arial" w:hAnsi="Arial" w:cs="Arial"/>
              </w:rPr>
            </w:pPr>
          </w:p>
        </w:tc>
      </w:tr>
      <w:tr w:rsidR="008F71A9" w:rsidRPr="00FA192E" w14:paraId="1D34B1D5" w14:textId="77777777" w:rsidTr="67B4B5A5">
        <w:tc>
          <w:tcPr>
            <w:tcW w:w="567" w:type="dxa"/>
          </w:tcPr>
          <w:p w14:paraId="1D34B1D1" w14:textId="77777777" w:rsidR="008F71A9" w:rsidRPr="00FA192E" w:rsidRDefault="008F71A9" w:rsidP="008F71A9">
            <w:pPr>
              <w:spacing w:after="80"/>
              <w:rPr>
                <w:rFonts w:ascii="Arial" w:hAnsi="Arial" w:cs="Arial"/>
              </w:rPr>
            </w:pPr>
            <w:r w:rsidRPr="00FA192E">
              <w:rPr>
                <w:rFonts w:ascii="Arial" w:hAnsi="Arial" w:cs="Arial"/>
              </w:rPr>
              <w:t>3.</w:t>
            </w:r>
          </w:p>
        </w:tc>
        <w:tc>
          <w:tcPr>
            <w:tcW w:w="4383" w:type="dxa"/>
          </w:tcPr>
          <w:p w14:paraId="1D34B1D2" w14:textId="77777777" w:rsidR="008F71A9" w:rsidRPr="00FA192E" w:rsidRDefault="008F71A9" w:rsidP="008F71A9">
            <w:pPr>
              <w:spacing w:after="80"/>
              <w:rPr>
                <w:rFonts w:ascii="Arial" w:hAnsi="Arial" w:cs="Arial"/>
              </w:rPr>
            </w:pPr>
            <w:r w:rsidRPr="00FA192E">
              <w:rPr>
                <w:rFonts w:ascii="Arial" w:hAnsi="Arial" w:cs="Arial"/>
              </w:rPr>
              <w:t>Development Process</w:t>
            </w:r>
          </w:p>
        </w:tc>
        <w:tc>
          <w:tcPr>
            <w:tcW w:w="1170" w:type="dxa"/>
            <w:shd w:val="clear" w:color="auto" w:fill="E0E0E0"/>
          </w:tcPr>
          <w:p w14:paraId="1D34B1D3"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1D4" w14:textId="77777777" w:rsidR="008F71A9" w:rsidRPr="00FA192E" w:rsidRDefault="008F71A9" w:rsidP="008F71A9">
            <w:pPr>
              <w:spacing w:after="80"/>
              <w:rPr>
                <w:rFonts w:ascii="Arial" w:hAnsi="Arial" w:cs="Arial"/>
              </w:rPr>
            </w:pPr>
          </w:p>
        </w:tc>
      </w:tr>
      <w:tr w:rsidR="008F71A9" w:rsidRPr="00FA192E" w14:paraId="1D34B1DA" w14:textId="77777777" w:rsidTr="67B4B5A5">
        <w:tc>
          <w:tcPr>
            <w:tcW w:w="567" w:type="dxa"/>
          </w:tcPr>
          <w:p w14:paraId="1D34B1D6" w14:textId="77777777" w:rsidR="008F71A9" w:rsidRPr="00FA192E" w:rsidRDefault="008F71A9" w:rsidP="008F71A9">
            <w:pPr>
              <w:spacing w:after="80"/>
              <w:rPr>
                <w:rFonts w:ascii="Arial" w:hAnsi="Arial" w:cs="Arial"/>
              </w:rPr>
            </w:pPr>
          </w:p>
        </w:tc>
        <w:tc>
          <w:tcPr>
            <w:tcW w:w="4383" w:type="dxa"/>
          </w:tcPr>
          <w:p w14:paraId="1D34B1D7" w14:textId="77777777" w:rsidR="008F71A9" w:rsidRPr="00FA192E" w:rsidRDefault="008F71A9" w:rsidP="008F71A9">
            <w:pPr>
              <w:spacing w:after="80"/>
              <w:rPr>
                <w:rFonts w:ascii="Arial" w:hAnsi="Arial" w:cs="Arial"/>
              </w:rPr>
            </w:pPr>
            <w:r w:rsidRPr="00FA192E">
              <w:rPr>
                <w:rFonts w:ascii="Arial" w:hAnsi="Arial" w:cs="Arial"/>
              </w:rPr>
              <w:t>Is the method described in brief?</w:t>
            </w:r>
          </w:p>
        </w:tc>
        <w:tc>
          <w:tcPr>
            <w:tcW w:w="1170" w:type="dxa"/>
          </w:tcPr>
          <w:p w14:paraId="1D34B1D8" w14:textId="77777777" w:rsidR="008F71A9" w:rsidRPr="00FA192E" w:rsidRDefault="008F71A9" w:rsidP="008F71A9">
            <w:pPr>
              <w:spacing w:after="80"/>
              <w:rPr>
                <w:rFonts w:ascii="Arial" w:hAnsi="Arial" w:cs="Arial"/>
              </w:rPr>
            </w:pPr>
            <w:r w:rsidRPr="00FA192E">
              <w:rPr>
                <w:rFonts w:ascii="Arial" w:hAnsi="Arial" w:cs="Arial"/>
              </w:rPr>
              <w:t xml:space="preserve">    Yes</w:t>
            </w:r>
          </w:p>
        </w:tc>
        <w:tc>
          <w:tcPr>
            <w:tcW w:w="2976" w:type="dxa"/>
          </w:tcPr>
          <w:p w14:paraId="1D34B1D9" w14:textId="77777777" w:rsidR="008F71A9" w:rsidRPr="00FA192E" w:rsidRDefault="008F71A9" w:rsidP="008F71A9">
            <w:pPr>
              <w:spacing w:after="80"/>
              <w:rPr>
                <w:rFonts w:ascii="Arial" w:hAnsi="Arial" w:cs="Arial"/>
              </w:rPr>
            </w:pPr>
          </w:p>
        </w:tc>
      </w:tr>
      <w:tr w:rsidR="008F71A9" w:rsidRPr="00FA192E" w14:paraId="1D34B1DF" w14:textId="77777777" w:rsidTr="67B4B5A5">
        <w:tc>
          <w:tcPr>
            <w:tcW w:w="567" w:type="dxa"/>
          </w:tcPr>
          <w:p w14:paraId="1D34B1DB" w14:textId="77777777" w:rsidR="008F71A9" w:rsidRPr="00FA192E" w:rsidRDefault="008F71A9" w:rsidP="008F71A9">
            <w:pPr>
              <w:spacing w:after="80"/>
              <w:rPr>
                <w:rFonts w:ascii="Arial" w:hAnsi="Arial" w:cs="Arial"/>
              </w:rPr>
            </w:pPr>
          </w:p>
        </w:tc>
        <w:tc>
          <w:tcPr>
            <w:tcW w:w="4383" w:type="dxa"/>
          </w:tcPr>
          <w:p w14:paraId="1D34B1DC" w14:textId="77777777" w:rsidR="008F71A9" w:rsidRPr="00FA192E" w:rsidRDefault="008F71A9" w:rsidP="67B4B5A5">
            <w:pPr>
              <w:spacing w:after="80"/>
              <w:rPr>
                <w:rFonts w:ascii="Arial" w:hAnsi="Arial" w:cs="Arial"/>
              </w:rPr>
            </w:pPr>
            <w:r w:rsidRPr="67B4B5A5">
              <w:rPr>
                <w:rFonts w:ascii="Arial" w:hAnsi="Arial" w:cs="Arial"/>
              </w:rPr>
              <w:t>Are people involved in the development identified?</w:t>
            </w:r>
          </w:p>
        </w:tc>
        <w:tc>
          <w:tcPr>
            <w:tcW w:w="1170" w:type="dxa"/>
          </w:tcPr>
          <w:p w14:paraId="1D34B1DD"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DE" w14:textId="77777777" w:rsidR="008F71A9" w:rsidRPr="00FA192E" w:rsidRDefault="008F71A9" w:rsidP="008F71A9">
            <w:pPr>
              <w:spacing w:after="80"/>
              <w:rPr>
                <w:rFonts w:ascii="Arial" w:hAnsi="Arial" w:cs="Arial"/>
              </w:rPr>
            </w:pPr>
          </w:p>
        </w:tc>
      </w:tr>
      <w:tr w:rsidR="008F71A9" w:rsidRPr="00FA192E" w14:paraId="1D34B1E4" w14:textId="77777777" w:rsidTr="67B4B5A5">
        <w:tc>
          <w:tcPr>
            <w:tcW w:w="567" w:type="dxa"/>
          </w:tcPr>
          <w:p w14:paraId="1D34B1E0" w14:textId="77777777" w:rsidR="008F71A9" w:rsidRPr="00FA192E" w:rsidRDefault="008F71A9" w:rsidP="008F71A9">
            <w:pPr>
              <w:spacing w:after="80"/>
              <w:rPr>
                <w:rFonts w:ascii="Arial" w:hAnsi="Arial" w:cs="Arial"/>
              </w:rPr>
            </w:pPr>
          </w:p>
        </w:tc>
        <w:tc>
          <w:tcPr>
            <w:tcW w:w="4383" w:type="dxa"/>
          </w:tcPr>
          <w:p w14:paraId="1D34B1E1" w14:textId="77777777" w:rsidR="008F71A9" w:rsidRPr="00FA192E" w:rsidRDefault="008F71A9" w:rsidP="67B4B5A5">
            <w:pPr>
              <w:spacing w:after="80"/>
              <w:rPr>
                <w:rFonts w:ascii="Arial" w:hAnsi="Arial" w:cs="Arial"/>
              </w:rPr>
            </w:pPr>
            <w:r w:rsidRPr="67B4B5A5">
              <w:rPr>
                <w:rFonts w:ascii="Arial" w:hAnsi="Arial" w:cs="Arial"/>
              </w:rPr>
              <w:t>Do you feel a reasonable attempt has been made to ensure relevant expertise has been used?</w:t>
            </w:r>
          </w:p>
        </w:tc>
        <w:tc>
          <w:tcPr>
            <w:tcW w:w="1170" w:type="dxa"/>
          </w:tcPr>
          <w:p w14:paraId="1D34B1E2"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E3" w14:textId="77777777" w:rsidR="008F71A9" w:rsidRPr="00FA192E" w:rsidRDefault="008F71A9" w:rsidP="008F71A9">
            <w:pPr>
              <w:spacing w:after="80"/>
              <w:rPr>
                <w:rFonts w:ascii="Arial" w:hAnsi="Arial" w:cs="Arial"/>
              </w:rPr>
            </w:pPr>
          </w:p>
        </w:tc>
      </w:tr>
      <w:tr w:rsidR="008F71A9" w:rsidRPr="00FA192E" w14:paraId="1D34B1E9" w14:textId="77777777" w:rsidTr="67B4B5A5">
        <w:tc>
          <w:tcPr>
            <w:tcW w:w="567" w:type="dxa"/>
          </w:tcPr>
          <w:p w14:paraId="1D34B1E5" w14:textId="77777777" w:rsidR="008F71A9" w:rsidRPr="00FA192E" w:rsidRDefault="008F71A9" w:rsidP="008F71A9">
            <w:pPr>
              <w:spacing w:after="80"/>
              <w:rPr>
                <w:rFonts w:ascii="Arial" w:hAnsi="Arial" w:cs="Arial"/>
              </w:rPr>
            </w:pPr>
          </w:p>
        </w:tc>
        <w:tc>
          <w:tcPr>
            <w:tcW w:w="4383" w:type="dxa"/>
          </w:tcPr>
          <w:p w14:paraId="1D34B1E6" w14:textId="77777777" w:rsidR="008F71A9" w:rsidRPr="00FA192E" w:rsidRDefault="008F71A9" w:rsidP="008F71A9">
            <w:pPr>
              <w:spacing w:after="80"/>
              <w:rPr>
                <w:rFonts w:ascii="Arial" w:hAnsi="Arial" w:cs="Arial"/>
              </w:rPr>
            </w:pPr>
            <w:r w:rsidRPr="00FA192E">
              <w:rPr>
                <w:rFonts w:ascii="Arial" w:hAnsi="Arial" w:cs="Arial"/>
              </w:rPr>
              <w:t>Is there evidence of consultation with stakeholders and users?</w:t>
            </w:r>
          </w:p>
        </w:tc>
        <w:tc>
          <w:tcPr>
            <w:tcW w:w="1170" w:type="dxa"/>
          </w:tcPr>
          <w:p w14:paraId="1D34B1E7"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E8" w14:textId="77777777" w:rsidR="008F71A9" w:rsidRPr="00FA192E" w:rsidRDefault="008F71A9" w:rsidP="008F71A9">
            <w:pPr>
              <w:spacing w:after="80"/>
              <w:rPr>
                <w:rFonts w:ascii="Arial" w:hAnsi="Arial" w:cs="Arial"/>
              </w:rPr>
            </w:pPr>
          </w:p>
        </w:tc>
      </w:tr>
      <w:tr w:rsidR="008F71A9" w:rsidRPr="00FA192E" w14:paraId="1D34B1EE" w14:textId="77777777" w:rsidTr="67B4B5A5">
        <w:tc>
          <w:tcPr>
            <w:tcW w:w="567" w:type="dxa"/>
          </w:tcPr>
          <w:p w14:paraId="1D34B1EA" w14:textId="77777777" w:rsidR="008F71A9" w:rsidRPr="00FA192E" w:rsidRDefault="008F71A9" w:rsidP="008F71A9">
            <w:pPr>
              <w:spacing w:after="80"/>
              <w:rPr>
                <w:rFonts w:ascii="Arial" w:hAnsi="Arial" w:cs="Arial"/>
              </w:rPr>
            </w:pPr>
            <w:r w:rsidRPr="00FA192E">
              <w:rPr>
                <w:rFonts w:ascii="Arial" w:hAnsi="Arial" w:cs="Arial"/>
              </w:rPr>
              <w:t>4.</w:t>
            </w:r>
          </w:p>
        </w:tc>
        <w:tc>
          <w:tcPr>
            <w:tcW w:w="4383" w:type="dxa"/>
          </w:tcPr>
          <w:p w14:paraId="1D34B1EB" w14:textId="77777777" w:rsidR="008F71A9" w:rsidRPr="00FA192E" w:rsidRDefault="008F71A9" w:rsidP="008F71A9">
            <w:pPr>
              <w:spacing w:after="80"/>
              <w:rPr>
                <w:rFonts w:ascii="Arial" w:hAnsi="Arial" w:cs="Arial"/>
              </w:rPr>
            </w:pPr>
            <w:r w:rsidRPr="00FA192E">
              <w:rPr>
                <w:rFonts w:ascii="Arial" w:hAnsi="Arial" w:cs="Arial"/>
              </w:rPr>
              <w:t>Content</w:t>
            </w:r>
          </w:p>
        </w:tc>
        <w:tc>
          <w:tcPr>
            <w:tcW w:w="1170" w:type="dxa"/>
            <w:shd w:val="clear" w:color="auto" w:fill="E0E0E0"/>
          </w:tcPr>
          <w:p w14:paraId="1D34B1EC"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1ED" w14:textId="77777777" w:rsidR="008F71A9" w:rsidRPr="00FA192E" w:rsidRDefault="008F71A9" w:rsidP="008F71A9">
            <w:pPr>
              <w:spacing w:after="80"/>
              <w:rPr>
                <w:rFonts w:ascii="Arial" w:hAnsi="Arial" w:cs="Arial"/>
              </w:rPr>
            </w:pPr>
          </w:p>
        </w:tc>
      </w:tr>
      <w:tr w:rsidR="008F71A9" w:rsidRPr="00FA192E" w14:paraId="1D34B1F3" w14:textId="77777777" w:rsidTr="67B4B5A5">
        <w:tc>
          <w:tcPr>
            <w:tcW w:w="567" w:type="dxa"/>
          </w:tcPr>
          <w:p w14:paraId="1D34B1EF" w14:textId="77777777" w:rsidR="008F71A9" w:rsidRPr="00FA192E" w:rsidRDefault="008F71A9" w:rsidP="008F71A9">
            <w:pPr>
              <w:spacing w:after="80"/>
              <w:rPr>
                <w:rFonts w:ascii="Arial" w:hAnsi="Arial" w:cs="Arial"/>
              </w:rPr>
            </w:pPr>
          </w:p>
        </w:tc>
        <w:tc>
          <w:tcPr>
            <w:tcW w:w="4383" w:type="dxa"/>
          </w:tcPr>
          <w:p w14:paraId="1D34B1F0" w14:textId="77777777" w:rsidR="008F71A9" w:rsidRPr="00FA192E" w:rsidRDefault="008F71A9" w:rsidP="67B4B5A5">
            <w:pPr>
              <w:spacing w:after="80"/>
              <w:rPr>
                <w:rFonts w:ascii="Arial" w:hAnsi="Arial" w:cs="Arial"/>
              </w:rPr>
            </w:pPr>
            <w:r w:rsidRPr="67B4B5A5">
              <w:rPr>
                <w:rFonts w:ascii="Arial" w:hAnsi="Arial" w:cs="Arial"/>
              </w:rPr>
              <w:t>Is the objective of the document clear?</w:t>
            </w:r>
          </w:p>
        </w:tc>
        <w:tc>
          <w:tcPr>
            <w:tcW w:w="1170" w:type="dxa"/>
          </w:tcPr>
          <w:p w14:paraId="1D34B1F1"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F2" w14:textId="77777777" w:rsidR="008F71A9" w:rsidRPr="00FA192E" w:rsidRDefault="008F71A9" w:rsidP="008F71A9">
            <w:pPr>
              <w:spacing w:after="80"/>
              <w:rPr>
                <w:rFonts w:ascii="Arial" w:hAnsi="Arial" w:cs="Arial"/>
              </w:rPr>
            </w:pPr>
          </w:p>
        </w:tc>
      </w:tr>
      <w:tr w:rsidR="008F71A9" w:rsidRPr="00FA192E" w14:paraId="1D34B1F8" w14:textId="77777777" w:rsidTr="67B4B5A5">
        <w:tc>
          <w:tcPr>
            <w:tcW w:w="567" w:type="dxa"/>
          </w:tcPr>
          <w:p w14:paraId="1D34B1F4" w14:textId="77777777" w:rsidR="008F71A9" w:rsidRPr="00FA192E" w:rsidRDefault="008F71A9" w:rsidP="008F71A9">
            <w:pPr>
              <w:spacing w:after="80"/>
              <w:rPr>
                <w:rFonts w:ascii="Arial" w:hAnsi="Arial" w:cs="Arial"/>
              </w:rPr>
            </w:pPr>
          </w:p>
        </w:tc>
        <w:tc>
          <w:tcPr>
            <w:tcW w:w="4383" w:type="dxa"/>
          </w:tcPr>
          <w:p w14:paraId="1D34B1F5" w14:textId="77777777" w:rsidR="008F71A9" w:rsidRPr="00FA192E" w:rsidRDefault="008F71A9" w:rsidP="008F71A9">
            <w:pPr>
              <w:spacing w:after="80"/>
              <w:rPr>
                <w:rFonts w:ascii="Arial" w:hAnsi="Arial" w:cs="Arial"/>
              </w:rPr>
            </w:pPr>
            <w:r w:rsidRPr="00FA192E">
              <w:rPr>
                <w:rFonts w:ascii="Arial" w:hAnsi="Arial" w:cs="Arial"/>
              </w:rPr>
              <w:t>Is the target population clear and unambiguous?</w:t>
            </w:r>
          </w:p>
        </w:tc>
        <w:tc>
          <w:tcPr>
            <w:tcW w:w="1170" w:type="dxa"/>
          </w:tcPr>
          <w:p w14:paraId="1D34B1F6"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F7" w14:textId="77777777" w:rsidR="008F71A9" w:rsidRPr="00FA192E" w:rsidRDefault="008F71A9" w:rsidP="008F71A9">
            <w:pPr>
              <w:spacing w:after="80"/>
              <w:rPr>
                <w:rFonts w:ascii="Arial" w:hAnsi="Arial" w:cs="Arial"/>
              </w:rPr>
            </w:pPr>
          </w:p>
        </w:tc>
      </w:tr>
      <w:tr w:rsidR="008F71A9" w:rsidRPr="00FA192E" w14:paraId="1D34B1FD" w14:textId="77777777" w:rsidTr="67B4B5A5">
        <w:tc>
          <w:tcPr>
            <w:tcW w:w="567" w:type="dxa"/>
          </w:tcPr>
          <w:p w14:paraId="1D34B1F9" w14:textId="77777777" w:rsidR="008F71A9" w:rsidRPr="00FA192E" w:rsidRDefault="008F71A9" w:rsidP="008F71A9">
            <w:pPr>
              <w:spacing w:after="80"/>
              <w:rPr>
                <w:rFonts w:ascii="Arial" w:hAnsi="Arial" w:cs="Arial"/>
              </w:rPr>
            </w:pPr>
          </w:p>
        </w:tc>
        <w:tc>
          <w:tcPr>
            <w:tcW w:w="4383" w:type="dxa"/>
          </w:tcPr>
          <w:p w14:paraId="1D34B1FA" w14:textId="77777777" w:rsidR="008F71A9" w:rsidRPr="00FA192E" w:rsidRDefault="008F71A9" w:rsidP="008F71A9">
            <w:pPr>
              <w:spacing w:after="80"/>
              <w:rPr>
                <w:rFonts w:ascii="Arial" w:hAnsi="Arial" w:cs="Arial"/>
              </w:rPr>
            </w:pPr>
            <w:r w:rsidRPr="00FA192E">
              <w:rPr>
                <w:rFonts w:ascii="Arial" w:hAnsi="Arial" w:cs="Arial"/>
              </w:rPr>
              <w:t xml:space="preserve">Are the intended outcomes described? </w:t>
            </w:r>
          </w:p>
        </w:tc>
        <w:tc>
          <w:tcPr>
            <w:tcW w:w="1170" w:type="dxa"/>
          </w:tcPr>
          <w:p w14:paraId="1D34B1FB"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1FC" w14:textId="77777777" w:rsidR="008F71A9" w:rsidRPr="00FA192E" w:rsidRDefault="008F71A9" w:rsidP="008F71A9">
            <w:pPr>
              <w:spacing w:after="80"/>
              <w:rPr>
                <w:rFonts w:ascii="Arial" w:hAnsi="Arial" w:cs="Arial"/>
              </w:rPr>
            </w:pPr>
          </w:p>
        </w:tc>
      </w:tr>
      <w:tr w:rsidR="008F71A9" w:rsidRPr="00FA192E" w14:paraId="1D34B202" w14:textId="77777777" w:rsidTr="67B4B5A5">
        <w:tc>
          <w:tcPr>
            <w:tcW w:w="567" w:type="dxa"/>
          </w:tcPr>
          <w:p w14:paraId="1D34B1FE" w14:textId="77777777" w:rsidR="008F71A9" w:rsidRPr="00FA192E" w:rsidRDefault="008F71A9" w:rsidP="008F71A9">
            <w:pPr>
              <w:spacing w:after="80"/>
              <w:rPr>
                <w:rFonts w:ascii="Arial" w:hAnsi="Arial" w:cs="Arial"/>
              </w:rPr>
            </w:pPr>
          </w:p>
        </w:tc>
        <w:tc>
          <w:tcPr>
            <w:tcW w:w="4383" w:type="dxa"/>
          </w:tcPr>
          <w:p w14:paraId="1D34B1FF" w14:textId="77777777" w:rsidR="008F71A9" w:rsidRPr="00FA192E" w:rsidRDefault="008F71A9" w:rsidP="008F71A9">
            <w:pPr>
              <w:spacing w:after="80"/>
              <w:rPr>
                <w:rFonts w:ascii="Arial" w:hAnsi="Arial" w:cs="Arial"/>
              </w:rPr>
            </w:pPr>
            <w:r w:rsidRPr="00FA192E">
              <w:rPr>
                <w:rFonts w:ascii="Arial" w:hAnsi="Arial" w:cs="Arial"/>
              </w:rPr>
              <w:t>Are the statements clear and unambiguous?</w:t>
            </w:r>
          </w:p>
        </w:tc>
        <w:tc>
          <w:tcPr>
            <w:tcW w:w="1170" w:type="dxa"/>
          </w:tcPr>
          <w:p w14:paraId="1D34B200"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201" w14:textId="77777777" w:rsidR="008F71A9" w:rsidRPr="00FA192E" w:rsidRDefault="008F71A9" w:rsidP="008F71A9">
            <w:pPr>
              <w:spacing w:after="80"/>
              <w:rPr>
                <w:rFonts w:ascii="Arial" w:hAnsi="Arial" w:cs="Arial"/>
              </w:rPr>
            </w:pPr>
          </w:p>
        </w:tc>
      </w:tr>
      <w:tr w:rsidR="008F71A9" w:rsidRPr="00FA192E" w14:paraId="1D34B207" w14:textId="77777777" w:rsidTr="67B4B5A5">
        <w:tc>
          <w:tcPr>
            <w:tcW w:w="567" w:type="dxa"/>
          </w:tcPr>
          <w:p w14:paraId="1D34B203" w14:textId="77777777" w:rsidR="008F71A9" w:rsidRPr="00FA192E" w:rsidRDefault="008F71A9" w:rsidP="008F71A9">
            <w:pPr>
              <w:spacing w:after="80"/>
              <w:rPr>
                <w:rFonts w:ascii="Arial" w:hAnsi="Arial" w:cs="Arial"/>
              </w:rPr>
            </w:pPr>
            <w:r w:rsidRPr="00FA192E">
              <w:rPr>
                <w:rFonts w:ascii="Arial" w:hAnsi="Arial" w:cs="Arial"/>
              </w:rPr>
              <w:t>5.</w:t>
            </w:r>
          </w:p>
        </w:tc>
        <w:tc>
          <w:tcPr>
            <w:tcW w:w="4383" w:type="dxa"/>
          </w:tcPr>
          <w:p w14:paraId="1D34B204" w14:textId="77777777" w:rsidR="008F71A9" w:rsidRPr="00FA192E" w:rsidRDefault="008F71A9" w:rsidP="008F71A9">
            <w:pPr>
              <w:spacing w:after="80"/>
              <w:rPr>
                <w:rFonts w:ascii="Arial" w:hAnsi="Arial" w:cs="Arial"/>
              </w:rPr>
            </w:pPr>
            <w:r w:rsidRPr="00FA192E">
              <w:rPr>
                <w:rFonts w:ascii="Arial" w:hAnsi="Arial" w:cs="Arial"/>
              </w:rPr>
              <w:t>Evidence Base</w:t>
            </w:r>
          </w:p>
        </w:tc>
        <w:tc>
          <w:tcPr>
            <w:tcW w:w="1170" w:type="dxa"/>
            <w:shd w:val="clear" w:color="auto" w:fill="E0E0E0"/>
          </w:tcPr>
          <w:p w14:paraId="1D34B205"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206" w14:textId="77777777" w:rsidR="008F71A9" w:rsidRPr="00FA192E" w:rsidRDefault="008F71A9" w:rsidP="008F71A9">
            <w:pPr>
              <w:spacing w:after="80"/>
              <w:rPr>
                <w:rFonts w:ascii="Arial" w:hAnsi="Arial" w:cs="Arial"/>
              </w:rPr>
            </w:pPr>
          </w:p>
        </w:tc>
      </w:tr>
      <w:tr w:rsidR="008F71A9" w:rsidRPr="00FA192E" w14:paraId="1D34B20C" w14:textId="77777777" w:rsidTr="67B4B5A5">
        <w:tc>
          <w:tcPr>
            <w:tcW w:w="567" w:type="dxa"/>
          </w:tcPr>
          <w:p w14:paraId="1D34B208" w14:textId="77777777" w:rsidR="008F71A9" w:rsidRPr="00FA192E" w:rsidRDefault="008F71A9" w:rsidP="008F71A9">
            <w:pPr>
              <w:spacing w:after="80"/>
              <w:rPr>
                <w:rFonts w:ascii="Arial" w:hAnsi="Arial" w:cs="Arial"/>
              </w:rPr>
            </w:pPr>
          </w:p>
        </w:tc>
        <w:tc>
          <w:tcPr>
            <w:tcW w:w="4383" w:type="dxa"/>
          </w:tcPr>
          <w:p w14:paraId="1D34B209" w14:textId="77777777" w:rsidR="008F71A9" w:rsidRPr="00FA192E" w:rsidRDefault="008F71A9" w:rsidP="67B4B5A5">
            <w:pPr>
              <w:spacing w:after="80"/>
              <w:rPr>
                <w:rFonts w:ascii="Arial" w:hAnsi="Arial" w:cs="Arial"/>
              </w:rPr>
            </w:pPr>
            <w:r w:rsidRPr="67B4B5A5">
              <w:rPr>
                <w:rFonts w:ascii="Arial" w:hAnsi="Arial" w:cs="Arial"/>
              </w:rPr>
              <w:t>Is the type of evidence to support the document identified explicitly?</w:t>
            </w:r>
          </w:p>
        </w:tc>
        <w:tc>
          <w:tcPr>
            <w:tcW w:w="1170" w:type="dxa"/>
          </w:tcPr>
          <w:p w14:paraId="1D34B20A"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20B" w14:textId="77777777" w:rsidR="008F71A9" w:rsidRPr="00FA192E" w:rsidRDefault="008F71A9" w:rsidP="008F71A9">
            <w:pPr>
              <w:spacing w:after="80"/>
              <w:rPr>
                <w:rFonts w:ascii="Arial" w:hAnsi="Arial" w:cs="Arial"/>
              </w:rPr>
            </w:pPr>
          </w:p>
        </w:tc>
      </w:tr>
      <w:tr w:rsidR="008F71A9" w:rsidRPr="00FA192E" w14:paraId="1D34B211" w14:textId="77777777" w:rsidTr="67B4B5A5">
        <w:tc>
          <w:tcPr>
            <w:tcW w:w="567" w:type="dxa"/>
          </w:tcPr>
          <w:p w14:paraId="1D34B20D" w14:textId="77777777" w:rsidR="008F71A9" w:rsidRPr="00FA192E" w:rsidRDefault="008F71A9" w:rsidP="008F71A9">
            <w:pPr>
              <w:spacing w:after="80"/>
              <w:rPr>
                <w:rFonts w:ascii="Arial" w:hAnsi="Arial" w:cs="Arial"/>
              </w:rPr>
            </w:pPr>
          </w:p>
        </w:tc>
        <w:tc>
          <w:tcPr>
            <w:tcW w:w="4383" w:type="dxa"/>
          </w:tcPr>
          <w:p w14:paraId="1D34B20E" w14:textId="77777777" w:rsidR="008F71A9" w:rsidRPr="00FA192E" w:rsidRDefault="008F71A9" w:rsidP="008F71A9">
            <w:pPr>
              <w:spacing w:after="80"/>
              <w:rPr>
                <w:rFonts w:ascii="Arial" w:hAnsi="Arial" w:cs="Arial"/>
              </w:rPr>
            </w:pPr>
            <w:r w:rsidRPr="00FA192E">
              <w:rPr>
                <w:rFonts w:ascii="Arial" w:hAnsi="Arial" w:cs="Arial"/>
              </w:rPr>
              <w:t>Are key references cited?</w:t>
            </w:r>
          </w:p>
        </w:tc>
        <w:tc>
          <w:tcPr>
            <w:tcW w:w="1170" w:type="dxa"/>
          </w:tcPr>
          <w:p w14:paraId="1D34B20F"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210" w14:textId="77777777" w:rsidR="008F71A9" w:rsidRPr="00FA192E" w:rsidRDefault="008F71A9" w:rsidP="008F71A9">
            <w:pPr>
              <w:spacing w:after="80"/>
              <w:rPr>
                <w:rFonts w:ascii="Arial" w:hAnsi="Arial" w:cs="Arial"/>
              </w:rPr>
            </w:pPr>
          </w:p>
        </w:tc>
      </w:tr>
      <w:tr w:rsidR="008F71A9" w:rsidRPr="00FA192E" w14:paraId="1D34B216" w14:textId="77777777" w:rsidTr="67B4B5A5">
        <w:tc>
          <w:tcPr>
            <w:tcW w:w="567" w:type="dxa"/>
          </w:tcPr>
          <w:p w14:paraId="1D34B212" w14:textId="77777777" w:rsidR="008F71A9" w:rsidRPr="00FA192E" w:rsidRDefault="008F71A9" w:rsidP="008F71A9">
            <w:pPr>
              <w:spacing w:after="80"/>
              <w:rPr>
                <w:rFonts w:ascii="Arial" w:hAnsi="Arial" w:cs="Arial"/>
              </w:rPr>
            </w:pPr>
          </w:p>
        </w:tc>
        <w:tc>
          <w:tcPr>
            <w:tcW w:w="4383" w:type="dxa"/>
          </w:tcPr>
          <w:p w14:paraId="1D34B213" w14:textId="77777777" w:rsidR="008F71A9" w:rsidRPr="00FA192E" w:rsidRDefault="008F71A9" w:rsidP="008F71A9">
            <w:pPr>
              <w:spacing w:after="80"/>
              <w:rPr>
                <w:rFonts w:ascii="Arial" w:hAnsi="Arial" w:cs="Arial"/>
              </w:rPr>
            </w:pPr>
            <w:r w:rsidRPr="00FA192E">
              <w:rPr>
                <w:rFonts w:ascii="Arial" w:hAnsi="Arial" w:cs="Arial"/>
              </w:rPr>
              <w:t>Are the references cited in full?</w:t>
            </w:r>
          </w:p>
        </w:tc>
        <w:tc>
          <w:tcPr>
            <w:tcW w:w="1170" w:type="dxa"/>
          </w:tcPr>
          <w:p w14:paraId="1D34B214"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215" w14:textId="77777777" w:rsidR="008F71A9" w:rsidRPr="00FA192E" w:rsidRDefault="008F71A9" w:rsidP="008F71A9">
            <w:pPr>
              <w:spacing w:after="80"/>
              <w:rPr>
                <w:rFonts w:ascii="Arial" w:hAnsi="Arial" w:cs="Arial"/>
              </w:rPr>
            </w:pPr>
          </w:p>
        </w:tc>
      </w:tr>
      <w:tr w:rsidR="008F71A9" w:rsidRPr="00FA192E" w14:paraId="1D34B21B" w14:textId="77777777" w:rsidTr="67B4B5A5">
        <w:tc>
          <w:tcPr>
            <w:tcW w:w="567" w:type="dxa"/>
          </w:tcPr>
          <w:p w14:paraId="1D34B217" w14:textId="77777777" w:rsidR="008F71A9" w:rsidRPr="00FA192E" w:rsidRDefault="008F71A9" w:rsidP="008F71A9">
            <w:pPr>
              <w:spacing w:after="80"/>
              <w:rPr>
                <w:rFonts w:ascii="Arial" w:hAnsi="Arial" w:cs="Arial"/>
              </w:rPr>
            </w:pPr>
          </w:p>
        </w:tc>
        <w:tc>
          <w:tcPr>
            <w:tcW w:w="4383" w:type="dxa"/>
          </w:tcPr>
          <w:p w14:paraId="1D34B218" w14:textId="77777777" w:rsidR="008F71A9" w:rsidRPr="00FA192E" w:rsidRDefault="008F71A9" w:rsidP="008F71A9">
            <w:pPr>
              <w:spacing w:after="80"/>
              <w:rPr>
                <w:rFonts w:ascii="Arial" w:hAnsi="Arial" w:cs="Arial"/>
              </w:rPr>
            </w:pPr>
            <w:r w:rsidRPr="00FA192E">
              <w:rPr>
                <w:rFonts w:ascii="Arial" w:hAnsi="Arial" w:cs="Arial"/>
              </w:rPr>
              <w:t>Are supporting documents referenced?</w:t>
            </w:r>
          </w:p>
        </w:tc>
        <w:tc>
          <w:tcPr>
            <w:tcW w:w="1170" w:type="dxa"/>
          </w:tcPr>
          <w:p w14:paraId="1D34B219"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21A" w14:textId="77777777" w:rsidR="008F71A9" w:rsidRPr="00FA192E" w:rsidRDefault="008F71A9" w:rsidP="008F71A9">
            <w:pPr>
              <w:spacing w:after="80"/>
              <w:rPr>
                <w:rFonts w:ascii="Arial" w:hAnsi="Arial" w:cs="Arial"/>
              </w:rPr>
            </w:pPr>
          </w:p>
        </w:tc>
      </w:tr>
      <w:tr w:rsidR="008F71A9" w:rsidRPr="00FA192E" w14:paraId="1D34B220" w14:textId="77777777" w:rsidTr="67B4B5A5">
        <w:tc>
          <w:tcPr>
            <w:tcW w:w="567" w:type="dxa"/>
          </w:tcPr>
          <w:p w14:paraId="1D34B21C" w14:textId="77777777" w:rsidR="008F71A9" w:rsidRPr="00FA192E" w:rsidRDefault="008F71A9" w:rsidP="008F71A9">
            <w:pPr>
              <w:spacing w:after="80"/>
              <w:rPr>
                <w:rFonts w:ascii="Arial" w:hAnsi="Arial" w:cs="Arial"/>
              </w:rPr>
            </w:pPr>
            <w:r w:rsidRPr="00FA192E">
              <w:rPr>
                <w:rFonts w:ascii="Arial" w:hAnsi="Arial" w:cs="Arial"/>
              </w:rPr>
              <w:t>6.</w:t>
            </w:r>
          </w:p>
        </w:tc>
        <w:tc>
          <w:tcPr>
            <w:tcW w:w="4383" w:type="dxa"/>
          </w:tcPr>
          <w:p w14:paraId="1D34B21D" w14:textId="77777777" w:rsidR="008F71A9" w:rsidRPr="00FA192E" w:rsidRDefault="008F71A9" w:rsidP="008F71A9">
            <w:pPr>
              <w:spacing w:after="80"/>
              <w:rPr>
                <w:rFonts w:ascii="Arial" w:hAnsi="Arial" w:cs="Arial"/>
              </w:rPr>
            </w:pPr>
            <w:r w:rsidRPr="00FA192E">
              <w:rPr>
                <w:rFonts w:ascii="Arial" w:hAnsi="Arial" w:cs="Arial"/>
              </w:rPr>
              <w:t>Approval</w:t>
            </w:r>
          </w:p>
        </w:tc>
        <w:tc>
          <w:tcPr>
            <w:tcW w:w="1170" w:type="dxa"/>
            <w:shd w:val="clear" w:color="auto" w:fill="E0E0E0"/>
          </w:tcPr>
          <w:p w14:paraId="1D34B21E"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21F" w14:textId="77777777" w:rsidR="008F71A9" w:rsidRPr="00FA192E" w:rsidRDefault="008F71A9" w:rsidP="008F71A9">
            <w:pPr>
              <w:spacing w:after="80"/>
              <w:rPr>
                <w:rFonts w:ascii="Arial" w:hAnsi="Arial" w:cs="Arial"/>
              </w:rPr>
            </w:pPr>
          </w:p>
        </w:tc>
      </w:tr>
      <w:tr w:rsidR="008F71A9" w:rsidRPr="00FA192E" w14:paraId="1D34B225" w14:textId="77777777" w:rsidTr="67B4B5A5">
        <w:tc>
          <w:tcPr>
            <w:tcW w:w="567" w:type="dxa"/>
          </w:tcPr>
          <w:p w14:paraId="1D34B221" w14:textId="77777777" w:rsidR="008F71A9" w:rsidRPr="00FA192E" w:rsidRDefault="008F71A9" w:rsidP="008F71A9">
            <w:pPr>
              <w:spacing w:after="80"/>
              <w:rPr>
                <w:rFonts w:ascii="Arial" w:hAnsi="Arial" w:cs="Arial"/>
              </w:rPr>
            </w:pPr>
          </w:p>
        </w:tc>
        <w:tc>
          <w:tcPr>
            <w:tcW w:w="4383" w:type="dxa"/>
          </w:tcPr>
          <w:p w14:paraId="1D34B222" w14:textId="77777777" w:rsidR="008F71A9" w:rsidRPr="00FA192E" w:rsidRDefault="008F71A9" w:rsidP="67B4B5A5">
            <w:pPr>
              <w:spacing w:after="80"/>
              <w:rPr>
                <w:rFonts w:ascii="Arial" w:hAnsi="Arial" w:cs="Arial"/>
              </w:rPr>
            </w:pPr>
            <w:r w:rsidRPr="67B4B5A5">
              <w:rPr>
                <w:rFonts w:ascii="Arial" w:hAnsi="Arial" w:cs="Arial"/>
              </w:rPr>
              <w:t xml:space="preserve">Does the document identify which committee/group will approve it? </w:t>
            </w:r>
          </w:p>
        </w:tc>
        <w:tc>
          <w:tcPr>
            <w:tcW w:w="1170" w:type="dxa"/>
          </w:tcPr>
          <w:p w14:paraId="1D34B223"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224" w14:textId="77777777" w:rsidR="008F71A9" w:rsidRPr="00FA192E" w:rsidRDefault="008F71A9" w:rsidP="008F71A9">
            <w:pPr>
              <w:spacing w:after="80"/>
              <w:rPr>
                <w:rFonts w:ascii="Arial" w:hAnsi="Arial" w:cs="Arial"/>
              </w:rPr>
            </w:pPr>
          </w:p>
        </w:tc>
      </w:tr>
      <w:tr w:rsidR="008F71A9" w:rsidRPr="00FA192E" w14:paraId="1D34B22B" w14:textId="77777777" w:rsidTr="67B4B5A5">
        <w:tc>
          <w:tcPr>
            <w:tcW w:w="567" w:type="dxa"/>
          </w:tcPr>
          <w:p w14:paraId="1D34B226" w14:textId="77777777" w:rsidR="008F71A9" w:rsidRPr="00FA192E" w:rsidRDefault="008F71A9" w:rsidP="008F71A9">
            <w:pPr>
              <w:spacing w:after="80"/>
              <w:rPr>
                <w:rFonts w:ascii="Arial" w:hAnsi="Arial" w:cs="Arial"/>
              </w:rPr>
            </w:pPr>
          </w:p>
        </w:tc>
        <w:tc>
          <w:tcPr>
            <w:tcW w:w="4383" w:type="dxa"/>
          </w:tcPr>
          <w:p w14:paraId="1D34B227" w14:textId="77777777" w:rsidR="008F71A9" w:rsidRPr="00FA192E" w:rsidRDefault="008F71A9" w:rsidP="67B4B5A5">
            <w:pPr>
              <w:spacing w:after="80"/>
              <w:rPr>
                <w:rFonts w:ascii="Arial" w:hAnsi="Arial" w:cs="Arial"/>
              </w:rPr>
            </w:pPr>
            <w:r w:rsidRPr="67B4B5A5">
              <w:rPr>
                <w:rFonts w:ascii="Arial" w:hAnsi="Arial" w:cs="Arial"/>
              </w:rPr>
              <w:t>If appropriate have the joint Human Resources/staff side committee (or equivalent) approved the document?</w:t>
            </w:r>
          </w:p>
          <w:p w14:paraId="1D34B228" w14:textId="77777777" w:rsidR="008F71A9" w:rsidRPr="00FA192E" w:rsidRDefault="008F71A9" w:rsidP="008F71A9">
            <w:pPr>
              <w:spacing w:after="80"/>
              <w:rPr>
                <w:rFonts w:ascii="Arial" w:hAnsi="Arial" w:cs="Arial"/>
              </w:rPr>
            </w:pPr>
          </w:p>
        </w:tc>
        <w:tc>
          <w:tcPr>
            <w:tcW w:w="1170" w:type="dxa"/>
          </w:tcPr>
          <w:p w14:paraId="1D34B229" w14:textId="77777777" w:rsidR="008F71A9" w:rsidRPr="00FA192E" w:rsidRDefault="008F71A9" w:rsidP="008F71A9">
            <w:pPr>
              <w:spacing w:after="80"/>
              <w:rPr>
                <w:rFonts w:ascii="Arial" w:hAnsi="Arial" w:cs="Arial"/>
              </w:rPr>
            </w:pPr>
            <w:r w:rsidRPr="00FA192E">
              <w:rPr>
                <w:rFonts w:ascii="Arial" w:hAnsi="Arial" w:cs="Arial"/>
              </w:rPr>
              <w:t xml:space="preserve"> </w:t>
            </w:r>
            <w:r w:rsidR="00056010" w:rsidRPr="00FA192E">
              <w:rPr>
                <w:rFonts w:ascii="Arial" w:hAnsi="Arial" w:cs="Arial"/>
              </w:rPr>
              <w:t xml:space="preserve"> N/A</w:t>
            </w:r>
          </w:p>
        </w:tc>
        <w:tc>
          <w:tcPr>
            <w:tcW w:w="2976" w:type="dxa"/>
          </w:tcPr>
          <w:p w14:paraId="1D34B22A" w14:textId="77777777" w:rsidR="008F71A9" w:rsidRPr="00FA192E" w:rsidRDefault="008F71A9" w:rsidP="008F71A9">
            <w:pPr>
              <w:spacing w:after="80"/>
              <w:rPr>
                <w:rFonts w:ascii="Arial" w:hAnsi="Arial" w:cs="Arial"/>
              </w:rPr>
            </w:pPr>
          </w:p>
        </w:tc>
      </w:tr>
      <w:tr w:rsidR="008F71A9" w:rsidRPr="00FA192E" w14:paraId="1D34B230" w14:textId="77777777" w:rsidTr="67B4B5A5">
        <w:tc>
          <w:tcPr>
            <w:tcW w:w="567" w:type="dxa"/>
          </w:tcPr>
          <w:p w14:paraId="1D34B22C" w14:textId="77777777" w:rsidR="008F71A9" w:rsidRPr="00FA192E" w:rsidRDefault="008F71A9" w:rsidP="008F71A9">
            <w:pPr>
              <w:spacing w:after="80"/>
              <w:rPr>
                <w:rFonts w:ascii="Arial" w:hAnsi="Arial" w:cs="Arial"/>
              </w:rPr>
            </w:pPr>
            <w:r w:rsidRPr="00FA192E">
              <w:rPr>
                <w:rFonts w:ascii="Arial" w:hAnsi="Arial" w:cs="Arial"/>
              </w:rPr>
              <w:t>7.</w:t>
            </w:r>
          </w:p>
        </w:tc>
        <w:tc>
          <w:tcPr>
            <w:tcW w:w="4383" w:type="dxa"/>
          </w:tcPr>
          <w:p w14:paraId="1D34B22D" w14:textId="77777777" w:rsidR="008F71A9" w:rsidRPr="00FA192E" w:rsidRDefault="008F71A9" w:rsidP="008F71A9">
            <w:pPr>
              <w:spacing w:after="80"/>
              <w:rPr>
                <w:rFonts w:ascii="Arial" w:hAnsi="Arial" w:cs="Arial"/>
              </w:rPr>
            </w:pPr>
            <w:r w:rsidRPr="00FA192E">
              <w:rPr>
                <w:rFonts w:ascii="Arial" w:hAnsi="Arial" w:cs="Arial"/>
              </w:rPr>
              <w:t>Dissemination and Implementation</w:t>
            </w:r>
          </w:p>
        </w:tc>
        <w:tc>
          <w:tcPr>
            <w:tcW w:w="1170" w:type="dxa"/>
            <w:shd w:val="clear" w:color="auto" w:fill="E0E0E0"/>
          </w:tcPr>
          <w:p w14:paraId="1D34B22E"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22F" w14:textId="77777777" w:rsidR="008F71A9" w:rsidRPr="00FA192E" w:rsidRDefault="008F71A9" w:rsidP="008F71A9">
            <w:pPr>
              <w:spacing w:after="80"/>
              <w:rPr>
                <w:rFonts w:ascii="Arial" w:hAnsi="Arial" w:cs="Arial"/>
              </w:rPr>
            </w:pPr>
          </w:p>
        </w:tc>
      </w:tr>
      <w:tr w:rsidR="008F71A9" w:rsidRPr="00FA192E" w14:paraId="1D34B235" w14:textId="77777777" w:rsidTr="67B4B5A5">
        <w:tc>
          <w:tcPr>
            <w:tcW w:w="567" w:type="dxa"/>
          </w:tcPr>
          <w:p w14:paraId="1D34B231" w14:textId="77777777" w:rsidR="008F71A9" w:rsidRPr="00FA192E" w:rsidRDefault="008F71A9" w:rsidP="008F71A9">
            <w:pPr>
              <w:spacing w:after="80"/>
              <w:rPr>
                <w:rFonts w:ascii="Arial" w:hAnsi="Arial" w:cs="Arial"/>
              </w:rPr>
            </w:pPr>
          </w:p>
        </w:tc>
        <w:tc>
          <w:tcPr>
            <w:tcW w:w="4383" w:type="dxa"/>
          </w:tcPr>
          <w:p w14:paraId="1D34B232" w14:textId="77777777" w:rsidR="008F71A9" w:rsidRPr="00FA192E" w:rsidRDefault="008F71A9" w:rsidP="67B4B5A5">
            <w:pPr>
              <w:spacing w:after="80"/>
              <w:rPr>
                <w:rFonts w:ascii="Arial" w:hAnsi="Arial" w:cs="Arial"/>
              </w:rPr>
            </w:pPr>
            <w:r w:rsidRPr="67B4B5A5">
              <w:rPr>
                <w:rFonts w:ascii="Arial" w:hAnsi="Arial" w:cs="Arial"/>
              </w:rPr>
              <w:t>Is there an outline/plan to identify how this will be done?</w:t>
            </w:r>
          </w:p>
        </w:tc>
        <w:tc>
          <w:tcPr>
            <w:tcW w:w="1170" w:type="dxa"/>
          </w:tcPr>
          <w:p w14:paraId="1D34B233" w14:textId="77777777" w:rsidR="008F71A9" w:rsidRPr="00FA192E" w:rsidRDefault="008F71A9" w:rsidP="00D1018F">
            <w:pPr>
              <w:spacing w:after="80"/>
              <w:jc w:val="center"/>
              <w:rPr>
                <w:rFonts w:ascii="Arial" w:hAnsi="Arial" w:cs="Arial"/>
              </w:rPr>
            </w:pPr>
            <w:r w:rsidRPr="00FA192E">
              <w:rPr>
                <w:rFonts w:ascii="Arial" w:hAnsi="Arial" w:cs="Arial"/>
              </w:rPr>
              <w:t>Yes</w:t>
            </w:r>
          </w:p>
        </w:tc>
        <w:tc>
          <w:tcPr>
            <w:tcW w:w="2976" w:type="dxa"/>
          </w:tcPr>
          <w:p w14:paraId="1D34B234" w14:textId="77777777" w:rsidR="008F71A9" w:rsidRPr="00FA192E" w:rsidRDefault="008F71A9" w:rsidP="008F71A9">
            <w:pPr>
              <w:spacing w:after="80"/>
              <w:rPr>
                <w:rFonts w:ascii="Arial" w:hAnsi="Arial" w:cs="Arial"/>
              </w:rPr>
            </w:pPr>
          </w:p>
        </w:tc>
      </w:tr>
      <w:tr w:rsidR="008F71A9" w:rsidRPr="00FA192E" w14:paraId="1D34B23A" w14:textId="77777777" w:rsidTr="67B4B5A5">
        <w:tc>
          <w:tcPr>
            <w:tcW w:w="567" w:type="dxa"/>
          </w:tcPr>
          <w:p w14:paraId="1D34B236" w14:textId="77777777" w:rsidR="008F71A9" w:rsidRPr="00FA192E" w:rsidRDefault="008F71A9" w:rsidP="008F71A9">
            <w:pPr>
              <w:spacing w:after="80"/>
              <w:rPr>
                <w:rFonts w:ascii="Arial" w:hAnsi="Arial" w:cs="Arial"/>
              </w:rPr>
            </w:pPr>
          </w:p>
        </w:tc>
        <w:tc>
          <w:tcPr>
            <w:tcW w:w="4383" w:type="dxa"/>
          </w:tcPr>
          <w:p w14:paraId="1D34B237" w14:textId="77777777" w:rsidR="008F71A9" w:rsidRPr="00FA192E" w:rsidRDefault="008F71A9" w:rsidP="008F71A9">
            <w:pPr>
              <w:spacing w:after="80"/>
              <w:rPr>
                <w:rFonts w:ascii="Arial" w:hAnsi="Arial" w:cs="Arial"/>
              </w:rPr>
            </w:pPr>
            <w:r w:rsidRPr="00FA192E">
              <w:rPr>
                <w:rFonts w:ascii="Arial" w:hAnsi="Arial" w:cs="Arial"/>
              </w:rPr>
              <w:t>Does the plan include the necessary training/support to ensure compliance?</w:t>
            </w:r>
          </w:p>
        </w:tc>
        <w:tc>
          <w:tcPr>
            <w:tcW w:w="1170" w:type="dxa"/>
          </w:tcPr>
          <w:p w14:paraId="1D34B238" w14:textId="77777777" w:rsidR="008F71A9" w:rsidRPr="00FA192E" w:rsidRDefault="008F71A9" w:rsidP="00D1018F">
            <w:pPr>
              <w:spacing w:after="80"/>
              <w:jc w:val="center"/>
              <w:rPr>
                <w:rFonts w:ascii="Arial" w:hAnsi="Arial" w:cs="Arial"/>
              </w:rPr>
            </w:pPr>
            <w:r w:rsidRPr="00FA192E">
              <w:rPr>
                <w:rFonts w:ascii="Arial" w:hAnsi="Arial" w:cs="Arial"/>
              </w:rPr>
              <w:t>Yes</w:t>
            </w:r>
          </w:p>
        </w:tc>
        <w:tc>
          <w:tcPr>
            <w:tcW w:w="2976" w:type="dxa"/>
          </w:tcPr>
          <w:p w14:paraId="1D34B239" w14:textId="77777777" w:rsidR="008F71A9" w:rsidRPr="00FA192E" w:rsidRDefault="008F71A9" w:rsidP="008F71A9">
            <w:pPr>
              <w:spacing w:after="80"/>
              <w:rPr>
                <w:rFonts w:ascii="Arial" w:hAnsi="Arial" w:cs="Arial"/>
              </w:rPr>
            </w:pPr>
          </w:p>
        </w:tc>
      </w:tr>
      <w:tr w:rsidR="008F71A9" w:rsidRPr="00FA192E" w14:paraId="1D34B23F" w14:textId="77777777" w:rsidTr="67B4B5A5">
        <w:tc>
          <w:tcPr>
            <w:tcW w:w="567" w:type="dxa"/>
          </w:tcPr>
          <w:p w14:paraId="1D34B23B" w14:textId="77777777" w:rsidR="008F71A9" w:rsidRPr="00FA192E" w:rsidRDefault="008F71A9" w:rsidP="008F71A9">
            <w:pPr>
              <w:spacing w:after="80"/>
              <w:rPr>
                <w:rFonts w:ascii="Arial" w:hAnsi="Arial" w:cs="Arial"/>
              </w:rPr>
            </w:pPr>
            <w:r w:rsidRPr="00FA192E">
              <w:rPr>
                <w:rFonts w:ascii="Arial" w:hAnsi="Arial" w:cs="Arial"/>
              </w:rPr>
              <w:t>8.</w:t>
            </w:r>
          </w:p>
        </w:tc>
        <w:tc>
          <w:tcPr>
            <w:tcW w:w="4383" w:type="dxa"/>
          </w:tcPr>
          <w:p w14:paraId="1D34B23C" w14:textId="77777777" w:rsidR="008F71A9" w:rsidRPr="00FA192E" w:rsidRDefault="008F71A9" w:rsidP="008F71A9">
            <w:pPr>
              <w:spacing w:after="80"/>
              <w:rPr>
                <w:rFonts w:ascii="Arial" w:hAnsi="Arial" w:cs="Arial"/>
              </w:rPr>
            </w:pPr>
            <w:r w:rsidRPr="00FA192E">
              <w:rPr>
                <w:rFonts w:ascii="Arial" w:hAnsi="Arial" w:cs="Arial"/>
              </w:rPr>
              <w:t>Document Control</w:t>
            </w:r>
          </w:p>
        </w:tc>
        <w:tc>
          <w:tcPr>
            <w:tcW w:w="1170" w:type="dxa"/>
            <w:shd w:val="clear" w:color="auto" w:fill="E0E0E0"/>
          </w:tcPr>
          <w:p w14:paraId="1D34B23D" w14:textId="77777777" w:rsidR="008F71A9" w:rsidRPr="00FA192E" w:rsidRDefault="008F71A9" w:rsidP="00D1018F">
            <w:pPr>
              <w:spacing w:after="80"/>
              <w:jc w:val="center"/>
              <w:rPr>
                <w:rFonts w:ascii="Arial" w:hAnsi="Arial" w:cs="Arial"/>
              </w:rPr>
            </w:pPr>
          </w:p>
        </w:tc>
        <w:tc>
          <w:tcPr>
            <w:tcW w:w="2976" w:type="dxa"/>
            <w:shd w:val="clear" w:color="auto" w:fill="E0E0E0"/>
          </w:tcPr>
          <w:p w14:paraId="1D34B23E" w14:textId="77777777" w:rsidR="008F71A9" w:rsidRPr="00FA192E" w:rsidRDefault="008F71A9" w:rsidP="008F71A9">
            <w:pPr>
              <w:spacing w:after="80"/>
              <w:rPr>
                <w:rFonts w:ascii="Arial" w:hAnsi="Arial" w:cs="Arial"/>
              </w:rPr>
            </w:pPr>
          </w:p>
        </w:tc>
      </w:tr>
      <w:tr w:rsidR="008F71A9" w:rsidRPr="00FA192E" w14:paraId="1D34B244" w14:textId="77777777" w:rsidTr="67B4B5A5">
        <w:tc>
          <w:tcPr>
            <w:tcW w:w="567" w:type="dxa"/>
          </w:tcPr>
          <w:p w14:paraId="1D34B240" w14:textId="77777777" w:rsidR="008F71A9" w:rsidRPr="00FA192E" w:rsidRDefault="008F71A9" w:rsidP="008F71A9">
            <w:pPr>
              <w:spacing w:after="80"/>
              <w:rPr>
                <w:rFonts w:ascii="Arial" w:hAnsi="Arial" w:cs="Arial"/>
              </w:rPr>
            </w:pPr>
          </w:p>
        </w:tc>
        <w:tc>
          <w:tcPr>
            <w:tcW w:w="4383" w:type="dxa"/>
          </w:tcPr>
          <w:p w14:paraId="1D34B241" w14:textId="77777777" w:rsidR="008F71A9" w:rsidRPr="00FA192E" w:rsidRDefault="008F71A9" w:rsidP="67B4B5A5">
            <w:pPr>
              <w:spacing w:after="80"/>
              <w:rPr>
                <w:rFonts w:ascii="Arial" w:hAnsi="Arial" w:cs="Arial"/>
              </w:rPr>
            </w:pPr>
            <w:r w:rsidRPr="67B4B5A5">
              <w:rPr>
                <w:rFonts w:ascii="Arial" w:hAnsi="Arial" w:cs="Arial"/>
              </w:rPr>
              <w:t>Does the document identify where it will be held?</w:t>
            </w:r>
          </w:p>
        </w:tc>
        <w:tc>
          <w:tcPr>
            <w:tcW w:w="1170" w:type="dxa"/>
          </w:tcPr>
          <w:p w14:paraId="1D34B242" w14:textId="77777777" w:rsidR="008F71A9" w:rsidRPr="00FA192E" w:rsidRDefault="008F71A9" w:rsidP="00D1018F">
            <w:pPr>
              <w:spacing w:after="80"/>
              <w:jc w:val="center"/>
              <w:rPr>
                <w:rFonts w:ascii="Arial" w:hAnsi="Arial" w:cs="Arial"/>
              </w:rPr>
            </w:pPr>
            <w:r w:rsidRPr="00FA192E">
              <w:rPr>
                <w:rFonts w:ascii="Arial" w:hAnsi="Arial" w:cs="Arial"/>
              </w:rPr>
              <w:t>Yes</w:t>
            </w:r>
          </w:p>
        </w:tc>
        <w:tc>
          <w:tcPr>
            <w:tcW w:w="2976" w:type="dxa"/>
          </w:tcPr>
          <w:p w14:paraId="1D34B243" w14:textId="77777777" w:rsidR="008F71A9" w:rsidRPr="00FA192E" w:rsidRDefault="008F71A9" w:rsidP="008F71A9">
            <w:pPr>
              <w:spacing w:after="80"/>
              <w:rPr>
                <w:rFonts w:ascii="Arial" w:hAnsi="Arial" w:cs="Arial"/>
              </w:rPr>
            </w:pPr>
          </w:p>
        </w:tc>
      </w:tr>
      <w:tr w:rsidR="008F71A9" w:rsidRPr="00FA192E" w14:paraId="1D34B249" w14:textId="77777777" w:rsidTr="67B4B5A5">
        <w:tc>
          <w:tcPr>
            <w:tcW w:w="567" w:type="dxa"/>
          </w:tcPr>
          <w:p w14:paraId="1D34B245" w14:textId="77777777" w:rsidR="008F71A9" w:rsidRPr="00FA192E" w:rsidRDefault="008F71A9" w:rsidP="008F71A9">
            <w:pPr>
              <w:spacing w:after="80"/>
              <w:rPr>
                <w:rFonts w:ascii="Arial" w:hAnsi="Arial" w:cs="Arial"/>
              </w:rPr>
            </w:pPr>
          </w:p>
        </w:tc>
        <w:tc>
          <w:tcPr>
            <w:tcW w:w="4383" w:type="dxa"/>
          </w:tcPr>
          <w:p w14:paraId="1D34B246" w14:textId="77777777" w:rsidR="008F71A9" w:rsidRPr="00FA192E" w:rsidRDefault="008F71A9" w:rsidP="008F71A9">
            <w:pPr>
              <w:spacing w:after="80"/>
              <w:rPr>
                <w:rFonts w:ascii="Arial" w:hAnsi="Arial" w:cs="Arial"/>
              </w:rPr>
            </w:pPr>
            <w:r w:rsidRPr="00FA192E">
              <w:rPr>
                <w:rFonts w:ascii="Arial" w:hAnsi="Arial" w:cs="Arial"/>
              </w:rPr>
              <w:t>Have archiving arrangements for superseded documents been addressed?</w:t>
            </w:r>
          </w:p>
        </w:tc>
        <w:tc>
          <w:tcPr>
            <w:tcW w:w="1170" w:type="dxa"/>
          </w:tcPr>
          <w:p w14:paraId="1D34B247" w14:textId="77777777" w:rsidR="008F71A9" w:rsidRPr="00FA192E" w:rsidRDefault="00D1018F" w:rsidP="00D1018F">
            <w:pPr>
              <w:spacing w:after="80"/>
              <w:jc w:val="center"/>
              <w:rPr>
                <w:rFonts w:ascii="Arial" w:hAnsi="Arial" w:cs="Arial"/>
              </w:rPr>
            </w:pPr>
            <w:r w:rsidRPr="00FA192E">
              <w:rPr>
                <w:rFonts w:ascii="Arial" w:hAnsi="Arial" w:cs="Arial"/>
              </w:rPr>
              <w:t>Yes</w:t>
            </w:r>
          </w:p>
        </w:tc>
        <w:tc>
          <w:tcPr>
            <w:tcW w:w="2976" w:type="dxa"/>
          </w:tcPr>
          <w:p w14:paraId="1D34B248" w14:textId="77777777" w:rsidR="008F71A9" w:rsidRPr="00FA192E" w:rsidRDefault="008F71A9" w:rsidP="008F71A9">
            <w:pPr>
              <w:spacing w:after="80"/>
              <w:rPr>
                <w:rFonts w:ascii="Arial" w:hAnsi="Arial" w:cs="Arial"/>
              </w:rPr>
            </w:pPr>
          </w:p>
        </w:tc>
      </w:tr>
      <w:tr w:rsidR="008F71A9" w:rsidRPr="00FA192E" w14:paraId="1D34B24E" w14:textId="77777777" w:rsidTr="67B4B5A5">
        <w:tc>
          <w:tcPr>
            <w:tcW w:w="567" w:type="dxa"/>
          </w:tcPr>
          <w:p w14:paraId="1D34B24A" w14:textId="77777777" w:rsidR="008F71A9" w:rsidRPr="00FA192E" w:rsidRDefault="008F71A9" w:rsidP="008F71A9">
            <w:pPr>
              <w:spacing w:after="80"/>
              <w:rPr>
                <w:rFonts w:ascii="Arial" w:hAnsi="Arial" w:cs="Arial"/>
              </w:rPr>
            </w:pPr>
            <w:r w:rsidRPr="00FA192E">
              <w:rPr>
                <w:rFonts w:ascii="Arial" w:hAnsi="Arial" w:cs="Arial"/>
              </w:rPr>
              <w:t>9.</w:t>
            </w:r>
          </w:p>
        </w:tc>
        <w:tc>
          <w:tcPr>
            <w:tcW w:w="4383" w:type="dxa"/>
          </w:tcPr>
          <w:p w14:paraId="1D34B24B" w14:textId="77777777" w:rsidR="008F71A9" w:rsidRPr="00FA192E" w:rsidRDefault="008F71A9" w:rsidP="008F71A9">
            <w:pPr>
              <w:spacing w:after="80"/>
              <w:rPr>
                <w:rFonts w:ascii="Arial" w:hAnsi="Arial" w:cs="Arial"/>
              </w:rPr>
            </w:pPr>
            <w:r w:rsidRPr="00FA192E">
              <w:rPr>
                <w:rFonts w:ascii="Arial" w:hAnsi="Arial" w:cs="Arial"/>
              </w:rPr>
              <w:t>Process to Monitor Compliance and Effectiveness</w:t>
            </w:r>
          </w:p>
        </w:tc>
        <w:tc>
          <w:tcPr>
            <w:tcW w:w="1170" w:type="dxa"/>
            <w:shd w:val="clear" w:color="auto" w:fill="E0E0E0"/>
          </w:tcPr>
          <w:p w14:paraId="1D34B24C"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24D" w14:textId="77777777" w:rsidR="008F71A9" w:rsidRPr="00FA192E" w:rsidRDefault="008F71A9" w:rsidP="008F71A9">
            <w:pPr>
              <w:spacing w:after="80"/>
              <w:rPr>
                <w:rFonts w:ascii="Arial" w:hAnsi="Arial" w:cs="Arial"/>
              </w:rPr>
            </w:pPr>
          </w:p>
        </w:tc>
      </w:tr>
      <w:tr w:rsidR="008F71A9" w:rsidRPr="00FA192E" w14:paraId="1D34B253" w14:textId="77777777" w:rsidTr="67B4B5A5">
        <w:tc>
          <w:tcPr>
            <w:tcW w:w="567" w:type="dxa"/>
          </w:tcPr>
          <w:p w14:paraId="1D34B24F" w14:textId="77777777" w:rsidR="008F71A9" w:rsidRPr="00FA192E" w:rsidRDefault="008F71A9" w:rsidP="008F71A9">
            <w:pPr>
              <w:spacing w:after="80"/>
              <w:rPr>
                <w:rFonts w:ascii="Arial" w:hAnsi="Arial" w:cs="Arial"/>
              </w:rPr>
            </w:pPr>
          </w:p>
        </w:tc>
        <w:tc>
          <w:tcPr>
            <w:tcW w:w="4383" w:type="dxa"/>
          </w:tcPr>
          <w:p w14:paraId="1D34B250" w14:textId="77777777" w:rsidR="008F71A9" w:rsidRPr="00FA192E" w:rsidRDefault="008F71A9" w:rsidP="008F71A9">
            <w:pPr>
              <w:spacing w:after="80"/>
              <w:rPr>
                <w:rFonts w:ascii="Arial" w:hAnsi="Arial" w:cs="Arial"/>
              </w:rPr>
            </w:pPr>
            <w:r w:rsidRPr="00FA192E">
              <w:rPr>
                <w:rFonts w:ascii="Arial" w:hAnsi="Arial" w:cs="Arial"/>
              </w:rPr>
              <w:t>Are there measurable standards or KPIs to support the monitoring of compliance with and effectiveness of the document?</w:t>
            </w:r>
          </w:p>
        </w:tc>
        <w:tc>
          <w:tcPr>
            <w:tcW w:w="1170" w:type="dxa"/>
          </w:tcPr>
          <w:p w14:paraId="1D34B251" w14:textId="77777777" w:rsidR="008F71A9" w:rsidRPr="00FA192E" w:rsidRDefault="008F71A9" w:rsidP="008F71A9">
            <w:pPr>
              <w:spacing w:after="80"/>
              <w:jc w:val="center"/>
              <w:rPr>
                <w:rFonts w:ascii="Arial" w:hAnsi="Arial" w:cs="Arial"/>
              </w:rPr>
            </w:pPr>
            <w:r w:rsidRPr="00FA192E">
              <w:rPr>
                <w:rFonts w:ascii="Arial" w:hAnsi="Arial" w:cs="Arial"/>
              </w:rPr>
              <w:t xml:space="preserve">No   </w:t>
            </w:r>
          </w:p>
        </w:tc>
        <w:tc>
          <w:tcPr>
            <w:tcW w:w="2976" w:type="dxa"/>
          </w:tcPr>
          <w:p w14:paraId="1D34B252" w14:textId="77777777" w:rsidR="008F71A9" w:rsidRPr="00FA192E" w:rsidRDefault="008F71A9" w:rsidP="008F71A9">
            <w:pPr>
              <w:spacing w:after="80"/>
              <w:rPr>
                <w:rFonts w:ascii="Arial" w:hAnsi="Arial" w:cs="Arial"/>
              </w:rPr>
            </w:pPr>
          </w:p>
        </w:tc>
      </w:tr>
      <w:tr w:rsidR="008F71A9" w:rsidRPr="00FA192E" w14:paraId="1D34B258" w14:textId="77777777" w:rsidTr="67B4B5A5">
        <w:tc>
          <w:tcPr>
            <w:tcW w:w="567" w:type="dxa"/>
          </w:tcPr>
          <w:p w14:paraId="1D34B254" w14:textId="77777777" w:rsidR="008F71A9" w:rsidRPr="00FA192E" w:rsidRDefault="008F71A9" w:rsidP="008F71A9">
            <w:pPr>
              <w:spacing w:after="80"/>
              <w:rPr>
                <w:rFonts w:ascii="Arial" w:hAnsi="Arial" w:cs="Arial"/>
              </w:rPr>
            </w:pPr>
          </w:p>
        </w:tc>
        <w:tc>
          <w:tcPr>
            <w:tcW w:w="4383" w:type="dxa"/>
          </w:tcPr>
          <w:p w14:paraId="1D34B255" w14:textId="77777777" w:rsidR="008F71A9" w:rsidRPr="00FA192E" w:rsidRDefault="008F71A9" w:rsidP="008F71A9">
            <w:pPr>
              <w:spacing w:after="80"/>
              <w:rPr>
                <w:rFonts w:ascii="Arial" w:hAnsi="Arial" w:cs="Arial"/>
              </w:rPr>
            </w:pPr>
            <w:r w:rsidRPr="00FA192E">
              <w:rPr>
                <w:rFonts w:ascii="Arial" w:hAnsi="Arial" w:cs="Arial"/>
              </w:rPr>
              <w:t>Is there a plan to review or audit compliance with the document?</w:t>
            </w:r>
          </w:p>
        </w:tc>
        <w:tc>
          <w:tcPr>
            <w:tcW w:w="1170" w:type="dxa"/>
          </w:tcPr>
          <w:p w14:paraId="1D34B256" w14:textId="77777777" w:rsidR="008F71A9" w:rsidRPr="00FA192E" w:rsidRDefault="00D34524" w:rsidP="001F0DBB">
            <w:pPr>
              <w:spacing w:after="80"/>
              <w:jc w:val="center"/>
              <w:rPr>
                <w:rFonts w:ascii="Arial" w:hAnsi="Arial" w:cs="Arial"/>
              </w:rPr>
            </w:pPr>
            <w:r w:rsidRPr="00FA192E">
              <w:rPr>
                <w:rFonts w:ascii="Arial" w:hAnsi="Arial" w:cs="Arial"/>
              </w:rPr>
              <w:t>Yes</w:t>
            </w:r>
          </w:p>
        </w:tc>
        <w:tc>
          <w:tcPr>
            <w:tcW w:w="2976" w:type="dxa"/>
          </w:tcPr>
          <w:p w14:paraId="1D34B257" w14:textId="56FC5F5C" w:rsidR="008F71A9" w:rsidRPr="00FA192E" w:rsidRDefault="00D34524" w:rsidP="008F71A9">
            <w:pPr>
              <w:spacing w:after="80"/>
              <w:rPr>
                <w:rFonts w:ascii="Arial" w:hAnsi="Arial" w:cs="Arial"/>
              </w:rPr>
            </w:pPr>
            <w:r w:rsidRPr="00FA192E">
              <w:rPr>
                <w:rFonts w:ascii="Arial" w:hAnsi="Arial" w:cs="Arial"/>
              </w:rPr>
              <w:t xml:space="preserve">Sign off through the </w:t>
            </w:r>
            <w:r w:rsidR="00FA17F0" w:rsidRPr="00FA192E">
              <w:rPr>
                <w:rFonts w:ascii="Arial" w:hAnsi="Arial" w:cs="Arial"/>
              </w:rPr>
              <w:t xml:space="preserve">Executive Director of Finance, Estates </w:t>
            </w:r>
            <w:r w:rsidR="00AE629A">
              <w:rPr>
                <w:rFonts w:ascii="Arial" w:hAnsi="Arial" w:cs="Arial"/>
              </w:rPr>
              <w:t>and</w:t>
            </w:r>
            <w:r w:rsidR="00FA17F0" w:rsidRPr="00FA192E">
              <w:rPr>
                <w:rFonts w:ascii="Arial" w:hAnsi="Arial" w:cs="Arial"/>
              </w:rPr>
              <w:t xml:space="preserve"> Resources</w:t>
            </w:r>
          </w:p>
        </w:tc>
      </w:tr>
      <w:tr w:rsidR="008F71A9" w:rsidRPr="00FA192E" w14:paraId="1D34B25D" w14:textId="77777777" w:rsidTr="67B4B5A5">
        <w:tc>
          <w:tcPr>
            <w:tcW w:w="567" w:type="dxa"/>
          </w:tcPr>
          <w:p w14:paraId="1D34B259" w14:textId="77777777" w:rsidR="008F71A9" w:rsidRPr="00FA192E" w:rsidRDefault="008F71A9" w:rsidP="008F71A9">
            <w:pPr>
              <w:spacing w:after="80"/>
              <w:rPr>
                <w:rFonts w:ascii="Arial" w:hAnsi="Arial" w:cs="Arial"/>
              </w:rPr>
            </w:pPr>
            <w:r w:rsidRPr="00FA192E">
              <w:rPr>
                <w:rFonts w:ascii="Arial" w:hAnsi="Arial" w:cs="Arial"/>
              </w:rPr>
              <w:t>10.</w:t>
            </w:r>
          </w:p>
        </w:tc>
        <w:tc>
          <w:tcPr>
            <w:tcW w:w="4383" w:type="dxa"/>
          </w:tcPr>
          <w:p w14:paraId="1D34B25A" w14:textId="77777777" w:rsidR="008F71A9" w:rsidRPr="00FA192E" w:rsidRDefault="008F71A9" w:rsidP="008F71A9">
            <w:pPr>
              <w:spacing w:after="80"/>
              <w:rPr>
                <w:rFonts w:ascii="Arial" w:hAnsi="Arial" w:cs="Arial"/>
              </w:rPr>
            </w:pPr>
            <w:r w:rsidRPr="00FA192E">
              <w:rPr>
                <w:rFonts w:ascii="Arial" w:hAnsi="Arial" w:cs="Arial"/>
              </w:rPr>
              <w:t>Review Date</w:t>
            </w:r>
          </w:p>
        </w:tc>
        <w:tc>
          <w:tcPr>
            <w:tcW w:w="1170" w:type="dxa"/>
            <w:shd w:val="clear" w:color="auto" w:fill="E0E0E0"/>
          </w:tcPr>
          <w:p w14:paraId="1D34B25B"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25C" w14:textId="77777777" w:rsidR="008F71A9" w:rsidRPr="00FA192E" w:rsidRDefault="008F71A9" w:rsidP="008F71A9">
            <w:pPr>
              <w:spacing w:after="80"/>
              <w:rPr>
                <w:rFonts w:ascii="Arial" w:hAnsi="Arial" w:cs="Arial"/>
              </w:rPr>
            </w:pPr>
          </w:p>
        </w:tc>
      </w:tr>
      <w:tr w:rsidR="008F71A9" w:rsidRPr="00FA192E" w14:paraId="1D34B262" w14:textId="77777777" w:rsidTr="67B4B5A5">
        <w:tc>
          <w:tcPr>
            <w:tcW w:w="567" w:type="dxa"/>
          </w:tcPr>
          <w:p w14:paraId="1D34B25E" w14:textId="77777777" w:rsidR="008F71A9" w:rsidRPr="00FA192E" w:rsidRDefault="008F71A9" w:rsidP="008F71A9">
            <w:pPr>
              <w:spacing w:after="80"/>
              <w:rPr>
                <w:rFonts w:ascii="Arial" w:hAnsi="Arial" w:cs="Arial"/>
              </w:rPr>
            </w:pPr>
          </w:p>
        </w:tc>
        <w:tc>
          <w:tcPr>
            <w:tcW w:w="4383" w:type="dxa"/>
          </w:tcPr>
          <w:p w14:paraId="1D34B25F" w14:textId="77777777" w:rsidR="008F71A9" w:rsidRPr="00FA192E" w:rsidRDefault="008F71A9" w:rsidP="67B4B5A5">
            <w:pPr>
              <w:spacing w:after="80"/>
              <w:rPr>
                <w:rFonts w:ascii="Arial" w:hAnsi="Arial" w:cs="Arial"/>
              </w:rPr>
            </w:pPr>
            <w:r w:rsidRPr="67B4B5A5">
              <w:rPr>
                <w:rFonts w:ascii="Arial" w:hAnsi="Arial" w:cs="Arial"/>
              </w:rPr>
              <w:t>Is the review date identified?</w:t>
            </w:r>
          </w:p>
        </w:tc>
        <w:tc>
          <w:tcPr>
            <w:tcW w:w="1170" w:type="dxa"/>
          </w:tcPr>
          <w:p w14:paraId="1D34B260"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261" w14:textId="5502F1D6" w:rsidR="008F71A9" w:rsidRPr="00FA192E" w:rsidRDefault="00840464" w:rsidP="008F71A9">
            <w:pPr>
              <w:spacing w:after="80"/>
              <w:rPr>
                <w:rFonts w:ascii="Arial" w:hAnsi="Arial" w:cs="Arial"/>
              </w:rPr>
            </w:pPr>
            <w:r w:rsidRPr="00FA192E">
              <w:rPr>
                <w:rFonts w:ascii="Arial" w:hAnsi="Arial" w:cs="Arial"/>
              </w:rPr>
              <w:t>202</w:t>
            </w:r>
            <w:r w:rsidR="00C60574">
              <w:rPr>
                <w:rFonts w:ascii="Arial" w:hAnsi="Arial" w:cs="Arial"/>
              </w:rPr>
              <w:t>7</w:t>
            </w:r>
          </w:p>
        </w:tc>
      </w:tr>
      <w:tr w:rsidR="008F71A9" w:rsidRPr="00FA192E" w14:paraId="1D34B267" w14:textId="77777777" w:rsidTr="67B4B5A5">
        <w:tc>
          <w:tcPr>
            <w:tcW w:w="567" w:type="dxa"/>
          </w:tcPr>
          <w:p w14:paraId="1D34B263" w14:textId="77777777" w:rsidR="008F71A9" w:rsidRPr="00FA192E" w:rsidRDefault="008F71A9" w:rsidP="008F71A9">
            <w:pPr>
              <w:spacing w:after="80"/>
              <w:rPr>
                <w:rFonts w:ascii="Arial" w:hAnsi="Arial" w:cs="Arial"/>
              </w:rPr>
            </w:pPr>
          </w:p>
        </w:tc>
        <w:tc>
          <w:tcPr>
            <w:tcW w:w="4383" w:type="dxa"/>
          </w:tcPr>
          <w:p w14:paraId="1D34B264" w14:textId="77777777" w:rsidR="008F71A9" w:rsidRPr="00FA192E" w:rsidRDefault="008F71A9" w:rsidP="67B4B5A5">
            <w:pPr>
              <w:spacing w:after="80"/>
              <w:rPr>
                <w:rFonts w:ascii="Arial" w:hAnsi="Arial" w:cs="Arial"/>
              </w:rPr>
            </w:pPr>
            <w:r w:rsidRPr="67B4B5A5">
              <w:rPr>
                <w:rFonts w:ascii="Arial" w:hAnsi="Arial" w:cs="Arial"/>
              </w:rPr>
              <w:t>Is the frequency of review identified?  If so is it acceptable?</w:t>
            </w:r>
          </w:p>
        </w:tc>
        <w:tc>
          <w:tcPr>
            <w:tcW w:w="1170" w:type="dxa"/>
          </w:tcPr>
          <w:p w14:paraId="1D34B265"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266" w14:textId="51718CEA" w:rsidR="008F71A9" w:rsidRPr="00FA192E" w:rsidRDefault="007C6CBF" w:rsidP="008F71A9">
            <w:pPr>
              <w:spacing w:after="80"/>
              <w:rPr>
                <w:rFonts w:ascii="Arial" w:hAnsi="Arial" w:cs="Arial"/>
              </w:rPr>
            </w:pPr>
            <w:r w:rsidRPr="00FA192E">
              <w:rPr>
                <w:rFonts w:ascii="Arial" w:hAnsi="Arial" w:cs="Arial"/>
              </w:rPr>
              <w:t xml:space="preserve">Annual </w:t>
            </w:r>
          </w:p>
        </w:tc>
      </w:tr>
      <w:tr w:rsidR="008F71A9" w:rsidRPr="00FA192E" w14:paraId="1D34B26C" w14:textId="77777777" w:rsidTr="67B4B5A5">
        <w:tc>
          <w:tcPr>
            <w:tcW w:w="567" w:type="dxa"/>
            <w:tcBorders>
              <w:bottom w:val="single" w:sz="4" w:space="0" w:color="999999"/>
            </w:tcBorders>
          </w:tcPr>
          <w:p w14:paraId="1D34B268" w14:textId="77777777" w:rsidR="008F71A9" w:rsidRPr="00FA192E" w:rsidRDefault="008F71A9" w:rsidP="008F71A9">
            <w:pPr>
              <w:spacing w:after="80"/>
              <w:rPr>
                <w:rFonts w:ascii="Arial" w:hAnsi="Arial" w:cs="Arial"/>
              </w:rPr>
            </w:pPr>
            <w:r w:rsidRPr="00FA192E">
              <w:rPr>
                <w:rFonts w:ascii="Arial" w:hAnsi="Arial" w:cs="Arial"/>
              </w:rPr>
              <w:t>11.</w:t>
            </w:r>
          </w:p>
        </w:tc>
        <w:tc>
          <w:tcPr>
            <w:tcW w:w="4383" w:type="dxa"/>
          </w:tcPr>
          <w:p w14:paraId="1D34B269" w14:textId="77777777" w:rsidR="008F71A9" w:rsidRPr="00FA192E" w:rsidRDefault="008F71A9" w:rsidP="008F71A9">
            <w:pPr>
              <w:spacing w:after="80"/>
              <w:rPr>
                <w:rFonts w:ascii="Arial" w:hAnsi="Arial" w:cs="Arial"/>
              </w:rPr>
            </w:pPr>
            <w:r w:rsidRPr="00FA192E">
              <w:rPr>
                <w:rFonts w:ascii="Arial" w:hAnsi="Arial" w:cs="Arial"/>
              </w:rPr>
              <w:t>Overall Responsibility for the Document</w:t>
            </w:r>
          </w:p>
        </w:tc>
        <w:tc>
          <w:tcPr>
            <w:tcW w:w="1170" w:type="dxa"/>
            <w:shd w:val="clear" w:color="auto" w:fill="E0E0E0"/>
          </w:tcPr>
          <w:p w14:paraId="1D34B26A" w14:textId="77777777" w:rsidR="008F71A9" w:rsidRPr="00FA192E" w:rsidRDefault="008F71A9" w:rsidP="008F71A9">
            <w:pPr>
              <w:spacing w:after="80"/>
              <w:jc w:val="center"/>
              <w:rPr>
                <w:rFonts w:ascii="Arial" w:hAnsi="Arial" w:cs="Arial"/>
              </w:rPr>
            </w:pPr>
          </w:p>
        </w:tc>
        <w:tc>
          <w:tcPr>
            <w:tcW w:w="2976" w:type="dxa"/>
            <w:shd w:val="clear" w:color="auto" w:fill="E0E0E0"/>
          </w:tcPr>
          <w:p w14:paraId="1D34B26B" w14:textId="77777777" w:rsidR="008F71A9" w:rsidRPr="00FA192E" w:rsidRDefault="008F71A9" w:rsidP="008F71A9">
            <w:pPr>
              <w:spacing w:after="80"/>
              <w:rPr>
                <w:rFonts w:ascii="Arial" w:hAnsi="Arial" w:cs="Arial"/>
              </w:rPr>
            </w:pPr>
          </w:p>
        </w:tc>
      </w:tr>
      <w:tr w:rsidR="008F71A9" w:rsidRPr="00FA192E" w14:paraId="1D34B271" w14:textId="77777777" w:rsidTr="67B4B5A5">
        <w:tc>
          <w:tcPr>
            <w:tcW w:w="567" w:type="dxa"/>
          </w:tcPr>
          <w:p w14:paraId="1D34B26D" w14:textId="77777777" w:rsidR="008F71A9" w:rsidRPr="00FA192E" w:rsidRDefault="008F71A9" w:rsidP="008F71A9">
            <w:pPr>
              <w:spacing w:after="80"/>
              <w:rPr>
                <w:rFonts w:ascii="Arial" w:hAnsi="Arial" w:cs="Arial"/>
              </w:rPr>
            </w:pPr>
          </w:p>
        </w:tc>
        <w:tc>
          <w:tcPr>
            <w:tcW w:w="4383" w:type="dxa"/>
          </w:tcPr>
          <w:p w14:paraId="1D34B26E" w14:textId="77777777" w:rsidR="008F71A9" w:rsidRPr="00FA192E" w:rsidRDefault="008F71A9" w:rsidP="008F71A9">
            <w:pPr>
              <w:spacing w:after="80"/>
              <w:rPr>
                <w:rFonts w:ascii="Arial" w:hAnsi="Arial" w:cs="Arial"/>
              </w:rPr>
            </w:pPr>
            <w:r w:rsidRPr="00FA192E">
              <w:rPr>
                <w:rFonts w:ascii="Arial" w:hAnsi="Arial" w:cs="Arial"/>
              </w:rPr>
              <w:t>Is it clear who will be responsible implementation and review of the document?</w:t>
            </w:r>
          </w:p>
        </w:tc>
        <w:tc>
          <w:tcPr>
            <w:tcW w:w="1170" w:type="dxa"/>
          </w:tcPr>
          <w:p w14:paraId="1D34B26F" w14:textId="77777777" w:rsidR="008F71A9" w:rsidRPr="00FA192E" w:rsidRDefault="008F71A9" w:rsidP="008F71A9">
            <w:pPr>
              <w:spacing w:after="80"/>
              <w:jc w:val="center"/>
              <w:rPr>
                <w:rFonts w:ascii="Arial" w:hAnsi="Arial" w:cs="Arial"/>
              </w:rPr>
            </w:pPr>
            <w:r w:rsidRPr="00FA192E">
              <w:rPr>
                <w:rFonts w:ascii="Arial" w:hAnsi="Arial" w:cs="Arial"/>
              </w:rPr>
              <w:t>Yes</w:t>
            </w:r>
          </w:p>
        </w:tc>
        <w:tc>
          <w:tcPr>
            <w:tcW w:w="2976" w:type="dxa"/>
          </w:tcPr>
          <w:p w14:paraId="1D34B270" w14:textId="77777777" w:rsidR="008F71A9" w:rsidRPr="00FA192E" w:rsidRDefault="008F71A9" w:rsidP="008F71A9">
            <w:pPr>
              <w:spacing w:after="80"/>
              <w:rPr>
                <w:rFonts w:ascii="Arial" w:hAnsi="Arial" w:cs="Arial"/>
              </w:rPr>
            </w:pPr>
          </w:p>
        </w:tc>
      </w:tr>
    </w:tbl>
    <w:p w14:paraId="1D34B272" w14:textId="65C37314" w:rsidR="008F71A9" w:rsidRPr="00FA192E" w:rsidRDefault="008F71A9" w:rsidP="008F71A9">
      <w:pPr>
        <w:rPr>
          <w:rFonts w:ascii="Arial" w:hAnsi="Arial" w:cs="Arial"/>
        </w:rPr>
      </w:pPr>
    </w:p>
    <w:p w14:paraId="1622A221" w14:textId="153489B3" w:rsidR="0050506B" w:rsidRPr="00FA192E" w:rsidRDefault="0050506B" w:rsidP="008F71A9">
      <w:pPr>
        <w:rPr>
          <w:rFonts w:ascii="Arial" w:hAnsi="Arial" w:cs="Arial"/>
        </w:rPr>
      </w:pPr>
    </w:p>
    <w:p w14:paraId="1B935F83" w14:textId="53CAB643" w:rsidR="0050506B" w:rsidRPr="00FA192E" w:rsidRDefault="0050506B" w:rsidP="008F71A9">
      <w:pPr>
        <w:rPr>
          <w:rFonts w:ascii="Arial" w:hAnsi="Arial" w:cs="Arial"/>
        </w:rPr>
      </w:pPr>
    </w:p>
    <w:p w14:paraId="22BEFE82" w14:textId="3C4773F3" w:rsidR="0050506B" w:rsidRPr="00FA192E" w:rsidRDefault="0050506B" w:rsidP="008F71A9">
      <w:pPr>
        <w:rPr>
          <w:rFonts w:ascii="Arial" w:hAnsi="Arial" w:cs="Arial"/>
        </w:rPr>
      </w:pPr>
    </w:p>
    <w:p w14:paraId="1C37F756" w14:textId="0ECBD64F" w:rsidR="0050506B" w:rsidRPr="00FA192E" w:rsidRDefault="0050506B" w:rsidP="008F71A9">
      <w:pPr>
        <w:rPr>
          <w:rFonts w:ascii="Arial" w:hAnsi="Arial" w:cs="Arial"/>
        </w:rPr>
      </w:pPr>
    </w:p>
    <w:p w14:paraId="3CE95DC1" w14:textId="3AE58603" w:rsidR="0050506B" w:rsidRPr="00FA192E" w:rsidRDefault="0050506B" w:rsidP="008F71A9">
      <w:pPr>
        <w:rPr>
          <w:rFonts w:ascii="Arial" w:hAnsi="Arial" w:cs="Arial"/>
        </w:rPr>
      </w:pPr>
    </w:p>
    <w:p w14:paraId="1252E8F3" w14:textId="11BF6D2D" w:rsidR="007C6CBF" w:rsidRPr="00FA192E" w:rsidRDefault="007C6CBF" w:rsidP="008F71A9">
      <w:pPr>
        <w:rPr>
          <w:rFonts w:ascii="Arial" w:hAnsi="Arial" w:cs="Arial"/>
        </w:rPr>
      </w:pPr>
    </w:p>
    <w:p w14:paraId="77CC01FB" w14:textId="77777777" w:rsidR="007C6CBF" w:rsidRPr="00FA192E" w:rsidRDefault="007C6CBF" w:rsidP="008F71A9">
      <w:pPr>
        <w:rPr>
          <w:rFonts w:ascii="Arial" w:hAnsi="Arial" w:cs="Arial"/>
        </w:rPr>
      </w:pPr>
    </w:p>
    <w:p w14:paraId="7A101423" w14:textId="77777777" w:rsidR="007C6CBF" w:rsidRPr="00FA192E" w:rsidRDefault="007C6CBF" w:rsidP="008F71A9">
      <w:pPr>
        <w:rPr>
          <w:rFonts w:ascii="Arial" w:hAnsi="Arial" w:cs="Arial"/>
        </w:rPr>
      </w:pPr>
    </w:p>
    <w:p w14:paraId="1D34B273" w14:textId="453C3DBF" w:rsidR="008F71A9" w:rsidRPr="00FA192E" w:rsidRDefault="008F71A9" w:rsidP="008F71A9">
      <w:pPr>
        <w:rPr>
          <w:rFonts w:ascii="Arial" w:hAnsi="Arial" w:cs="Arial"/>
          <w:b/>
          <w:color w:val="000000"/>
        </w:rPr>
      </w:pPr>
      <w:r w:rsidRPr="00FA192E">
        <w:rPr>
          <w:rFonts w:ascii="Arial" w:hAnsi="Arial" w:cs="Arial"/>
          <w:b/>
          <w:color w:val="000000"/>
        </w:rPr>
        <w:lastRenderedPageBreak/>
        <w:t xml:space="preserve">Appendix </w:t>
      </w:r>
      <w:r w:rsidR="004E1C60">
        <w:rPr>
          <w:rFonts w:ascii="Arial" w:hAnsi="Arial" w:cs="Arial"/>
          <w:b/>
          <w:color w:val="000000"/>
        </w:rPr>
        <w:t>7</w:t>
      </w:r>
      <w:r w:rsidRPr="00FA192E">
        <w:rPr>
          <w:rFonts w:ascii="Arial" w:hAnsi="Arial" w:cs="Arial"/>
          <w:b/>
          <w:color w:val="000000"/>
        </w:rPr>
        <w:t xml:space="preserve"> - Version Control Sheet</w:t>
      </w:r>
    </w:p>
    <w:p w14:paraId="1D34B274" w14:textId="77777777" w:rsidR="008F71A9" w:rsidRPr="00FA192E" w:rsidRDefault="008F71A9" w:rsidP="008F71A9">
      <w:pPr>
        <w:rPr>
          <w:rFonts w:ascii="Arial" w:hAnsi="Arial" w:cs="Arial"/>
          <w:color w:val="000000"/>
        </w:rPr>
      </w:pPr>
    </w:p>
    <w:p w14:paraId="1D34B275" w14:textId="77777777" w:rsidR="008F71A9" w:rsidRPr="00FA192E" w:rsidRDefault="008F71A9" w:rsidP="67B4B5A5">
      <w:pPr>
        <w:rPr>
          <w:rFonts w:ascii="Arial" w:hAnsi="Arial" w:cs="Arial"/>
          <w:i/>
          <w:iCs/>
          <w:color w:val="000000"/>
        </w:rPr>
      </w:pPr>
      <w:r w:rsidRPr="67B4B5A5">
        <w:rPr>
          <w:rFonts w:ascii="Arial" w:hAnsi="Arial" w:cs="Arial"/>
          <w:i/>
          <w:iCs/>
          <w:color w:val="000000" w:themeColor="text1"/>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134"/>
        <w:gridCol w:w="1418"/>
        <w:gridCol w:w="1843"/>
        <w:gridCol w:w="1275"/>
        <w:gridCol w:w="3547"/>
      </w:tblGrid>
      <w:tr w:rsidR="008F71A9" w:rsidRPr="00FA192E" w14:paraId="1D34B27B" w14:textId="77777777" w:rsidTr="008F71A9">
        <w:tc>
          <w:tcPr>
            <w:tcW w:w="1134" w:type="dxa"/>
          </w:tcPr>
          <w:p w14:paraId="1D34B276" w14:textId="77777777" w:rsidR="008F71A9" w:rsidRPr="00FA192E" w:rsidRDefault="008F71A9" w:rsidP="008F71A9">
            <w:pPr>
              <w:spacing w:after="40"/>
              <w:jc w:val="center"/>
              <w:rPr>
                <w:rFonts w:ascii="Arial" w:hAnsi="Arial" w:cs="Arial"/>
                <w:color w:val="000000"/>
                <w:lang w:val="en-AU"/>
              </w:rPr>
            </w:pPr>
            <w:r w:rsidRPr="00FA192E">
              <w:rPr>
                <w:rFonts w:ascii="Arial" w:hAnsi="Arial" w:cs="Arial"/>
                <w:color w:val="000000"/>
                <w:lang w:val="en-AU"/>
              </w:rPr>
              <w:t>Version</w:t>
            </w:r>
          </w:p>
        </w:tc>
        <w:tc>
          <w:tcPr>
            <w:tcW w:w="1418" w:type="dxa"/>
          </w:tcPr>
          <w:p w14:paraId="1D34B277" w14:textId="77777777" w:rsidR="008F71A9" w:rsidRPr="00FA192E" w:rsidRDefault="008F71A9" w:rsidP="008F71A9">
            <w:pPr>
              <w:spacing w:after="40"/>
              <w:jc w:val="center"/>
              <w:rPr>
                <w:rFonts w:ascii="Arial" w:hAnsi="Arial" w:cs="Arial"/>
                <w:color w:val="000000"/>
                <w:lang w:val="en-AU"/>
              </w:rPr>
            </w:pPr>
            <w:r w:rsidRPr="00FA192E">
              <w:rPr>
                <w:rFonts w:ascii="Arial" w:hAnsi="Arial" w:cs="Arial"/>
                <w:color w:val="000000"/>
                <w:lang w:val="en-AU"/>
              </w:rPr>
              <w:t>Date</w:t>
            </w:r>
          </w:p>
        </w:tc>
        <w:tc>
          <w:tcPr>
            <w:tcW w:w="1843" w:type="dxa"/>
          </w:tcPr>
          <w:p w14:paraId="1D34B278" w14:textId="77777777" w:rsidR="008F71A9" w:rsidRPr="00FA192E" w:rsidRDefault="008F71A9" w:rsidP="008F71A9">
            <w:pPr>
              <w:spacing w:after="40"/>
              <w:jc w:val="center"/>
              <w:rPr>
                <w:rFonts w:ascii="Arial" w:hAnsi="Arial" w:cs="Arial"/>
                <w:color w:val="000000"/>
                <w:lang w:val="en-AU"/>
              </w:rPr>
            </w:pPr>
            <w:r w:rsidRPr="00FA192E">
              <w:rPr>
                <w:rFonts w:ascii="Arial" w:hAnsi="Arial" w:cs="Arial"/>
                <w:color w:val="000000"/>
                <w:lang w:val="en-AU"/>
              </w:rPr>
              <w:t>Author</w:t>
            </w:r>
          </w:p>
        </w:tc>
        <w:tc>
          <w:tcPr>
            <w:tcW w:w="1275" w:type="dxa"/>
          </w:tcPr>
          <w:p w14:paraId="1D34B279" w14:textId="77777777" w:rsidR="008F71A9" w:rsidRPr="00FA192E" w:rsidRDefault="008F71A9" w:rsidP="008F71A9">
            <w:pPr>
              <w:spacing w:after="40"/>
              <w:jc w:val="center"/>
              <w:rPr>
                <w:rFonts w:ascii="Arial" w:hAnsi="Arial" w:cs="Arial"/>
                <w:color w:val="000000"/>
                <w:lang w:val="en-AU"/>
              </w:rPr>
            </w:pPr>
            <w:r w:rsidRPr="00FA192E">
              <w:rPr>
                <w:rFonts w:ascii="Arial" w:hAnsi="Arial" w:cs="Arial"/>
                <w:color w:val="000000"/>
                <w:lang w:val="en-AU"/>
              </w:rPr>
              <w:t>Status</w:t>
            </w:r>
          </w:p>
        </w:tc>
        <w:tc>
          <w:tcPr>
            <w:tcW w:w="3547" w:type="dxa"/>
          </w:tcPr>
          <w:p w14:paraId="1D34B27A" w14:textId="77777777" w:rsidR="008F71A9" w:rsidRPr="00FA192E" w:rsidRDefault="008F71A9" w:rsidP="008F71A9">
            <w:pPr>
              <w:spacing w:after="40"/>
              <w:jc w:val="center"/>
              <w:rPr>
                <w:rFonts w:ascii="Arial" w:hAnsi="Arial" w:cs="Arial"/>
                <w:color w:val="000000"/>
                <w:lang w:val="en-AU"/>
              </w:rPr>
            </w:pPr>
            <w:r w:rsidRPr="00FA192E">
              <w:rPr>
                <w:rFonts w:ascii="Arial" w:hAnsi="Arial" w:cs="Arial"/>
                <w:color w:val="000000"/>
                <w:lang w:val="en-AU"/>
              </w:rPr>
              <w:t>Comment / changes</w:t>
            </w:r>
          </w:p>
        </w:tc>
      </w:tr>
      <w:tr w:rsidR="008F71A9" w:rsidRPr="00FA192E" w14:paraId="1D34B281" w14:textId="77777777" w:rsidTr="008F71A9">
        <w:tc>
          <w:tcPr>
            <w:tcW w:w="1134" w:type="dxa"/>
          </w:tcPr>
          <w:p w14:paraId="1D34B27C" w14:textId="77777777" w:rsidR="008F71A9" w:rsidRPr="00FA192E" w:rsidRDefault="008F71A9" w:rsidP="008F71A9">
            <w:pPr>
              <w:spacing w:after="40"/>
              <w:rPr>
                <w:rFonts w:ascii="Arial" w:hAnsi="Arial" w:cs="Arial"/>
                <w:color w:val="000000"/>
                <w:lang w:val="en-AU"/>
              </w:rPr>
            </w:pPr>
            <w:r w:rsidRPr="00FA192E">
              <w:rPr>
                <w:rFonts w:ascii="Arial" w:hAnsi="Arial" w:cs="Arial"/>
                <w:color w:val="000000"/>
                <w:lang w:val="en-AU"/>
              </w:rPr>
              <w:t>1</w:t>
            </w:r>
          </w:p>
        </w:tc>
        <w:tc>
          <w:tcPr>
            <w:tcW w:w="1418" w:type="dxa"/>
          </w:tcPr>
          <w:p w14:paraId="1D34B27D" w14:textId="77777777" w:rsidR="008F71A9" w:rsidRPr="00FA192E" w:rsidRDefault="008F71A9" w:rsidP="008F71A9">
            <w:pPr>
              <w:spacing w:after="40"/>
              <w:rPr>
                <w:rFonts w:ascii="Arial" w:hAnsi="Arial" w:cs="Arial"/>
                <w:color w:val="000000"/>
                <w:lang w:val="en-AU"/>
              </w:rPr>
            </w:pPr>
            <w:r w:rsidRPr="00FA192E">
              <w:rPr>
                <w:rFonts w:ascii="Arial" w:hAnsi="Arial" w:cs="Arial"/>
                <w:color w:val="000000"/>
                <w:lang w:val="en-AU"/>
              </w:rPr>
              <w:t>26.06.20</w:t>
            </w:r>
          </w:p>
        </w:tc>
        <w:tc>
          <w:tcPr>
            <w:tcW w:w="1843" w:type="dxa"/>
          </w:tcPr>
          <w:p w14:paraId="1D34B27E" w14:textId="77777777" w:rsidR="008F71A9" w:rsidRPr="00FA192E" w:rsidRDefault="008F71A9" w:rsidP="008F71A9">
            <w:pPr>
              <w:spacing w:after="40"/>
              <w:rPr>
                <w:rFonts w:ascii="Arial" w:hAnsi="Arial" w:cs="Arial"/>
                <w:color w:val="000000"/>
                <w:lang w:val="en-AU"/>
              </w:rPr>
            </w:pPr>
            <w:r w:rsidRPr="00FA192E">
              <w:rPr>
                <w:rFonts w:ascii="Arial" w:hAnsi="Arial" w:cs="Arial"/>
                <w:color w:val="000000"/>
                <w:lang w:val="en-AU"/>
              </w:rPr>
              <w:t>Shaun Fleming</w:t>
            </w:r>
          </w:p>
        </w:tc>
        <w:tc>
          <w:tcPr>
            <w:tcW w:w="1275" w:type="dxa"/>
          </w:tcPr>
          <w:p w14:paraId="1D34B27F" w14:textId="5AAFE861" w:rsidR="008F71A9" w:rsidRPr="00FA192E" w:rsidRDefault="00FD5CAD" w:rsidP="008F71A9">
            <w:pPr>
              <w:spacing w:after="40"/>
              <w:rPr>
                <w:rFonts w:ascii="Arial" w:hAnsi="Arial" w:cs="Arial"/>
                <w:color w:val="000000"/>
                <w:lang w:val="en-AU"/>
              </w:rPr>
            </w:pPr>
            <w:r>
              <w:rPr>
                <w:rFonts w:ascii="Arial" w:hAnsi="Arial" w:cs="Arial"/>
                <w:color w:val="000000"/>
                <w:lang w:val="en-AU"/>
              </w:rPr>
              <w:t xml:space="preserve">Final </w:t>
            </w:r>
          </w:p>
        </w:tc>
        <w:tc>
          <w:tcPr>
            <w:tcW w:w="3547" w:type="dxa"/>
          </w:tcPr>
          <w:p w14:paraId="1D34B280" w14:textId="77777777" w:rsidR="008F71A9" w:rsidRPr="00FA192E" w:rsidRDefault="008F71A9" w:rsidP="008F71A9">
            <w:pPr>
              <w:spacing w:after="40"/>
              <w:rPr>
                <w:rFonts w:ascii="Arial" w:hAnsi="Arial" w:cs="Arial"/>
                <w:color w:val="000000"/>
                <w:lang w:val="en-AU"/>
              </w:rPr>
            </w:pPr>
            <w:r w:rsidRPr="00FA192E">
              <w:rPr>
                <w:rFonts w:ascii="Arial" w:hAnsi="Arial" w:cs="Arial"/>
                <w:color w:val="000000"/>
                <w:lang w:val="en-AU"/>
              </w:rPr>
              <w:t xml:space="preserve">Two yearly </w:t>
            </w:r>
            <w:proofErr w:type="gramStart"/>
            <w:r w:rsidRPr="00FA192E">
              <w:rPr>
                <w:rFonts w:ascii="Arial" w:hAnsi="Arial" w:cs="Arial"/>
                <w:color w:val="000000"/>
                <w:lang w:val="en-AU"/>
              </w:rPr>
              <w:t>review</w:t>
            </w:r>
            <w:proofErr w:type="gramEnd"/>
          </w:p>
        </w:tc>
      </w:tr>
      <w:tr w:rsidR="008F71A9" w:rsidRPr="00FA192E" w14:paraId="1D34B287" w14:textId="77777777" w:rsidTr="008F71A9">
        <w:tc>
          <w:tcPr>
            <w:tcW w:w="1134" w:type="dxa"/>
          </w:tcPr>
          <w:p w14:paraId="1D34B282" w14:textId="7D5C0966" w:rsidR="008F71A9" w:rsidRPr="00FA192E" w:rsidRDefault="00D44F52" w:rsidP="008F71A9">
            <w:pPr>
              <w:spacing w:after="40"/>
              <w:rPr>
                <w:rFonts w:ascii="Arial" w:hAnsi="Arial" w:cs="Arial"/>
                <w:color w:val="000000"/>
                <w:lang w:val="en-AU"/>
              </w:rPr>
            </w:pPr>
            <w:r w:rsidRPr="00FA192E">
              <w:rPr>
                <w:rFonts w:ascii="Arial" w:hAnsi="Arial" w:cs="Arial"/>
                <w:color w:val="000000"/>
                <w:lang w:val="en-AU"/>
              </w:rPr>
              <w:t>2</w:t>
            </w:r>
          </w:p>
        </w:tc>
        <w:tc>
          <w:tcPr>
            <w:tcW w:w="1418" w:type="dxa"/>
          </w:tcPr>
          <w:p w14:paraId="1D34B283" w14:textId="5ACF4F27" w:rsidR="008F71A9" w:rsidRPr="00FA192E" w:rsidRDefault="00D44F52" w:rsidP="008F71A9">
            <w:pPr>
              <w:spacing w:after="40"/>
              <w:rPr>
                <w:rFonts w:ascii="Arial" w:hAnsi="Arial" w:cs="Arial"/>
                <w:color w:val="000000"/>
                <w:lang w:val="en-AU"/>
              </w:rPr>
            </w:pPr>
            <w:r w:rsidRPr="00FA192E">
              <w:rPr>
                <w:rFonts w:ascii="Arial" w:hAnsi="Arial" w:cs="Arial"/>
                <w:color w:val="000000"/>
                <w:lang w:val="en-AU"/>
              </w:rPr>
              <w:t>21.03.22</w:t>
            </w:r>
          </w:p>
        </w:tc>
        <w:tc>
          <w:tcPr>
            <w:tcW w:w="1843" w:type="dxa"/>
          </w:tcPr>
          <w:p w14:paraId="1D34B284" w14:textId="40C2DA90" w:rsidR="008F71A9" w:rsidRPr="00FA192E" w:rsidRDefault="00D44F52" w:rsidP="008F71A9">
            <w:pPr>
              <w:spacing w:after="40"/>
              <w:rPr>
                <w:rFonts w:ascii="Arial" w:hAnsi="Arial" w:cs="Arial"/>
                <w:color w:val="000000"/>
                <w:lang w:val="en-AU"/>
              </w:rPr>
            </w:pPr>
            <w:r w:rsidRPr="00FA192E">
              <w:rPr>
                <w:rFonts w:ascii="Arial" w:hAnsi="Arial" w:cs="Arial"/>
                <w:color w:val="000000"/>
                <w:lang w:val="en-AU"/>
              </w:rPr>
              <w:t>Shaun Fleming</w:t>
            </w:r>
          </w:p>
        </w:tc>
        <w:tc>
          <w:tcPr>
            <w:tcW w:w="1275" w:type="dxa"/>
          </w:tcPr>
          <w:p w14:paraId="1D34B285" w14:textId="7A62661E" w:rsidR="008F71A9" w:rsidRPr="00FA192E" w:rsidRDefault="00FD5CAD" w:rsidP="008F71A9">
            <w:pPr>
              <w:spacing w:after="40"/>
              <w:rPr>
                <w:rFonts w:ascii="Arial" w:hAnsi="Arial" w:cs="Arial"/>
                <w:color w:val="000000"/>
                <w:lang w:val="en-AU"/>
              </w:rPr>
            </w:pPr>
            <w:r>
              <w:rPr>
                <w:rFonts w:ascii="Arial" w:hAnsi="Arial" w:cs="Arial"/>
                <w:color w:val="000000"/>
                <w:lang w:val="en-AU"/>
              </w:rPr>
              <w:t>Final</w:t>
            </w:r>
          </w:p>
        </w:tc>
        <w:tc>
          <w:tcPr>
            <w:tcW w:w="3547" w:type="dxa"/>
          </w:tcPr>
          <w:p w14:paraId="1D34B286" w14:textId="7ADB6C86" w:rsidR="008F71A9" w:rsidRPr="00FA192E" w:rsidRDefault="00D44F52" w:rsidP="008F71A9">
            <w:pPr>
              <w:spacing w:after="40"/>
              <w:rPr>
                <w:rFonts w:ascii="Arial" w:hAnsi="Arial" w:cs="Arial"/>
                <w:color w:val="000000"/>
                <w:lang w:val="en-AU"/>
              </w:rPr>
            </w:pPr>
            <w:r w:rsidRPr="00FA192E">
              <w:rPr>
                <w:rFonts w:ascii="Arial" w:hAnsi="Arial" w:cs="Arial"/>
                <w:color w:val="000000"/>
                <w:lang w:val="en-AU"/>
              </w:rPr>
              <w:t xml:space="preserve">Two yearly </w:t>
            </w:r>
            <w:proofErr w:type="gramStart"/>
            <w:r w:rsidRPr="00FA192E">
              <w:rPr>
                <w:rFonts w:ascii="Arial" w:hAnsi="Arial" w:cs="Arial"/>
                <w:color w:val="000000"/>
                <w:lang w:val="en-AU"/>
              </w:rPr>
              <w:t>review</w:t>
            </w:r>
            <w:proofErr w:type="gramEnd"/>
          </w:p>
        </w:tc>
      </w:tr>
      <w:tr w:rsidR="008F71A9" w:rsidRPr="003B164E" w14:paraId="1D34B28D" w14:textId="77777777" w:rsidTr="008F71A9">
        <w:tc>
          <w:tcPr>
            <w:tcW w:w="1134" w:type="dxa"/>
          </w:tcPr>
          <w:p w14:paraId="1D34B288" w14:textId="771754BB" w:rsidR="008F71A9" w:rsidRPr="00FA192E" w:rsidRDefault="00EC5AA4" w:rsidP="008F71A9">
            <w:pPr>
              <w:spacing w:after="40"/>
              <w:rPr>
                <w:rFonts w:ascii="Arial" w:hAnsi="Arial" w:cs="Arial"/>
                <w:color w:val="000000"/>
                <w:lang w:val="en-AU"/>
              </w:rPr>
            </w:pPr>
            <w:r w:rsidRPr="00FA192E">
              <w:rPr>
                <w:rFonts w:ascii="Arial" w:hAnsi="Arial" w:cs="Arial"/>
                <w:color w:val="000000"/>
                <w:lang w:val="en-AU"/>
              </w:rPr>
              <w:t>3</w:t>
            </w:r>
          </w:p>
        </w:tc>
        <w:tc>
          <w:tcPr>
            <w:tcW w:w="1418" w:type="dxa"/>
          </w:tcPr>
          <w:p w14:paraId="1D34B289" w14:textId="69408804" w:rsidR="008F71A9" w:rsidRPr="00FA192E" w:rsidRDefault="00EC5AA4" w:rsidP="008F71A9">
            <w:pPr>
              <w:spacing w:after="40"/>
              <w:rPr>
                <w:rFonts w:ascii="Arial" w:hAnsi="Arial" w:cs="Arial"/>
                <w:color w:val="000000"/>
                <w:lang w:val="en-AU"/>
              </w:rPr>
            </w:pPr>
            <w:r w:rsidRPr="00FA192E">
              <w:rPr>
                <w:rFonts w:ascii="Arial" w:hAnsi="Arial" w:cs="Arial"/>
                <w:color w:val="000000"/>
                <w:lang w:val="en-AU"/>
              </w:rPr>
              <w:t>24.06.22</w:t>
            </w:r>
          </w:p>
        </w:tc>
        <w:tc>
          <w:tcPr>
            <w:tcW w:w="1843" w:type="dxa"/>
          </w:tcPr>
          <w:p w14:paraId="1D34B28A" w14:textId="5AD15A26" w:rsidR="008F71A9" w:rsidRPr="00FA192E" w:rsidRDefault="00EC5AA4" w:rsidP="008F71A9">
            <w:pPr>
              <w:spacing w:after="40"/>
              <w:rPr>
                <w:rFonts w:ascii="Arial" w:hAnsi="Arial" w:cs="Arial"/>
                <w:color w:val="000000"/>
                <w:lang w:val="en-AU"/>
              </w:rPr>
            </w:pPr>
            <w:r w:rsidRPr="00FA192E">
              <w:rPr>
                <w:rFonts w:ascii="Arial" w:hAnsi="Arial" w:cs="Arial"/>
                <w:color w:val="000000"/>
                <w:lang w:val="en-AU"/>
              </w:rPr>
              <w:t>Claire Croft</w:t>
            </w:r>
          </w:p>
        </w:tc>
        <w:tc>
          <w:tcPr>
            <w:tcW w:w="1275" w:type="dxa"/>
          </w:tcPr>
          <w:p w14:paraId="1D34B28B" w14:textId="6597EBA7" w:rsidR="008F71A9" w:rsidRPr="00FA192E" w:rsidRDefault="00FD5CAD" w:rsidP="008F71A9">
            <w:pPr>
              <w:spacing w:after="40"/>
              <w:rPr>
                <w:rFonts w:ascii="Arial" w:hAnsi="Arial" w:cs="Arial"/>
                <w:color w:val="000000"/>
                <w:lang w:val="en-AU"/>
              </w:rPr>
            </w:pPr>
            <w:r>
              <w:rPr>
                <w:rFonts w:ascii="Arial" w:hAnsi="Arial" w:cs="Arial"/>
                <w:color w:val="000000"/>
                <w:lang w:val="en-AU"/>
              </w:rPr>
              <w:t>Final</w:t>
            </w:r>
          </w:p>
        </w:tc>
        <w:tc>
          <w:tcPr>
            <w:tcW w:w="3547" w:type="dxa"/>
          </w:tcPr>
          <w:p w14:paraId="1D34B28C" w14:textId="77FC6913" w:rsidR="008F71A9" w:rsidRPr="00FA192E" w:rsidRDefault="007C6CBF" w:rsidP="008F71A9">
            <w:pPr>
              <w:spacing w:after="40"/>
              <w:rPr>
                <w:rFonts w:ascii="Arial" w:hAnsi="Arial" w:cs="Arial"/>
                <w:color w:val="000000"/>
                <w:lang w:val="en-AU"/>
              </w:rPr>
            </w:pPr>
            <w:r w:rsidRPr="00FA192E">
              <w:rPr>
                <w:rFonts w:ascii="Arial" w:hAnsi="Arial" w:cs="Arial"/>
                <w:color w:val="000000"/>
                <w:lang w:val="en-AU"/>
              </w:rPr>
              <w:t xml:space="preserve">Introduction of new policy to meet requirements to meet the Functional Standard. This policy should be subject to annual review. </w:t>
            </w:r>
          </w:p>
        </w:tc>
      </w:tr>
      <w:tr w:rsidR="008F71A9" w:rsidRPr="003B164E" w14:paraId="1D34B293" w14:textId="77777777" w:rsidTr="008F71A9">
        <w:tc>
          <w:tcPr>
            <w:tcW w:w="1134" w:type="dxa"/>
          </w:tcPr>
          <w:p w14:paraId="1D34B28E" w14:textId="30791145" w:rsidR="008F71A9" w:rsidRPr="003B164E" w:rsidRDefault="002E5554" w:rsidP="008F71A9">
            <w:pPr>
              <w:spacing w:after="40"/>
              <w:rPr>
                <w:rFonts w:ascii="Arial" w:hAnsi="Arial" w:cs="Arial"/>
                <w:color w:val="000000"/>
                <w:lang w:val="en-AU"/>
              </w:rPr>
            </w:pPr>
            <w:r>
              <w:rPr>
                <w:rFonts w:ascii="Arial" w:hAnsi="Arial" w:cs="Arial"/>
                <w:color w:val="000000"/>
                <w:lang w:val="en-AU"/>
              </w:rPr>
              <w:t>4</w:t>
            </w:r>
          </w:p>
        </w:tc>
        <w:tc>
          <w:tcPr>
            <w:tcW w:w="1418" w:type="dxa"/>
          </w:tcPr>
          <w:p w14:paraId="402771A4" w14:textId="77777777" w:rsidR="008F71A9" w:rsidRDefault="002E5554" w:rsidP="008F71A9">
            <w:pPr>
              <w:spacing w:after="40"/>
              <w:rPr>
                <w:rFonts w:ascii="Arial" w:hAnsi="Arial" w:cs="Arial"/>
                <w:color w:val="000000"/>
                <w:lang w:val="en-AU"/>
              </w:rPr>
            </w:pPr>
            <w:r>
              <w:rPr>
                <w:rFonts w:ascii="Arial" w:hAnsi="Arial" w:cs="Arial"/>
                <w:color w:val="000000"/>
                <w:lang w:val="en-AU"/>
              </w:rPr>
              <w:t>24.10.23</w:t>
            </w:r>
          </w:p>
          <w:p w14:paraId="1D34B28F" w14:textId="0B0B1B13" w:rsidR="00776ED4" w:rsidRPr="003B164E" w:rsidRDefault="00FD5CAD" w:rsidP="008F71A9">
            <w:pPr>
              <w:spacing w:after="40"/>
              <w:rPr>
                <w:rFonts w:ascii="Arial" w:hAnsi="Arial" w:cs="Arial"/>
                <w:color w:val="000000"/>
                <w:lang w:val="en-AU"/>
              </w:rPr>
            </w:pPr>
            <w:r>
              <w:rPr>
                <w:rFonts w:ascii="Arial" w:hAnsi="Arial" w:cs="Arial"/>
                <w:color w:val="000000"/>
                <w:lang w:val="en-AU"/>
              </w:rPr>
              <w:t>22</w:t>
            </w:r>
            <w:r w:rsidR="00776ED4">
              <w:rPr>
                <w:rFonts w:ascii="Arial" w:hAnsi="Arial" w:cs="Arial"/>
                <w:color w:val="000000"/>
                <w:lang w:val="en-AU"/>
              </w:rPr>
              <w:t xml:space="preserve">.02.24 </w:t>
            </w:r>
          </w:p>
        </w:tc>
        <w:tc>
          <w:tcPr>
            <w:tcW w:w="1843" w:type="dxa"/>
          </w:tcPr>
          <w:p w14:paraId="62ED8F9A" w14:textId="77777777" w:rsidR="008F71A9" w:rsidRDefault="002E5554" w:rsidP="008F71A9">
            <w:pPr>
              <w:spacing w:after="40"/>
              <w:rPr>
                <w:rFonts w:ascii="Arial" w:hAnsi="Arial" w:cs="Arial"/>
                <w:color w:val="000000"/>
                <w:lang w:val="en-AU"/>
              </w:rPr>
            </w:pPr>
            <w:r>
              <w:rPr>
                <w:rFonts w:ascii="Arial" w:hAnsi="Arial" w:cs="Arial"/>
                <w:color w:val="000000"/>
                <w:lang w:val="en-AU"/>
              </w:rPr>
              <w:t xml:space="preserve">Claire Croft </w:t>
            </w:r>
          </w:p>
          <w:p w14:paraId="6389D03F" w14:textId="2B161237" w:rsidR="00481C68" w:rsidRDefault="00481C68" w:rsidP="008F71A9">
            <w:pPr>
              <w:spacing w:after="40"/>
              <w:rPr>
                <w:rFonts w:ascii="Arial" w:hAnsi="Arial" w:cs="Arial"/>
                <w:color w:val="000000"/>
                <w:lang w:val="en-AU"/>
              </w:rPr>
            </w:pPr>
            <w:r>
              <w:rPr>
                <w:rFonts w:ascii="Arial" w:hAnsi="Arial" w:cs="Arial"/>
                <w:color w:val="000000"/>
                <w:lang w:val="en-AU"/>
              </w:rPr>
              <w:t>Andrew Lister</w:t>
            </w:r>
          </w:p>
          <w:p w14:paraId="1D34B290" w14:textId="378FE2FF" w:rsidR="00776ED4" w:rsidRPr="003B164E" w:rsidRDefault="00776ED4" w:rsidP="008F71A9">
            <w:pPr>
              <w:spacing w:after="40"/>
              <w:rPr>
                <w:rFonts w:ascii="Arial" w:hAnsi="Arial" w:cs="Arial"/>
                <w:color w:val="000000"/>
                <w:lang w:val="en-AU"/>
              </w:rPr>
            </w:pPr>
            <w:r>
              <w:rPr>
                <w:rFonts w:ascii="Arial" w:hAnsi="Arial" w:cs="Arial"/>
                <w:color w:val="000000"/>
                <w:lang w:val="en-AU"/>
              </w:rPr>
              <w:t xml:space="preserve">Asma Sacha </w:t>
            </w:r>
          </w:p>
        </w:tc>
        <w:tc>
          <w:tcPr>
            <w:tcW w:w="1275" w:type="dxa"/>
          </w:tcPr>
          <w:p w14:paraId="1D34B291" w14:textId="59B693B9" w:rsidR="008F71A9" w:rsidRPr="003B164E" w:rsidRDefault="00FD5CAD" w:rsidP="008F71A9">
            <w:pPr>
              <w:spacing w:after="40"/>
              <w:rPr>
                <w:rFonts w:ascii="Arial" w:hAnsi="Arial" w:cs="Arial"/>
                <w:color w:val="000000"/>
                <w:lang w:val="en-AU"/>
              </w:rPr>
            </w:pPr>
            <w:r>
              <w:rPr>
                <w:rFonts w:ascii="Arial" w:hAnsi="Arial" w:cs="Arial"/>
                <w:color w:val="000000"/>
                <w:lang w:val="en-AU"/>
              </w:rPr>
              <w:t>Final</w:t>
            </w:r>
          </w:p>
        </w:tc>
        <w:tc>
          <w:tcPr>
            <w:tcW w:w="3547" w:type="dxa"/>
          </w:tcPr>
          <w:p w14:paraId="0FE9C73D" w14:textId="77777777" w:rsidR="008F71A9" w:rsidRDefault="002E5554" w:rsidP="008F71A9">
            <w:pPr>
              <w:spacing w:after="40"/>
              <w:rPr>
                <w:rFonts w:ascii="Arial" w:hAnsi="Arial" w:cs="Arial"/>
                <w:color w:val="000000"/>
                <w:lang w:val="en-AU"/>
              </w:rPr>
            </w:pPr>
            <w:r>
              <w:rPr>
                <w:rFonts w:ascii="Arial" w:hAnsi="Arial" w:cs="Arial"/>
                <w:color w:val="000000"/>
                <w:lang w:val="en-AU"/>
              </w:rPr>
              <w:t>Changes to reflect latest NHSCFA Strategy 2023-26.</w:t>
            </w:r>
          </w:p>
          <w:p w14:paraId="65AF7957" w14:textId="77777777" w:rsidR="00776ED4" w:rsidRDefault="00776ED4" w:rsidP="008F71A9">
            <w:pPr>
              <w:spacing w:after="40"/>
              <w:rPr>
                <w:rFonts w:ascii="Arial" w:hAnsi="Arial" w:cs="Arial"/>
                <w:color w:val="000000"/>
                <w:lang w:val="en-AU"/>
              </w:rPr>
            </w:pPr>
            <w:r>
              <w:rPr>
                <w:rFonts w:ascii="Arial" w:hAnsi="Arial" w:cs="Arial"/>
                <w:color w:val="000000"/>
                <w:lang w:val="en-AU"/>
              </w:rPr>
              <w:t xml:space="preserve">Updated the EIA with the 2023 workforce data. </w:t>
            </w:r>
          </w:p>
          <w:p w14:paraId="1D34B292" w14:textId="46104E20" w:rsidR="00FD5CAD" w:rsidRPr="003B164E" w:rsidRDefault="00FD5CAD" w:rsidP="008F71A9">
            <w:pPr>
              <w:spacing w:after="40"/>
              <w:rPr>
                <w:rFonts w:ascii="Arial" w:hAnsi="Arial" w:cs="Arial"/>
                <w:color w:val="000000"/>
                <w:lang w:val="en-AU"/>
              </w:rPr>
            </w:pPr>
            <w:r>
              <w:rPr>
                <w:rFonts w:ascii="Arial" w:hAnsi="Arial" w:cs="Arial"/>
                <w:color w:val="000000"/>
                <w:lang w:val="en-AU"/>
              </w:rPr>
              <w:t xml:space="preserve">Approved by Executive Management Team on 22.02.2024 (will require annual review). </w:t>
            </w:r>
          </w:p>
        </w:tc>
      </w:tr>
      <w:tr w:rsidR="008F71A9" w:rsidRPr="003B164E" w14:paraId="1D34B299" w14:textId="77777777" w:rsidTr="008F71A9">
        <w:tc>
          <w:tcPr>
            <w:tcW w:w="1134" w:type="dxa"/>
          </w:tcPr>
          <w:p w14:paraId="1D34B294" w14:textId="77E35CC1" w:rsidR="008F71A9" w:rsidRPr="003B164E" w:rsidRDefault="004B0A9F" w:rsidP="008F71A9">
            <w:pPr>
              <w:spacing w:after="40"/>
              <w:rPr>
                <w:rFonts w:ascii="Arial" w:hAnsi="Arial" w:cs="Arial"/>
                <w:color w:val="000000"/>
                <w:lang w:val="en-AU"/>
              </w:rPr>
            </w:pPr>
            <w:r>
              <w:rPr>
                <w:rFonts w:ascii="Arial" w:hAnsi="Arial" w:cs="Arial"/>
                <w:color w:val="000000"/>
                <w:lang w:val="en-AU"/>
              </w:rPr>
              <w:t>5</w:t>
            </w:r>
          </w:p>
        </w:tc>
        <w:tc>
          <w:tcPr>
            <w:tcW w:w="1418" w:type="dxa"/>
          </w:tcPr>
          <w:p w14:paraId="16DA926E" w14:textId="77777777" w:rsidR="008F71A9" w:rsidRDefault="004B0A9F" w:rsidP="008F71A9">
            <w:pPr>
              <w:spacing w:after="40"/>
              <w:rPr>
                <w:rFonts w:ascii="Arial" w:hAnsi="Arial" w:cs="Arial"/>
                <w:color w:val="000000"/>
                <w:lang w:val="en-AU"/>
              </w:rPr>
            </w:pPr>
            <w:r>
              <w:rPr>
                <w:rFonts w:ascii="Arial" w:hAnsi="Arial" w:cs="Arial"/>
                <w:color w:val="000000"/>
                <w:lang w:val="en-AU"/>
              </w:rPr>
              <w:t>11.11.25</w:t>
            </w:r>
          </w:p>
          <w:p w14:paraId="1D34B295" w14:textId="478A1EA4" w:rsidR="004B0A9F" w:rsidRPr="003B164E" w:rsidRDefault="004B0A9F" w:rsidP="008F71A9">
            <w:pPr>
              <w:spacing w:after="40"/>
              <w:rPr>
                <w:rFonts w:ascii="Arial" w:hAnsi="Arial" w:cs="Arial"/>
                <w:color w:val="000000"/>
                <w:lang w:val="en-AU"/>
              </w:rPr>
            </w:pPr>
            <w:r>
              <w:rPr>
                <w:rFonts w:ascii="Arial" w:hAnsi="Arial" w:cs="Arial"/>
                <w:color w:val="000000"/>
                <w:lang w:val="en-AU"/>
              </w:rPr>
              <w:t>27.11.25</w:t>
            </w:r>
          </w:p>
        </w:tc>
        <w:tc>
          <w:tcPr>
            <w:tcW w:w="1843" w:type="dxa"/>
          </w:tcPr>
          <w:p w14:paraId="4C082CB2" w14:textId="77777777" w:rsidR="008F71A9" w:rsidRDefault="004B0A9F" w:rsidP="008F71A9">
            <w:pPr>
              <w:spacing w:after="40"/>
              <w:rPr>
                <w:rFonts w:ascii="Arial" w:hAnsi="Arial" w:cs="Arial"/>
                <w:color w:val="000000"/>
                <w:lang w:val="en-AU"/>
              </w:rPr>
            </w:pPr>
            <w:r>
              <w:rPr>
                <w:rFonts w:ascii="Arial" w:hAnsi="Arial" w:cs="Arial"/>
                <w:color w:val="000000"/>
                <w:lang w:val="en-AU"/>
              </w:rPr>
              <w:t>Chris Taylor</w:t>
            </w:r>
          </w:p>
          <w:p w14:paraId="1D34B296" w14:textId="48FCC017" w:rsidR="004B0A9F" w:rsidRPr="003B164E" w:rsidRDefault="004B0A9F" w:rsidP="008F71A9">
            <w:pPr>
              <w:spacing w:after="40"/>
              <w:rPr>
                <w:rFonts w:ascii="Arial" w:hAnsi="Arial" w:cs="Arial"/>
                <w:color w:val="000000"/>
                <w:lang w:val="en-AU"/>
              </w:rPr>
            </w:pPr>
            <w:r>
              <w:rPr>
                <w:rFonts w:ascii="Arial" w:hAnsi="Arial" w:cs="Arial"/>
                <w:color w:val="000000"/>
                <w:lang w:val="en-AU"/>
              </w:rPr>
              <w:t>Andrew Lister</w:t>
            </w:r>
          </w:p>
        </w:tc>
        <w:tc>
          <w:tcPr>
            <w:tcW w:w="1275" w:type="dxa"/>
          </w:tcPr>
          <w:p w14:paraId="1D34B297" w14:textId="2B1CFBBC" w:rsidR="008F71A9" w:rsidRPr="003B164E" w:rsidRDefault="004B0A9F" w:rsidP="008F71A9">
            <w:pPr>
              <w:spacing w:after="40"/>
              <w:rPr>
                <w:rFonts w:ascii="Arial" w:hAnsi="Arial" w:cs="Arial"/>
                <w:color w:val="000000"/>
                <w:lang w:val="en-AU"/>
              </w:rPr>
            </w:pPr>
            <w:r>
              <w:rPr>
                <w:rFonts w:ascii="Arial" w:hAnsi="Arial" w:cs="Arial"/>
                <w:color w:val="000000"/>
                <w:lang w:val="en-AU"/>
              </w:rPr>
              <w:t>Final</w:t>
            </w:r>
          </w:p>
        </w:tc>
        <w:tc>
          <w:tcPr>
            <w:tcW w:w="3547" w:type="dxa"/>
          </w:tcPr>
          <w:p w14:paraId="1D34B298" w14:textId="728AA075" w:rsidR="008F71A9" w:rsidRPr="003B164E" w:rsidRDefault="004B0A9F" w:rsidP="008F71A9">
            <w:pPr>
              <w:spacing w:after="40"/>
              <w:rPr>
                <w:rFonts w:ascii="Arial" w:hAnsi="Arial" w:cs="Arial"/>
                <w:color w:val="000000"/>
                <w:lang w:val="en-AU"/>
              </w:rPr>
            </w:pPr>
            <w:r>
              <w:rPr>
                <w:rFonts w:ascii="Arial" w:hAnsi="Arial" w:cs="Arial"/>
                <w:color w:val="000000"/>
                <w:lang w:val="en-AU"/>
              </w:rPr>
              <w:t xml:space="preserve">Changes introduced following </w:t>
            </w:r>
            <w:r>
              <w:rPr>
                <w:rFonts w:ascii="Arial" w:hAnsi="Arial" w:cs="Arial"/>
                <w:color w:val="000000"/>
              </w:rPr>
              <w:t xml:space="preserve">the </w:t>
            </w:r>
            <w:r w:rsidRPr="004B0A9F">
              <w:rPr>
                <w:rFonts w:ascii="Arial" w:hAnsi="Arial" w:cs="Arial"/>
                <w:color w:val="000000"/>
              </w:rPr>
              <w:t xml:space="preserve">introduction of the new Failure to Prevent Fraud Offence </w:t>
            </w:r>
            <w:r>
              <w:rPr>
                <w:rFonts w:ascii="Arial" w:hAnsi="Arial" w:cs="Arial"/>
                <w:color w:val="000000"/>
              </w:rPr>
              <w:t>in</w:t>
            </w:r>
            <w:r w:rsidRPr="004B0A9F">
              <w:rPr>
                <w:rFonts w:ascii="Arial" w:hAnsi="Arial" w:cs="Arial"/>
                <w:color w:val="000000"/>
              </w:rPr>
              <w:t xml:space="preserve"> September</w:t>
            </w:r>
            <w:r>
              <w:rPr>
                <w:rFonts w:ascii="Arial" w:hAnsi="Arial" w:cs="Arial"/>
                <w:color w:val="000000"/>
              </w:rPr>
              <w:t xml:space="preserve"> 2025</w:t>
            </w:r>
            <w:r w:rsidRPr="004B0A9F">
              <w:rPr>
                <w:rFonts w:ascii="Arial" w:hAnsi="Arial" w:cs="Arial"/>
                <w:color w:val="000000"/>
              </w:rPr>
              <w:t>.</w:t>
            </w:r>
          </w:p>
        </w:tc>
      </w:tr>
      <w:tr w:rsidR="008F71A9" w:rsidRPr="003B164E" w14:paraId="1D34B29F" w14:textId="77777777" w:rsidTr="008F71A9">
        <w:tc>
          <w:tcPr>
            <w:tcW w:w="1134" w:type="dxa"/>
          </w:tcPr>
          <w:p w14:paraId="1D34B29A" w14:textId="77777777" w:rsidR="008F71A9" w:rsidRPr="003B164E" w:rsidRDefault="008F71A9" w:rsidP="008F71A9">
            <w:pPr>
              <w:spacing w:after="40"/>
              <w:rPr>
                <w:rFonts w:ascii="Arial" w:hAnsi="Arial" w:cs="Arial"/>
                <w:color w:val="000000"/>
                <w:lang w:val="en-AU"/>
              </w:rPr>
            </w:pPr>
          </w:p>
        </w:tc>
        <w:tc>
          <w:tcPr>
            <w:tcW w:w="1418" w:type="dxa"/>
          </w:tcPr>
          <w:p w14:paraId="1D34B29B" w14:textId="77777777" w:rsidR="008F71A9" w:rsidRPr="003B164E" w:rsidRDefault="008F71A9" w:rsidP="008F71A9">
            <w:pPr>
              <w:spacing w:after="40"/>
              <w:rPr>
                <w:rFonts w:ascii="Arial" w:hAnsi="Arial" w:cs="Arial"/>
                <w:color w:val="000000"/>
                <w:lang w:val="en-AU"/>
              </w:rPr>
            </w:pPr>
          </w:p>
        </w:tc>
        <w:tc>
          <w:tcPr>
            <w:tcW w:w="1843" w:type="dxa"/>
          </w:tcPr>
          <w:p w14:paraId="1D34B29C" w14:textId="77777777" w:rsidR="008F71A9" w:rsidRPr="003B164E" w:rsidRDefault="008F71A9" w:rsidP="008F71A9">
            <w:pPr>
              <w:spacing w:after="40"/>
              <w:rPr>
                <w:rFonts w:ascii="Arial" w:hAnsi="Arial" w:cs="Arial"/>
                <w:color w:val="000000"/>
                <w:lang w:val="en-AU"/>
              </w:rPr>
            </w:pPr>
          </w:p>
        </w:tc>
        <w:tc>
          <w:tcPr>
            <w:tcW w:w="1275" w:type="dxa"/>
          </w:tcPr>
          <w:p w14:paraId="1D34B29D" w14:textId="77777777" w:rsidR="008F71A9" w:rsidRPr="003B164E" w:rsidRDefault="008F71A9" w:rsidP="008F71A9">
            <w:pPr>
              <w:spacing w:after="40"/>
              <w:rPr>
                <w:rFonts w:ascii="Arial" w:hAnsi="Arial" w:cs="Arial"/>
                <w:color w:val="000000"/>
                <w:lang w:val="en-AU"/>
              </w:rPr>
            </w:pPr>
          </w:p>
        </w:tc>
        <w:tc>
          <w:tcPr>
            <w:tcW w:w="3547" w:type="dxa"/>
          </w:tcPr>
          <w:p w14:paraId="1D34B29E" w14:textId="77777777" w:rsidR="008F71A9" w:rsidRPr="003B164E" w:rsidRDefault="008F71A9" w:rsidP="008F71A9">
            <w:pPr>
              <w:spacing w:after="40"/>
              <w:rPr>
                <w:rFonts w:ascii="Arial" w:hAnsi="Arial" w:cs="Arial"/>
                <w:color w:val="000000"/>
                <w:lang w:val="en-AU"/>
              </w:rPr>
            </w:pPr>
          </w:p>
        </w:tc>
      </w:tr>
      <w:tr w:rsidR="008F71A9" w:rsidRPr="003B164E" w14:paraId="1D34B2A5" w14:textId="77777777" w:rsidTr="008F71A9">
        <w:tc>
          <w:tcPr>
            <w:tcW w:w="1134" w:type="dxa"/>
          </w:tcPr>
          <w:p w14:paraId="1D34B2A0" w14:textId="77777777" w:rsidR="008F71A9" w:rsidRPr="003B164E" w:rsidRDefault="008F71A9" w:rsidP="008F71A9">
            <w:pPr>
              <w:spacing w:after="40"/>
              <w:rPr>
                <w:rFonts w:ascii="Arial" w:hAnsi="Arial" w:cs="Arial"/>
                <w:color w:val="000000"/>
                <w:lang w:val="en-AU"/>
              </w:rPr>
            </w:pPr>
          </w:p>
        </w:tc>
        <w:tc>
          <w:tcPr>
            <w:tcW w:w="1418" w:type="dxa"/>
          </w:tcPr>
          <w:p w14:paraId="1D34B2A1" w14:textId="77777777" w:rsidR="008F71A9" w:rsidRPr="003B164E" w:rsidRDefault="008F71A9" w:rsidP="008F71A9">
            <w:pPr>
              <w:spacing w:after="40"/>
              <w:rPr>
                <w:rFonts w:ascii="Arial" w:hAnsi="Arial" w:cs="Arial"/>
                <w:color w:val="000000"/>
                <w:lang w:val="en-AU"/>
              </w:rPr>
            </w:pPr>
          </w:p>
        </w:tc>
        <w:tc>
          <w:tcPr>
            <w:tcW w:w="1843" w:type="dxa"/>
          </w:tcPr>
          <w:p w14:paraId="1D34B2A2" w14:textId="77777777" w:rsidR="008F71A9" w:rsidRPr="003B164E" w:rsidRDefault="008F71A9" w:rsidP="008F71A9">
            <w:pPr>
              <w:spacing w:after="40"/>
              <w:rPr>
                <w:rFonts w:ascii="Arial" w:hAnsi="Arial" w:cs="Arial"/>
                <w:color w:val="000000"/>
                <w:lang w:val="en-AU"/>
              </w:rPr>
            </w:pPr>
          </w:p>
        </w:tc>
        <w:tc>
          <w:tcPr>
            <w:tcW w:w="1275" w:type="dxa"/>
          </w:tcPr>
          <w:p w14:paraId="1D34B2A3" w14:textId="77777777" w:rsidR="008F71A9" w:rsidRPr="003B164E" w:rsidRDefault="008F71A9" w:rsidP="008F71A9">
            <w:pPr>
              <w:spacing w:after="40"/>
              <w:rPr>
                <w:rFonts w:ascii="Arial" w:hAnsi="Arial" w:cs="Arial"/>
                <w:color w:val="000000"/>
                <w:lang w:val="en-AU"/>
              </w:rPr>
            </w:pPr>
          </w:p>
        </w:tc>
        <w:tc>
          <w:tcPr>
            <w:tcW w:w="3547" w:type="dxa"/>
          </w:tcPr>
          <w:p w14:paraId="1D34B2A4" w14:textId="77777777" w:rsidR="008F71A9" w:rsidRPr="003B164E" w:rsidRDefault="008F71A9" w:rsidP="008F71A9">
            <w:pPr>
              <w:spacing w:after="40"/>
              <w:rPr>
                <w:rFonts w:ascii="Arial" w:hAnsi="Arial" w:cs="Arial"/>
                <w:color w:val="000000"/>
                <w:lang w:val="en-AU"/>
              </w:rPr>
            </w:pPr>
          </w:p>
        </w:tc>
      </w:tr>
      <w:tr w:rsidR="008F71A9" w:rsidRPr="003B164E" w14:paraId="1D34B2AB" w14:textId="77777777" w:rsidTr="008F71A9">
        <w:tc>
          <w:tcPr>
            <w:tcW w:w="1134" w:type="dxa"/>
          </w:tcPr>
          <w:p w14:paraId="1D34B2A6" w14:textId="77777777" w:rsidR="008F71A9" w:rsidRPr="003B164E" w:rsidRDefault="008F71A9" w:rsidP="008F71A9">
            <w:pPr>
              <w:spacing w:after="40"/>
              <w:rPr>
                <w:rFonts w:ascii="Arial" w:hAnsi="Arial" w:cs="Arial"/>
                <w:color w:val="000000"/>
                <w:lang w:val="en-AU"/>
              </w:rPr>
            </w:pPr>
          </w:p>
        </w:tc>
        <w:tc>
          <w:tcPr>
            <w:tcW w:w="1418" w:type="dxa"/>
          </w:tcPr>
          <w:p w14:paraId="1D34B2A7" w14:textId="77777777" w:rsidR="008F71A9" w:rsidRPr="003B164E" w:rsidRDefault="008F71A9" w:rsidP="008F71A9">
            <w:pPr>
              <w:spacing w:after="40"/>
              <w:rPr>
                <w:rFonts w:ascii="Arial" w:hAnsi="Arial" w:cs="Arial"/>
                <w:color w:val="000000"/>
                <w:lang w:val="en-AU"/>
              </w:rPr>
            </w:pPr>
          </w:p>
        </w:tc>
        <w:tc>
          <w:tcPr>
            <w:tcW w:w="1843" w:type="dxa"/>
          </w:tcPr>
          <w:p w14:paraId="1D34B2A8" w14:textId="77777777" w:rsidR="008F71A9" w:rsidRPr="003B164E" w:rsidRDefault="008F71A9" w:rsidP="008F71A9">
            <w:pPr>
              <w:spacing w:after="40"/>
              <w:rPr>
                <w:rFonts w:ascii="Arial" w:hAnsi="Arial" w:cs="Arial"/>
                <w:color w:val="000000"/>
                <w:lang w:val="en-AU"/>
              </w:rPr>
            </w:pPr>
          </w:p>
        </w:tc>
        <w:tc>
          <w:tcPr>
            <w:tcW w:w="1275" w:type="dxa"/>
          </w:tcPr>
          <w:p w14:paraId="1D34B2A9" w14:textId="77777777" w:rsidR="008F71A9" w:rsidRPr="003B164E" w:rsidRDefault="008F71A9" w:rsidP="008F71A9">
            <w:pPr>
              <w:spacing w:after="40"/>
              <w:rPr>
                <w:rFonts w:ascii="Arial" w:hAnsi="Arial" w:cs="Arial"/>
                <w:color w:val="000000"/>
                <w:lang w:val="en-AU"/>
              </w:rPr>
            </w:pPr>
          </w:p>
        </w:tc>
        <w:tc>
          <w:tcPr>
            <w:tcW w:w="3547" w:type="dxa"/>
          </w:tcPr>
          <w:p w14:paraId="1D34B2AA" w14:textId="77777777" w:rsidR="008F71A9" w:rsidRPr="003B164E" w:rsidRDefault="008F71A9" w:rsidP="008F71A9">
            <w:pPr>
              <w:spacing w:after="40"/>
              <w:rPr>
                <w:rFonts w:ascii="Arial" w:hAnsi="Arial" w:cs="Arial"/>
                <w:color w:val="000000"/>
                <w:lang w:val="en-AU"/>
              </w:rPr>
            </w:pPr>
          </w:p>
        </w:tc>
      </w:tr>
      <w:tr w:rsidR="008F71A9" w:rsidRPr="003B164E" w14:paraId="1D34B2B1" w14:textId="77777777" w:rsidTr="008F71A9">
        <w:tc>
          <w:tcPr>
            <w:tcW w:w="1134" w:type="dxa"/>
          </w:tcPr>
          <w:p w14:paraId="1D34B2AC" w14:textId="77777777" w:rsidR="008F71A9" w:rsidRPr="003B164E" w:rsidRDefault="008F71A9" w:rsidP="008F71A9">
            <w:pPr>
              <w:spacing w:after="40"/>
              <w:rPr>
                <w:rFonts w:ascii="Arial" w:hAnsi="Arial" w:cs="Arial"/>
                <w:color w:val="000000"/>
                <w:lang w:val="en-AU"/>
              </w:rPr>
            </w:pPr>
          </w:p>
        </w:tc>
        <w:tc>
          <w:tcPr>
            <w:tcW w:w="1418" w:type="dxa"/>
          </w:tcPr>
          <w:p w14:paraId="1D34B2AD" w14:textId="77777777" w:rsidR="008F71A9" w:rsidRPr="003B164E" w:rsidRDefault="008F71A9" w:rsidP="008F71A9">
            <w:pPr>
              <w:spacing w:after="40"/>
              <w:rPr>
                <w:rFonts w:ascii="Arial" w:hAnsi="Arial" w:cs="Arial"/>
                <w:color w:val="000000"/>
                <w:lang w:val="en-AU"/>
              </w:rPr>
            </w:pPr>
          </w:p>
        </w:tc>
        <w:tc>
          <w:tcPr>
            <w:tcW w:w="1843" w:type="dxa"/>
          </w:tcPr>
          <w:p w14:paraId="1D34B2AE" w14:textId="77777777" w:rsidR="008F71A9" w:rsidRPr="003B164E" w:rsidRDefault="008F71A9" w:rsidP="008F71A9">
            <w:pPr>
              <w:spacing w:after="40"/>
              <w:rPr>
                <w:rFonts w:ascii="Arial" w:hAnsi="Arial" w:cs="Arial"/>
                <w:color w:val="000000"/>
                <w:lang w:val="en-AU"/>
              </w:rPr>
            </w:pPr>
          </w:p>
        </w:tc>
        <w:tc>
          <w:tcPr>
            <w:tcW w:w="1275" w:type="dxa"/>
          </w:tcPr>
          <w:p w14:paraId="1D34B2AF" w14:textId="77777777" w:rsidR="008F71A9" w:rsidRPr="003B164E" w:rsidRDefault="008F71A9" w:rsidP="008F71A9">
            <w:pPr>
              <w:spacing w:after="40"/>
              <w:rPr>
                <w:rFonts w:ascii="Arial" w:hAnsi="Arial" w:cs="Arial"/>
                <w:color w:val="000000"/>
                <w:lang w:val="en-AU"/>
              </w:rPr>
            </w:pPr>
          </w:p>
        </w:tc>
        <w:tc>
          <w:tcPr>
            <w:tcW w:w="3547" w:type="dxa"/>
          </w:tcPr>
          <w:p w14:paraId="1D34B2B0" w14:textId="77777777" w:rsidR="008F71A9" w:rsidRPr="003B164E" w:rsidRDefault="008F71A9" w:rsidP="008F71A9">
            <w:pPr>
              <w:spacing w:after="40"/>
              <w:rPr>
                <w:rFonts w:ascii="Arial" w:hAnsi="Arial" w:cs="Arial"/>
                <w:color w:val="000000"/>
                <w:lang w:val="en-AU"/>
              </w:rPr>
            </w:pPr>
          </w:p>
        </w:tc>
      </w:tr>
      <w:tr w:rsidR="008F71A9" w:rsidRPr="003B164E" w14:paraId="1D34B2B7" w14:textId="77777777" w:rsidTr="008F71A9">
        <w:tc>
          <w:tcPr>
            <w:tcW w:w="1134" w:type="dxa"/>
          </w:tcPr>
          <w:p w14:paraId="1D34B2B2" w14:textId="77777777" w:rsidR="008F71A9" w:rsidRPr="003B164E" w:rsidRDefault="008F71A9" w:rsidP="008F71A9">
            <w:pPr>
              <w:spacing w:after="40"/>
              <w:rPr>
                <w:rFonts w:ascii="Arial" w:hAnsi="Arial" w:cs="Arial"/>
                <w:color w:val="000000"/>
                <w:lang w:val="en-AU"/>
              </w:rPr>
            </w:pPr>
          </w:p>
        </w:tc>
        <w:tc>
          <w:tcPr>
            <w:tcW w:w="1418" w:type="dxa"/>
          </w:tcPr>
          <w:p w14:paraId="1D34B2B3" w14:textId="77777777" w:rsidR="008F71A9" w:rsidRPr="003B164E" w:rsidRDefault="008F71A9" w:rsidP="008F71A9">
            <w:pPr>
              <w:spacing w:after="40"/>
              <w:rPr>
                <w:rFonts w:ascii="Arial" w:hAnsi="Arial" w:cs="Arial"/>
                <w:color w:val="000000"/>
                <w:lang w:val="en-AU"/>
              </w:rPr>
            </w:pPr>
          </w:p>
        </w:tc>
        <w:tc>
          <w:tcPr>
            <w:tcW w:w="1843" w:type="dxa"/>
          </w:tcPr>
          <w:p w14:paraId="1D34B2B4" w14:textId="77777777" w:rsidR="008F71A9" w:rsidRPr="003B164E" w:rsidRDefault="008F71A9" w:rsidP="008F71A9">
            <w:pPr>
              <w:spacing w:after="40"/>
              <w:rPr>
                <w:rFonts w:ascii="Arial" w:hAnsi="Arial" w:cs="Arial"/>
                <w:color w:val="000000"/>
                <w:lang w:val="en-AU"/>
              </w:rPr>
            </w:pPr>
          </w:p>
        </w:tc>
        <w:tc>
          <w:tcPr>
            <w:tcW w:w="1275" w:type="dxa"/>
          </w:tcPr>
          <w:p w14:paraId="1D34B2B5" w14:textId="77777777" w:rsidR="008F71A9" w:rsidRPr="003B164E" w:rsidRDefault="008F71A9" w:rsidP="008F71A9">
            <w:pPr>
              <w:spacing w:after="40"/>
              <w:rPr>
                <w:rFonts w:ascii="Arial" w:hAnsi="Arial" w:cs="Arial"/>
                <w:color w:val="000000"/>
                <w:lang w:val="en-AU"/>
              </w:rPr>
            </w:pPr>
          </w:p>
        </w:tc>
        <w:tc>
          <w:tcPr>
            <w:tcW w:w="3547" w:type="dxa"/>
          </w:tcPr>
          <w:p w14:paraId="1D34B2B6" w14:textId="77777777" w:rsidR="008F71A9" w:rsidRPr="003B164E" w:rsidRDefault="008F71A9" w:rsidP="008F71A9">
            <w:pPr>
              <w:spacing w:after="40"/>
              <w:rPr>
                <w:rFonts w:ascii="Arial" w:hAnsi="Arial" w:cs="Arial"/>
                <w:color w:val="000000"/>
                <w:lang w:val="en-AU"/>
              </w:rPr>
            </w:pPr>
          </w:p>
        </w:tc>
      </w:tr>
    </w:tbl>
    <w:p w14:paraId="1D34B2B8" w14:textId="77777777" w:rsidR="00E72494" w:rsidRPr="001B114E" w:rsidRDefault="00E72494" w:rsidP="00D1018F">
      <w:pPr>
        <w:pStyle w:val="Header"/>
        <w:tabs>
          <w:tab w:val="clear" w:pos="4153"/>
          <w:tab w:val="center" w:pos="1440"/>
        </w:tabs>
        <w:ind w:right="-982"/>
        <w:rPr>
          <w:rFonts w:ascii="Arial" w:hAnsi="Arial" w:cs="Arial"/>
          <w:b/>
          <w:sz w:val="2"/>
          <w:szCs w:val="22"/>
        </w:rPr>
      </w:pPr>
    </w:p>
    <w:sectPr w:rsidR="00E72494" w:rsidRPr="001B114E" w:rsidSect="005B0BA3">
      <w:headerReference w:type="even" r:id="rId42"/>
      <w:headerReference w:type="default" r:id="rId43"/>
      <w:footerReference w:type="default" r:id="rId44"/>
      <w:headerReference w:type="first" r:id="rId45"/>
      <w:pgSz w:w="11907" w:h="16839" w:code="9"/>
      <w:pgMar w:top="1440" w:right="1800" w:bottom="1440" w:left="1135" w:header="720" w:footer="720" w:gutter="0"/>
      <w:pgNumType w:start="29"/>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55FDE" w14:textId="77777777" w:rsidR="00823518" w:rsidRDefault="00823518">
      <w:r>
        <w:separator/>
      </w:r>
    </w:p>
  </w:endnote>
  <w:endnote w:type="continuationSeparator" w:id="0">
    <w:p w14:paraId="6E873377" w14:textId="77777777" w:rsidR="00823518" w:rsidRDefault="00823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w:altName w:val="Agency FB"/>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0000000000000000000"/>
    <w:charset w:val="00"/>
    <w:family w:val="roman"/>
    <w:notTrueType/>
    <w:pitch w:val="default"/>
  </w:font>
  <w:font w:name="Frutiger-Bold">
    <w:altName w:val="Calibri"/>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E4CA" w14:textId="24C76921" w:rsidR="005335E1" w:rsidRDefault="005335E1" w:rsidP="00236C6C">
    <w:pPr>
      <w:pStyle w:val="BasicParagraph"/>
      <w:spacing w:after="50"/>
    </w:pPr>
    <w:hyperlink r:id="rId1" w:history="1">
      <w:r>
        <w:rPr>
          <w:rStyle w:val="Hyperlink"/>
          <w:rFonts w:ascii="Arial" w:hAnsi="Arial" w:cs="Frutiger-Bold"/>
          <w:b/>
          <w:bCs/>
          <w:lang w:val="en-US"/>
        </w:rPr>
        <w:t>www.southwestyorkshire.nhs.uk</w:t>
      </w:r>
    </w:hyperlink>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sidR="009878CE">
      <w:rPr>
        <w:noProof/>
      </w:rPr>
      <w:pict w14:anchorId="73B05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54.75pt;visibility:visible">
          <v:imagedata r:id="rId2" o:title=""/>
        </v:shape>
      </w:pict>
    </w:r>
  </w:p>
  <w:p w14:paraId="3313F745" w14:textId="77777777" w:rsidR="005335E1" w:rsidRDefault="00533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135703"/>
      <w:docPartObj>
        <w:docPartGallery w:val="Page Numbers (Bottom of Page)"/>
        <w:docPartUnique/>
      </w:docPartObj>
    </w:sdtPr>
    <w:sdtEndPr>
      <w:rPr>
        <w:noProof/>
      </w:rPr>
    </w:sdtEndPr>
    <w:sdtContent>
      <w:p w14:paraId="56B702D1" w14:textId="378BEFD8" w:rsidR="005B0BA3" w:rsidRDefault="005B0B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34B2C9" w14:textId="362A7583" w:rsidR="00DF6813" w:rsidRDefault="00DF6813" w:rsidP="009F79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E8102" w14:textId="77777777" w:rsidR="00823518" w:rsidRDefault="00823518">
      <w:r>
        <w:separator/>
      </w:r>
    </w:p>
  </w:footnote>
  <w:footnote w:type="continuationSeparator" w:id="0">
    <w:p w14:paraId="11E099ED" w14:textId="77777777" w:rsidR="00823518" w:rsidRDefault="00823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67B4B5A5" w14:paraId="2AC4D380" w14:textId="77777777" w:rsidTr="67B4B5A5">
      <w:trPr>
        <w:trHeight w:val="300"/>
      </w:trPr>
      <w:tc>
        <w:tcPr>
          <w:tcW w:w="3210" w:type="dxa"/>
        </w:tcPr>
        <w:p w14:paraId="142761A8" w14:textId="2C262226" w:rsidR="67B4B5A5" w:rsidRDefault="67B4B5A5" w:rsidP="67B4B5A5">
          <w:pPr>
            <w:pStyle w:val="Header"/>
            <w:ind w:left="-115"/>
          </w:pPr>
        </w:p>
      </w:tc>
      <w:tc>
        <w:tcPr>
          <w:tcW w:w="3210" w:type="dxa"/>
        </w:tcPr>
        <w:p w14:paraId="4C2619D3" w14:textId="4799A506" w:rsidR="67B4B5A5" w:rsidRDefault="67B4B5A5" w:rsidP="67B4B5A5">
          <w:pPr>
            <w:pStyle w:val="Header"/>
            <w:jc w:val="center"/>
          </w:pPr>
        </w:p>
      </w:tc>
      <w:tc>
        <w:tcPr>
          <w:tcW w:w="3210" w:type="dxa"/>
        </w:tcPr>
        <w:p w14:paraId="7C97ACB8" w14:textId="4F0108AA" w:rsidR="67B4B5A5" w:rsidRDefault="67B4B5A5" w:rsidP="67B4B5A5">
          <w:pPr>
            <w:pStyle w:val="Header"/>
            <w:ind w:right="-115"/>
            <w:jc w:val="right"/>
          </w:pPr>
        </w:p>
      </w:tc>
    </w:tr>
  </w:tbl>
  <w:p w14:paraId="2B82C235" w14:textId="330EC2CD" w:rsidR="67B4B5A5" w:rsidRDefault="67B4B5A5" w:rsidP="67B4B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C321" w14:textId="4E3BA33E" w:rsidR="005335E1" w:rsidRPr="002E1D62" w:rsidRDefault="002E1D62" w:rsidP="002E1D62">
    <w:pPr>
      <w:pStyle w:val="Header"/>
      <w:tabs>
        <w:tab w:val="clear" w:pos="8306"/>
      </w:tabs>
    </w:pPr>
    <w:r>
      <w:t xml:space="preserve">                                                                                                     </w:t>
    </w:r>
    <w:r>
      <w:rPr>
        <w:noProof/>
      </w:rPr>
      <w:drawing>
        <wp:inline distT="0" distB="0" distL="0" distR="0" wp14:anchorId="39932612" wp14:editId="638EAE43">
          <wp:extent cx="2243455" cy="975360"/>
          <wp:effectExtent l="0" t="0" r="4445" b="0"/>
          <wp:docPr id="7145631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3455" cy="97536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B2C7" w14:textId="11848AA4" w:rsidR="00DF6813" w:rsidRDefault="00DF68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B2C8" w14:textId="28FD05B6" w:rsidR="00DF6813" w:rsidRDefault="00DF68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B2CA" w14:textId="3F675DCE" w:rsidR="00DF6813" w:rsidRDefault="00DF68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1F16E9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190CDE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109CF92E"/>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0DED726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F6DAB6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D"/>
    <w:multiLevelType w:val="hybridMultilevel"/>
    <w:tmpl w:val="4E6AFB66"/>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E"/>
    <w:multiLevelType w:val="hybridMultilevel"/>
    <w:tmpl w:val="2CAE52B6"/>
    <w:lvl w:ilvl="0" w:tplc="7AC67CF8">
      <w:start w:val="9"/>
      <w:numFmt w:val="decimal"/>
      <w:lvlText w:val="%1."/>
      <w:lvlJc w:val="left"/>
      <w:rPr>
        <w:rFont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1EE3B87"/>
    <w:multiLevelType w:val="hybridMultilevel"/>
    <w:tmpl w:val="82627928"/>
    <w:lvl w:ilvl="0" w:tplc="08090001">
      <w:start w:val="1"/>
      <w:numFmt w:val="bullet"/>
      <w:lvlText w:val=""/>
      <w:lvlJc w:val="left"/>
      <w:pPr>
        <w:tabs>
          <w:tab w:val="num" w:pos="1069"/>
        </w:tabs>
        <w:ind w:left="1069" w:hanging="360"/>
      </w:pPr>
      <w:rPr>
        <w:rFonts w:ascii="Symbol" w:hAnsi="Symbol" w:hint="default"/>
      </w:rPr>
    </w:lvl>
    <w:lvl w:ilvl="1" w:tplc="08090003">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02385C29"/>
    <w:multiLevelType w:val="hybridMultilevel"/>
    <w:tmpl w:val="B4084E06"/>
    <w:lvl w:ilvl="0" w:tplc="08090001">
      <w:start w:val="1"/>
      <w:numFmt w:val="bullet"/>
      <w:lvlText w:val=""/>
      <w:lvlJc w:val="left"/>
      <w:pPr>
        <w:ind w:left="1080" w:hanging="360"/>
      </w:pPr>
      <w:rPr>
        <w:rFonts w:ascii="Symbol" w:hAnsi="Symbol" w:hint="default"/>
      </w:rPr>
    </w:lvl>
    <w:lvl w:ilvl="1" w:tplc="4FE0A060">
      <w:start w:val="7584"/>
      <w:numFmt w:val="bullet"/>
      <w:lvlText w:val="-"/>
      <w:lvlJc w:val="left"/>
      <w:pPr>
        <w:ind w:left="1800" w:hanging="360"/>
      </w:pPr>
      <w:rPr>
        <w:rFonts w:ascii="Arial" w:eastAsia="Arial" w:hAnsi="Arial" w:cs="Aria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9458A1"/>
    <w:multiLevelType w:val="hybridMultilevel"/>
    <w:tmpl w:val="C2500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B5605ED"/>
    <w:multiLevelType w:val="hybridMultilevel"/>
    <w:tmpl w:val="90848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2E7182"/>
    <w:multiLevelType w:val="multilevel"/>
    <w:tmpl w:val="B58E7D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D757A37"/>
    <w:multiLevelType w:val="hybridMultilevel"/>
    <w:tmpl w:val="6684387A"/>
    <w:lvl w:ilvl="0" w:tplc="D42AF5BC">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119E0273"/>
    <w:multiLevelType w:val="hybridMultilevel"/>
    <w:tmpl w:val="6F30F4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3F55DF0"/>
    <w:multiLevelType w:val="hybridMultilevel"/>
    <w:tmpl w:val="26782F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226242"/>
    <w:multiLevelType w:val="multilevel"/>
    <w:tmpl w:val="AE740D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8C75EC"/>
    <w:multiLevelType w:val="hybridMultilevel"/>
    <w:tmpl w:val="2C867676"/>
    <w:lvl w:ilvl="0" w:tplc="315CE016">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1E04F6"/>
    <w:multiLevelType w:val="hybridMultilevel"/>
    <w:tmpl w:val="0ABA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E8544D"/>
    <w:multiLevelType w:val="hybridMultilevel"/>
    <w:tmpl w:val="8B1C41C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BAD359B"/>
    <w:multiLevelType w:val="hybridMultilevel"/>
    <w:tmpl w:val="575E1994"/>
    <w:lvl w:ilvl="0" w:tplc="CD7C8CF0">
      <w:start w:val="14"/>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DA97110"/>
    <w:multiLevelType w:val="multilevel"/>
    <w:tmpl w:val="73CE4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C50F21"/>
    <w:multiLevelType w:val="hybridMultilevel"/>
    <w:tmpl w:val="389644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E762812"/>
    <w:multiLevelType w:val="hybridMultilevel"/>
    <w:tmpl w:val="EB98AB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F917D29"/>
    <w:multiLevelType w:val="hybridMultilevel"/>
    <w:tmpl w:val="C848E91C"/>
    <w:lvl w:ilvl="0" w:tplc="08090001">
      <w:start w:val="1"/>
      <w:numFmt w:val="bullet"/>
      <w:lvlText w:val=""/>
      <w:lvlJc w:val="left"/>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2FA33618"/>
    <w:multiLevelType w:val="hybridMultilevel"/>
    <w:tmpl w:val="D7487664"/>
    <w:lvl w:ilvl="0" w:tplc="0809000F">
      <w:start w:val="1"/>
      <w:numFmt w:val="decimal"/>
      <w:lvlText w:val="%1."/>
      <w:lvlJc w:val="left"/>
      <w:pPr>
        <w:ind w:left="1097" w:hanging="360"/>
      </w:pPr>
      <w:rPr>
        <w:rFonts w:cs="Times New Roman"/>
      </w:rPr>
    </w:lvl>
    <w:lvl w:ilvl="1" w:tplc="08090019">
      <w:start w:val="1"/>
      <w:numFmt w:val="lowerLetter"/>
      <w:lvlText w:val="%2."/>
      <w:lvlJc w:val="left"/>
      <w:pPr>
        <w:ind w:left="1817" w:hanging="360"/>
      </w:pPr>
      <w:rPr>
        <w:rFonts w:cs="Times New Roman"/>
      </w:rPr>
    </w:lvl>
    <w:lvl w:ilvl="2" w:tplc="0809001B">
      <w:start w:val="1"/>
      <w:numFmt w:val="lowerRoman"/>
      <w:lvlText w:val="%3."/>
      <w:lvlJc w:val="right"/>
      <w:pPr>
        <w:ind w:left="2537" w:hanging="180"/>
      </w:pPr>
      <w:rPr>
        <w:rFonts w:cs="Times New Roman"/>
      </w:rPr>
    </w:lvl>
    <w:lvl w:ilvl="3" w:tplc="0809000F">
      <w:start w:val="1"/>
      <w:numFmt w:val="decimal"/>
      <w:lvlText w:val="%4."/>
      <w:lvlJc w:val="left"/>
      <w:pPr>
        <w:ind w:left="3257" w:hanging="360"/>
      </w:pPr>
      <w:rPr>
        <w:rFonts w:cs="Times New Roman"/>
      </w:rPr>
    </w:lvl>
    <w:lvl w:ilvl="4" w:tplc="08090019">
      <w:start w:val="1"/>
      <w:numFmt w:val="lowerLetter"/>
      <w:lvlText w:val="%5."/>
      <w:lvlJc w:val="left"/>
      <w:pPr>
        <w:ind w:left="3977" w:hanging="360"/>
      </w:pPr>
      <w:rPr>
        <w:rFonts w:cs="Times New Roman"/>
      </w:rPr>
    </w:lvl>
    <w:lvl w:ilvl="5" w:tplc="0809001B">
      <w:start w:val="1"/>
      <w:numFmt w:val="lowerRoman"/>
      <w:lvlText w:val="%6."/>
      <w:lvlJc w:val="right"/>
      <w:pPr>
        <w:ind w:left="4697" w:hanging="180"/>
      </w:pPr>
      <w:rPr>
        <w:rFonts w:cs="Times New Roman"/>
      </w:rPr>
    </w:lvl>
    <w:lvl w:ilvl="6" w:tplc="0809000F">
      <w:start w:val="1"/>
      <w:numFmt w:val="decimal"/>
      <w:lvlText w:val="%7."/>
      <w:lvlJc w:val="left"/>
      <w:pPr>
        <w:ind w:left="5417" w:hanging="360"/>
      </w:pPr>
      <w:rPr>
        <w:rFonts w:cs="Times New Roman"/>
      </w:rPr>
    </w:lvl>
    <w:lvl w:ilvl="7" w:tplc="08090019">
      <w:start w:val="1"/>
      <w:numFmt w:val="lowerLetter"/>
      <w:lvlText w:val="%8."/>
      <w:lvlJc w:val="left"/>
      <w:pPr>
        <w:ind w:left="6137" w:hanging="360"/>
      </w:pPr>
      <w:rPr>
        <w:rFonts w:cs="Times New Roman"/>
      </w:rPr>
    </w:lvl>
    <w:lvl w:ilvl="8" w:tplc="0809001B">
      <w:start w:val="1"/>
      <w:numFmt w:val="lowerRoman"/>
      <w:lvlText w:val="%9."/>
      <w:lvlJc w:val="right"/>
      <w:pPr>
        <w:ind w:left="6857" w:hanging="180"/>
      </w:pPr>
      <w:rPr>
        <w:rFonts w:cs="Times New Roman"/>
      </w:rPr>
    </w:lvl>
  </w:abstractNum>
  <w:abstractNum w:abstractNumId="26" w15:restartNumberingAfterBreak="0">
    <w:nsid w:val="461A111F"/>
    <w:multiLevelType w:val="hybridMultilevel"/>
    <w:tmpl w:val="0A20A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502085"/>
    <w:multiLevelType w:val="multilevel"/>
    <w:tmpl w:val="A656E44A"/>
    <w:lvl w:ilvl="0">
      <w:start w:val="1"/>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85B145F"/>
    <w:multiLevelType w:val="hybridMultilevel"/>
    <w:tmpl w:val="51800F82"/>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4BA1331B"/>
    <w:multiLevelType w:val="hybridMultilevel"/>
    <w:tmpl w:val="3ED4C6B2"/>
    <w:lvl w:ilvl="0" w:tplc="315CE016">
      <w:start w:val="1"/>
      <w:numFmt w:val="bullet"/>
      <w:lvlText w:val=""/>
      <w:lvlJc w:val="left"/>
      <w:pPr>
        <w:tabs>
          <w:tab w:val="num" w:pos="360"/>
        </w:tabs>
        <w:ind w:left="360" w:hanging="360"/>
      </w:pPr>
      <w:rPr>
        <w:rFonts w:ascii="Symbol" w:hAnsi="Symbol" w:hint="default"/>
        <w:color w:val="auto"/>
        <w:sz w:val="24"/>
        <w:szCs w:val="24"/>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4BC801D6"/>
    <w:multiLevelType w:val="multilevel"/>
    <w:tmpl w:val="3990D5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8018B1"/>
    <w:multiLevelType w:val="hybridMultilevel"/>
    <w:tmpl w:val="E416BB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0C7A29"/>
    <w:multiLevelType w:val="hybridMultilevel"/>
    <w:tmpl w:val="801E8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A1505A"/>
    <w:multiLevelType w:val="hybridMultilevel"/>
    <w:tmpl w:val="8138C5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7662B7C"/>
    <w:multiLevelType w:val="hybridMultilevel"/>
    <w:tmpl w:val="F9F83FDE"/>
    <w:lvl w:ilvl="0" w:tplc="72C8C408">
      <w:start w:val="1"/>
      <w:numFmt w:val="bullet"/>
      <w:pStyle w:val="Bullet"/>
      <w:lvlText w:val=""/>
      <w:lvlJc w:val="left"/>
      <w:pPr>
        <w:tabs>
          <w:tab w:val="num" w:pos="720"/>
        </w:tabs>
        <w:ind w:left="720" w:hanging="720"/>
      </w:pPr>
      <w:rPr>
        <w:rFonts w:ascii="Symbol" w:hAnsi="Symbol"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DF0011"/>
    <w:multiLevelType w:val="hybridMultilevel"/>
    <w:tmpl w:val="8520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A362AE"/>
    <w:multiLevelType w:val="hybridMultilevel"/>
    <w:tmpl w:val="F7CCED6A"/>
    <w:lvl w:ilvl="0" w:tplc="AECAF586">
      <w:start w:val="18"/>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F129E8"/>
    <w:multiLevelType w:val="multilevel"/>
    <w:tmpl w:val="923C6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F71BAA"/>
    <w:multiLevelType w:val="hybridMultilevel"/>
    <w:tmpl w:val="FF14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260661"/>
    <w:multiLevelType w:val="hybridMultilevel"/>
    <w:tmpl w:val="CC5EDECA"/>
    <w:lvl w:ilvl="0" w:tplc="08090001">
      <w:start w:val="1"/>
      <w:numFmt w:val="bullet"/>
      <w:lvlText w:val=""/>
      <w:lvlJc w:val="left"/>
      <w:pPr>
        <w:ind w:left="720" w:hanging="360"/>
      </w:pPr>
      <w:rPr>
        <w:rFonts w:ascii="Symbol" w:hAnsi="Symbol" w:hint="default"/>
      </w:rPr>
    </w:lvl>
    <w:lvl w:ilvl="1" w:tplc="A51E0B3A">
      <w:start w:val="1"/>
      <w:numFmt w:val="bullet"/>
      <w:lvlText w:val=""/>
      <w:lvlJc w:val="left"/>
      <w:pPr>
        <w:ind w:left="1440" w:hanging="36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200AD2"/>
    <w:multiLevelType w:val="hybridMultilevel"/>
    <w:tmpl w:val="839A254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04425D"/>
    <w:multiLevelType w:val="hybridMultilevel"/>
    <w:tmpl w:val="D8E0ADE8"/>
    <w:lvl w:ilvl="0" w:tplc="08090001">
      <w:start w:val="1"/>
      <w:numFmt w:val="bullet"/>
      <w:lvlText w:val=""/>
      <w:lvlJc w:val="left"/>
      <w:pPr>
        <w:ind w:left="720" w:hanging="360"/>
      </w:pPr>
      <w:rPr>
        <w:rFonts w:ascii="Symbol" w:hAnsi="Symbol" w:hint="default"/>
      </w:rPr>
    </w:lvl>
    <w:lvl w:ilvl="1" w:tplc="A51E0B3A">
      <w:start w:val="1"/>
      <w:numFmt w:val="bullet"/>
      <w:lvlText w:val=""/>
      <w:lvlJc w:val="left"/>
      <w:pPr>
        <w:ind w:left="1440" w:hanging="360"/>
      </w:pPr>
      <w:rPr>
        <w:rFonts w:ascii="Symbol" w:hAnsi="Symbol" w:hint="default"/>
        <w:color w:val="auto"/>
      </w:rPr>
    </w:lvl>
    <w:lvl w:ilvl="2" w:tplc="4FE0A060">
      <w:start w:val="7584"/>
      <w:numFmt w:val="bullet"/>
      <w:lvlText w:val="-"/>
      <w:lvlJc w:val="left"/>
      <w:pPr>
        <w:ind w:left="2160" w:hanging="360"/>
      </w:pPr>
      <w:rPr>
        <w:rFonts w:ascii="Arial" w:eastAsia="Arial"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F73015"/>
    <w:multiLevelType w:val="hybridMultilevel"/>
    <w:tmpl w:val="C040D784"/>
    <w:lvl w:ilvl="0" w:tplc="530AF8A8">
      <w:start w:val="15"/>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E133ED"/>
    <w:multiLevelType w:val="hybridMultilevel"/>
    <w:tmpl w:val="C2B06C2A"/>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num w:numId="1" w16cid:durableId="2013024224">
    <w:abstractNumId w:val="29"/>
  </w:num>
  <w:num w:numId="2" w16cid:durableId="570972093">
    <w:abstractNumId w:val="17"/>
  </w:num>
  <w:num w:numId="3" w16cid:durableId="195240431">
    <w:abstractNumId w:val="13"/>
  </w:num>
  <w:num w:numId="4" w16cid:durableId="454911744">
    <w:abstractNumId w:val="7"/>
  </w:num>
  <w:num w:numId="5" w16cid:durableId="1220289050">
    <w:abstractNumId w:val="43"/>
  </w:num>
  <w:num w:numId="6" w16cid:durableId="215165724">
    <w:abstractNumId w:val="12"/>
  </w:num>
  <w:num w:numId="7" w16cid:durableId="499077453">
    <w:abstractNumId w:val="16"/>
  </w:num>
  <w:num w:numId="8" w16cid:durableId="98792236">
    <w:abstractNumId w:val="31"/>
  </w:num>
  <w:num w:numId="9" w16cid:durableId="275673842">
    <w:abstractNumId w:val="37"/>
  </w:num>
  <w:num w:numId="10" w16cid:durableId="457574050">
    <w:abstractNumId w:val="22"/>
  </w:num>
  <w:num w:numId="11" w16cid:durableId="586812536">
    <w:abstractNumId w:val="38"/>
  </w:num>
  <w:num w:numId="12" w16cid:durableId="11422385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4887569">
    <w:abstractNumId w:val="34"/>
  </w:num>
  <w:num w:numId="14" w16cid:durableId="532041293">
    <w:abstractNumId w:val="9"/>
  </w:num>
  <w:num w:numId="15" w16cid:durableId="1222523254">
    <w:abstractNumId w:val="18"/>
  </w:num>
  <w:num w:numId="16" w16cid:durableId="670252746">
    <w:abstractNumId w:val="40"/>
  </w:num>
  <w:num w:numId="17" w16cid:durableId="739980845">
    <w:abstractNumId w:val="23"/>
  </w:num>
  <w:num w:numId="18" w16cid:durableId="1678075234">
    <w:abstractNumId w:val="35"/>
  </w:num>
  <w:num w:numId="19" w16cid:durableId="1470707965">
    <w:abstractNumId w:val="0"/>
  </w:num>
  <w:num w:numId="20" w16cid:durableId="1770272904">
    <w:abstractNumId w:val="1"/>
  </w:num>
  <w:num w:numId="21" w16cid:durableId="146824253">
    <w:abstractNumId w:val="2"/>
  </w:num>
  <w:num w:numId="22" w16cid:durableId="567303466">
    <w:abstractNumId w:val="3"/>
  </w:num>
  <w:num w:numId="23" w16cid:durableId="1835955833">
    <w:abstractNumId w:val="4"/>
  </w:num>
  <w:num w:numId="24" w16cid:durableId="1317413868">
    <w:abstractNumId w:val="5"/>
  </w:num>
  <w:num w:numId="25" w16cid:durableId="989409719">
    <w:abstractNumId w:val="6"/>
  </w:num>
  <w:num w:numId="26" w16cid:durableId="763501017">
    <w:abstractNumId w:val="10"/>
  </w:num>
  <w:num w:numId="27" w16cid:durableId="454713935">
    <w:abstractNumId w:val="15"/>
  </w:num>
  <w:num w:numId="28" w16cid:durableId="2066948295">
    <w:abstractNumId w:val="19"/>
  </w:num>
  <w:num w:numId="29" w16cid:durableId="182327299">
    <w:abstractNumId w:val="33"/>
  </w:num>
  <w:num w:numId="30" w16cid:durableId="1604727086">
    <w:abstractNumId w:val="20"/>
  </w:num>
  <w:num w:numId="31" w16cid:durableId="1882934706">
    <w:abstractNumId w:val="42"/>
  </w:num>
  <w:num w:numId="32" w16cid:durableId="951131763">
    <w:abstractNumId w:val="36"/>
  </w:num>
  <w:num w:numId="33" w16cid:durableId="1364944738">
    <w:abstractNumId w:val="32"/>
  </w:num>
  <w:num w:numId="34" w16cid:durableId="211815379">
    <w:abstractNumId w:val="24"/>
  </w:num>
  <w:num w:numId="35" w16cid:durableId="593325856">
    <w:abstractNumId w:val="11"/>
  </w:num>
  <w:num w:numId="36" w16cid:durableId="1604724238">
    <w:abstractNumId w:val="8"/>
  </w:num>
  <w:num w:numId="37" w16cid:durableId="239604771">
    <w:abstractNumId w:val="28"/>
  </w:num>
  <w:num w:numId="38" w16cid:durableId="128089009">
    <w:abstractNumId w:val="14"/>
  </w:num>
  <w:num w:numId="39" w16cid:durableId="350189001">
    <w:abstractNumId w:val="39"/>
  </w:num>
  <w:num w:numId="40" w16cid:durableId="1870337076">
    <w:abstractNumId w:val="41"/>
  </w:num>
  <w:num w:numId="41" w16cid:durableId="1039008582">
    <w:abstractNumId w:val="26"/>
  </w:num>
  <w:num w:numId="42" w16cid:durableId="1525513980">
    <w:abstractNumId w:val="21"/>
  </w:num>
  <w:num w:numId="43" w16cid:durableId="269359128">
    <w:abstractNumId w:val="30"/>
  </w:num>
  <w:num w:numId="44" w16cid:durableId="824933614">
    <w:abstractNumId w:val="4"/>
  </w:num>
  <w:num w:numId="45" w16cid:durableId="2128817236">
    <w:abstractNumId w:val="24"/>
  </w:num>
  <w:num w:numId="46" w16cid:durableId="1846238752">
    <w:abstractNumId w:val="33"/>
  </w:num>
  <w:num w:numId="47" w16cid:durableId="1416902248">
    <w:abstractNumId w:val="11"/>
  </w:num>
  <w:num w:numId="48" w16cid:durableId="1355381272">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50C"/>
    <w:rsid w:val="00004308"/>
    <w:rsid w:val="0001087A"/>
    <w:rsid w:val="0001220A"/>
    <w:rsid w:val="00014673"/>
    <w:rsid w:val="0001469A"/>
    <w:rsid w:val="00017CB3"/>
    <w:rsid w:val="000237EF"/>
    <w:rsid w:val="00023E63"/>
    <w:rsid w:val="00031999"/>
    <w:rsid w:val="000328BD"/>
    <w:rsid w:val="00034286"/>
    <w:rsid w:val="00041371"/>
    <w:rsid w:val="0004340D"/>
    <w:rsid w:val="000521F5"/>
    <w:rsid w:val="00056010"/>
    <w:rsid w:val="00061EEB"/>
    <w:rsid w:val="000654D0"/>
    <w:rsid w:val="0006724D"/>
    <w:rsid w:val="00073D61"/>
    <w:rsid w:val="00080A5B"/>
    <w:rsid w:val="0008158F"/>
    <w:rsid w:val="00084361"/>
    <w:rsid w:val="00084E4E"/>
    <w:rsid w:val="00090AAD"/>
    <w:rsid w:val="0009230E"/>
    <w:rsid w:val="00093EAA"/>
    <w:rsid w:val="000A4551"/>
    <w:rsid w:val="000B185F"/>
    <w:rsid w:val="000B4220"/>
    <w:rsid w:val="000B561F"/>
    <w:rsid w:val="000B5F18"/>
    <w:rsid w:val="000B6C88"/>
    <w:rsid w:val="000C058F"/>
    <w:rsid w:val="000C159B"/>
    <w:rsid w:val="000C42B1"/>
    <w:rsid w:val="000C6DED"/>
    <w:rsid w:val="000D526B"/>
    <w:rsid w:val="000D5A3F"/>
    <w:rsid w:val="000D619D"/>
    <w:rsid w:val="000E105D"/>
    <w:rsid w:val="000E1BC9"/>
    <w:rsid w:val="000E78E4"/>
    <w:rsid w:val="000F3DBD"/>
    <w:rsid w:val="000F4D37"/>
    <w:rsid w:val="00100035"/>
    <w:rsid w:val="001017D3"/>
    <w:rsid w:val="00103BC9"/>
    <w:rsid w:val="00105959"/>
    <w:rsid w:val="00107191"/>
    <w:rsid w:val="0010795A"/>
    <w:rsid w:val="00110AC2"/>
    <w:rsid w:val="001128D1"/>
    <w:rsid w:val="00114438"/>
    <w:rsid w:val="00120DD4"/>
    <w:rsid w:val="00125567"/>
    <w:rsid w:val="00126A0D"/>
    <w:rsid w:val="00126F93"/>
    <w:rsid w:val="00127EF8"/>
    <w:rsid w:val="00130578"/>
    <w:rsid w:val="001350E7"/>
    <w:rsid w:val="001379B1"/>
    <w:rsid w:val="001437FC"/>
    <w:rsid w:val="0014498C"/>
    <w:rsid w:val="00145FC4"/>
    <w:rsid w:val="00147C6D"/>
    <w:rsid w:val="00150430"/>
    <w:rsid w:val="00152654"/>
    <w:rsid w:val="00152BA3"/>
    <w:rsid w:val="00153293"/>
    <w:rsid w:val="00155A5D"/>
    <w:rsid w:val="00160361"/>
    <w:rsid w:val="00161047"/>
    <w:rsid w:val="00162A5F"/>
    <w:rsid w:val="0016385D"/>
    <w:rsid w:val="00163D8E"/>
    <w:rsid w:val="00173082"/>
    <w:rsid w:val="00175298"/>
    <w:rsid w:val="001760B7"/>
    <w:rsid w:val="001769FD"/>
    <w:rsid w:val="0018114F"/>
    <w:rsid w:val="00181D3A"/>
    <w:rsid w:val="00187C21"/>
    <w:rsid w:val="00197E3E"/>
    <w:rsid w:val="001A0D0D"/>
    <w:rsid w:val="001A48F2"/>
    <w:rsid w:val="001A69D4"/>
    <w:rsid w:val="001B114E"/>
    <w:rsid w:val="001B1CC6"/>
    <w:rsid w:val="001B2302"/>
    <w:rsid w:val="001B5917"/>
    <w:rsid w:val="001C1F1A"/>
    <w:rsid w:val="001C3AC6"/>
    <w:rsid w:val="001C6555"/>
    <w:rsid w:val="001C764F"/>
    <w:rsid w:val="001C7DB5"/>
    <w:rsid w:val="001C7E67"/>
    <w:rsid w:val="001D0D25"/>
    <w:rsid w:val="001D3BE4"/>
    <w:rsid w:val="001D7E1B"/>
    <w:rsid w:val="001E07B7"/>
    <w:rsid w:val="001E6482"/>
    <w:rsid w:val="001F0DBB"/>
    <w:rsid w:val="001F51C9"/>
    <w:rsid w:val="001F5430"/>
    <w:rsid w:val="001F5976"/>
    <w:rsid w:val="001F649F"/>
    <w:rsid w:val="002017E5"/>
    <w:rsid w:val="00205703"/>
    <w:rsid w:val="00207644"/>
    <w:rsid w:val="002100FC"/>
    <w:rsid w:val="00215D83"/>
    <w:rsid w:val="00217BCD"/>
    <w:rsid w:val="0022089B"/>
    <w:rsid w:val="00222BB9"/>
    <w:rsid w:val="00227058"/>
    <w:rsid w:val="002302A8"/>
    <w:rsid w:val="0023299C"/>
    <w:rsid w:val="002368B0"/>
    <w:rsid w:val="00236C6C"/>
    <w:rsid w:val="0024518C"/>
    <w:rsid w:val="0025078C"/>
    <w:rsid w:val="00250A5E"/>
    <w:rsid w:val="00251F18"/>
    <w:rsid w:val="00252047"/>
    <w:rsid w:val="00252517"/>
    <w:rsid w:val="00252555"/>
    <w:rsid w:val="002534CD"/>
    <w:rsid w:val="00260453"/>
    <w:rsid w:val="00262B87"/>
    <w:rsid w:val="0026378D"/>
    <w:rsid w:val="0026478C"/>
    <w:rsid w:val="00266200"/>
    <w:rsid w:val="0026736F"/>
    <w:rsid w:val="0027089B"/>
    <w:rsid w:val="00275026"/>
    <w:rsid w:val="002816D0"/>
    <w:rsid w:val="002826F8"/>
    <w:rsid w:val="00282A3D"/>
    <w:rsid w:val="00282A81"/>
    <w:rsid w:val="002831DF"/>
    <w:rsid w:val="002834BA"/>
    <w:rsid w:val="0028712F"/>
    <w:rsid w:val="00287C08"/>
    <w:rsid w:val="00290EFA"/>
    <w:rsid w:val="00292196"/>
    <w:rsid w:val="00295409"/>
    <w:rsid w:val="00297050"/>
    <w:rsid w:val="002A0CE2"/>
    <w:rsid w:val="002B3EED"/>
    <w:rsid w:val="002B47D8"/>
    <w:rsid w:val="002B6AE6"/>
    <w:rsid w:val="002B6B68"/>
    <w:rsid w:val="002B6FC6"/>
    <w:rsid w:val="002B78FE"/>
    <w:rsid w:val="002D24CE"/>
    <w:rsid w:val="002D336B"/>
    <w:rsid w:val="002D4F3C"/>
    <w:rsid w:val="002E1D62"/>
    <w:rsid w:val="002E4735"/>
    <w:rsid w:val="002E4C32"/>
    <w:rsid w:val="002E5554"/>
    <w:rsid w:val="002E5AE9"/>
    <w:rsid w:val="002F0791"/>
    <w:rsid w:val="002F610C"/>
    <w:rsid w:val="002F6530"/>
    <w:rsid w:val="002F737A"/>
    <w:rsid w:val="003053E6"/>
    <w:rsid w:val="00307320"/>
    <w:rsid w:val="003135F8"/>
    <w:rsid w:val="00313D19"/>
    <w:rsid w:val="003215A9"/>
    <w:rsid w:val="003233D4"/>
    <w:rsid w:val="00332DF1"/>
    <w:rsid w:val="00336B9C"/>
    <w:rsid w:val="003370EA"/>
    <w:rsid w:val="0034005C"/>
    <w:rsid w:val="00345076"/>
    <w:rsid w:val="003467CE"/>
    <w:rsid w:val="00347857"/>
    <w:rsid w:val="00357F11"/>
    <w:rsid w:val="00361238"/>
    <w:rsid w:val="0036536A"/>
    <w:rsid w:val="00367C7E"/>
    <w:rsid w:val="00367E76"/>
    <w:rsid w:val="00367EA8"/>
    <w:rsid w:val="003714C3"/>
    <w:rsid w:val="0037237D"/>
    <w:rsid w:val="00377529"/>
    <w:rsid w:val="00385574"/>
    <w:rsid w:val="00393DB7"/>
    <w:rsid w:val="0039408A"/>
    <w:rsid w:val="003957B8"/>
    <w:rsid w:val="00396BDA"/>
    <w:rsid w:val="003A34CC"/>
    <w:rsid w:val="003A4FB5"/>
    <w:rsid w:val="003B0185"/>
    <w:rsid w:val="003B39DF"/>
    <w:rsid w:val="003B39E1"/>
    <w:rsid w:val="003B589C"/>
    <w:rsid w:val="003B6471"/>
    <w:rsid w:val="003B6EC4"/>
    <w:rsid w:val="003C0D4E"/>
    <w:rsid w:val="003C16C8"/>
    <w:rsid w:val="003C3599"/>
    <w:rsid w:val="003C54B8"/>
    <w:rsid w:val="003C5A88"/>
    <w:rsid w:val="003C5D75"/>
    <w:rsid w:val="003C6CE3"/>
    <w:rsid w:val="003D16F0"/>
    <w:rsid w:val="003D20FB"/>
    <w:rsid w:val="003D4A3E"/>
    <w:rsid w:val="003D5329"/>
    <w:rsid w:val="003D53C2"/>
    <w:rsid w:val="003D682C"/>
    <w:rsid w:val="003E269A"/>
    <w:rsid w:val="003E3C35"/>
    <w:rsid w:val="003E56A1"/>
    <w:rsid w:val="003E5FD3"/>
    <w:rsid w:val="003E7016"/>
    <w:rsid w:val="003F2421"/>
    <w:rsid w:val="003F3470"/>
    <w:rsid w:val="003F3D97"/>
    <w:rsid w:val="003F4203"/>
    <w:rsid w:val="00400528"/>
    <w:rsid w:val="00400FA9"/>
    <w:rsid w:val="004013F3"/>
    <w:rsid w:val="00402269"/>
    <w:rsid w:val="0041689A"/>
    <w:rsid w:val="00417FC6"/>
    <w:rsid w:val="004259A8"/>
    <w:rsid w:val="00425EF8"/>
    <w:rsid w:val="00427A91"/>
    <w:rsid w:val="00431ECF"/>
    <w:rsid w:val="00432240"/>
    <w:rsid w:val="00434FB8"/>
    <w:rsid w:val="0043741B"/>
    <w:rsid w:val="00437A59"/>
    <w:rsid w:val="004419AD"/>
    <w:rsid w:val="00444C77"/>
    <w:rsid w:val="004508A0"/>
    <w:rsid w:val="00450DAB"/>
    <w:rsid w:val="004510E7"/>
    <w:rsid w:val="0045256D"/>
    <w:rsid w:val="0045370B"/>
    <w:rsid w:val="00457E00"/>
    <w:rsid w:val="004626A6"/>
    <w:rsid w:val="00465071"/>
    <w:rsid w:val="0046530D"/>
    <w:rsid w:val="00465364"/>
    <w:rsid w:val="0046536D"/>
    <w:rsid w:val="00466547"/>
    <w:rsid w:val="00471229"/>
    <w:rsid w:val="00476466"/>
    <w:rsid w:val="004812C5"/>
    <w:rsid w:val="00481C68"/>
    <w:rsid w:val="0048398E"/>
    <w:rsid w:val="00483A76"/>
    <w:rsid w:val="00485454"/>
    <w:rsid w:val="00486983"/>
    <w:rsid w:val="004A0F93"/>
    <w:rsid w:val="004A16F7"/>
    <w:rsid w:val="004A17CD"/>
    <w:rsid w:val="004A5F14"/>
    <w:rsid w:val="004A6A4D"/>
    <w:rsid w:val="004A71B7"/>
    <w:rsid w:val="004B0A9F"/>
    <w:rsid w:val="004B1B63"/>
    <w:rsid w:val="004B4069"/>
    <w:rsid w:val="004B78F8"/>
    <w:rsid w:val="004C1C99"/>
    <w:rsid w:val="004C737D"/>
    <w:rsid w:val="004C738D"/>
    <w:rsid w:val="004D0EF9"/>
    <w:rsid w:val="004D2F90"/>
    <w:rsid w:val="004D4464"/>
    <w:rsid w:val="004D75BF"/>
    <w:rsid w:val="004E06D5"/>
    <w:rsid w:val="004E118B"/>
    <w:rsid w:val="004E1C60"/>
    <w:rsid w:val="004E3857"/>
    <w:rsid w:val="004E511C"/>
    <w:rsid w:val="004F1B3C"/>
    <w:rsid w:val="004F5579"/>
    <w:rsid w:val="004F5784"/>
    <w:rsid w:val="004F5D08"/>
    <w:rsid w:val="00500FF2"/>
    <w:rsid w:val="00501F90"/>
    <w:rsid w:val="005038BC"/>
    <w:rsid w:val="0050506B"/>
    <w:rsid w:val="00505767"/>
    <w:rsid w:val="00505985"/>
    <w:rsid w:val="005067FB"/>
    <w:rsid w:val="00507010"/>
    <w:rsid w:val="00510954"/>
    <w:rsid w:val="00511DF4"/>
    <w:rsid w:val="00515174"/>
    <w:rsid w:val="00515D97"/>
    <w:rsid w:val="00517AC7"/>
    <w:rsid w:val="0052014D"/>
    <w:rsid w:val="00521ECF"/>
    <w:rsid w:val="00523B8B"/>
    <w:rsid w:val="00524F6F"/>
    <w:rsid w:val="005327AE"/>
    <w:rsid w:val="00532B48"/>
    <w:rsid w:val="005335E1"/>
    <w:rsid w:val="00534BC8"/>
    <w:rsid w:val="00536060"/>
    <w:rsid w:val="00537A3B"/>
    <w:rsid w:val="00540991"/>
    <w:rsid w:val="0054570E"/>
    <w:rsid w:val="005475AF"/>
    <w:rsid w:val="00547AE9"/>
    <w:rsid w:val="00551619"/>
    <w:rsid w:val="00555A34"/>
    <w:rsid w:val="005561AE"/>
    <w:rsid w:val="00556751"/>
    <w:rsid w:val="00556CAA"/>
    <w:rsid w:val="005605C8"/>
    <w:rsid w:val="00560E06"/>
    <w:rsid w:val="00563821"/>
    <w:rsid w:val="00565390"/>
    <w:rsid w:val="00583AF7"/>
    <w:rsid w:val="005840E5"/>
    <w:rsid w:val="0058423D"/>
    <w:rsid w:val="00587B5E"/>
    <w:rsid w:val="005916BD"/>
    <w:rsid w:val="00594F50"/>
    <w:rsid w:val="005971DB"/>
    <w:rsid w:val="005A06FA"/>
    <w:rsid w:val="005A2D19"/>
    <w:rsid w:val="005A7B1A"/>
    <w:rsid w:val="005A7C1C"/>
    <w:rsid w:val="005B09FA"/>
    <w:rsid w:val="005B0BA3"/>
    <w:rsid w:val="005B1598"/>
    <w:rsid w:val="005B2219"/>
    <w:rsid w:val="005B7996"/>
    <w:rsid w:val="005B7E1D"/>
    <w:rsid w:val="005C2931"/>
    <w:rsid w:val="005C428C"/>
    <w:rsid w:val="005C436C"/>
    <w:rsid w:val="005C43E4"/>
    <w:rsid w:val="005C712F"/>
    <w:rsid w:val="005C7950"/>
    <w:rsid w:val="005D0F0E"/>
    <w:rsid w:val="005D2E70"/>
    <w:rsid w:val="005D4210"/>
    <w:rsid w:val="005E0B1F"/>
    <w:rsid w:val="005E7B7F"/>
    <w:rsid w:val="005F0CDD"/>
    <w:rsid w:val="005F217A"/>
    <w:rsid w:val="0060634B"/>
    <w:rsid w:val="00606D0D"/>
    <w:rsid w:val="006110DA"/>
    <w:rsid w:val="00614CB9"/>
    <w:rsid w:val="00615F95"/>
    <w:rsid w:val="00620FDE"/>
    <w:rsid w:val="006230F4"/>
    <w:rsid w:val="006303A2"/>
    <w:rsid w:val="00635AEF"/>
    <w:rsid w:val="00644809"/>
    <w:rsid w:val="00646AFE"/>
    <w:rsid w:val="00646C9A"/>
    <w:rsid w:val="00646D93"/>
    <w:rsid w:val="0065180C"/>
    <w:rsid w:val="006538D6"/>
    <w:rsid w:val="00653DB8"/>
    <w:rsid w:val="00654A8E"/>
    <w:rsid w:val="00654FD2"/>
    <w:rsid w:val="00656B93"/>
    <w:rsid w:val="00657C6D"/>
    <w:rsid w:val="006605BA"/>
    <w:rsid w:val="00666487"/>
    <w:rsid w:val="0066660E"/>
    <w:rsid w:val="0066720D"/>
    <w:rsid w:val="00667A71"/>
    <w:rsid w:val="006719C0"/>
    <w:rsid w:val="006733BA"/>
    <w:rsid w:val="00673D41"/>
    <w:rsid w:val="00673FA5"/>
    <w:rsid w:val="00675758"/>
    <w:rsid w:val="00677C4B"/>
    <w:rsid w:val="0068006A"/>
    <w:rsid w:val="00680C14"/>
    <w:rsid w:val="0068367C"/>
    <w:rsid w:val="0068466E"/>
    <w:rsid w:val="0068664A"/>
    <w:rsid w:val="00690AD3"/>
    <w:rsid w:val="006A47EA"/>
    <w:rsid w:val="006B1DD6"/>
    <w:rsid w:val="006B7B33"/>
    <w:rsid w:val="006C217C"/>
    <w:rsid w:val="006C2767"/>
    <w:rsid w:val="006C3CC8"/>
    <w:rsid w:val="006C3EB6"/>
    <w:rsid w:val="006C4DEE"/>
    <w:rsid w:val="006C707F"/>
    <w:rsid w:val="006C7791"/>
    <w:rsid w:val="006D0F38"/>
    <w:rsid w:val="006E0460"/>
    <w:rsid w:val="006E2F92"/>
    <w:rsid w:val="006E6A7B"/>
    <w:rsid w:val="006F4CCD"/>
    <w:rsid w:val="006F4FD1"/>
    <w:rsid w:val="006F7CAA"/>
    <w:rsid w:val="00704102"/>
    <w:rsid w:val="0070652B"/>
    <w:rsid w:val="00711AB7"/>
    <w:rsid w:val="00714C66"/>
    <w:rsid w:val="00715818"/>
    <w:rsid w:val="00715B57"/>
    <w:rsid w:val="00720514"/>
    <w:rsid w:val="00721D2E"/>
    <w:rsid w:val="00722557"/>
    <w:rsid w:val="00723025"/>
    <w:rsid w:val="0072745A"/>
    <w:rsid w:val="00727F4E"/>
    <w:rsid w:val="00732131"/>
    <w:rsid w:val="00732E2C"/>
    <w:rsid w:val="0073505D"/>
    <w:rsid w:val="007477C7"/>
    <w:rsid w:val="00750BD2"/>
    <w:rsid w:val="00763787"/>
    <w:rsid w:val="00763C5D"/>
    <w:rsid w:val="00767859"/>
    <w:rsid w:val="00767BEA"/>
    <w:rsid w:val="007708AA"/>
    <w:rsid w:val="00770FF0"/>
    <w:rsid w:val="0077316B"/>
    <w:rsid w:val="007736B0"/>
    <w:rsid w:val="00773C86"/>
    <w:rsid w:val="00776ED4"/>
    <w:rsid w:val="007827FF"/>
    <w:rsid w:val="00787BB7"/>
    <w:rsid w:val="00787F7B"/>
    <w:rsid w:val="007A258A"/>
    <w:rsid w:val="007B3BB9"/>
    <w:rsid w:val="007B3DCC"/>
    <w:rsid w:val="007B50AB"/>
    <w:rsid w:val="007B72AA"/>
    <w:rsid w:val="007C1743"/>
    <w:rsid w:val="007C3089"/>
    <w:rsid w:val="007C5220"/>
    <w:rsid w:val="007C6CBF"/>
    <w:rsid w:val="007C7F2C"/>
    <w:rsid w:val="007D0A82"/>
    <w:rsid w:val="007D0F3F"/>
    <w:rsid w:val="007D6110"/>
    <w:rsid w:val="007E1527"/>
    <w:rsid w:val="007E2044"/>
    <w:rsid w:val="007E340C"/>
    <w:rsid w:val="007E4CC0"/>
    <w:rsid w:val="007E7BB0"/>
    <w:rsid w:val="007E7FF4"/>
    <w:rsid w:val="007F1A48"/>
    <w:rsid w:val="00800A80"/>
    <w:rsid w:val="008041FB"/>
    <w:rsid w:val="008057AE"/>
    <w:rsid w:val="0080762D"/>
    <w:rsid w:val="008142CF"/>
    <w:rsid w:val="00815A1D"/>
    <w:rsid w:val="00817A9F"/>
    <w:rsid w:val="00817CFF"/>
    <w:rsid w:val="0082035C"/>
    <w:rsid w:val="0082252D"/>
    <w:rsid w:val="00823518"/>
    <w:rsid w:val="008237A1"/>
    <w:rsid w:val="00826F91"/>
    <w:rsid w:val="00827B3E"/>
    <w:rsid w:val="008326F1"/>
    <w:rsid w:val="00836EB3"/>
    <w:rsid w:val="008400ED"/>
    <w:rsid w:val="00840464"/>
    <w:rsid w:val="008428F6"/>
    <w:rsid w:val="0084405C"/>
    <w:rsid w:val="008442C4"/>
    <w:rsid w:val="00846B49"/>
    <w:rsid w:val="00853FCA"/>
    <w:rsid w:val="00861F74"/>
    <w:rsid w:val="00870E5F"/>
    <w:rsid w:val="00872EE9"/>
    <w:rsid w:val="00873D74"/>
    <w:rsid w:val="008746C2"/>
    <w:rsid w:val="008805F5"/>
    <w:rsid w:val="00881952"/>
    <w:rsid w:val="00883924"/>
    <w:rsid w:val="00887D62"/>
    <w:rsid w:val="008919D8"/>
    <w:rsid w:val="008A19F8"/>
    <w:rsid w:val="008A2D02"/>
    <w:rsid w:val="008A4E54"/>
    <w:rsid w:val="008A67EC"/>
    <w:rsid w:val="008A6B31"/>
    <w:rsid w:val="008B3A58"/>
    <w:rsid w:val="008B3DCD"/>
    <w:rsid w:val="008B5503"/>
    <w:rsid w:val="008C04CE"/>
    <w:rsid w:val="008C07DC"/>
    <w:rsid w:val="008C085B"/>
    <w:rsid w:val="008C2FA9"/>
    <w:rsid w:val="008C3E5A"/>
    <w:rsid w:val="008C61C2"/>
    <w:rsid w:val="008C7013"/>
    <w:rsid w:val="008D508B"/>
    <w:rsid w:val="008E1DC3"/>
    <w:rsid w:val="008E2305"/>
    <w:rsid w:val="008E2697"/>
    <w:rsid w:val="008E7E12"/>
    <w:rsid w:val="008F08F1"/>
    <w:rsid w:val="008F173E"/>
    <w:rsid w:val="008F5661"/>
    <w:rsid w:val="008F71A9"/>
    <w:rsid w:val="009218BA"/>
    <w:rsid w:val="00922D3B"/>
    <w:rsid w:val="00925EED"/>
    <w:rsid w:val="00926C1D"/>
    <w:rsid w:val="00931500"/>
    <w:rsid w:val="00935793"/>
    <w:rsid w:val="00942E01"/>
    <w:rsid w:val="00945E58"/>
    <w:rsid w:val="0096285A"/>
    <w:rsid w:val="00963E0E"/>
    <w:rsid w:val="00966F24"/>
    <w:rsid w:val="00972B69"/>
    <w:rsid w:val="00975EBE"/>
    <w:rsid w:val="009803A4"/>
    <w:rsid w:val="00983040"/>
    <w:rsid w:val="00983FEA"/>
    <w:rsid w:val="00984C8B"/>
    <w:rsid w:val="009870E2"/>
    <w:rsid w:val="009878CE"/>
    <w:rsid w:val="00987C23"/>
    <w:rsid w:val="00990982"/>
    <w:rsid w:val="00994296"/>
    <w:rsid w:val="00994877"/>
    <w:rsid w:val="00995E89"/>
    <w:rsid w:val="009A66BA"/>
    <w:rsid w:val="009A7D51"/>
    <w:rsid w:val="009B3C70"/>
    <w:rsid w:val="009C0933"/>
    <w:rsid w:val="009C66A4"/>
    <w:rsid w:val="009C6CFA"/>
    <w:rsid w:val="009D037A"/>
    <w:rsid w:val="009D46AF"/>
    <w:rsid w:val="009D6049"/>
    <w:rsid w:val="009F06BD"/>
    <w:rsid w:val="009F38EE"/>
    <w:rsid w:val="009F5C50"/>
    <w:rsid w:val="009F5E96"/>
    <w:rsid w:val="009F79E7"/>
    <w:rsid w:val="00A01121"/>
    <w:rsid w:val="00A01ADE"/>
    <w:rsid w:val="00A02B7B"/>
    <w:rsid w:val="00A11E6B"/>
    <w:rsid w:val="00A13880"/>
    <w:rsid w:val="00A1755F"/>
    <w:rsid w:val="00A24D6D"/>
    <w:rsid w:val="00A2780A"/>
    <w:rsid w:val="00A33DC7"/>
    <w:rsid w:val="00A3516E"/>
    <w:rsid w:val="00A355CC"/>
    <w:rsid w:val="00A4150C"/>
    <w:rsid w:val="00A519C1"/>
    <w:rsid w:val="00A544F4"/>
    <w:rsid w:val="00A5552A"/>
    <w:rsid w:val="00A61CCD"/>
    <w:rsid w:val="00A641D1"/>
    <w:rsid w:val="00A74B3B"/>
    <w:rsid w:val="00A769FE"/>
    <w:rsid w:val="00A82731"/>
    <w:rsid w:val="00A85CDB"/>
    <w:rsid w:val="00A970E8"/>
    <w:rsid w:val="00A9721E"/>
    <w:rsid w:val="00AA0640"/>
    <w:rsid w:val="00AA2B7C"/>
    <w:rsid w:val="00AA5C48"/>
    <w:rsid w:val="00AB1018"/>
    <w:rsid w:val="00AB4B17"/>
    <w:rsid w:val="00AC0068"/>
    <w:rsid w:val="00AC2FA4"/>
    <w:rsid w:val="00AC363F"/>
    <w:rsid w:val="00AC475A"/>
    <w:rsid w:val="00AC4A61"/>
    <w:rsid w:val="00AC6309"/>
    <w:rsid w:val="00AD21E1"/>
    <w:rsid w:val="00AD3726"/>
    <w:rsid w:val="00AD3F1A"/>
    <w:rsid w:val="00AD7A40"/>
    <w:rsid w:val="00AE1C8D"/>
    <w:rsid w:val="00AE1E74"/>
    <w:rsid w:val="00AE2F8E"/>
    <w:rsid w:val="00AE629A"/>
    <w:rsid w:val="00AE6607"/>
    <w:rsid w:val="00AE7B06"/>
    <w:rsid w:val="00AF25EC"/>
    <w:rsid w:val="00AF4E97"/>
    <w:rsid w:val="00B01C06"/>
    <w:rsid w:val="00B0214A"/>
    <w:rsid w:val="00B10E43"/>
    <w:rsid w:val="00B16334"/>
    <w:rsid w:val="00B16609"/>
    <w:rsid w:val="00B16840"/>
    <w:rsid w:val="00B20A31"/>
    <w:rsid w:val="00B30332"/>
    <w:rsid w:val="00B31097"/>
    <w:rsid w:val="00B332DC"/>
    <w:rsid w:val="00B363E1"/>
    <w:rsid w:val="00B44981"/>
    <w:rsid w:val="00B45824"/>
    <w:rsid w:val="00B4635C"/>
    <w:rsid w:val="00B52EF3"/>
    <w:rsid w:val="00B60796"/>
    <w:rsid w:val="00B62E14"/>
    <w:rsid w:val="00B75351"/>
    <w:rsid w:val="00B765F6"/>
    <w:rsid w:val="00B77195"/>
    <w:rsid w:val="00B82F12"/>
    <w:rsid w:val="00B9181A"/>
    <w:rsid w:val="00B92CFA"/>
    <w:rsid w:val="00B937EE"/>
    <w:rsid w:val="00B947EC"/>
    <w:rsid w:val="00B958A4"/>
    <w:rsid w:val="00B966B9"/>
    <w:rsid w:val="00B966C2"/>
    <w:rsid w:val="00B96EFC"/>
    <w:rsid w:val="00BA2760"/>
    <w:rsid w:val="00BB2F85"/>
    <w:rsid w:val="00BB4075"/>
    <w:rsid w:val="00BB66F3"/>
    <w:rsid w:val="00BC29A7"/>
    <w:rsid w:val="00BC32F2"/>
    <w:rsid w:val="00BD0286"/>
    <w:rsid w:val="00BD7B46"/>
    <w:rsid w:val="00BE044A"/>
    <w:rsid w:val="00BE0BDB"/>
    <w:rsid w:val="00BE0E0F"/>
    <w:rsid w:val="00BE15C9"/>
    <w:rsid w:val="00BF5725"/>
    <w:rsid w:val="00C01BB9"/>
    <w:rsid w:val="00C05CDA"/>
    <w:rsid w:val="00C16E8E"/>
    <w:rsid w:val="00C30AD7"/>
    <w:rsid w:val="00C438B9"/>
    <w:rsid w:val="00C45F5C"/>
    <w:rsid w:val="00C50BE4"/>
    <w:rsid w:val="00C53958"/>
    <w:rsid w:val="00C53C45"/>
    <w:rsid w:val="00C554DB"/>
    <w:rsid w:val="00C558AB"/>
    <w:rsid w:val="00C60574"/>
    <w:rsid w:val="00C67783"/>
    <w:rsid w:val="00C71A6A"/>
    <w:rsid w:val="00C737D2"/>
    <w:rsid w:val="00C73EF2"/>
    <w:rsid w:val="00C7503F"/>
    <w:rsid w:val="00C832CD"/>
    <w:rsid w:val="00C837DE"/>
    <w:rsid w:val="00C86280"/>
    <w:rsid w:val="00C964BC"/>
    <w:rsid w:val="00C9739F"/>
    <w:rsid w:val="00CA0A2E"/>
    <w:rsid w:val="00CA1ABB"/>
    <w:rsid w:val="00CA1FF9"/>
    <w:rsid w:val="00CA2C20"/>
    <w:rsid w:val="00CA3622"/>
    <w:rsid w:val="00CB0289"/>
    <w:rsid w:val="00CB1652"/>
    <w:rsid w:val="00CC2F3F"/>
    <w:rsid w:val="00CC4709"/>
    <w:rsid w:val="00CC4FF5"/>
    <w:rsid w:val="00CD17BA"/>
    <w:rsid w:val="00CE150A"/>
    <w:rsid w:val="00CE3485"/>
    <w:rsid w:val="00CF13E4"/>
    <w:rsid w:val="00CF1559"/>
    <w:rsid w:val="00CF2F28"/>
    <w:rsid w:val="00CF5609"/>
    <w:rsid w:val="00D0218E"/>
    <w:rsid w:val="00D031D7"/>
    <w:rsid w:val="00D03595"/>
    <w:rsid w:val="00D04522"/>
    <w:rsid w:val="00D1018F"/>
    <w:rsid w:val="00D117A9"/>
    <w:rsid w:val="00D1751C"/>
    <w:rsid w:val="00D25ADF"/>
    <w:rsid w:val="00D34524"/>
    <w:rsid w:val="00D351EF"/>
    <w:rsid w:val="00D43271"/>
    <w:rsid w:val="00D44F52"/>
    <w:rsid w:val="00D518CC"/>
    <w:rsid w:val="00D54325"/>
    <w:rsid w:val="00D54390"/>
    <w:rsid w:val="00D60BFC"/>
    <w:rsid w:val="00D6185A"/>
    <w:rsid w:val="00D61C58"/>
    <w:rsid w:val="00D64A60"/>
    <w:rsid w:val="00D711A4"/>
    <w:rsid w:val="00D7257D"/>
    <w:rsid w:val="00D73946"/>
    <w:rsid w:val="00D74362"/>
    <w:rsid w:val="00D743B2"/>
    <w:rsid w:val="00D7616B"/>
    <w:rsid w:val="00D7676B"/>
    <w:rsid w:val="00D76DC9"/>
    <w:rsid w:val="00D82256"/>
    <w:rsid w:val="00D83E48"/>
    <w:rsid w:val="00D853F0"/>
    <w:rsid w:val="00D87331"/>
    <w:rsid w:val="00D87C04"/>
    <w:rsid w:val="00D910B1"/>
    <w:rsid w:val="00D923F8"/>
    <w:rsid w:val="00D97A37"/>
    <w:rsid w:val="00DA26A0"/>
    <w:rsid w:val="00DA5262"/>
    <w:rsid w:val="00DB083C"/>
    <w:rsid w:val="00DB15AE"/>
    <w:rsid w:val="00DB223F"/>
    <w:rsid w:val="00DB4613"/>
    <w:rsid w:val="00DB7134"/>
    <w:rsid w:val="00DC2E13"/>
    <w:rsid w:val="00DD4C72"/>
    <w:rsid w:val="00DD50C7"/>
    <w:rsid w:val="00DD57C8"/>
    <w:rsid w:val="00DE1410"/>
    <w:rsid w:val="00DE2BB1"/>
    <w:rsid w:val="00DE77DA"/>
    <w:rsid w:val="00DE7C9D"/>
    <w:rsid w:val="00DF2F41"/>
    <w:rsid w:val="00DF497D"/>
    <w:rsid w:val="00DF53E8"/>
    <w:rsid w:val="00DF5ED6"/>
    <w:rsid w:val="00DF65AA"/>
    <w:rsid w:val="00DF6813"/>
    <w:rsid w:val="00DF69F6"/>
    <w:rsid w:val="00E031EB"/>
    <w:rsid w:val="00E03924"/>
    <w:rsid w:val="00E05D5D"/>
    <w:rsid w:val="00E06965"/>
    <w:rsid w:val="00E11E45"/>
    <w:rsid w:val="00E17215"/>
    <w:rsid w:val="00E21157"/>
    <w:rsid w:val="00E235B1"/>
    <w:rsid w:val="00E239DF"/>
    <w:rsid w:val="00E262A8"/>
    <w:rsid w:val="00E27FB7"/>
    <w:rsid w:val="00E326CD"/>
    <w:rsid w:val="00E33383"/>
    <w:rsid w:val="00E3599B"/>
    <w:rsid w:val="00E402E0"/>
    <w:rsid w:val="00E41058"/>
    <w:rsid w:val="00E44899"/>
    <w:rsid w:val="00E44EE3"/>
    <w:rsid w:val="00E46FAF"/>
    <w:rsid w:val="00E52606"/>
    <w:rsid w:val="00E539CC"/>
    <w:rsid w:val="00E5557C"/>
    <w:rsid w:val="00E56940"/>
    <w:rsid w:val="00E56A6C"/>
    <w:rsid w:val="00E62AF9"/>
    <w:rsid w:val="00E72472"/>
    <w:rsid w:val="00E72494"/>
    <w:rsid w:val="00E730D8"/>
    <w:rsid w:val="00E75BE6"/>
    <w:rsid w:val="00E82155"/>
    <w:rsid w:val="00E8612F"/>
    <w:rsid w:val="00E878F3"/>
    <w:rsid w:val="00E9054C"/>
    <w:rsid w:val="00E937DE"/>
    <w:rsid w:val="00E9485C"/>
    <w:rsid w:val="00E95F01"/>
    <w:rsid w:val="00E97713"/>
    <w:rsid w:val="00EA1EE8"/>
    <w:rsid w:val="00EA2D72"/>
    <w:rsid w:val="00EB6BF6"/>
    <w:rsid w:val="00EC0A5C"/>
    <w:rsid w:val="00EC226F"/>
    <w:rsid w:val="00EC5AA4"/>
    <w:rsid w:val="00EC694D"/>
    <w:rsid w:val="00ED4F32"/>
    <w:rsid w:val="00ED782E"/>
    <w:rsid w:val="00EE01DE"/>
    <w:rsid w:val="00EE4538"/>
    <w:rsid w:val="00F04654"/>
    <w:rsid w:val="00F10E3E"/>
    <w:rsid w:val="00F12078"/>
    <w:rsid w:val="00F135B0"/>
    <w:rsid w:val="00F13997"/>
    <w:rsid w:val="00F14098"/>
    <w:rsid w:val="00F17E64"/>
    <w:rsid w:val="00F21A3D"/>
    <w:rsid w:val="00F2436D"/>
    <w:rsid w:val="00F30A51"/>
    <w:rsid w:val="00F329F8"/>
    <w:rsid w:val="00F34958"/>
    <w:rsid w:val="00F375C1"/>
    <w:rsid w:val="00F37F10"/>
    <w:rsid w:val="00F42DB6"/>
    <w:rsid w:val="00F44BDF"/>
    <w:rsid w:val="00F453EB"/>
    <w:rsid w:val="00F55B29"/>
    <w:rsid w:val="00F55C40"/>
    <w:rsid w:val="00F5727D"/>
    <w:rsid w:val="00F57D4A"/>
    <w:rsid w:val="00F63243"/>
    <w:rsid w:val="00F7130E"/>
    <w:rsid w:val="00F717F5"/>
    <w:rsid w:val="00F71BC5"/>
    <w:rsid w:val="00F72CC8"/>
    <w:rsid w:val="00F76679"/>
    <w:rsid w:val="00F76B6D"/>
    <w:rsid w:val="00F82D2C"/>
    <w:rsid w:val="00F94D81"/>
    <w:rsid w:val="00FA17F0"/>
    <w:rsid w:val="00FA192E"/>
    <w:rsid w:val="00FA2C60"/>
    <w:rsid w:val="00FA34E0"/>
    <w:rsid w:val="00FB2437"/>
    <w:rsid w:val="00FB5201"/>
    <w:rsid w:val="00FC3854"/>
    <w:rsid w:val="00FC5B01"/>
    <w:rsid w:val="00FC5C1E"/>
    <w:rsid w:val="00FD198F"/>
    <w:rsid w:val="00FD5CAD"/>
    <w:rsid w:val="00FE0D21"/>
    <w:rsid w:val="00FF2F04"/>
    <w:rsid w:val="00FF3F1F"/>
    <w:rsid w:val="00FF6EE7"/>
    <w:rsid w:val="0ADE96BA"/>
    <w:rsid w:val="67B4B5A5"/>
    <w:rsid w:val="7300D2E3"/>
    <w:rsid w:val="75FD91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D34AB1C"/>
  <w15:docId w15:val="{C846C845-CD05-44A2-8B1F-037F39F8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50C"/>
    <w:rPr>
      <w:rFonts w:ascii="Times New Roman" w:eastAsia="Times New Roman" w:hAnsi="Times New Roman"/>
      <w:sz w:val="24"/>
      <w:szCs w:val="24"/>
    </w:rPr>
  </w:style>
  <w:style w:type="paragraph" w:styleId="Heading1">
    <w:name w:val="heading 1"/>
    <w:basedOn w:val="Normal"/>
    <w:next w:val="Normal"/>
    <w:link w:val="Heading1Char"/>
    <w:qFormat/>
    <w:rsid w:val="00D54325"/>
    <w:pPr>
      <w:keepNext/>
      <w:outlineLvl w:val="0"/>
    </w:pPr>
    <w:rPr>
      <w:b/>
      <w:sz w:val="20"/>
      <w:szCs w:val="20"/>
      <w:lang w:eastAsia="en-US"/>
    </w:rPr>
  </w:style>
  <w:style w:type="paragraph" w:styleId="Heading2">
    <w:name w:val="heading 2"/>
    <w:basedOn w:val="Normal"/>
    <w:next w:val="Normal"/>
    <w:link w:val="Heading2Char"/>
    <w:qFormat/>
    <w:rsid w:val="004A71B7"/>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qFormat/>
    <w:rsid w:val="00A4150C"/>
    <w:pPr>
      <w:keepNext/>
      <w:tabs>
        <w:tab w:val="left" w:pos="567"/>
      </w:tabs>
      <w:ind w:firstLine="567"/>
      <w:jc w:val="both"/>
      <w:outlineLvl w:val="2"/>
    </w:pPr>
    <w:rPr>
      <w:szCs w:val="20"/>
      <w:lang w:eastAsia="en-US"/>
    </w:rPr>
  </w:style>
  <w:style w:type="paragraph" w:styleId="Heading6">
    <w:name w:val="heading 6"/>
    <w:basedOn w:val="Normal"/>
    <w:next w:val="Normal"/>
    <w:link w:val="Heading6Char"/>
    <w:qFormat/>
    <w:rsid w:val="000E105D"/>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4A71B7"/>
    <w:rPr>
      <w:rFonts w:ascii="Cambria" w:eastAsia="Times New Roman" w:hAnsi="Cambria" w:cs="Times New Roman"/>
      <w:b/>
      <w:bCs/>
      <w:color w:val="4F81BD"/>
      <w:sz w:val="26"/>
      <w:szCs w:val="26"/>
    </w:rPr>
  </w:style>
  <w:style w:type="character" w:customStyle="1" w:styleId="Heading3Char">
    <w:name w:val="Heading 3 Char"/>
    <w:link w:val="Heading3"/>
    <w:rsid w:val="00A4150C"/>
    <w:rPr>
      <w:rFonts w:ascii="Times New Roman" w:eastAsia="Times New Roman" w:hAnsi="Times New Roman" w:cs="Times New Roman"/>
      <w:sz w:val="24"/>
      <w:szCs w:val="20"/>
    </w:rPr>
  </w:style>
  <w:style w:type="paragraph" w:customStyle="1" w:styleId="FrutigerBlue">
    <w:name w:val="Frutiger Blue"/>
    <w:basedOn w:val="Heading2"/>
    <w:link w:val="FrutigerBlueChar"/>
    <w:qFormat/>
    <w:rsid w:val="004A71B7"/>
    <w:rPr>
      <w:rFonts w:ascii="Frutiger" w:hAnsi="Frutiger"/>
      <w:b w:val="0"/>
      <w:sz w:val="22"/>
      <w:szCs w:val="22"/>
    </w:rPr>
  </w:style>
  <w:style w:type="character" w:customStyle="1" w:styleId="FrutigerBlueChar">
    <w:name w:val="Frutiger Blue Char"/>
    <w:link w:val="FrutigerBlue"/>
    <w:rsid w:val="004A71B7"/>
    <w:rPr>
      <w:rFonts w:ascii="Frutiger" w:eastAsia="Times New Roman" w:hAnsi="Frutiger" w:cs="Times New Roman"/>
      <w:b/>
      <w:bCs/>
      <w:color w:val="4F81BD"/>
      <w:sz w:val="26"/>
      <w:szCs w:val="26"/>
    </w:rPr>
  </w:style>
  <w:style w:type="paragraph" w:styleId="Header">
    <w:name w:val="header"/>
    <w:basedOn w:val="Normal"/>
    <w:link w:val="HeaderChar"/>
    <w:rsid w:val="00A4150C"/>
    <w:pPr>
      <w:tabs>
        <w:tab w:val="center" w:pos="4153"/>
        <w:tab w:val="right" w:pos="8306"/>
      </w:tabs>
    </w:pPr>
    <w:rPr>
      <w:rFonts w:ascii="CG Times" w:hAnsi="CG Times"/>
      <w:szCs w:val="20"/>
      <w:lang w:eastAsia="en-US"/>
    </w:rPr>
  </w:style>
  <w:style w:type="character" w:customStyle="1" w:styleId="HeaderChar">
    <w:name w:val="Header Char"/>
    <w:link w:val="Header"/>
    <w:rsid w:val="00A4150C"/>
    <w:rPr>
      <w:rFonts w:ascii="CG Times" w:eastAsia="Times New Roman" w:hAnsi="CG Times" w:cs="Times New Roman"/>
      <w:sz w:val="24"/>
      <w:szCs w:val="20"/>
    </w:rPr>
  </w:style>
  <w:style w:type="character" w:styleId="Hyperlink">
    <w:name w:val="Hyperlink"/>
    <w:rsid w:val="00A4150C"/>
    <w:rPr>
      <w:color w:val="0000FF"/>
      <w:u w:val="single"/>
    </w:rPr>
  </w:style>
  <w:style w:type="paragraph" w:customStyle="1" w:styleId="Default">
    <w:name w:val="Default"/>
    <w:rsid w:val="00A4150C"/>
    <w:pPr>
      <w:autoSpaceDE w:val="0"/>
      <w:autoSpaceDN w:val="0"/>
      <w:adjustRightInd w:val="0"/>
    </w:pPr>
    <w:rPr>
      <w:rFonts w:ascii="Arial" w:eastAsia="Times New Roman" w:hAnsi="Arial" w:cs="Arial"/>
      <w:color w:val="000000"/>
      <w:sz w:val="24"/>
      <w:szCs w:val="24"/>
    </w:rPr>
  </w:style>
  <w:style w:type="paragraph" w:styleId="BodyTextIndent2">
    <w:name w:val="Body Text Indent 2"/>
    <w:basedOn w:val="Normal"/>
    <w:link w:val="BodyTextIndent2Char"/>
    <w:rsid w:val="00A4150C"/>
    <w:pPr>
      <w:tabs>
        <w:tab w:val="left" w:pos="567"/>
        <w:tab w:val="left" w:pos="1700"/>
        <w:tab w:val="left" w:pos="5385"/>
        <w:tab w:val="left" w:pos="6236"/>
        <w:tab w:val="left" w:pos="8503"/>
      </w:tabs>
      <w:suppressAutoHyphens/>
      <w:ind w:left="567"/>
    </w:pPr>
    <w:rPr>
      <w:rFonts w:ascii="CG Times" w:hAnsi="CG Times"/>
      <w:szCs w:val="20"/>
      <w:lang w:eastAsia="en-US"/>
    </w:rPr>
  </w:style>
  <w:style w:type="character" w:customStyle="1" w:styleId="BodyTextIndent2Char">
    <w:name w:val="Body Text Indent 2 Char"/>
    <w:link w:val="BodyTextIndent2"/>
    <w:rsid w:val="00A4150C"/>
    <w:rPr>
      <w:rFonts w:ascii="CG Times" w:eastAsia="Times New Roman" w:hAnsi="CG Times" w:cs="Times New Roman"/>
      <w:sz w:val="24"/>
      <w:szCs w:val="20"/>
    </w:rPr>
  </w:style>
  <w:style w:type="paragraph" w:styleId="BodyText2">
    <w:name w:val="Body Text 2"/>
    <w:basedOn w:val="Normal"/>
    <w:link w:val="BodyText2Char"/>
    <w:rsid w:val="00A4150C"/>
    <w:pPr>
      <w:spacing w:after="120" w:line="480" w:lineRule="auto"/>
    </w:pPr>
  </w:style>
  <w:style w:type="character" w:customStyle="1" w:styleId="BodyText2Char">
    <w:name w:val="Body Text 2 Char"/>
    <w:link w:val="BodyText2"/>
    <w:rsid w:val="00A4150C"/>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A4150C"/>
    <w:pPr>
      <w:tabs>
        <w:tab w:val="center" w:pos="4153"/>
        <w:tab w:val="right" w:pos="8306"/>
      </w:tabs>
    </w:pPr>
  </w:style>
  <w:style w:type="character" w:customStyle="1" w:styleId="FooterChar">
    <w:name w:val="Footer Char"/>
    <w:link w:val="Footer"/>
    <w:uiPriority w:val="99"/>
    <w:rsid w:val="00A4150C"/>
    <w:rPr>
      <w:rFonts w:ascii="Times New Roman" w:eastAsia="Times New Roman" w:hAnsi="Times New Roman" w:cs="Times New Roman"/>
      <w:sz w:val="24"/>
      <w:szCs w:val="24"/>
      <w:lang w:eastAsia="en-GB"/>
    </w:rPr>
  </w:style>
  <w:style w:type="character" w:styleId="PageNumber">
    <w:name w:val="page number"/>
    <w:basedOn w:val="DefaultParagraphFont"/>
    <w:rsid w:val="00A4150C"/>
  </w:style>
  <w:style w:type="paragraph" w:styleId="BalloonText">
    <w:name w:val="Balloon Text"/>
    <w:basedOn w:val="Normal"/>
    <w:link w:val="BalloonTextChar"/>
    <w:semiHidden/>
    <w:rsid w:val="00A4150C"/>
    <w:rPr>
      <w:rFonts w:ascii="Tahoma" w:hAnsi="Tahoma" w:cs="Tahoma"/>
      <w:sz w:val="16"/>
      <w:szCs w:val="16"/>
    </w:rPr>
  </w:style>
  <w:style w:type="character" w:customStyle="1" w:styleId="BalloonTextChar">
    <w:name w:val="Balloon Text Char"/>
    <w:link w:val="BalloonText"/>
    <w:semiHidden/>
    <w:rsid w:val="00A4150C"/>
    <w:rPr>
      <w:rFonts w:ascii="Tahoma" w:eastAsia="Times New Roman" w:hAnsi="Tahoma" w:cs="Tahoma"/>
      <w:sz w:val="16"/>
      <w:szCs w:val="16"/>
      <w:lang w:eastAsia="en-GB"/>
    </w:rPr>
  </w:style>
  <w:style w:type="paragraph" w:styleId="CommentText">
    <w:name w:val="annotation text"/>
    <w:basedOn w:val="Normal"/>
    <w:link w:val="CommentTextChar"/>
    <w:semiHidden/>
    <w:rsid w:val="00A4150C"/>
    <w:rPr>
      <w:sz w:val="20"/>
      <w:szCs w:val="20"/>
    </w:rPr>
  </w:style>
  <w:style w:type="character" w:customStyle="1" w:styleId="CommentTextChar">
    <w:name w:val="Comment Text Char"/>
    <w:link w:val="CommentText"/>
    <w:uiPriority w:val="99"/>
    <w:semiHidden/>
    <w:rsid w:val="00A4150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semiHidden/>
    <w:rsid w:val="00A4150C"/>
    <w:rPr>
      <w:b/>
      <w:bCs/>
    </w:rPr>
  </w:style>
  <w:style w:type="character" w:customStyle="1" w:styleId="CommentSubjectChar">
    <w:name w:val="Comment Subject Char"/>
    <w:link w:val="CommentSubject"/>
    <w:semiHidden/>
    <w:rsid w:val="00A4150C"/>
    <w:rPr>
      <w:rFonts w:ascii="Times New Roman" w:eastAsia="Times New Roman" w:hAnsi="Times New Roman" w:cs="Times New Roman"/>
      <w:b/>
      <w:bCs/>
      <w:sz w:val="20"/>
      <w:szCs w:val="20"/>
      <w:lang w:eastAsia="en-GB"/>
    </w:rPr>
  </w:style>
  <w:style w:type="paragraph" w:styleId="BodyText">
    <w:name w:val="Body Text"/>
    <w:basedOn w:val="Normal"/>
    <w:link w:val="BodyTextChar"/>
    <w:rsid w:val="00A4150C"/>
    <w:pPr>
      <w:spacing w:after="120"/>
    </w:pPr>
  </w:style>
  <w:style w:type="character" w:customStyle="1" w:styleId="BodyTextChar">
    <w:name w:val="Body Text Char"/>
    <w:link w:val="BodyText"/>
    <w:rsid w:val="00A4150C"/>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A4150C"/>
    <w:pPr>
      <w:widowControl w:val="0"/>
      <w:spacing w:after="120"/>
      <w:ind w:left="283"/>
    </w:pPr>
    <w:rPr>
      <w:sz w:val="20"/>
      <w:szCs w:val="20"/>
      <w:lang w:val="en-US" w:eastAsia="en-US"/>
    </w:rPr>
  </w:style>
  <w:style w:type="character" w:customStyle="1" w:styleId="BodyTextIndentChar">
    <w:name w:val="Body Text Indent Char"/>
    <w:link w:val="BodyTextIndent"/>
    <w:rsid w:val="00A4150C"/>
    <w:rPr>
      <w:rFonts w:ascii="Times New Roman" w:eastAsia="Times New Roman" w:hAnsi="Times New Roman" w:cs="Times New Roman"/>
      <w:sz w:val="20"/>
      <w:szCs w:val="20"/>
      <w:lang w:val="en-US"/>
    </w:rPr>
  </w:style>
  <w:style w:type="paragraph" w:customStyle="1" w:styleId="style120">
    <w:name w:val="style120"/>
    <w:basedOn w:val="Normal"/>
    <w:rsid w:val="00A4150C"/>
    <w:pPr>
      <w:spacing w:before="100" w:beforeAutospacing="1" w:after="100" w:afterAutospacing="1"/>
    </w:pPr>
    <w:rPr>
      <w:sz w:val="17"/>
      <w:szCs w:val="17"/>
    </w:rPr>
  </w:style>
  <w:style w:type="paragraph" w:styleId="NormalWeb">
    <w:name w:val="Normal (Web)"/>
    <w:basedOn w:val="Normal"/>
    <w:rsid w:val="00A4150C"/>
    <w:pPr>
      <w:spacing w:before="100" w:beforeAutospacing="1" w:after="100" w:afterAutospacing="1"/>
    </w:pPr>
  </w:style>
  <w:style w:type="paragraph" w:customStyle="1" w:styleId="text">
    <w:name w:val="text"/>
    <w:basedOn w:val="Normal"/>
    <w:rsid w:val="00A4150C"/>
    <w:pPr>
      <w:spacing w:before="100" w:beforeAutospacing="1" w:after="100" w:afterAutospacing="1"/>
    </w:pPr>
  </w:style>
  <w:style w:type="paragraph" w:customStyle="1" w:styleId="label">
    <w:name w:val="label"/>
    <w:basedOn w:val="Normal"/>
    <w:rsid w:val="00A4150C"/>
    <w:pPr>
      <w:spacing w:before="100" w:beforeAutospacing="1" w:after="100" w:afterAutospacing="1"/>
    </w:pPr>
  </w:style>
  <w:style w:type="character" w:customStyle="1" w:styleId="label1">
    <w:name w:val="label1"/>
    <w:basedOn w:val="DefaultParagraphFont"/>
    <w:rsid w:val="00A4150C"/>
  </w:style>
  <w:style w:type="paragraph" w:styleId="FootnoteText">
    <w:name w:val="footnote text"/>
    <w:basedOn w:val="Normal"/>
    <w:link w:val="FootnoteTextChar"/>
    <w:semiHidden/>
    <w:rsid w:val="00A4150C"/>
    <w:rPr>
      <w:sz w:val="20"/>
      <w:szCs w:val="20"/>
    </w:rPr>
  </w:style>
  <w:style w:type="character" w:customStyle="1" w:styleId="FootnoteTextChar">
    <w:name w:val="Footnote Text Char"/>
    <w:link w:val="FootnoteText"/>
    <w:semiHidden/>
    <w:rsid w:val="00A4150C"/>
    <w:rPr>
      <w:rFonts w:ascii="Times New Roman" w:eastAsia="Times New Roman" w:hAnsi="Times New Roman" w:cs="Times New Roman"/>
      <w:sz w:val="20"/>
      <w:szCs w:val="20"/>
      <w:lang w:eastAsia="en-GB"/>
    </w:rPr>
  </w:style>
  <w:style w:type="paragraph" w:styleId="BodyText3">
    <w:name w:val="Body Text 3"/>
    <w:basedOn w:val="Normal"/>
    <w:link w:val="BodyText3Char"/>
    <w:rsid w:val="00A4150C"/>
    <w:pPr>
      <w:autoSpaceDE w:val="0"/>
      <w:autoSpaceDN w:val="0"/>
      <w:adjustRightInd w:val="0"/>
      <w:jc w:val="both"/>
    </w:pPr>
    <w:rPr>
      <w:rFonts w:ascii="Arial" w:hAnsi="Arial" w:cs="Arial"/>
      <w:sz w:val="22"/>
      <w:szCs w:val="22"/>
    </w:rPr>
  </w:style>
  <w:style w:type="character" w:customStyle="1" w:styleId="BodyText3Char">
    <w:name w:val="Body Text 3 Char"/>
    <w:link w:val="BodyText3"/>
    <w:rsid w:val="00A4150C"/>
    <w:rPr>
      <w:rFonts w:ascii="Arial" w:eastAsia="Times New Roman" w:hAnsi="Arial" w:cs="Arial"/>
      <w:lang w:eastAsia="en-GB"/>
    </w:rPr>
  </w:style>
  <w:style w:type="paragraph" w:styleId="ListParagraph">
    <w:name w:val="List Paragraph"/>
    <w:basedOn w:val="Normal"/>
    <w:uiPriority w:val="34"/>
    <w:qFormat/>
    <w:rsid w:val="00A4150C"/>
    <w:pPr>
      <w:ind w:left="720"/>
      <w:contextualSpacing/>
    </w:pPr>
  </w:style>
  <w:style w:type="character" w:customStyle="1" w:styleId="Heading6Char">
    <w:name w:val="Heading 6 Char"/>
    <w:link w:val="Heading6"/>
    <w:rsid w:val="000E105D"/>
    <w:rPr>
      <w:rFonts w:ascii="Times New Roman" w:eastAsia="Times New Roman" w:hAnsi="Times New Roman"/>
      <w:b/>
      <w:bCs/>
      <w:sz w:val="22"/>
      <w:szCs w:val="22"/>
    </w:rPr>
  </w:style>
  <w:style w:type="character" w:styleId="CommentReference">
    <w:name w:val="annotation reference"/>
    <w:uiPriority w:val="99"/>
    <w:semiHidden/>
    <w:unhideWhenUsed/>
    <w:rsid w:val="00D6185A"/>
    <w:rPr>
      <w:sz w:val="16"/>
      <w:szCs w:val="16"/>
    </w:rPr>
  </w:style>
  <w:style w:type="paragraph" w:styleId="NoSpacing">
    <w:name w:val="No Spacing"/>
    <w:uiPriority w:val="1"/>
    <w:qFormat/>
    <w:rsid w:val="00CC4FF5"/>
    <w:rPr>
      <w:rFonts w:ascii="Times New Roman" w:eastAsia="Times New Roman" w:hAnsi="Times New Roman"/>
      <w:sz w:val="24"/>
      <w:szCs w:val="24"/>
      <w:lang w:val="en-US" w:eastAsia="en-US"/>
    </w:rPr>
  </w:style>
  <w:style w:type="character" w:customStyle="1" w:styleId="Heading1Char">
    <w:name w:val="Heading 1 Char"/>
    <w:link w:val="Heading1"/>
    <w:rsid w:val="00D54325"/>
    <w:rPr>
      <w:rFonts w:ascii="Times New Roman" w:eastAsia="Times New Roman" w:hAnsi="Times New Roman"/>
      <w:b/>
      <w:lang w:eastAsia="en-US"/>
    </w:rPr>
  </w:style>
  <w:style w:type="character" w:customStyle="1" w:styleId="bs-content-rb-glossary3">
    <w:name w:val="bs-content-rb-glossary3"/>
    <w:rsid w:val="004C737D"/>
    <w:rPr>
      <w:i/>
      <w:iCs/>
      <w:shd w:val="clear" w:color="auto" w:fill="FBF49C"/>
    </w:rPr>
  </w:style>
  <w:style w:type="table" w:styleId="TableGrid">
    <w:name w:val="Table Grid"/>
    <w:basedOn w:val="TableNormal"/>
    <w:rsid w:val="00023E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554DB"/>
    <w:pPr>
      <w:widowControl w:val="0"/>
    </w:pPr>
    <w:rPr>
      <w:rFonts w:asciiTheme="minorHAnsi" w:eastAsiaTheme="minorHAnsi" w:hAnsiTheme="minorHAnsi" w:cstheme="minorBidi"/>
      <w:sz w:val="22"/>
      <w:szCs w:val="22"/>
      <w:lang w:val="en-US" w:eastAsia="en-US"/>
    </w:rPr>
  </w:style>
  <w:style w:type="character" w:styleId="FollowedHyperlink">
    <w:name w:val="FollowedHyperlink"/>
    <w:basedOn w:val="DefaultParagraphFont"/>
    <w:uiPriority w:val="99"/>
    <w:semiHidden/>
    <w:unhideWhenUsed/>
    <w:rsid w:val="00DF6813"/>
    <w:rPr>
      <w:color w:val="800080" w:themeColor="followedHyperlink"/>
      <w:u w:val="single"/>
    </w:rPr>
  </w:style>
  <w:style w:type="paragraph" w:styleId="Revision">
    <w:name w:val="Revision"/>
    <w:hidden/>
    <w:uiPriority w:val="99"/>
    <w:semiHidden/>
    <w:rsid w:val="00F21A3D"/>
    <w:rPr>
      <w:rFonts w:ascii="Times New Roman" w:eastAsia="Times New Roman" w:hAnsi="Times New Roman"/>
      <w:sz w:val="24"/>
      <w:szCs w:val="24"/>
    </w:rPr>
  </w:style>
  <w:style w:type="paragraph" w:customStyle="1" w:styleId="Bullet">
    <w:name w:val="Bullet"/>
    <w:basedOn w:val="Normal"/>
    <w:rsid w:val="005335E1"/>
    <w:pPr>
      <w:numPr>
        <w:numId w:val="13"/>
      </w:numPr>
    </w:pPr>
  </w:style>
  <w:style w:type="character" w:styleId="UnresolvedMention">
    <w:name w:val="Unresolved Mention"/>
    <w:uiPriority w:val="99"/>
    <w:semiHidden/>
    <w:unhideWhenUsed/>
    <w:rsid w:val="005335E1"/>
    <w:rPr>
      <w:color w:val="605E5C"/>
      <w:shd w:val="clear" w:color="auto" w:fill="E1DFDD"/>
    </w:rPr>
  </w:style>
  <w:style w:type="paragraph" w:customStyle="1" w:styleId="BasicParagraph">
    <w:name w:val="[Basic Paragraph]"/>
    <w:basedOn w:val="Normal"/>
    <w:rsid w:val="005335E1"/>
    <w:pPr>
      <w:widowControl w:val="0"/>
      <w:suppressAutoHyphens/>
      <w:autoSpaceDE w:val="0"/>
      <w:spacing w:line="288" w:lineRule="auto"/>
      <w:textAlignment w:val="center"/>
    </w:pPr>
    <w:rPr>
      <w:rFonts w:ascii="MinionPro-Regular" w:eastAsia="MS Mincho" w:hAnsi="MinionPro-Regular" w:cs="MinionPro-Regular"/>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64347">
      <w:bodyDiv w:val="1"/>
      <w:marLeft w:val="0"/>
      <w:marRight w:val="0"/>
      <w:marTop w:val="0"/>
      <w:marBottom w:val="0"/>
      <w:divBdr>
        <w:top w:val="none" w:sz="0" w:space="0" w:color="auto"/>
        <w:left w:val="none" w:sz="0" w:space="0" w:color="auto"/>
        <w:bottom w:val="none" w:sz="0" w:space="0" w:color="auto"/>
        <w:right w:val="none" w:sz="0" w:space="0" w:color="auto"/>
      </w:divBdr>
    </w:div>
    <w:div w:id="364212881">
      <w:bodyDiv w:val="1"/>
      <w:marLeft w:val="0"/>
      <w:marRight w:val="0"/>
      <w:marTop w:val="0"/>
      <w:marBottom w:val="0"/>
      <w:divBdr>
        <w:top w:val="none" w:sz="0" w:space="0" w:color="auto"/>
        <w:left w:val="none" w:sz="0" w:space="0" w:color="auto"/>
        <w:bottom w:val="none" w:sz="0" w:space="0" w:color="auto"/>
        <w:right w:val="none" w:sz="0" w:space="0" w:color="auto"/>
      </w:divBdr>
      <w:divsChild>
        <w:div w:id="1008867634">
          <w:marLeft w:val="0"/>
          <w:marRight w:val="0"/>
          <w:marTop w:val="0"/>
          <w:marBottom w:val="0"/>
          <w:divBdr>
            <w:top w:val="none" w:sz="0" w:space="0" w:color="auto"/>
            <w:left w:val="none" w:sz="0" w:space="0" w:color="auto"/>
            <w:bottom w:val="none" w:sz="0" w:space="0" w:color="auto"/>
            <w:right w:val="none" w:sz="0" w:space="0" w:color="auto"/>
          </w:divBdr>
          <w:divsChild>
            <w:div w:id="1996183736">
              <w:marLeft w:val="0"/>
              <w:marRight w:val="0"/>
              <w:marTop w:val="0"/>
              <w:marBottom w:val="0"/>
              <w:divBdr>
                <w:top w:val="none" w:sz="0" w:space="0" w:color="auto"/>
                <w:left w:val="none" w:sz="0" w:space="0" w:color="auto"/>
                <w:bottom w:val="none" w:sz="0" w:space="0" w:color="auto"/>
                <w:right w:val="none" w:sz="0" w:space="0" w:color="auto"/>
              </w:divBdr>
              <w:divsChild>
                <w:div w:id="1251044796">
                  <w:marLeft w:val="0"/>
                  <w:marRight w:val="0"/>
                  <w:marTop w:val="0"/>
                  <w:marBottom w:val="0"/>
                  <w:divBdr>
                    <w:top w:val="none" w:sz="0" w:space="0" w:color="auto"/>
                    <w:left w:val="none" w:sz="0" w:space="0" w:color="auto"/>
                    <w:bottom w:val="none" w:sz="0" w:space="0" w:color="auto"/>
                    <w:right w:val="none" w:sz="0" w:space="0" w:color="auto"/>
                  </w:divBdr>
                  <w:divsChild>
                    <w:div w:id="810946283">
                      <w:marLeft w:val="0"/>
                      <w:marRight w:val="0"/>
                      <w:marTop w:val="210"/>
                      <w:marBottom w:val="210"/>
                      <w:divBdr>
                        <w:top w:val="none" w:sz="0" w:space="0" w:color="auto"/>
                        <w:left w:val="none" w:sz="0" w:space="0" w:color="auto"/>
                        <w:bottom w:val="none" w:sz="0" w:space="0" w:color="auto"/>
                        <w:right w:val="none" w:sz="0" w:space="0" w:color="auto"/>
                      </w:divBdr>
                      <w:divsChild>
                        <w:div w:id="435487278">
                          <w:marLeft w:val="0"/>
                          <w:marRight w:val="0"/>
                          <w:marTop w:val="0"/>
                          <w:marBottom w:val="0"/>
                          <w:divBdr>
                            <w:top w:val="none" w:sz="0" w:space="0" w:color="auto"/>
                            <w:left w:val="none" w:sz="0" w:space="0" w:color="auto"/>
                            <w:bottom w:val="none" w:sz="0" w:space="0" w:color="auto"/>
                            <w:right w:val="none" w:sz="0" w:space="0" w:color="auto"/>
                          </w:divBdr>
                          <w:divsChild>
                            <w:div w:id="719785385">
                              <w:marLeft w:val="0"/>
                              <w:marRight w:val="0"/>
                              <w:marTop w:val="210"/>
                              <w:marBottom w:val="210"/>
                              <w:divBdr>
                                <w:top w:val="none" w:sz="0" w:space="0" w:color="auto"/>
                                <w:left w:val="none" w:sz="0" w:space="0" w:color="auto"/>
                                <w:bottom w:val="none" w:sz="0" w:space="0" w:color="auto"/>
                                <w:right w:val="none" w:sz="0" w:space="0" w:color="auto"/>
                              </w:divBdr>
                              <w:divsChild>
                                <w:div w:id="1451825301">
                                  <w:marLeft w:val="0"/>
                                  <w:marRight w:val="0"/>
                                  <w:marTop w:val="0"/>
                                  <w:marBottom w:val="0"/>
                                  <w:divBdr>
                                    <w:top w:val="none" w:sz="0" w:space="0" w:color="auto"/>
                                    <w:left w:val="none" w:sz="0" w:space="0" w:color="auto"/>
                                    <w:bottom w:val="none" w:sz="0" w:space="0" w:color="auto"/>
                                    <w:right w:val="none" w:sz="0" w:space="0" w:color="auto"/>
                                  </w:divBdr>
                                  <w:divsChild>
                                    <w:div w:id="20694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897733">
      <w:bodyDiv w:val="1"/>
      <w:marLeft w:val="0"/>
      <w:marRight w:val="0"/>
      <w:marTop w:val="0"/>
      <w:marBottom w:val="0"/>
      <w:divBdr>
        <w:top w:val="none" w:sz="0" w:space="0" w:color="auto"/>
        <w:left w:val="none" w:sz="0" w:space="0" w:color="auto"/>
        <w:bottom w:val="none" w:sz="0" w:space="0" w:color="auto"/>
        <w:right w:val="none" w:sz="0" w:space="0" w:color="auto"/>
      </w:divBdr>
    </w:div>
    <w:div w:id="899747278">
      <w:bodyDiv w:val="1"/>
      <w:marLeft w:val="0"/>
      <w:marRight w:val="0"/>
      <w:marTop w:val="0"/>
      <w:marBottom w:val="0"/>
      <w:divBdr>
        <w:top w:val="none" w:sz="0" w:space="0" w:color="auto"/>
        <w:left w:val="none" w:sz="0" w:space="0" w:color="auto"/>
        <w:bottom w:val="none" w:sz="0" w:space="0" w:color="auto"/>
        <w:right w:val="none" w:sz="0" w:space="0" w:color="auto"/>
      </w:divBdr>
    </w:div>
    <w:div w:id="1041857425">
      <w:bodyDiv w:val="1"/>
      <w:marLeft w:val="0"/>
      <w:marRight w:val="0"/>
      <w:marTop w:val="0"/>
      <w:marBottom w:val="0"/>
      <w:divBdr>
        <w:top w:val="none" w:sz="0" w:space="0" w:color="auto"/>
        <w:left w:val="none" w:sz="0" w:space="0" w:color="auto"/>
        <w:bottom w:val="none" w:sz="0" w:space="0" w:color="auto"/>
        <w:right w:val="none" w:sz="0" w:space="0" w:color="auto"/>
      </w:divBdr>
    </w:div>
    <w:div w:id="1379354230">
      <w:bodyDiv w:val="1"/>
      <w:marLeft w:val="0"/>
      <w:marRight w:val="0"/>
      <w:marTop w:val="0"/>
      <w:marBottom w:val="0"/>
      <w:divBdr>
        <w:top w:val="none" w:sz="0" w:space="0" w:color="auto"/>
        <w:left w:val="none" w:sz="0" w:space="0" w:color="auto"/>
        <w:bottom w:val="none" w:sz="0" w:space="0" w:color="auto"/>
        <w:right w:val="none" w:sz="0" w:space="0" w:color="auto"/>
      </w:divBdr>
    </w:div>
    <w:div w:id="1443301819">
      <w:bodyDiv w:val="1"/>
      <w:marLeft w:val="0"/>
      <w:marRight w:val="0"/>
      <w:marTop w:val="0"/>
      <w:marBottom w:val="0"/>
      <w:divBdr>
        <w:top w:val="none" w:sz="0" w:space="0" w:color="auto"/>
        <w:left w:val="none" w:sz="0" w:space="0" w:color="auto"/>
        <w:bottom w:val="none" w:sz="0" w:space="0" w:color="auto"/>
        <w:right w:val="none" w:sz="0" w:space="0" w:color="auto"/>
      </w:divBdr>
    </w:div>
    <w:div w:id="1768772363">
      <w:bodyDiv w:val="1"/>
      <w:marLeft w:val="0"/>
      <w:marRight w:val="0"/>
      <w:marTop w:val="0"/>
      <w:marBottom w:val="0"/>
      <w:divBdr>
        <w:top w:val="none" w:sz="0" w:space="0" w:color="auto"/>
        <w:left w:val="none" w:sz="0" w:space="0" w:color="auto"/>
        <w:bottom w:val="none" w:sz="0" w:space="0" w:color="auto"/>
        <w:right w:val="none" w:sz="0" w:space="0" w:color="auto"/>
      </w:divBdr>
    </w:div>
    <w:div w:id="180538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1996/25/contents" TargetMode="External"/><Relationship Id="rId18" Type="http://schemas.openxmlformats.org/officeDocument/2006/relationships/hyperlink" Target="http://www.legislation.gov.uk/ukpga/2010/23/contents" TargetMode="External"/><Relationship Id="rId26" Type="http://schemas.openxmlformats.org/officeDocument/2006/relationships/hyperlink" Target="https://cfa.nhs.uk/" TargetMode="External"/><Relationship Id="rId39"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legislation.gov.uk/ukpga/2002/29/contents" TargetMode="External"/><Relationship Id="rId34" Type="http://schemas.openxmlformats.org/officeDocument/2006/relationships/image" Target="media/image2.png"/><Relationship Id="rId42" Type="http://schemas.openxmlformats.org/officeDocument/2006/relationships/header" Target="header3.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fa.nhs.uk/reportfraud" TargetMode="External"/><Relationship Id="rId17" Type="http://schemas.openxmlformats.org/officeDocument/2006/relationships/hyperlink" Target="https://cfa.nhs.uk/government-functional-standard/NHS-requirements" TargetMode="External"/><Relationship Id="rId25" Type="http://schemas.openxmlformats.org/officeDocument/2006/relationships/hyperlink" Target="https://www.gov.uk/government/publications/the-7-principles-of-public-life/the-7-principles-of-public-life--2" TargetMode="External"/><Relationship Id="rId33" Type="http://schemas.openxmlformats.org/officeDocument/2006/relationships/hyperlink" Target="mailto:christaylor2@nhs.net" TargetMode="External"/><Relationship Id="rId38" Type="http://schemas.openxmlformats.org/officeDocument/2006/relationships/header" Target="header1.xm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fa.nhs.uk/about-nhscfa/latest-news/2023-26-strategy-launches" TargetMode="External"/><Relationship Id="rId20" Type="http://schemas.openxmlformats.org/officeDocument/2006/relationships/hyperlink" Target="http://www.legislation.gov.uk/ukpga/1984/60/contents" TargetMode="External"/><Relationship Id="rId29" Type="http://schemas.openxmlformats.org/officeDocument/2006/relationships/hyperlink" Target="mailto:adrian.snarr@swyt.nhs.uk" TargetMode="External"/><Relationship Id="rId41" Type="http://schemas.openxmlformats.org/officeDocument/2006/relationships/hyperlink" Target="mailto:InvolvingPeople@swyt.nhs.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fa.nhs.uk/reportfraud" TargetMode="External"/><Relationship Id="rId24" Type="http://schemas.openxmlformats.org/officeDocument/2006/relationships/hyperlink" Target="https://swyt.sharepoint.com/sites/Intranet/whistleblowing/Pages/Freedom-to-speak-up-guardians.aspx" TargetMode="External"/><Relationship Id="rId32" Type="http://schemas.openxmlformats.org/officeDocument/2006/relationships/image" Target="media/image1.jpeg"/><Relationship Id="rId37" Type="http://schemas.openxmlformats.org/officeDocument/2006/relationships/hyperlink" Target="mailto:InvolvingPeople@swyt.nhs.uk" TargetMode="External"/><Relationship Id="rId40" Type="http://schemas.openxmlformats.org/officeDocument/2006/relationships/footer" Target="footer1.xml"/><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s://cfa.nhs.uk/about-nhscfa/latest-news/2023-26-strategy-launches" TargetMode="External"/><Relationship Id="rId23" Type="http://schemas.openxmlformats.org/officeDocument/2006/relationships/hyperlink" Target="https://reportfraud.cfa.nhs.uk/" TargetMode="External"/><Relationship Id="rId28" Type="http://schemas.openxmlformats.org/officeDocument/2006/relationships/hyperlink" Target="mailto:christaylor2@nhs.net" TargetMode="External"/><Relationship Id="rId36" Type="http://schemas.openxmlformats.org/officeDocument/2006/relationships/hyperlink" Target="https://swyt.sharepoint.com/sites/BIReporting" TargetMode="External"/><Relationship Id="rId10" Type="http://schemas.openxmlformats.org/officeDocument/2006/relationships/endnotes" Target="endnotes.xml"/><Relationship Id="rId19" Type="http://schemas.openxmlformats.org/officeDocument/2006/relationships/hyperlink" Target="https://www.legislation.gov.uk/ukpga/2006/35/contents" TargetMode="External"/><Relationship Id="rId31" Type="http://schemas.openxmlformats.org/officeDocument/2006/relationships/hyperlink" Target="https://cfa.nhs.uk/reportfraud"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fa.nhs.uk/fraud-prevention/fraud-guidance" TargetMode="External"/><Relationship Id="rId22" Type="http://schemas.openxmlformats.org/officeDocument/2006/relationships/hyperlink" Target="http://www.legislation.gov.uk/ukpga/1998/23/contents" TargetMode="External"/><Relationship Id="rId27" Type="http://schemas.openxmlformats.org/officeDocument/2006/relationships/hyperlink" Target="mailto:christaylor2@nhs.net" TargetMode="External"/><Relationship Id="rId30" Type="http://schemas.openxmlformats.org/officeDocument/2006/relationships/hyperlink" Target="mailto:andrew.lister@swyt.nhs.uk" TargetMode="External"/><Relationship Id="rId35" Type="http://schemas.openxmlformats.org/officeDocument/2006/relationships/image" Target="cid:image001.png@01D8F041.B7EF6690" TargetMode="External"/><Relationship Id="rId43" Type="http://schemas.openxmlformats.org/officeDocument/2006/relationships/header" Target="header4.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southwestyorkshire.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WYTPolicy" ma:contentTypeID="0x010100F364FC08E5A7AD4F8D37416D1293DC7A01005966989A883E4A43BC4F1F69ACD23E12" ma:contentTypeVersion="30" ma:contentTypeDescription="" ma:contentTypeScope="" ma:versionID="1ec75cbc6b0d11092160027eb6543cf6">
  <xsd:schema xmlns:xsd="http://www.w3.org/2001/XMLSchema" xmlns:xs="http://www.w3.org/2001/XMLSchema" xmlns:p="http://schemas.microsoft.com/office/2006/metadata/properties" xmlns:ns2="1a0c87de-3eb1-4043-af0c-1e6b4eba125d" xmlns:ns3="c9582851-2988-4a19-9899-54b6e759ce21" xmlns:ns4="http://schemas.microsoft.com/sharepoint/v4" targetNamespace="http://schemas.microsoft.com/office/2006/metadata/properties" ma:root="true" ma:fieldsID="26ef51dbcba7e6af91dd88ec55797e8a" ns2:_="" ns3:_="" ns4:_="">
    <xsd:import namespace="1a0c87de-3eb1-4043-af0c-1e6b4eba125d"/>
    <xsd:import namespace="c9582851-2988-4a19-9899-54b6e759ce21"/>
    <xsd:import namespace="http://schemas.microsoft.com/sharepoint/v4"/>
    <xsd:element name="properties">
      <xsd:complexType>
        <xsd:sequence>
          <xsd:element name="documentManagement">
            <xsd:complexType>
              <xsd:all>
                <xsd:element ref="ns3:Review_x0020_date" minOccurs="0"/>
                <xsd:element ref="ns3:KeyField" minOccurs="0"/>
                <xsd:element ref="ns3:On_x0020_web" minOccurs="0"/>
                <xsd:element ref="ns2:TaxCatchAllLabel" minOccurs="0"/>
                <xsd:element ref="ns2:PortfolioTaxHTField0" minOccurs="0"/>
                <xsd:element ref="ns2:lcc7b1cc1b984d13a908a3aab216aa27" minOccurs="0"/>
                <xsd:element ref="ns2:oab92072e81147c9b2a9edd9fe5e848b" minOccurs="0"/>
                <xsd:element ref="ns2:TaxKeywordTaxHTField" minOccurs="0"/>
                <xsd:element ref="ns2:TaxCatchAll" minOccurs="0"/>
                <xsd:element ref="ns2:SharedWithUsers" minOccurs="0"/>
                <xsd:element ref="ns2:SharedWithDetails" minOccurs="0"/>
                <xsd:element ref="ns2:pfa8a02fb9354c698daef0f56fb3ceaf" minOccurs="0"/>
                <xsd:element ref="ns3:Approval_x0020_Date" minOccurs="0"/>
                <xsd:element ref="ns3:LeadDirector"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IconOverla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c87de-3eb1-4043-af0c-1e6b4eba12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hidden="true" ma:list="{1a717456-3a4a-4929-bcd3-344c7a47126e}" ma:internalName="TaxCatchAllLabel" ma:readOnly="true" ma:showField="CatchAllDataLabel"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PortfolioTaxHTField0" ma:index="15" nillable="true" ma:taxonomy="true" ma:internalName="PortfolioTaxHTField0" ma:taxonomyFieldName="Portfolio" ma:displayName="Portfolio" ma:readOnly="false" ma:default="" ma:fieldId="{773902b0-1a53-4798-a8e6-a9ac3e5e751d}" ma:sspId="a0c02227-7b59-4427-bc73-69c6f176d323" ma:termSetId="ed4e4b9c-e0b6-48d4-bf59-8c72f35a8f51" ma:anchorId="00000000-0000-0000-0000-000000000000" ma:open="true" ma:isKeyword="false">
      <xsd:complexType>
        <xsd:sequence>
          <xsd:element ref="pc:Terms" minOccurs="0" maxOccurs="1"/>
        </xsd:sequence>
      </xsd:complexType>
    </xsd:element>
    <xsd:element name="lcc7b1cc1b984d13a908a3aab216aa27" ma:index="17" nillable="true" ma:taxonomy="true" ma:internalName="lcc7b1cc1b984d13a908a3aab216aa27" ma:taxonomyFieldName="Tagged" ma:displayName="Tagged" ma:indexed="true" ma:readOnly="false" ma:default="" ma:fieldId="{5cc7b1cc-1b98-4d13-a908-a3aab216aa27}" ma:sspId="a0c02227-7b59-4427-bc73-69c6f176d323" ma:termSetId="491592bb-9d35-49ae-93d3-5faf1deb289b" ma:anchorId="00000000-0000-0000-0000-000000000000" ma:open="true" ma:isKeyword="false">
      <xsd:complexType>
        <xsd:sequence>
          <xsd:element ref="pc:Terms" minOccurs="0" maxOccurs="1"/>
        </xsd:sequence>
      </xsd:complexType>
    </xsd:element>
    <xsd:element name="oab92072e81147c9b2a9edd9fe5e848b" ma:index="18" nillable="true" ma:taxonomy="true" ma:internalName="oab92072e81147c9b2a9edd9fe5e848b" ma:taxonomyFieldName="SWYT_x0020_Document_x0020_Type" ma:displayName="Document type" ma:default="5;#Policy|d06e192e-2ce4-4710-b9da-eb4967daad4c" ma:fieldId="{8ab92072-e811-47c9-b2a9-edd9fe5e848b}" ma:taxonomyMulti="true" ma:sspId="a0c02227-7b59-4427-bc73-69c6f176d323" ma:termSetId="a9bd1747-2680-443c-9c9a-42521df27647" ma:anchorId="00000000-0000-0000-0000-000000000000" ma:open="false" ma:isKeyword="false">
      <xsd:complexType>
        <xsd:sequence>
          <xsd:element ref="pc:Terms" minOccurs="0" maxOccurs="1"/>
        </xsd:sequence>
      </xsd:complexType>
    </xsd:element>
    <xsd:element name="TaxKeywordTaxHTField" ma:index="19" nillable="true" ma:taxonomy="true" ma:internalName="TaxKeywordTaxHTField" ma:taxonomyFieldName="TaxKeyword" ma:displayName="Enterprise Keywords" ma:fieldId="{23f27201-bee3-471e-b2e7-b64fd8b7ca38}" ma:taxonomyMulti="true" ma:sspId="a0c02227-7b59-4427-bc73-69c6f176d323"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1a717456-3a4a-4929-bcd3-344c7a47126e}" ma:internalName="TaxCatchAll" ma:showField="CatchAllData" ma:web="1a0c87de-3eb1-4043-af0c-1e6b4eba12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pfa8a02fb9354c698daef0f56fb3ceaf" ma:index="23" nillable="true" ma:taxonomy="true" ma:internalName="pfa8a02fb9354c698daef0f56fb3ceaf" ma:taxonomyFieldName="Area" ma:displayName="Area" ma:default="" ma:fieldId="{9fa8a02f-b935-4c69-8dae-f0f56fb3ceaf}" ma:sspId="a0c02227-7b59-4427-bc73-69c6f176d323" ma:termSetId="c61341e0-5685-46c5-a58b-4595489660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9582851-2988-4a19-9899-54b6e759ce21" elementFormDefault="qualified">
    <xsd:import namespace="http://schemas.microsoft.com/office/2006/documentManagement/types"/>
    <xsd:import namespace="http://schemas.microsoft.com/office/infopath/2007/PartnerControls"/>
    <xsd:element name="Review_x0020_date" ma:index="7" nillable="true" ma:displayName="Next Review date" ma:description="Date the document is up for review." ma:format="DateOnly" ma:internalName="Review_x0020_date">
      <xsd:simpleType>
        <xsd:restriction base="dms:DateTime"/>
      </xsd:simpleType>
    </xsd:element>
    <xsd:element name="KeyField" ma:index="8" nillable="true" ma:displayName="KeyField" ma:internalName="KeyField">
      <xsd:simpleType>
        <xsd:restriction base="dms:Number"/>
      </xsd:simpleType>
    </xsd:element>
    <xsd:element name="On_x0020_web" ma:index="9" nillable="true" ma:displayName="On web" ma:default="0" ma:description="Whether the document will be copied/shown on the website" ma:internalName="On_x0020_web">
      <xsd:simpleType>
        <xsd:restriction base="dms:Boolean"/>
      </xsd:simpleType>
    </xsd:element>
    <xsd:element name="Approval_x0020_Date" ma:index="26" nillable="true" ma:displayName="Approval Date" ma:format="DateOnly" ma:internalName="Approval_x0020_Date">
      <xsd:simpleType>
        <xsd:restriction base="dms:DateTime"/>
      </xsd:simpleType>
    </xsd:element>
    <xsd:element name="LeadDirector" ma:index="27" nillable="true" ma:displayName="Lead Director" ma:format="Dropdown" ma:internalName="LeadDirector">
      <xsd:simpleType>
        <xsd:restriction base="dms:Choice">
          <xsd:enumeration value="DHR = Director of HR and OD"/>
          <xsd:enumeration value="DNQ = Director of Nursing, Quality and Professions"/>
          <xsd:enumeration value="DS    = Director of Strategy and Change/ Deputy CE"/>
          <xsd:enumeration value="DFR = Director of Finance and Resources"/>
          <xsd:enumeration value="MD   = Medical Director"/>
          <xsd:enumeration value="DPD = Director of Provider Development"/>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a0c02227-7b59-4427-bc73-69c6f176d323"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1a0c87de-3eb1-4043-af0c-1e6b4eba125d">
      <Value>62</Value>
      <Value>33</Value>
      <Value>5</Value>
    </TaxCatchAll>
    <TaxKeywordTaxHTField xmlns="1a0c87de-3eb1-4043-af0c-1e6b4eba125d">
      <Terms xmlns="http://schemas.microsoft.com/office/infopath/2007/PartnerControls"/>
    </TaxKeywordTaxHTField>
    <PortfolioTaxHTField0 xmlns="1a0c87de-3eb1-4043-af0c-1e6b4eba125d">
      <Terms xmlns="http://schemas.microsoft.com/office/infopath/2007/PartnerControls">
        <TermInfo xmlns="http://schemas.microsoft.com/office/infopath/2007/PartnerControls">
          <TermName xmlns="http://schemas.microsoft.com/office/infopath/2007/PartnerControls">Fraud and corruption</TermName>
          <TermId xmlns="http://schemas.microsoft.com/office/infopath/2007/PartnerControls">41c458e8-c607-4825-842f-904a5ce36659</TermId>
        </TermInfo>
      </Terms>
    </PortfolioTaxHTField0>
    <lcc7b1cc1b984d13a908a3aab216aa27 xmlns="1a0c87de-3eb1-4043-af0c-1e6b4eba125d">
      <Terms xmlns="http://schemas.microsoft.com/office/infopath/2007/PartnerControls"/>
    </lcc7b1cc1b984d13a908a3aab216aa27>
    <On_x0020_web xmlns="c9582851-2988-4a19-9899-54b6e759ce21">false</On_x0020_web>
    <KeyField xmlns="c9582851-2988-4a19-9899-54b6e759ce21" xsi:nil="true"/>
    <Review_x0020_date xmlns="c9582851-2988-4a19-9899-54b6e759ce21">2026-02-27T00:00:00+00:00</Review_x0020_date>
    <oab92072e81147c9b2a9edd9fe5e848b xmlns="1a0c87de-3eb1-4043-af0c-1e6b4eba125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d06e192e-2ce4-4710-b9da-eb4967daad4c</TermId>
        </TermInfo>
      </Terms>
    </oab92072e81147c9b2a9edd9fe5e848b>
    <pfa8a02fb9354c698daef0f56fb3ceaf xmlns="1a0c87de-3eb1-4043-af0c-1e6b4eba125d">
      <Terms xmlns="http://schemas.microsoft.com/office/infopath/2007/PartnerControls">
        <TermInfo xmlns="http://schemas.microsoft.com/office/infopath/2007/PartnerControls">
          <TermName xmlns="http://schemas.microsoft.com/office/infopath/2007/PartnerControls">Corporate</TermName>
          <TermId xmlns="http://schemas.microsoft.com/office/infopath/2007/PartnerControls">e8c9cad2-3e28-4f11-9258-15024dad7554</TermId>
        </TermInfo>
      </Terms>
    </pfa8a02fb9354c698daef0f56fb3ceaf>
    <Approval_x0020_Date xmlns="c9582851-2988-4a19-9899-54b6e759ce21">2022-04-29T23:00:00+00:00</Approval_x0020_Date>
    <LeadDirector xmlns="c9582851-2988-4a19-9899-54b6e759ce21">DFR = Director of Finance and Resources</LeadDirector>
    <lcf76f155ced4ddcb4097134ff3c332f xmlns="c9582851-2988-4a19-9899-54b6e759ce21">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29751759-5C40-4C61-9411-180501E4789E}">
  <ds:schemaRefs>
    <ds:schemaRef ds:uri="http://schemas.microsoft.com/sharepoint/v3/contenttype/forms"/>
  </ds:schemaRefs>
</ds:datastoreItem>
</file>

<file path=customXml/itemProps2.xml><?xml version="1.0" encoding="utf-8"?>
<ds:datastoreItem xmlns:ds="http://schemas.openxmlformats.org/officeDocument/2006/customXml" ds:itemID="{C53CF859-9DE9-421A-8DA7-6CB1A54B2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c87de-3eb1-4043-af0c-1e6b4eba125d"/>
    <ds:schemaRef ds:uri="c9582851-2988-4a19-9899-54b6e759ce2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EB23FE-808C-49B7-AFB3-F22CDC4790FB}">
  <ds:schemaRefs>
    <ds:schemaRef ds:uri="http://schemas.openxmlformats.org/officeDocument/2006/bibliography"/>
  </ds:schemaRefs>
</ds:datastoreItem>
</file>

<file path=customXml/itemProps4.xml><?xml version="1.0" encoding="utf-8"?>
<ds:datastoreItem xmlns:ds="http://schemas.openxmlformats.org/officeDocument/2006/customXml" ds:itemID="{E9B70F90-0B42-4C40-9C86-9CB2FCB99527}">
  <ds:schemaRefs>
    <ds:schemaRef ds:uri="http://schemas.microsoft.com/office/2006/metadata/properties"/>
    <ds:schemaRef ds:uri="http://schemas.microsoft.com/office/infopath/2007/PartnerControls"/>
    <ds:schemaRef ds:uri="1a0c87de-3eb1-4043-af0c-1e6b4eba125d"/>
    <ds:schemaRef ds:uri="c9582851-2988-4a19-9899-54b6e759ce21"/>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36</Pages>
  <Words>10311</Words>
  <Characters>56095</Characters>
  <Application>Microsoft Office Word</Application>
  <DocSecurity>0</DocSecurity>
  <Lines>3739</Lines>
  <Paragraphs>1844</Paragraphs>
  <ScaleCrop>false</ScaleCrop>
  <HeadingPairs>
    <vt:vector size="2" baseType="variant">
      <vt:variant>
        <vt:lpstr>Title</vt:lpstr>
      </vt:variant>
      <vt:variant>
        <vt:i4>1</vt:i4>
      </vt:variant>
    </vt:vector>
  </HeadingPairs>
  <TitlesOfParts>
    <vt:vector size="1" baseType="lpstr">
      <vt:lpstr>Anti fraud, bribery and corruption policy</vt:lpstr>
    </vt:vector>
  </TitlesOfParts>
  <Company>CFSMS</Company>
  <LinksUpToDate>false</LinksUpToDate>
  <CharactersWithSpaces>64562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 fraud, bribery and corruption policy</dc:title>
  <dc:subject/>
  <dc:creator>Paul Tiffen</dc:creator>
  <cp:keywords/>
  <dc:description/>
  <cp:lastModifiedBy>Deborah Beynon-Fisher</cp:lastModifiedBy>
  <cp:revision>8</cp:revision>
  <cp:lastPrinted>2018-06-22T11:20:00Z</cp:lastPrinted>
  <dcterms:created xsi:type="dcterms:W3CDTF">2026-01-09T14:14:00Z</dcterms:created>
  <dcterms:modified xsi:type="dcterms:W3CDTF">2026-01-20T08:56:00Z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rtfolio">
    <vt:lpwstr>33;#Fraud and corruption|41c458e8-c607-4825-842f-904a5ce36659</vt:lpwstr>
  </property>
  <property fmtid="{D5CDD505-2E9C-101B-9397-08002B2CF9AE}" pid="3" name="_dlc_DocIdItemGuid">
    <vt:lpwstr>48fcd840-bc7f-478f-a216-aee09851e696</vt:lpwstr>
  </property>
  <property fmtid="{D5CDD505-2E9C-101B-9397-08002B2CF9AE}" pid="4" name="Document type">
    <vt:lpwstr>18;#Policy|6f916108-b313-4557-adaf-a1690646dcf2</vt:lpwstr>
  </property>
  <property fmtid="{D5CDD505-2E9C-101B-9397-08002B2CF9AE}" pid="5" name="ContentTypeId">
    <vt:lpwstr>0x010100F364FC08E5A7AD4F8D37416D1293DC7A01005966989A883E4A43BC4F1F69ACD23E12</vt:lpwstr>
  </property>
  <property fmtid="{D5CDD505-2E9C-101B-9397-08002B2CF9AE}" pid="6" name="Tagged">
    <vt:lpwstr/>
  </property>
  <property fmtid="{D5CDD505-2E9C-101B-9397-08002B2CF9AE}" pid="7" name="oab92072e81147c9b2a9edd9fe5e848b">
    <vt:lpwstr>Policy|d06e192e-2ce4-4710-b9da-eb4967daad4c</vt:lpwstr>
  </property>
  <property fmtid="{D5CDD505-2E9C-101B-9397-08002B2CF9AE}" pid="8" name="Order">
    <vt:r8>52700</vt:r8>
  </property>
  <property fmtid="{D5CDD505-2E9C-101B-9397-08002B2CF9AE}" pid="9" name="_ExtendedDescription">
    <vt:lpwstr/>
  </property>
  <property fmtid="{D5CDD505-2E9C-101B-9397-08002B2CF9AE}" pid="10" name="TaxKeyword">
    <vt:lpwstr/>
  </property>
  <property fmtid="{D5CDD505-2E9C-101B-9397-08002B2CF9AE}" pid="11" name="SWYT Document Type">
    <vt:lpwstr>5;#Policy|d06e192e-2ce4-4710-b9da-eb4967daad4c</vt:lpwstr>
  </property>
  <property fmtid="{D5CDD505-2E9C-101B-9397-08002B2CF9AE}" pid="12" name="Area">
    <vt:lpwstr>62;#Corporate|e8c9cad2-3e28-4f11-9258-15024dad7554</vt:lpwstr>
  </property>
  <property fmtid="{D5CDD505-2E9C-101B-9397-08002B2CF9AE}" pid="13" name="Lead Directors">
    <vt:lpwstr>DFR - Director of Finance and Resources</vt:lpwstr>
  </property>
  <property fmtid="{D5CDD505-2E9C-101B-9397-08002B2CF9AE}" pid="14" name="MediaServiceImageTags">
    <vt:lpwstr/>
  </property>
  <property fmtid="{D5CDD505-2E9C-101B-9397-08002B2CF9AE}" pid="15" name="SWYT_x0020_Document_x0020_Type">
    <vt:lpwstr>5;#Policy|d06e192e-2ce4-4710-b9da-eb4967daad4c</vt:lpwstr>
  </property>
</Properties>
</file>