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1F454" w14:textId="5832E6AF" w:rsidR="006B075B" w:rsidRDefault="006B075B" w:rsidP="006B075B">
      <w:pPr>
        <w:jc w:val="center"/>
        <w:rPr>
          <w:rFonts w:eastAsia="Calibri" w:cs="Arial"/>
          <w:b/>
          <w:color w:val="000000" w:themeColor="text1"/>
          <w:sz w:val="40"/>
        </w:rPr>
      </w:pPr>
    </w:p>
    <w:p w14:paraId="0356F32A" w14:textId="77777777" w:rsidR="006B075B" w:rsidRDefault="006B075B" w:rsidP="006B075B">
      <w:pPr>
        <w:jc w:val="center"/>
        <w:rPr>
          <w:rFonts w:eastAsia="Calibri" w:cs="Arial"/>
          <w:b/>
          <w:color w:val="000000" w:themeColor="text1"/>
          <w:sz w:val="40"/>
        </w:rPr>
      </w:pPr>
    </w:p>
    <w:p w14:paraId="39BB5206" w14:textId="77777777" w:rsidR="006B075B" w:rsidRDefault="006B075B" w:rsidP="006B075B">
      <w:pPr>
        <w:jc w:val="center"/>
        <w:rPr>
          <w:rFonts w:eastAsia="Calibri" w:cs="Arial"/>
          <w:b/>
          <w:color w:val="000000" w:themeColor="text1"/>
          <w:sz w:val="40"/>
        </w:rPr>
      </w:pPr>
    </w:p>
    <w:p w14:paraId="624679C2" w14:textId="77777777" w:rsidR="006B075B" w:rsidRDefault="006B075B" w:rsidP="006B075B">
      <w:pPr>
        <w:jc w:val="center"/>
        <w:rPr>
          <w:rFonts w:eastAsia="Calibri" w:cs="Arial"/>
          <w:b/>
          <w:color w:val="000000" w:themeColor="text1"/>
          <w:sz w:val="40"/>
        </w:rPr>
      </w:pPr>
    </w:p>
    <w:p w14:paraId="44B9EF8D" w14:textId="77777777" w:rsidR="006B075B" w:rsidRDefault="006B075B" w:rsidP="006B075B">
      <w:pPr>
        <w:jc w:val="center"/>
        <w:rPr>
          <w:rFonts w:eastAsia="Calibri" w:cs="Arial"/>
          <w:b/>
          <w:color w:val="000000" w:themeColor="text1"/>
          <w:sz w:val="40"/>
        </w:rPr>
      </w:pPr>
    </w:p>
    <w:p w14:paraId="2C27D987" w14:textId="77777777" w:rsidR="006B075B" w:rsidRDefault="006B075B" w:rsidP="006B075B">
      <w:pPr>
        <w:jc w:val="center"/>
        <w:rPr>
          <w:rFonts w:eastAsia="Calibri" w:cs="Arial"/>
          <w:b/>
          <w:color w:val="000000" w:themeColor="text1"/>
          <w:sz w:val="40"/>
        </w:rPr>
      </w:pPr>
    </w:p>
    <w:p w14:paraId="0FD0D9B3" w14:textId="77777777" w:rsidR="006B075B" w:rsidRPr="00D722EE" w:rsidRDefault="003011E3" w:rsidP="00D722EE">
      <w:pPr>
        <w:pStyle w:val="Title"/>
        <w:rPr>
          <w:rFonts w:ascii="Arial" w:eastAsia="Calibri" w:hAnsi="Arial" w:cs="Arial"/>
          <w:b/>
          <w:bCs/>
        </w:rPr>
      </w:pPr>
      <w:r w:rsidRPr="00D722EE">
        <w:rPr>
          <w:rFonts w:ascii="Arial" w:eastAsia="Calibri" w:hAnsi="Arial" w:cs="Arial"/>
          <w:b/>
          <w:bCs/>
        </w:rPr>
        <w:t xml:space="preserve">Consultation </w:t>
      </w:r>
      <w:r w:rsidR="00F33EBD" w:rsidRPr="00D722EE">
        <w:rPr>
          <w:rFonts w:ascii="Arial" w:eastAsia="Calibri" w:hAnsi="Arial" w:cs="Arial"/>
          <w:b/>
          <w:bCs/>
        </w:rPr>
        <w:t>p</w:t>
      </w:r>
      <w:r w:rsidR="006B075B" w:rsidRPr="00D722EE">
        <w:rPr>
          <w:rFonts w:ascii="Arial" w:eastAsia="Calibri" w:hAnsi="Arial" w:cs="Arial"/>
          <w:b/>
          <w:bCs/>
        </w:rPr>
        <w:t>lan</w:t>
      </w:r>
    </w:p>
    <w:p w14:paraId="5A3C70B5" w14:textId="77777777" w:rsidR="006B075B" w:rsidRPr="00781588" w:rsidRDefault="006B075B" w:rsidP="006B075B">
      <w:pPr>
        <w:jc w:val="center"/>
        <w:rPr>
          <w:rFonts w:eastAsia="Calibri" w:cs="Arial"/>
          <w:b/>
          <w:color w:val="000000" w:themeColor="text1"/>
          <w:sz w:val="40"/>
        </w:rPr>
      </w:pPr>
    </w:p>
    <w:p w14:paraId="5BBCB0EF" w14:textId="3237F82C" w:rsidR="003011E3" w:rsidRPr="00D722EE" w:rsidRDefault="003011E3" w:rsidP="00D722EE">
      <w:pPr>
        <w:pStyle w:val="Subtitle"/>
        <w:rPr>
          <w:rFonts w:ascii="Arial" w:hAnsi="Arial" w:cs="Arial"/>
          <w:b/>
          <w:bCs/>
          <w:sz w:val="32"/>
          <w:szCs w:val="32"/>
        </w:rPr>
      </w:pPr>
      <w:r w:rsidRPr="00D722EE">
        <w:rPr>
          <w:rFonts w:ascii="Arial" w:hAnsi="Arial" w:cs="Arial"/>
          <w:b/>
          <w:bCs/>
          <w:sz w:val="32"/>
          <w:szCs w:val="32"/>
        </w:rPr>
        <w:t>Older People</w:t>
      </w:r>
      <w:r w:rsidR="00781588" w:rsidRPr="00D722EE">
        <w:rPr>
          <w:rFonts w:ascii="Arial" w:hAnsi="Arial" w:cs="Arial"/>
          <w:b/>
          <w:bCs/>
          <w:sz w:val="32"/>
          <w:szCs w:val="32"/>
        </w:rPr>
        <w:t>’s</w:t>
      </w:r>
      <w:r w:rsidRPr="00D722EE">
        <w:rPr>
          <w:rFonts w:ascii="Arial" w:hAnsi="Arial" w:cs="Arial"/>
          <w:b/>
          <w:bCs/>
          <w:sz w:val="32"/>
          <w:szCs w:val="32"/>
        </w:rPr>
        <w:t xml:space="preserve"> Mental Health Inpatient Service Transformation</w:t>
      </w:r>
    </w:p>
    <w:p w14:paraId="70DCB137" w14:textId="77777777" w:rsidR="006B075B" w:rsidRPr="00D722EE" w:rsidRDefault="003011E3" w:rsidP="00D722EE">
      <w:pPr>
        <w:pStyle w:val="Subtitle"/>
        <w:rPr>
          <w:rFonts w:ascii="Arial" w:eastAsia="Calibri" w:hAnsi="Arial" w:cs="Arial"/>
          <w:b/>
          <w:bCs/>
          <w:sz w:val="32"/>
          <w:szCs w:val="32"/>
        </w:rPr>
      </w:pPr>
      <w:r w:rsidRPr="00D722EE">
        <w:rPr>
          <w:rFonts w:ascii="Arial" w:hAnsi="Arial" w:cs="Arial"/>
          <w:b/>
          <w:bCs/>
          <w:sz w:val="32"/>
          <w:szCs w:val="32"/>
        </w:rPr>
        <w:t xml:space="preserve">Calderdale, </w:t>
      </w:r>
      <w:r w:rsidR="00B6239F" w:rsidRPr="00D722EE">
        <w:rPr>
          <w:rFonts w:ascii="Arial" w:hAnsi="Arial" w:cs="Arial"/>
          <w:b/>
          <w:bCs/>
          <w:sz w:val="32"/>
          <w:szCs w:val="32"/>
        </w:rPr>
        <w:t>Kirklees,</w:t>
      </w:r>
      <w:r w:rsidRPr="00D722EE">
        <w:rPr>
          <w:rFonts w:ascii="Arial" w:hAnsi="Arial" w:cs="Arial"/>
          <w:b/>
          <w:bCs/>
          <w:sz w:val="32"/>
          <w:szCs w:val="32"/>
        </w:rPr>
        <w:t xml:space="preserve"> and Wakefield  </w:t>
      </w:r>
    </w:p>
    <w:p w14:paraId="5D877680" w14:textId="77777777" w:rsidR="006B075B" w:rsidRDefault="006B075B" w:rsidP="006B075B">
      <w:pPr>
        <w:ind w:left="360"/>
        <w:rPr>
          <w:rFonts w:eastAsia="Times New Roman" w:cs="Arial"/>
          <w:i/>
        </w:rPr>
      </w:pPr>
    </w:p>
    <w:p w14:paraId="30D9FF84" w14:textId="6632B468" w:rsidR="006B075B" w:rsidRDefault="008078BE" w:rsidP="008078BE">
      <w:pPr>
        <w:tabs>
          <w:tab w:val="left" w:pos="5592"/>
        </w:tabs>
        <w:ind w:left="360"/>
        <w:rPr>
          <w:rFonts w:eastAsia="Times New Roman" w:cs="Arial"/>
          <w:i/>
        </w:rPr>
      </w:pPr>
      <w:r>
        <w:rPr>
          <w:rFonts w:eastAsia="Times New Roman" w:cs="Arial"/>
          <w:i/>
        </w:rPr>
        <w:tab/>
      </w:r>
    </w:p>
    <w:p w14:paraId="362C3DD3" w14:textId="77777777" w:rsidR="006B075B" w:rsidRPr="00B9693E" w:rsidRDefault="006B075B" w:rsidP="006B075B">
      <w:pPr>
        <w:ind w:left="360"/>
        <w:rPr>
          <w:rFonts w:eastAsia="Times New Roman" w:cs="Arial"/>
          <w:i/>
        </w:rPr>
      </w:pPr>
    </w:p>
    <w:p w14:paraId="5A4C9D72" w14:textId="77777777" w:rsidR="006B075B" w:rsidRPr="00B9693E" w:rsidRDefault="006B075B" w:rsidP="006B075B">
      <w:pPr>
        <w:ind w:left="360"/>
        <w:rPr>
          <w:rFonts w:eastAsia="Times New Roman" w:cs="Arial"/>
          <w:i/>
        </w:rPr>
      </w:pPr>
    </w:p>
    <w:p w14:paraId="4840F76E" w14:textId="77777777" w:rsidR="006B075B" w:rsidRPr="00B9693E" w:rsidRDefault="006B075B" w:rsidP="006B075B">
      <w:pPr>
        <w:ind w:left="360"/>
        <w:rPr>
          <w:rFonts w:eastAsia="Times New Roman" w:cs="Arial"/>
          <w:i/>
        </w:rPr>
      </w:pPr>
    </w:p>
    <w:p w14:paraId="7F6108B4" w14:textId="77777777" w:rsidR="006B075B" w:rsidRPr="00B9693E" w:rsidRDefault="006B075B" w:rsidP="006B075B">
      <w:pPr>
        <w:ind w:left="360"/>
        <w:rPr>
          <w:rFonts w:eastAsia="Times New Roman" w:cs="Arial"/>
          <w:i/>
        </w:rPr>
      </w:pPr>
    </w:p>
    <w:tbl>
      <w:tblPr>
        <w:tblStyle w:val="TableGrid1"/>
        <w:tblW w:w="0" w:type="auto"/>
        <w:tblLook w:val="04A0" w:firstRow="1" w:lastRow="0" w:firstColumn="1" w:lastColumn="0" w:noHBand="0" w:noVBand="1"/>
        <w:tblCaption w:val="Version control"/>
        <w:tblDescription w:val="Version, Name and title, Date, Status&#10;V0.1, Dawn Pearson, 5 May 2021, Initial draft&#10;V0.2, CEE OPS steering group member comments, 29 June 2021, Initial draft &#10;V0.3, Dawn Pearson, July 2022, Updated&#10;V0.4, Kamal Wrathall, January 2023, Updated &#10;V0.5, CEE OPS steering group member comments, March 2023, Final updates &#10;V0.6, OPS programme board comments, 25 April 2023, Final updates&#10;"/>
      </w:tblPr>
      <w:tblGrid>
        <w:gridCol w:w="1323"/>
        <w:gridCol w:w="2783"/>
        <w:gridCol w:w="2685"/>
        <w:gridCol w:w="2225"/>
      </w:tblGrid>
      <w:tr w:rsidR="006B075B" w:rsidRPr="00E20D86" w14:paraId="06B06ACB" w14:textId="77777777" w:rsidTr="00D722EE">
        <w:tc>
          <w:tcPr>
            <w:tcW w:w="9016" w:type="dxa"/>
            <w:gridSpan w:val="4"/>
          </w:tcPr>
          <w:p w14:paraId="4897E81D" w14:textId="77777777" w:rsidR="006B075B" w:rsidRPr="00E20D86" w:rsidRDefault="006B075B" w:rsidP="00DF5862">
            <w:pPr>
              <w:tabs>
                <w:tab w:val="left" w:pos="284"/>
              </w:tabs>
              <w:jc w:val="center"/>
              <w:rPr>
                <w:rFonts w:cs="Arial"/>
                <w:b/>
              </w:rPr>
            </w:pPr>
            <w:r w:rsidRPr="00E20D86">
              <w:rPr>
                <w:rFonts w:cs="Arial"/>
                <w:b/>
              </w:rPr>
              <w:t>Version control</w:t>
            </w:r>
          </w:p>
        </w:tc>
      </w:tr>
      <w:tr w:rsidR="006B075B" w:rsidRPr="00E20D86" w14:paraId="62C56357" w14:textId="77777777" w:rsidTr="00D722EE">
        <w:tc>
          <w:tcPr>
            <w:tcW w:w="1323" w:type="dxa"/>
          </w:tcPr>
          <w:p w14:paraId="38FDA173" w14:textId="77777777" w:rsidR="006B075B" w:rsidRPr="00E20D86" w:rsidRDefault="006B075B" w:rsidP="00DF5862">
            <w:pPr>
              <w:tabs>
                <w:tab w:val="left" w:pos="284"/>
              </w:tabs>
              <w:rPr>
                <w:rFonts w:cs="Arial"/>
                <w:b/>
              </w:rPr>
            </w:pPr>
            <w:r w:rsidRPr="00E20D86">
              <w:rPr>
                <w:rFonts w:cs="Arial"/>
                <w:b/>
              </w:rPr>
              <w:t>Version</w:t>
            </w:r>
          </w:p>
        </w:tc>
        <w:tc>
          <w:tcPr>
            <w:tcW w:w="2783" w:type="dxa"/>
          </w:tcPr>
          <w:p w14:paraId="752778FD" w14:textId="77777777" w:rsidR="006B075B" w:rsidRPr="00E20D86" w:rsidRDefault="006B075B" w:rsidP="00DF5862">
            <w:pPr>
              <w:tabs>
                <w:tab w:val="left" w:pos="284"/>
              </w:tabs>
              <w:rPr>
                <w:rFonts w:cs="Arial"/>
                <w:b/>
              </w:rPr>
            </w:pPr>
            <w:r>
              <w:rPr>
                <w:rFonts w:cs="Arial"/>
                <w:b/>
              </w:rPr>
              <w:t>Name</w:t>
            </w:r>
            <w:r w:rsidR="00AA24FB">
              <w:rPr>
                <w:rFonts w:cs="Arial"/>
                <w:b/>
              </w:rPr>
              <w:t xml:space="preserve"> and title</w:t>
            </w:r>
          </w:p>
        </w:tc>
        <w:tc>
          <w:tcPr>
            <w:tcW w:w="2685" w:type="dxa"/>
          </w:tcPr>
          <w:p w14:paraId="0659754E" w14:textId="77777777" w:rsidR="006B075B" w:rsidRPr="00E20D86" w:rsidRDefault="00AA24FB" w:rsidP="00DF5862">
            <w:pPr>
              <w:tabs>
                <w:tab w:val="left" w:pos="284"/>
              </w:tabs>
              <w:rPr>
                <w:rFonts w:cs="Arial"/>
                <w:b/>
              </w:rPr>
            </w:pPr>
            <w:r>
              <w:rPr>
                <w:rFonts w:cs="Arial"/>
                <w:b/>
              </w:rPr>
              <w:t>Date</w:t>
            </w:r>
          </w:p>
        </w:tc>
        <w:tc>
          <w:tcPr>
            <w:tcW w:w="2225" w:type="dxa"/>
          </w:tcPr>
          <w:p w14:paraId="30F5DA53" w14:textId="77777777" w:rsidR="006B075B" w:rsidRPr="00E20D86" w:rsidRDefault="006B075B" w:rsidP="00DF5862">
            <w:pPr>
              <w:tabs>
                <w:tab w:val="left" w:pos="284"/>
              </w:tabs>
              <w:rPr>
                <w:rFonts w:cs="Arial"/>
                <w:b/>
              </w:rPr>
            </w:pPr>
            <w:r w:rsidRPr="00E20D86">
              <w:rPr>
                <w:rFonts w:cs="Arial"/>
                <w:b/>
              </w:rPr>
              <w:t>Status</w:t>
            </w:r>
          </w:p>
        </w:tc>
      </w:tr>
      <w:tr w:rsidR="006B075B" w:rsidRPr="00294005" w14:paraId="596BFB20" w14:textId="77777777" w:rsidTr="00D722EE">
        <w:tc>
          <w:tcPr>
            <w:tcW w:w="1323" w:type="dxa"/>
          </w:tcPr>
          <w:p w14:paraId="4980DB7E" w14:textId="77777777" w:rsidR="006B075B" w:rsidRPr="003C0114" w:rsidRDefault="006B075B" w:rsidP="00DF5862">
            <w:pPr>
              <w:tabs>
                <w:tab w:val="left" w:pos="284"/>
              </w:tabs>
              <w:rPr>
                <w:rFonts w:cs="Arial"/>
                <w:sz w:val="22"/>
                <w:szCs w:val="22"/>
              </w:rPr>
            </w:pPr>
            <w:r w:rsidRPr="003C0114">
              <w:rPr>
                <w:rFonts w:cs="Arial"/>
                <w:sz w:val="22"/>
                <w:szCs w:val="22"/>
              </w:rPr>
              <w:t>V0.1</w:t>
            </w:r>
          </w:p>
        </w:tc>
        <w:tc>
          <w:tcPr>
            <w:tcW w:w="2783" w:type="dxa"/>
          </w:tcPr>
          <w:p w14:paraId="6F715746" w14:textId="77777777" w:rsidR="006B075B" w:rsidRPr="003C0114" w:rsidRDefault="006B075B" w:rsidP="006B075B">
            <w:pPr>
              <w:tabs>
                <w:tab w:val="left" w:pos="284"/>
              </w:tabs>
              <w:rPr>
                <w:rFonts w:cs="Arial"/>
                <w:sz w:val="22"/>
                <w:szCs w:val="22"/>
              </w:rPr>
            </w:pPr>
            <w:r w:rsidRPr="003C0114">
              <w:rPr>
                <w:rFonts w:cs="Arial"/>
                <w:sz w:val="22"/>
                <w:szCs w:val="22"/>
              </w:rPr>
              <w:t>Dawn Pearson</w:t>
            </w:r>
          </w:p>
        </w:tc>
        <w:tc>
          <w:tcPr>
            <w:tcW w:w="2685" w:type="dxa"/>
          </w:tcPr>
          <w:p w14:paraId="6A2E04D9" w14:textId="77777777" w:rsidR="006B075B" w:rsidRPr="003C0114" w:rsidRDefault="00AA24FB" w:rsidP="00DF5862">
            <w:pPr>
              <w:tabs>
                <w:tab w:val="left" w:pos="284"/>
              </w:tabs>
              <w:rPr>
                <w:rFonts w:cs="Arial"/>
                <w:sz w:val="22"/>
                <w:szCs w:val="22"/>
              </w:rPr>
            </w:pPr>
            <w:r w:rsidRPr="003C0114">
              <w:rPr>
                <w:rFonts w:cs="Arial"/>
                <w:sz w:val="22"/>
                <w:szCs w:val="22"/>
              </w:rPr>
              <w:t>5 May 2021</w:t>
            </w:r>
          </w:p>
        </w:tc>
        <w:tc>
          <w:tcPr>
            <w:tcW w:w="2225" w:type="dxa"/>
          </w:tcPr>
          <w:p w14:paraId="027CF2BF" w14:textId="77777777" w:rsidR="006B075B" w:rsidRPr="003C0114" w:rsidRDefault="006B075B" w:rsidP="00DF5862">
            <w:pPr>
              <w:tabs>
                <w:tab w:val="left" w:pos="284"/>
              </w:tabs>
              <w:rPr>
                <w:rFonts w:cs="Arial"/>
                <w:sz w:val="22"/>
                <w:szCs w:val="22"/>
              </w:rPr>
            </w:pPr>
            <w:r w:rsidRPr="003C0114">
              <w:rPr>
                <w:rFonts w:cs="Arial"/>
                <w:sz w:val="22"/>
                <w:szCs w:val="22"/>
              </w:rPr>
              <w:t>Initial draft</w:t>
            </w:r>
          </w:p>
          <w:p w14:paraId="0E792ACF" w14:textId="77777777" w:rsidR="006B075B" w:rsidRPr="003C0114" w:rsidRDefault="006B075B" w:rsidP="00DF5862">
            <w:pPr>
              <w:tabs>
                <w:tab w:val="left" w:pos="284"/>
              </w:tabs>
              <w:rPr>
                <w:rFonts w:cs="Arial"/>
                <w:sz w:val="22"/>
                <w:szCs w:val="22"/>
              </w:rPr>
            </w:pPr>
          </w:p>
        </w:tc>
      </w:tr>
      <w:tr w:rsidR="00AA24FB" w:rsidRPr="00294005" w14:paraId="6647EAE2" w14:textId="77777777" w:rsidTr="00D722EE">
        <w:tc>
          <w:tcPr>
            <w:tcW w:w="1323" w:type="dxa"/>
          </w:tcPr>
          <w:p w14:paraId="1E8DE6C0" w14:textId="77777777" w:rsidR="00AA24FB" w:rsidRPr="003C0114" w:rsidRDefault="00AA24FB" w:rsidP="00DF5862">
            <w:pPr>
              <w:tabs>
                <w:tab w:val="left" w:pos="284"/>
              </w:tabs>
              <w:rPr>
                <w:rFonts w:cs="Arial"/>
                <w:sz w:val="22"/>
                <w:szCs w:val="22"/>
              </w:rPr>
            </w:pPr>
            <w:r w:rsidRPr="003C0114">
              <w:rPr>
                <w:rFonts w:cs="Arial"/>
                <w:sz w:val="22"/>
                <w:szCs w:val="22"/>
              </w:rPr>
              <w:t xml:space="preserve">V0.2 </w:t>
            </w:r>
          </w:p>
        </w:tc>
        <w:tc>
          <w:tcPr>
            <w:tcW w:w="2783" w:type="dxa"/>
          </w:tcPr>
          <w:p w14:paraId="44DA0B59" w14:textId="53E96770" w:rsidR="00AA24FB" w:rsidRPr="003C0114" w:rsidRDefault="00AA24FB" w:rsidP="006B075B">
            <w:pPr>
              <w:tabs>
                <w:tab w:val="left" w:pos="284"/>
              </w:tabs>
              <w:rPr>
                <w:rFonts w:cs="Arial"/>
                <w:sz w:val="22"/>
                <w:szCs w:val="22"/>
              </w:rPr>
            </w:pPr>
            <w:r w:rsidRPr="003C0114">
              <w:rPr>
                <w:rFonts w:cs="Arial"/>
                <w:sz w:val="22"/>
                <w:szCs w:val="22"/>
              </w:rPr>
              <w:t>CEE OP</w:t>
            </w:r>
            <w:r w:rsidR="00781588" w:rsidRPr="003C0114">
              <w:rPr>
                <w:rFonts w:cs="Arial"/>
                <w:sz w:val="22"/>
                <w:szCs w:val="22"/>
              </w:rPr>
              <w:t>S</w:t>
            </w:r>
            <w:r w:rsidRPr="003C0114">
              <w:rPr>
                <w:rFonts w:cs="Arial"/>
                <w:sz w:val="22"/>
                <w:szCs w:val="22"/>
              </w:rPr>
              <w:t xml:space="preserve"> steering group member comments</w:t>
            </w:r>
          </w:p>
        </w:tc>
        <w:tc>
          <w:tcPr>
            <w:tcW w:w="2685" w:type="dxa"/>
          </w:tcPr>
          <w:p w14:paraId="7BF226A0" w14:textId="77777777" w:rsidR="00AA24FB" w:rsidRPr="003C0114" w:rsidRDefault="00AA24FB" w:rsidP="00DF5862">
            <w:pPr>
              <w:tabs>
                <w:tab w:val="left" w:pos="284"/>
              </w:tabs>
              <w:rPr>
                <w:rFonts w:cs="Arial"/>
                <w:sz w:val="22"/>
                <w:szCs w:val="22"/>
              </w:rPr>
            </w:pPr>
            <w:r w:rsidRPr="003C0114">
              <w:rPr>
                <w:rFonts w:cs="Arial"/>
                <w:sz w:val="22"/>
                <w:szCs w:val="22"/>
              </w:rPr>
              <w:t>29 June 2021</w:t>
            </w:r>
          </w:p>
        </w:tc>
        <w:tc>
          <w:tcPr>
            <w:tcW w:w="2225" w:type="dxa"/>
          </w:tcPr>
          <w:p w14:paraId="13C0CB67" w14:textId="77777777" w:rsidR="00AA24FB" w:rsidRPr="003C0114" w:rsidRDefault="00AA24FB" w:rsidP="00DF5862">
            <w:pPr>
              <w:tabs>
                <w:tab w:val="left" w:pos="284"/>
              </w:tabs>
              <w:rPr>
                <w:rFonts w:cs="Arial"/>
                <w:sz w:val="22"/>
                <w:szCs w:val="22"/>
              </w:rPr>
            </w:pPr>
            <w:r w:rsidRPr="003C0114">
              <w:rPr>
                <w:rFonts w:cs="Arial"/>
                <w:sz w:val="22"/>
                <w:szCs w:val="22"/>
              </w:rPr>
              <w:t xml:space="preserve">Initial draft </w:t>
            </w:r>
          </w:p>
        </w:tc>
      </w:tr>
      <w:tr w:rsidR="00294005" w:rsidRPr="00294005" w14:paraId="64A808AC" w14:textId="77777777" w:rsidTr="00D722EE">
        <w:tc>
          <w:tcPr>
            <w:tcW w:w="1323" w:type="dxa"/>
          </w:tcPr>
          <w:p w14:paraId="700AD057" w14:textId="77777777" w:rsidR="00294005" w:rsidRPr="003C0114" w:rsidRDefault="00294005" w:rsidP="00DF5862">
            <w:pPr>
              <w:tabs>
                <w:tab w:val="left" w:pos="284"/>
              </w:tabs>
              <w:rPr>
                <w:rFonts w:cs="Arial"/>
                <w:sz w:val="22"/>
                <w:szCs w:val="22"/>
              </w:rPr>
            </w:pPr>
            <w:r w:rsidRPr="003C0114">
              <w:rPr>
                <w:rFonts w:cs="Arial"/>
                <w:sz w:val="22"/>
                <w:szCs w:val="22"/>
              </w:rPr>
              <w:t>V0.3</w:t>
            </w:r>
          </w:p>
        </w:tc>
        <w:tc>
          <w:tcPr>
            <w:tcW w:w="2783" w:type="dxa"/>
          </w:tcPr>
          <w:p w14:paraId="69E79D8D" w14:textId="77777777" w:rsidR="00294005" w:rsidRPr="003C0114" w:rsidRDefault="00294005" w:rsidP="006B075B">
            <w:pPr>
              <w:tabs>
                <w:tab w:val="left" w:pos="284"/>
              </w:tabs>
              <w:rPr>
                <w:rFonts w:cs="Arial"/>
                <w:sz w:val="22"/>
                <w:szCs w:val="22"/>
              </w:rPr>
            </w:pPr>
            <w:r w:rsidRPr="003C0114">
              <w:rPr>
                <w:rFonts w:cs="Arial"/>
                <w:sz w:val="22"/>
                <w:szCs w:val="22"/>
              </w:rPr>
              <w:t xml:space="preserve">Dawn Pearson </w:t>
            </w:r>
          </w:p>
        </w:tc>
        <w:tc>
          <w:tcPr>
            <w:tcW w:w="2685" w:type="dxa"/>
          </w:tcPr>
          <w:p w14:paraId="7594257A" w14:textId="77777777" w:rsidR="00294005" w:rsidRPr="003C0114" w:rsidRDefault="00294005" w:rsidP="00DF5862">
            <w:pPr>
              <w:tabs>
                <w:tab w:val="left" w:pos="284"/>
              </w:tabs>
              <w:rPr>
                <w:rFonts w:cs="Arial"/>
                <w:sz w:val="22"/>
                <w:szCs w:val="22"/>
              </w:rPr>
            </w:pPr>
            <w:r w:rsidRPr="003C0114">
              <w:rPr>
                <w:rFonts w:cs="Arial"/>
                <w:sz w:val="22"/>
                <w:szCs w:val="22"/>
              </w:rPr>
              <w:t>July 2022</w:t>
            </w:r>
          </w:p>
        </w:tc>
        <w:tc>
          <w:tcPr>
            <w:tcW w:w="2225" w:type="dxa"/>
          </w:tcPr>
          <w:p w14:paraId="4F6EB1CE" w14:textId="77777777" w:rsidR="00294005" w:rsidRPr="003C0114" w:rsidRDefault="00294005" w:rsidP="00DF5862">
            <w:pPr>
              <w:tabs>
                <w:tab w:val="left" w:pos="284"/>
              </w:tabs>
              <w:rPr>
                <w:rFonts w:cs="Arial"/>
                <w:sz w:val="22"/>
                <w:szCs w:val="22"/>
              </w:rPr>
            </w:pPr>
            <w:r w:rsidRPr="003C0114">
              <w:rPr>
                <w:rFonts w:cs="Arial"/>
                <w:sz w:val="22"/>
                <w:szCs w:val="22"/>
              </w:rPr>
              <w:t>Updated</w:t>
            </w:r>
          </w:p>
        </w:tc>
      </w:tr>
      <w:tr w:rsidR="00191F12" w:rsidRPr="00294005" w14:paraId="09A4B66D" w14:textId="77777777" w:rsidTr="00D722EE">
        <w:tc>
          <w:tcPr>
            <w:tcW w:w="1323" w:type="dxa"/>
          </w:tcPr>
          <w:p w14:paraId="1D618A59" w14:textId="77777777" w:rsidR="00191F12" w:rsidRPr="003C0114" w:rsidRDefault="00191F12" w:rsidP="00DF5862">
            <w:pPr>
              <w:tabs>
                <w:tab w:val="left" w:pos="284"/>
              </w:tabs>
              <w:rPr>
                <w:rFonts w:cs="Arial"/>
                <w:sz w:val="22"/>
                <w:szCs w:val="22"/>
              </w:rPr>
            </w:pPr>
            <w:r w:rsidRPr="003C0114">
              <w:rPr>
                <w:rFonts w:cs="Arial"/>
                <w:sz w:val="22"/>
                <w:szCs w:val="22"/>
              </w:rPr>
              <w:t>V0.4</w:t>
            </w:r>
          </w:p>
        </w:tc>
        <w:tc>
          <w:tcPr>
            <w:tcW w:w="2783" w:type="dxa"/>
          </w:tcPr>
          <w:p w14:paraId="42054655" w14:textId="0F5A48EB" w:rsidR="00191F12" w:rsidRPr="003C0114" w:rsidRDefault="00191F12" w:rsidP="006B075B">
            <w:pPr>
              <w:tabs>
                <w:tab w:val="left" w:pos="284"/>
              </w:tabs>
              <w:rPr>
                <w:rFonts w:cs="Arial"/>
                <w:sz w:val="22"/>
                <w:szCs w:val="22"/>
              </w:rPr>
            </w:pPr>
            <w:r w:rsidRPr="003C0114">
              <w:rPr>
                <w:rFonts w:cs="Arial"/>
                <w:sz w:val="22"/>
                <w:szCs w:val="22"/>
              </w:rPr>
              <w:t>Kamal Wrath</w:t>
            </w:r>
            <w:r w:rsidR="008078BE" w:rsidRPr="003C0114">
              <w:rPr>
                <w:rFonts w:cs="Arial"/>
                <w:sz w:val="22"/>
                <w:szCs w:val="22"/>
              </w:rPr>
              <w:t>all</w:t>
            </w:r>
          </w:p>
        </w:tc>
        <w:tc>
          <w:tcPr>
            <w:tcW w:w="2685" w:type="dxa"/>
          </w:tcPr>
          <w:p w14:paraId="5F680817" w14:textId="77777777" w:rsidR="00191F12" w:rsidRPr="003C0114" w:rsidRDefault="00191F12" w:rsidP="00DF5862">
            <w:pPr>
              <w:tabs>
                <w:tab w:val="left" w:pos="284"/>
              </w:tabs>
              <w:rPr>
                <w:rFonts w:cs="Arial"/>
                <w:sz w:val="22"/>
                <w:szCs w:val="22"/>
              </w:rPr>
            </w:pPr>
            <w:r w:rsidRPr="003C0114">
              <w:rPr>
                <w:rFonts w:cs="Arial"/>
                <w:sz w:val="22"/>
                <w:szCs w:val="22"/>
              </w:rPr>
              <w:t>January 2023</w:t>
            </w:r>
          </w:p>
        </w:tc>
        <w:tc>
          <w:tcPr>
            <w:tcW w:w="2225" w:type="dxa"/>
          </w:tcPr>
          <w:p w14:paraId="350B32B2" w14:textId="77777777" w:rsidR="00191F12" w:rsidRPr="003C0114" w:rsidRDefault="00191F12" w:rsidP="00DF5862">
            <w:pPr>
              <w:tabs>
                <w:tab w:val="left" w:pos="284"/>
              </w:tabs>
              <w:rPr>
                <w:rFonts w:cs="Arial"/>
                <w:sz w:val="22"/>
                <w:szCs w:val="22"/>
              </w:rPr>
            </w:pPr>
            <w:r w:rsidRPr="003C0114">
              <w:rPr>
                <w:rFonts w:cs="Arial"/>
                <w:sz w:val="22"/>
                <w:szCs w:val="22"/>
              </w:rPr>
              <w:t xml:space="preserve">Updated </w:t>
            </w:r>
          </w:p>
        </w:tc>
      </w:tr>
      <w:tr w:rsidR="006E7D7D" w:rsidRPr="00294005" w14:paraId="75F8C379" w14:textId="77777777" w:rsidTr="00D722EE">
        <w:tc>
          <w:tcPr>
            <w:tcW w:w="1323" w:type="dxa"/>
          </w:tcPr>
          <w:p w14:paraId="739687E8" w14:textId="1FCB1C5C" w:rsidR="006E7D7D" w:rsidRPr="003C0114" w:rsidRDefault="006E7D7D" w:rsidP="00DF5862">
            <w:pPr>
              <w:tabs>
                <w:tab w:val="left" w:pos="284"/>
              </w:tabs>
              <w:rPr>
                <w:rFonts w:cs="Arial"/>
                <w:sz w:val="22"/>
                <w:szCs w:val="22"/>
              </w:rPr>
            </w:pPr>
            <w:bookmarkStart w:id="0" w:name="_Hlk143703961"/>
            <w:r w:rsidRPr="003C0114">
              <w:rPr>
                <w:rFonts w:cs="Arial"/>
                <w:sz w:val="22"/>
                <w:szCs w:val="22"/>
              </w:rPr>
              <w:t>V0.5</w:t>
            </w:r>
          </w:p>
        </w:tc>
        <w:tc>
          <w:tcPr>
            <w:tcW w:w="2783" w:type="dxa"/>
          </w:tcPr>
          <w:p w14:paraId="70E8B46F" w14:textId="2BACC924" w:rsidR="006E7D7D" w:rsidRPr="003C0114" w:rsidRDefault="006E7D7D" w:rsidP="006B075B">
            <w:pPr>
              <w:tabs>
                <w:tab w:val="left" w:pos="284"/>
              </w:tabs>
              <w:rPr>
                <w:rFonts w:cs="Arial"/>
                <w:sz w:val="22"/>
                <w:szCs w:val="22"/>
              </w:rPr>
            </w:pPr>
            <w:r w:rsidRPr="003C0114">
              <w:rPr>
                <w:rFonts w:cs="Arial"/>
                <w:sz w:val="22"/>
                <w:szCs w:val="22"/>
              </w:rPr>
              <w:t>CEE OP</w:t>
            </w:r>
            <w:r w:rsidR="008078BE" w:rsidRPr="003C0114">
              <w:rPr>
                <w:rFonts w:cs="Arial"/>
                <w:sz w:val="22"/>
                <w:szCs w:val="22"/>
              </w:rPr>
              <w:t>S</w:t>
            </w:r>
            <w:r w:rsidRPr="003C0114">
              <w:rPr>
                <w:rFonts w:cs="Arial"/>
                <w:sz w:val="22"/>
                <w:szCs w:val="22"/>
              </w:rPr>
              <w:t xml:space="preserve"> steering group member comments</w:t>
            </w:r>
          </w:p>
        </w:tc>
        <w:tc>
          <w:tcPr>
            <w:tcW w:w="2685" w:type="dxa"/>
          </w:tcPr>
          <w:p w14:paraId="2A5EE88F" w14:textId="0FD6330B" w:rsidR="006E7D7D" w:rsidRPr="003C0114" w:rsidRDefault="006E7D7D" w:rsidP="00DF5862">
            <w:pPr>
              <w:tabs>
                <w:tab w:val="left" w:pos="284"/>
              </w:tabs>
              <w:rPr>
                <w:rFonts w:cs="Arial"/>
                <w:sz w:val="22"/>
                <w:szCs w:val="22"/>
              </w:rPr>
            </w:pPr>
            <w:r w:rsidRPr="003C0114">
              <w:rPr>
                <w:rFonts w:cs="Arial"/>
                <w:sz w:val="22"/>
                <w:szCs w:val="22"/>
              </w:rPr>
              <w:t>March 2023</w:t>
            </w:r>
          </w:p>
        </w:tc>
        <w:tc>
          <w:tcPr>
            <w:tcW w:w="2225" w:type="dxa"/>
          </w:tcPr>
          <w:p w14:paraId="160C6E86" w14:textId="74B87540" w:rsidR="006E7D7D" w:rsidRPr="003C0114" w:rsidRDefault="006E7D7D" w:rsidP="00DF5862">
            <w:pPr>
              <w:tabs>
                <w:tab w:val="left" w:pos="284"/>
              </w:tabs>
              <w:rPr>
                <w:rFonts w:cs="Arial"/>
                <w:sz w:val="22"/>
                <w:szCs w:val="22"/>
              </w:rPr>
            </w:pPr>
            <w:r w:rsidRPr="003C0114">
              <w:rPr>
                <w:rFonts w:cs="Arial"/>
                <w:sz w:val="22"/>
                <w:szCs w:val="22"/>
              </w:rPr>
              <w:t xml:space="preserve"> updates </w:t>
            </w:r>
          </w:p>
        </w:tc>
      </w:tr>
      <w:bookmarkEnd w:id="0"/>
      <w:tr w:rsidR="008078BE" w:rsidRPr="00294005" w14:paraId="28D14BCD" w14:textId="77777777" w:rsidTr="00D722EE">
        <w:tc>
          <w:tcPr>
            <w:tcW w:w="1323" w:type="dxa"/>
          </w:tcPr>
          <w:p w14:paraId="7B3CB714" w14:textId="61F91523" w:rsidR="008078BE" w:rsidRPr="003C0114" w:rsidRDefault="008078BE" w:rsidP="00DF5862">
            <w:pPr>
              <w:tabs>
                <w:tab w:val="left" w:pos="284"/>
              </w:tabs>
              <w:rPr>
                <w:rFonts w:cs="Arial"/>
                <w:sz w:val="22"/>
                <w:szCs w:val="22"/>
              </w:rPr>
            </w:pPr>
            <w:r w:rsidRPr="003C0114">
              <w:rPr>
                <w:rFonts w:cs="Arial"/>
                <w:sz w:val="22"/>
                <w:szCs w:val="22"/>
              </w:rPr>
              <w:t>V0.6</w:t>
            </w:r>
          </w:p>
        </w:tc>
        <w:tc>
          <w:tcPr>
            <w:tcW w:w="2783" w:type="dxa"/>
          </w:tcPr>
          <w:p w14:paraId="63486D0E" w14:textId="767F788D" w:rsidR="008078BE" w:rsidRPr="003C0114" w:rsidRDefault="008078BE" w:rsidP="006B075B">
            <w:pPr>
              <w:tabs>
                <w:tab w:val="left" w:pos="284"/>
              </w:tabs>
              <w:rPr>
                <w:rFonts w:cs="Arial"/>
                <w:sz w:val="22"/>
                <w:szCs w:val="22"/>
              </w:rPr>
            </w:pPr>
            <w:r w:rsidRPr="003C0114">
              <w:rPr>
                <w:rFonts w:cs="Arial"/>
                <w:sz w:val="22"/>
                <w:szCs w:val="22"/>
              </w:rPr>
              <w:t>OPS programme board comments</w:t>
            </w:r>
          </w:p>
        </w:tc>
        <w:tc>
          <w:tcPr>
            <w:tcW w:w="2685" w:type="dxa"/>
          </w:tcPr>
          <w:p w14:paraId="6C8C966A" w14:textId="1480BF79" w:rsidR="008078BE" w:rsidRPr="003C0114" w:rsidRDefault="008078BE" w:rsidP="00DF5862">
            <w:pPr>
              <w:tabs>
                <w:tab w:val="left" w:pos="284"/>
              </w:tabs>
              <w:rPr>
                <w:rFonts w:cs="Arial"/>
                <w:sz w:val="22"/>
                <w:szCs w:val="22"/>
              </w:rPr>
            </w:pPr>
            <w:r w:rsidRPr="003C0114">
              <w:rPr>
                <w:rFonts w:cs="Arial"/>
                <w:sz w:val="22"/>
                <w:szCs w:val="22"/>
              </w:rPr>
              <w:t>25 April 2023</w:t>
            </w:r>
          </w:p>
        </w:tc>
        <w:tc>
          <w:tcPr>
            <w:tcW w:w="2225" w:type="dxa"/>
          </w:tcPr>
          <w:p w14:paraId="687342A9" w14:textId="32C84A1D" w:rsidR="008078BE" w:rsidRPr="003C0114" w:rsidRDefault="008078BE" w:rsidP="00DF5862">
            <w:pPr>
              <w:tabs>
                <w:tab w:val="left" w:pos="284"/>
              </w:tabs>
              <w:rPr>
                <w:rFonts w:cs="Arial"/>
                <w:sz w:val="22"/>
                <w:szCs w:val="22"/>
              </w:rPr>
            </w:pPr>
            <w:r w:rsidRPr="003C0114">
              <w:rPr>
                <w:rFonts w:cs="Arial"/>
                <w:sz w:val="22"/>
                <w:szCs w:val="22"/>
              </w:rPr>
              <w:t xml:space="preserve"> updates</w:t>
            </w:r>
          </w:p>
        </w:tc>
      </w:tr>
      <w:tr w:rsidR="00143B1B" w:rsidRPr="00294005" w14:paraId="7FCC87DC" w14:textId="77777777" w:rsidTr="00D722EE">
        <w:tc>
          <w:tcPr>
            <w:tcW w:w="1323" w:type="dxa"/>
          </w:tcPr>
          <w:p w14:paraId="25594BEF" w14:textId="0D77F3F9" w:rsidR="00143B1B" w:rsidRPr="003C0114" w:rsidRDefault="00143B1B" w:rsidP="00143B1B">
            <w:pPr>
              <w:tabs>
                <w:tab w:val="left" w:pos="284"/>
              </w:tabs>
              <w:rPr>
                <w:rFonts w:cs="Arial"/>
                <w:sz w:val="22"/>
                <w:szCs w:val="22"/>
              </w:rPr>
            </w:pPr>
            <w:r w:rsidRPr="003C0114">
              <w:rPr>
                <w:rFonts w:cs="Arial"/>
                <w:sz w:val="22"/>
                <w:szCs w:val="22"/>
              </w:rPr>
              <w:t>V0.7</w:t>
            </w:r>
          </w:p>
        </w:tc>
        <w:tc>
          <w:tcPr>
            <w:tcW w:w="2783" w:type="dxa"/>
          </w:tcPr>
          <w:p w14:paraId="6DC2D08F" w14:textId="7BF34FF9" w:rsidR="00143B1B" w:rsidRPr="003C0114" w:rsidRDefault="00143B1B" w:rsidP="00143B1B">
            <w:pPr>
              <w:tabs>
                <w:tab w:val="left" w:pos="284"/>
              </w:tabs>
              <w:rPr>
                <w:rFonts w:cs="Arial"/>
                <w:sz w:val="22"/>
                <w:szCs w:val="22"/>
              </w:rPr>
            </w:pPr>
            <w:r w:rsidRPr="003C0114">
              <w:rPr>
                <w:rFonts w:cs="Arial"/>
                <w:sz w:val="22"/>
                <w:szCs w:val="22"/>
              </w:rPr>
              <w:t>CEE OPS steering group member comments</w:t>
            </w:r>
          </w:p>
        </w:tc>
        <w:tc>
          <w:tcPr>
            <w:tcW w:w="2685" w:type="dxa"/>
          </w:tcPr>
          <w:p w14:paraId="65C7FBC0" w14:textId="2F7D6B1C" w:rsidR="00143B1B" w:rsidRPr="003C0114" w:rsidRDefault="00143B1B" w:rsidP="00143B1B">
            <w:pPr>
              <w:tabs>
                <w:tab w:val="left" w:pos="284"/>
              </w:tabs>
              <w:rPr>
                <w:rFonts w:cs="Arial"/>
                <w:sz w:val="22"/>
                <w:szCs w:val="22"/>
              </w:rPr>
            </w:pPr>
            <w:r w:rsidRPr="003C0114">
              <w:rPr>
                <w:rFonts w:cs="Arial"/>
                <w:sz w:val="22"/>
                <w:szCs w:val="22"/>
              </w:rPr>
              <w:t>July 2023</w:t>
            </w:r>
          </w:p>
        </w:tc>
        <w:tc>
          <w:tcPr>
            <w:tcW w:w="2225" w:type="dxa"/>
          </w:tcPr>
          <w:p w14:paraId="4411F40E" w14:textId="48D00A09" w:rsidR="00143B1B" w:rsidRPr="003C0114" w:rsidRDefault="00143B1B" w:rsidP="00143B1B">
            <w:pPr>
              <w:tabs>
                <w:tab w:val="left" w:pos="284"/>
              </w:tabs>
              <w:rPr>
                <w:rFonts w:cs="Arial"/>
                <w:sz w:val="22"/>
                <w:szCs w:val="22"/>
              </w:rPr>
            </w:pPr>
            <w:r w:rsidRPr="003C0114">
              <w:rPr>
                <w:rFonts w:cs="Arial"/>
                <w:sz w:val="22"/>
                <w:szCs w:val="22"/>
              </w:rPr>
              <w:t xml:space="preserve"> updates </w:t>
            </w:r>
          </w:p>
        </w:tc>
      </w:tr>
      <w:tr w:rsidR="006A1A3D" w:rsidRPr="00294005" w14:paraId="4627368D" w14:textId="77777777" w:rsidTr="00D722EE">
        <w:tc>
          <w:tcPr>
            <w:tcW w:w="1323" w:type="dxa"/>
          </w:tcPr>
          <w:p w14:paraId="0F5585DA" w14:textId="2A6148A5" w:rsidR="006A1A3D" w:rsidRPr="003C0114" w:rsidRDefault="006A1A3D" w:rsidP="00143B1B">
            <w:pPr>
              <w:tabs>
                <w:tab w:val="left" w:pos="284"/>
              </w:tabs>
              <w:rPr>
                <w:rFonts w:cs="Arial"/>
                <w:sz w:val="22"/>
                <w:szCs w:val="22"/>
              </w:rPr>
            </w:pPr>
            <w:r w:rsidRPr="003C0114">
              <w:rPr>
                <w:rFonts w:cs="Arial"/>
                <w:sz w:val="22"/>
                <w:szCs w:val="22"/>
              </w:rPr>
              <w:t>V0.8</w:t>
            </w:r>
          </w:p>
        </w:tc>
        <w:tc>
          <w:tcPr>
            <w:tcW w:w="2783" w:type="dxa"/>
          </w:tcPr>
          <w:p w14:paraId="5EFCBA3C" w14:textId="737A61B6" w:rsidR="006A1A3D" w:rsidRPr="003C0114" w:rsidRDefault="006A1A3D" w:rsidP="00143B1B">
            <w:pPr>
              <w:tabs>
                <w:tab w:val="left" w:pos="284"/>
              </w:tabs>
              <w:rPr>
                <w:rFonts w:cs="Arial"/>
                <w:sz w:val="22"/>
                <w:szCs w:val="22"/>
              </w:rPr>
            </w:pPr>
            <w:r w:rsidRPr="003C0114">
              <w:rPr>
                <w:rFonts w:cs="Arial"/>
                <w:sz w:val="22"/>
                <w:szCs w:val="22"/>
              </w:rPr>
              <w:t xml:space="preserve">Dawn Pearson </w:t>
            </w:r>
            <w:r w:rsidR="00136CE4" w:rsidRPr="003C0114">
              <w:rPr>
                <w:rFonts w:cs="Arial"/>
                <w:sz w:val="22"/>
                <w:szCs w:val="22"/>
              </w:rPr>
              <w:t>and Ryan Hunter</w:t>
            </w:r>
          </w:p>
        </w:tc>
        <w:tc>
          <w:tcPr>
            <w:tcW w:w="2685" w:type="dxa"/>
          </w:tcPr>
          <w:p w14:paraId="208178EC" w14:textId="5AF583B9" w:rsidR="006A1A3D" w:rsidRPr="003C0114" w:rsidRDefault="006A1A3D" w:rsidP="00143B1B">
            <w:pPr>
              <w:tabs>
                <w:tab w:val="left" w:pos="284"/>
              </w:tabs>
              <w:rPr>
                <w:rFonts w:cs="Arial"/>
                <w:sz w:val="22"/>
                <w:szCs w:val="22"/>
              </w:rPr>
            </w:pPr>
            <w:r w:rsidRPr="003C0114">
              <w:rPr>
                <w:rFonts w:cs="Arial"/>
                <w:sz w:val="22"/>
                <w:szCs w:val="22"/>
              </w:rPr>
              <w:t>Sept 2023</w:t>
            </w:r>
          </w:p>
        </w:tc>
        <w:tc>
          <w:tcPr>
            <w:tcW w:w="2225" w:type="dxa"/>
          </w:tcPr>
          <w:p w14:paraId="2208C982" w14:textId="2B5E9116" w:rsidR="006A1A3D" w:rsidRPr="003C0114" w:rsidRDefault="006A1A3D" w:rsidP="00143B1B">
            <w:pPr>
              <w:tabs>
                <w:tab w:val="left" w:pos="284"/>
              </w:tabs>
              <w:rPr>
                <w:rFonts w:cs="Arial"/>
                <w:sz w:val="22"/>
                <w:szCs w:val="22"/>
              </w:rPr>
            </w:pPr>
            <w:r w:rsidRPr="003C0114">
              <w:rPr>
                <w:rFonts w:cs="Arial"/>
                <w:sz w:val="22"/>
                <w:szCs w:val="22"/>
              </w:rPr>
              <w:t xml:space="preserve">EIA alignment and delivery plans </w:t>
            </w:r>
          </w:p>
        </w:tc>
      </w:tr>
      <w:tr w:rsidR="00EC350A" w:rsidRPr="00294005" w14:paraId="7EE936D9" w14:textId="77777777" w:rsidTr="00D722EE">
        <w:tc>
          <w:tcPr>
            <w:tcW w:w="1323" w:type="dxa"/>
          </w:tcPr>
          <w:p w14:paraId="10283DCA" w14:textId="07EE551A" w:rsidR="00EC350A" w:rsidRPr="003C0114" w:rsidRDefault="00EC350A" w:rsidP="00143B1B">
            <w:pPr>
              <w:tabs>
                <w:tab w:val="left" w:pos="284"/>
              </w:tabs>
              <w:rPr>
                <w:rFonts w:cs="Arial"/>
                <w:sz w:val="22"/>
                <w:szCs w:val="22"/>
              </w:rPr>
            </w:pPr>
            <w:r w:rsidRPr="003C0114">
              <w:rPr>
                <w:rFonts w:cs="Arial"/>
                <w:sz w:val="22"/>
                <w:szCs w:val="22"/>
              </w:rPr>
              <w:t>V0.9</w:t>
            </w:r>
          </w:p>
        </w:tc>
        <w:tc>
          <w:tcPr>
            <w:tcW w:w="2783" w:type="dxa"/>
          </w:tcPr>
          <w:p w14:paraId="72D71CC3" w14:textId="4747EE2A" w:rsidR="00EC350A" w:rsidRPr="003C0114" w:rsidRDefault="00EC350A" w:rsidP="00143B1B">
            <w:pPr>
              <w:tabs>
                <w:tab w:val="left" w:pos="284"/>
              </w:tabs>
              <w:rPr>
                <w:rFonts w:cs="Arial"/>
                <w:sz w:val="22"/>
                <w:szCs w:val="22"/>
              </w:rPr>
            </w:pPr>
            <w:r w:rsidRPr="003C0114">
              <w:rPr>
                <w:rFonts w:cs="Arial"/>
                <w:sz w:val="22"/>
                <w:szCs w:val="22"/>
              </w:rPr>
              <w:t xml:space="preserve">Sarah Mackenzie- Cooper </w:t>
            </w:r>
          </w:p>
        </w:tc>
        <w:tc>
          <w:tcPr>
            <w:tcW w:w="2685" w:type="dxa"/>
          </w:tcPr>
          <w:p w14:paraId="25EF9623" w14:textId="77777777" w:rsidR="00EC350A" w:rsidRPr="003C0114" w:rsidRDefault="00EC350A" w:rsidP="00143B1B">
            <w:pPr>
              <w:tabs>
                <w:tab w:val="left" w:pos="284"/>
              </w:tabs>
              <w:rPr>
                <w:rFonts w:cs="Arial"/>
                <w:sz w:val="22"/>
                <w:szCs w:val="22"/>
              </w:rPr>
            </w:pPr>
            <w:r w:rsidRPr="003C0114">
              <w:rPr>
                <w:rFonts w:cs="Arial"/>
                <w:sz w:val="22"/>
                <w:szCs w:val="22"/>
              </w:rPr>
              <w:t>October 2023</w:t>
            </w:r>
          </w:p>
          <w:p w14:paraId="41774F63" w14:textId="5A8263D4" w:rsidR="00E6491C" w:rsidRPr="003C0114" w:rsidRDefault="00E6491C" w:rsidP="00143B1B">
            <w:pPr>
              <w:tabs>
                <w:tab w:val="left" w:pos="284"/>
              </w:tabs>
              <w:rPr>
                <w:rFonts w:cs="Arial"/>
                <w:sz w:val="22"/>
                <w:szCs w:val="22"/>
              </w:rPr>
            </w:pPr>
          </w:p>
        </w:tc>
        <w:tc>
          <w:tcPr>
            <w:tcW w:w="2225" w:type="dxa"/>
          </w:tcPr>
          <w:p w14:paraId="192D6E32" w14:textId="1B67D2D7" w:rsidR="00EC350A" w:rsidRPr="003C0114" w:rsidRDefault="00EC350A" w:rsidP="00143B1B">
            <w:pPr>
              <w:tabs>
                <w:tab w:val="left" w:pos="284"/>
              </w:tabs>
              <w:rPr>
                <w:rFonts w:cs="Arial"/>
                <w:sz w:val="22"/>
                <w:szCs w:val="22"/>
              </w:rPr>
            </w:pPr>
            <w:r w:rsidRPr="003C0114">
              <w:rPr>
                <w:rFonts w:cs="Arial"/>
                <w:sz w:val="22"/>
                <w:szCs w:val="22"/>
              </w:rPr>
              <w:t>updates</w:t>
            </w:r>
          </w:p>
        </w:tc>
      </w:tr>
      <w:tr w:rsidR="00E6491C" w:rsidRPr="00294005" w14:paraId="4A17CE3A" w14:textId="77777777" w:rsidTr="00D722EE">
        <w:tc>
          <w:tcPr>
            <w:tcW w:w="1323" w:type="dxa"/>
          </w:tcPr>
          <w:p w14:paraId="3B2FDBC2" w14:textId="5DC2CCC9" w:rsidR="00E6491C" w:rsidRPr="003C0114" w:rsidRDefault="00E6491C" w:rsidP="00143B1B">
            <w:pPr>
              <w:tabs>
                <w:tab w:val="left" w:pos="284"/>
              </w:tabs>
              <w:rPr>
                <w:rFonts w:cs="Arial"/>
                <w:sz w:val="22"/>
                <w:szCs w:val="22"/>
              </w:rPr>
            </w:pPr>
            <w:r w:rsidRPr="003C0114">
              <w:rPr>
                <w:rFonts w:cs="Arial"/>
                <w:sz w:val="22"/>
                <w:szCs w:val="22"/>
              </w:rPr>
              <w:t>V0.10</w:t>
            </w:r>
          </w:p>
        </w:tc>
        <w:tc>
          <w:tcPr>
            <w:tcW w:w="2783" w:type="dxa"/>
          </w:tcPr>
          <w:p w14:paraId="360E81FC" w14:textId="4B950E90" w:rsidR="00E6491C" w:rsidRPr="003C0114" w:rsidRDefault="00E6491C" w:rsidP="00143B1B">
            <w:pPr>
              <w:tabs>
                <w:tab w:val="left" w:pos="284"/>
              </w:tabs>
              <w:rPr>
                <w:rFonts w:cs="Arial"/>
                <w:sz w:val="22"/>
                <w:szCs w:val="22"/>
              </w:rPr>
            </w:pPr>
            <w:r w:rsidRPr="003C0114">
              <w:rPr>
                <w:rFonts w:cs="Arial"/>
                <w:sz w:val="22"/>
                <w:szCs w:val="22"/>
              </w:rPr>
              <w:t xml:space="preserve">Dawn Pearson </w:t>
            </w:r>
          </w:p>
        </w:tc>
        <w:tc>
          <w:tcPr>
            <w:tcW w:w="2685" w:type="dxa"/>
          </w:tcPr>
          <w:p w14:paraId="659D7896" w14:textId="4665571D" w:rsidR="00E6491C" w:rsidRPr="003C0114" w:rsidRDefault="00E6491C" w:rsidP="00143B1B">
            <w:pPr>
              <w:tabs>
                <w:tab w:val="left" w:pos="284"/>
              </w:tabs>
              <w:rPr>
                <w:rFonts w:cs="Arial"/>
                <w:sz w:val="22"/>
                <w:szCs w:val="22"/>
              </w:rPr>
            </w:pPr>
            <w:r w:rsidRPr="003C0114">
              <w:rPr>
                <w:rFonts w:cs="Arial"/>
                <w:sz w:val="22"/>
                <w:szCs w:val="22"/>
              </w:rPr>
              <w:t>November 2023</w:t>
            </w:r>
          </w:p>
        </w:tc>
        <w:tc>
          <w:tcPr>
            <w:tcW w:w="2225" w:type="dxa"/>
          </w:tcPr>
          <w:p w14:paraId="3AFA3F9B" w14:textId="77777777" w:rsidR="00E6491C" w:rsidRPr="003C0114" w:rsidRDefault="00E6491C" w:rsidP="00143B1B">
            <w:pPr>
              <w:tabs>
                <w:tab w:val="left" w:pos="284"/>
              </w:tabs>
              <w:rPr>
                <w:rFonts w:cs="Arial"/>
                <w:sz w:val="22"/>
                <w:szCs w:val="22"/>
              </w:rPr>
            </w:pPr>
            <w:r w:rsidRPr="003C0114">
              <w:rPr>
                <w:rFonts w:cs="Arial"/>
                <w:sz w:val="22"/>
                <w:szCs w:val="22"/>
              </w:rPr>
              <w:t>Additional content</w:t>
            </w:r>
          </w:p>
          <w:p w14:paraId="6527FCBD" w14:textId="6A053B0B" w:rsidR="00E6491C" w:rsidRPr="003C0114" w:rsidRDefault="00E6491C" w:rsidP="00143B1B">
            <w:pPr>
              <w:tabs>
                <w:tab w:val="left" w:pos="284"/>
              </w:tabs>
              <w:rPr>
                <w:rFonts w:cs="Arial"/>
                <w:sz w:val="22"/>
                <w:szCs w:val="22"/>
              </w:rPr>
            </w:pPr>
          </w:p>
        </w:tc>
      </w:tr>
      <w:tr w:rsidR="00A11F6E" w:rsidRPr="00294005" w14:paraId="75A37B5B" w14:textId="77777777" w:rsidTr="00D722EE">
        <w:tc>
          <w:tcPr>
            <w:tcW w:w="1323" w:type="dxa"/>
          </w:tcPr>
          <w:p w14:paraId="660944F3" w14:textId="16E1E8BB" w:rsidR="00A11F6E" w:rsidRPr="003C0114" w:rsidRDefault="00A11F6E" w:rsidP="00143B1B">
            <w:pPr>
              <w:tabs>
                <w:tab w:val="left" w:pos="284"/>
              </w:tabs>
              <w:rPr>
                <w:rFonts w:cs="Arial"/>
                <w:sz w:val="22"/>
                <w:szCs w:val="22"/>
              </w:rPr>
            </w:pPr>
            <w:r w:rsidRPr="003C0114">
              <w:rPr>
                <w:rFonts w:cs="Arial"/>
                <w:sz w:val="22"/>
                <w:szCs w:val="22"/>
              </w:rPr>
              <w:t>V0.11</w:t>
            </w:r>
          </w:p>
        </w:tc>
        <w:tc>
          <w:tcPr>
            <w:tcW w:w="2783" w:type="dxa"/>
          </w:tcPr>
          <w:p w14:paraId="0CA7126B" w14:textId="23128412" w:rsidR="00A11F6E" w:rsidRPr="003C0114" w:rsidRDefault="00A11F6E" w:rsidP="00143B1B">
            <w:pPr>
              <w:tabs>
                <w:tab w:val="left" w:pos="284"/>
              </w:tabs>
              <w:rPr>
                <w:rFonts w:cs="Arial"/>
                <w:sz w:val="22"/>
                <w:szCs w:val="22"/>
              </w:rPr>
            </w:pPr>
            <w:r w:rsidRPr="003C0114">
              <w:rPr>
                <w:rFonts w:cs="Arial"/>
                <w:sz w:val="22"/>
                <w:szCs w:val="22"/>
              </w:rPr>
              <w:t>Ryan Hunter</w:t>
            </w:r>
          </w:p>
        </w:tc>
        <w:tc>
          <w:tcPr>
            <w:tcW w:w="2685" w:type="dxa"/>
          </w:tcPr>
          <w:p w14:paraId="007A5B2E" w14:textId="462AA0E5" w:rsidR="00A11F6E" w:rsidRPr="003C0114" w:rsidRDefault="00F7019C" w:rsidP="00143B1B">
            <w:pPr>
              <w:tabs>
                <w:tab w:val="left" w:pos="284"/>
              </w:tabs>
              <w:rPr>
                <w:rFonts w:cs="Arial"/>
                <w:sz w:val="22"/>
                <w:szCs w:val="22"/>
              </w:rPr>
            </w:pPr>
            <w:r w:rsidRPr="003C0114">
              <w:rPr>
                <w:rFonts w:cs="Arial"/>
                <w:sz w:val="22"/>
                <w:szCs w:val="22"/>
              </w:rPr>
              <w:t>February 2024</w:t>
            </w:r>
          </w:p>
        </w:tc>
        <w:tc>
          <w:tcPr>
            <w:tcW w:w="2225" w:type="dxa"/>
          </w:tcPr>
          <w:p w14:paraId="7108B20C" w14:textId="79C33B5D" w:rsidR="00A11F6E" w:rsidRPr="003C0114" w:rsidRDefault="00F7019C" w:rsidP="00143B1B">
            <w:pPr>
              <w:tabs>
                <w:tab w:val="left" w:pos="284"/>
              </w:tabs>
              <w:rPr>
                <w:rFonts w:cs="Arial"/>
                <w:sz w:val="22"/>
                <w:szCs w:val="22"/>
              </w:rPr>
            </w:pPr>
            <w:r w:rsidRPr="003C0114">
              <w:rPr>
                <w:rFonts w:cs="Arial"/>
                <w:sz w:val="22"/>
                <w:szCs w:val="22"/>
              </w:rPr>
              <w:t>Updated following midpoint review</w:t>
            </w:r>
          </w:p>
        </w:tc>
      </w:tr>
    </w:tbl>
    <w:p w14:paraId="0EF72C52" w14:textId="77777777" w:rsidR="006B075B" w:rsidRPr="00294005" w:rsidRDefault="006B075B" w:rsidP="006B075B">
      <w:pPr>
        <w:ind w:left="360"/>
        <w:rPr>
          <w:rFonts w:eastAsia="Times New Roman" w:cs="Arial"/>
          <w:i/>
          <w:szCs w:val="22"/>
        </w:rPr>
      </w:pPr>
    </w:p>
    <w:p w14:paraId="3B6C0C86" w14:textId="77777777" w:rsidR="006B075B" w:rsidRPr="00B9693E" w:rsidRDefault="006B075B" w:rsidP="006B075B">
      <w:pPr>
        <w:ind w:left="360"/>
        <w:rPr>
          <w:rFonts w:eastAsia="Times New Roman" w:cs="Arial"/>
          <w:i/>
        </w:rPr>
      </w:pPr>
    </w:p>
    <w:p w14:paraId="3B293624" w14:textId="77777777" w:rsidR="006B075B" w:rsidRPr="00B9693E" w:rsidRDefault="006B075B" w:rsidP="006B075B">
      <w:pPr>
        <w:ind w:left="360"/>
        <w:jc w:val="right"/>
        <w:rPr>
          <w:rFonts w:eastAsia="Times New Roman" w:cs="Arial"/>
        </w:rPr>
      </w:pPr>
    </w:p>
    <w:p w14:paraId="370EC52A" w14:textId="77777777" w:rsidR="006B075B" w:rsidRPr="00B9693E" w:rsidRDefault="006B075B" w:rsidP="006B075B">
      <w:pPr>
        <w:ind w:left="360"/>
        <w:jc w:val="right"/>
        <w:rPr>
          <w:rFonts w:eastAsia="Times New Roman" w:cs="Arial"/>
        </w:rPr>
      </w:pPr>
    </w:p>
    <w:p w14:paraId="4CAEBE0A" w14:textId="77777777" w:rsidR="006B075B" w:rsidRPr="00B9693E" w:rsidRDefault="006B075B" w:rsidP="006B075B">
      <w:pPr>
        <w:ind w:left="360"/>
        <w:jc w:val="right"/>
        <w:rPr>
          <w:rFonts w:eastAsia="Times New Roman" w:cs="Arial"/>
        </w:rPr>
      </w:pPr>
    </w:p>
    <w:p w14:paraId="66BD610B" w14:textId="77777777" w:rsidR="006B075B" w:rsidRPr="00B9693E" w:rsidRDefault="006B075B" w:rsidP="006B075B">
      <w:pPr>
        <w:ind w:left="360"/>
        <w:jc w:val="right"/>
        <w:rPr>
          <w:rFonts w:eastAsia="Times New Roman" w:cs="Arial"/>
        </w:rPr>
      </w:pPr>
    </w:p>
    <w:p w14:paraId="0A40D3EB" w14:textId="77777777" w:rsidR="006B075B" w:rsidRPr="00B9693E" w:rsidRDefault="006B075B" w:rsidP="006B075B">
      <w:pPr>
        <w:ind w:left="360"/>
        <w:jc w:val="right"/>
        <w:rPr>
          <w:rFonts w:eastAsia="Times New Roman" w:cs="Arial"/>
        </w:rPr>
      </w:pPr>
    </w:p>
    <w:p w14:paraId="740E8794" w14:textId="77777777" w:rsidR="006B075B" w:rsidRPr="00B9693E" w:rsidRDefault="006B075B" w:rsidP="006B075B">
      <w:pPr>
        <w:rPr>
          <w:rFonts w:eastAsia="Times New Roman" w:cs="Arial"/>
        </w:rPr>
      </w:pPr>
    </w:p>
    <w:p w14:paraId="6C743538" w14:textId="77777777" w:rsidR="006B075B" w:rsidRPr="00B9693E" w:rsidRDefault="006B075B" w:rsidP="006B075B">
      <w:pPr>
        <w:rPr>
          <w:rFonts w:eastAsia="Times New Roman" w:cs="Arial"/>
        </w:rPr>
      </w:pPr>
    </w:p>
    <w:sdt>
      <w:sdtPr>
        <w:rPr>
          <w:rFonts w:ascii="Cambria" w:eastAsia="Cambria" w:hAnsi="Cambria" w:cs="Times New Roman"/>
          <w:color w:val="auto"/>
          <w:sz w:val="24"/>
          <w:szCs w:val="24"/>
          <w:lang w:val="en-GB"/>
        </w:rPr>
        <w:id w:val="2103827802"/>
        <w:docPartObj>
          <w:docPartGallery w:val="Table of Contents"/>
          <w:docPartUnique/>
        </w:docPartObj>
      </w:sdtPr>
      <w:sdtEndPr>
        <w:rPr>
          <w:rFonts w:ascii="Arial" w:hAnsi="Arial" w:cs="Arial"/>
          <w:b/>
          <w:bCs/>
          <w:noProof/>
          <w:sz w:val="22"/>
        </w:rPr>
      </w:sdtEndPr>
      <w:sdtContent>
        <w:p w14:paraId="356689F4" w14:textId="35DB720B" w:rsidR="00A95873" w:rsidRPr="00D722EE" w:rsidRDefault="00A95873" w:rsidP="006961F7">
          <w:pPr>
            <w:pStyle w:val="TOCHeading"/>
            <w:numPr>
              <w:ilvl w:val="0"/>
              <w:numId w:val="0"/>
            </w:numPr>
            <w:ind w:left="432"/>
            <w:rPr>
              <w:rStyle w:val="Heading1Char"/>
            </w:rPr>
          </w:pPr>
          <w:r w:rsidRPr="00D722EE">
            <w:rPr>
              <w:rStyle w:val="Heading1Char"/>
            </w:rPr>
            <w:t>Contents</w:t>
          </w:r>
        </w:p>
        <w:p w14:paraId="35210377" w14:textId="6DAB8868" w:rsidR="003E24B1" w:rsidRDefault="00A95873">
          <w:pPr>
            <w:pStyle w:val="TOC1"/>
            <w:tabs>
              <w:tab w:val="left" w:pos="440"/>
            </w:tabs>
            <w:rPr>
              <w:rFonts w:asciiTheme="minorHAnsi" w:eastAsiaTheme="minorEastAsia" w:hAnsiTheme="minorHAnsi" w:cstheme="minorBidi"/>
              <w:noProof/>
              <w:kern w:val="2"/>
              <w:szCs w:val="22"/>
              <w:lang w:eastAsia="en-GB"/>
              <w14:ligatures w14:val="standardContextual"/>
            </w:rPr>
          </w:pPr>
          <w:r w:rsidRPr="002140ED">
            <w:rPr>
              <w:rFonts w:cs="Arial"/>
            </w:rPr>
            <w:fldChar w:fldCharType="begin"/>
          </w:r>
          <w:r w:rsidRPr="002140ED">
            <w:rPr>
              <w:rFonts w:cs="Arial"/>
            </w:rPr>
            <w:instrText xml:space="preserve"> TOC \o "1-3" \h \z \u </w:instrText>
          </w:r>
          <w:r w:rsidRPr="002140ED">
            <w:rPr>
              <w:rFonts w:cs="Arial"/>
            </w:rPr>
            <w:fldChar w:fldCharType="separate"/>
          </w:r>
          <w:hyperlink w:anchor="_Toc159832058" w:history="1">
            <w:r w:rsidR="003E24B1" w:rsidRPr="00DA7C40">
              <w:rPr>
                <w:rStyle w:val="Hyperlink"/>
                <w:noProof/>
              </w:rPr>
              <w:t>1</w:t>
            </w:r>
            <w:r w:rsidR="003E24B1">
              <w:rPr>
                <w:rFonts w:asciiTheme="minorHAnsi" w:eastAsiaTheme="minorEastAsia" w:hAnsiTheme="minorHAnsi" w:cstheme="minorBidi"/>
                <w:noProof/>
                <w:kern w:val="2"/>
                <w:szCs w:val="22"/>
                <w:lang w:eastAsia="en-GB"/>
                <w14:ligatures w14:val="standardContextual"/>
              </w:rPr>
              <w:tab/>
            </w:r>
            <w:r w:rsidR="003E24B1" w:rsidRPr="00DA7C40">
              <w:rPr>
                <w:rStyle w:val="Hyperlink"/>
                <w:noProof/>
              </w:rPr>
              <w:t>Introduction</w:t>
            </w:r>
            <w:r w:rsidR="003E24B1">
              <w:rPr>
                <w:noProof/>
                <w:webHidden/>
              </w:rPr>
              <w:tab/>
            </w:r>
            <w:r w:rsidR="003E24B1">
              <w:rPr>
                <w:noProof/>
                <w:webHidden/>
              </w:rPr>
              <w:fldChar w:fldCharType="begin"/>
            </w:r>
            <w:r w:rsidR="003E24B1">
              <w:rPr>
                <w:noProof/>
                <w:webHidden/>
              </w:rPr>
              <w:instrText xml:space="preserve"> PAGEREF _Toc159832058 \h </w:instrText>
            </w:r>
            <w:r w:rsidR="003E24B1">
              <w:rPr>
                <w:noProof/>
                <w:webHidden/>
              </w:rPr>
            </w:r>
            <w:r w:rsidR="003E24B1">
              <w:rPr>
                <w:noProof/>
                <w:webHidden/>
              </w:rPr>
              <w:fldChar w:fldCharType="separate"/>
            </w:r>
            <w:r w:rsidR="003E24B1">
              <w:rPr>
                <w:noProof/>
                <w:webHidden/>
              </w:rPr>
              <w:t>4</w:t>
            </w:r>
            <w:r w:rsidR="003E24B1">
              <w:rPr>
                <w:noProof/>
                <w:webHidden/>
              </w:rPr>
              <w:fldChar w:fldCharType="end"/>
            </w:r>
          </w:hyperlink>
        </w:p>
        <w:p w14:paraId="4E8ECC4A" w14:textId="795232C8" w:rsidR="003E24B1" w:rsidRDefault="003E24B1">
          <w:pPr>
            <w:pStyle w:val="TOC1"/>
            <w:tabs>
              <w:tab w:val="left" w:pos="440"/>
            </w:tabs>
            <w:rPr>
              <w:rFonts w:asciiTheme="minorHAnsi" w:eastAsiaTheme="minorEastAsia" w:hAnsiTheme="minorHAnsi" w:cstheme="minorBidi"/>
              <w:noProof/>
              <w:kern w:val="2"/>
              <w:szCs w:val="22"/>
              <w:lang w:eastAsia="en-GB"/>
              <w14:ligatures w14:val="standardContextual"/>
            </w:rPr>
          </w:pPr>
          <w:hyperlink w:anchor="_Toc159832059" w:history="1">
            <w:r w:rsidRPr="00DA7C40">
              <w:rPr>
                <w:rStyle w:val="Hyperlink"/>
                <w:noProof/>
              </w:rPr>
              <w:t>2</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Background</w:t>
            </w:r>
            <w:r>
              <w:rPr>
                <w:noProof/>
                <w:webHidden/>
              </w:rPr>
              <w:tab/>
            </w:r>
            <w:r>
              <w:rPr>
                <w:noProof/>
                <w:webHidden/>
              </w:rPr>
              <w:fldChar w:fldCharType="begin"/>
            </w:r>
            <w:r>
              <w:rPr>
                <w:noProof/>
                <w:webHidden/>
              </w:rPr>
              <w:instrText xml:space="preserve"> PAGEREF _Toc159832059 \h </w:instrText>
            </w:r>
            <w:r>
              <w:rPr>
                <w:noProof/>
                <w:webHidden/>
              </w:rPr>
            </w:r>
            <w:r>
              <w:rPr>
                <w:noProof/>
                <w:webHidden/>
              </w:rPr>
              <w:fldChar w:fldCharType="separate"/>
            </w:r>
            <w:r>
              <w:rPr>
                <w:noProof/>
                <w:webHidden/>
              </w:rPr>
              <w:t>4</w:t>
            </w:r>
            <w:r>
              <w:rPr>
                <w:noProof/>
                <w:webHidden/>
              </w:rPr>
              <w:fldChar w:fldCharType="end"/>
            </w:r>
          </w:hyperlink>
        </w:p>
        <w:p w14:paraId="5740077A" w14:textId="30747661" w:rsidR="003E24B1" w:rsidRDefault="003E24B1">
          <w:pPr>
            <w:pStyle w:val="TOC1"/>
            <w:tabs>
              <w:tab w:val="left" w:pos="440"/>
            </w:tabs>
            <w:rPr>
              <w:rFonts w:asciiTheme="minorHAnsi" w:eastAsiaTheme="minorEastAsia" w:hAnsiTheme="minorHAnsi" w:cstheme="minorBidi"/>
              <w:noProof/>
              <w:kern w:val="2"/>
              <w:szCs w:val="22"/>
              <w:lang w:eastAsia="en-GB"/>
              <w14:ligatures w14:val="standardContextual"/>
            </w:rPr>
          </w:pPr>
          <w:hyperlink w:anchor="_Toc159832060" w:history="1">
            <w:r w:rsidRPr="00DA7C40">
              <w:rPr>
                <w:rStyle w:val="Hyperlink"/>
                <w:noProof/>
              </w:rPr>
              <w:t>3</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The options</w:t>
            </w:r>
            <w:r>
              <w:rPr>
                <w:noProof/>
                <w:webHidden/>
              </w:rPr>
              <w:tab/>
            </w:r>
            <w:r>
              <w:rPr>
                <w:noProof/>
                <w:webHidden/>
              </w:rPr>
              <w:fldChar w:fldCharType="begin"/>
            </w:r>
            <w:r>
              <w:rPr>
                <w:noProof/>
                <w:webHidden/>
              </w:rPr>
              <w:instrText xml:space="preserve"> PAGEREF _Toc159832060 \h </w:instrText>
            </w:r>
            <w:r>
              <w:rPr>
                <w:noProof/>
                <w:webHidden/>
              </w:rPr>
            </w:r>
            <w:r>
              <w:rPr>
                <w:noProof/>
                <w:webHidden/>
              </w:rPr>
              <w:fldChar w:fldCharType="separate"/>
            </w:r>
            <w:r>
              <w:rPr>
                <w:noProof/>
                <w:webHidden/>
              </w:rPr>
              <w:t>5</w:t>
            </w:r>
            <w:r>
              <w:rPr>
                <w:noProof/>
                <w:webHidden/>
              </w:rPr>
              <w:fldChar w:fldCharType="end"/>
            </w:r>
          </w:hyperlink>
        </w:p>
        <w:p w14:paraId="4E6BAFEE" w14:textId="24715737" w:rsidR="003E24B1" w:rsidRDefault="003E24B1">
          <w:pPr>
            <w:pStyle w:val="TOC1"/>
            <w:tabs>
              <w:tab w:val="left" w:pos="440"/>
            </w:tabs>
            <w:rPr>
              <w:rFonts w:asciiTheme="minorHAnsi" w:eastAsiaTheme="minorEastAsia" w:hAnsiTheme="minorHAnsi" w:cstheme="minorBidi"/>
              <w:noProof/>
              <w:kern w:val="2"/>
              <w:szCs w:val="22"/>
              <w:lang w:eastAsia="en-GB"/>
              <w14:ligatures w14:val="standardContextual"/>
            </w:rPr>
          </w:pPr>
          <w:hyperlink w:anchor="_Toc159832061" w:history="1">
            <w:r w:rsidRPr="00DA7C40">
              <w:rPr>
                <w:rStyle w:val="Hyperlink"/>
                <w:noProof/>
              </w:rPr>
              <w:t>4</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Legislation</w:t>
            </w:r>
            <w:r>
              <w:rPr>
                <w:noProof/>
                <w:webHidden/>
              </w:rPr>
              <w:tab/>
            </w:r>
            <w:r>
              <w:rPr>
                <w:noProof/>
                <w:webHidden/>
              </w:rPr>
              <w:fldChar w:fldCharType="begin"/>
            </w:r>
            <w:r>
              <w:rPr>
                <w:noProof/>
                <w:webHidden/>
              </w:rPr>
              <w:instrText xml:space="preserve"> PAGEREF _Toc159832061 \h </w:instrText>
            </w:r>
            <w:r>
              <w:rPr>
                <w:noProof/>
                <w:webHidden/>
              </w:rPr>
            </w:r>
            <w:r>
              <w:rPr>
                <w:noProof/>
                <w:webHidden/>
              </w:rPr>
              <w:fldChar w:fldCharType="separate"/>
            </w:r>
            <w:r>
              <w:rPr>
                <w:noProof/>
                <w:webHidden/>
              </w:rPr>
              <w:t>6</w:t>
            </w:r>
            <w:r>
              <w:rPr>
                <w:noProof/>
                <w:webHidden/>
              </w:rPr>
              <w:fldChar w:fldCharType="end"/>
            </w:r>
          </w:hyperlink>
        </w:p>
        <w:p w14:paraId="14492AC9" w14:textId="07BCCBDA" w:rsidR="003E24B1" w:rsidRDefault="003E24B1">
          <w:pPr>
            <w:pStyle w:val="TOC1"/>
            <w:rPr>
              <w:rFonts w:asciiTheme="minorHAnsi" w:eastAsiaTheme="minorEastAsia" w:hAnsiTheme="minorHAnsi" w:cstheme="minorBidi"/>
              <w:noProof/>
              <w:kern w:val="2"/>
              <w:szCs w:val="22"/>
              <w:lang w:eastAsia="en-GB"/>
              <w14:ligatures w14:val="standardContextual"/>
            </w:rPr>
          </w:pPr>
          <w:hyperlink w:anchor="_Toc159832062" w:history="1">
            <w:r w:rsidRPr="00DA7C40">
              <w:rPr>
                <w:rStyle w:val="Hyperlink"/>
                <w:rFonts w:cs="Arial"/>
                <w:bCs/>
                <w:noProof/>
                <w:lang w:eastAsia="en-GB"/>
              </w:rPr>
              <w:t>The legislation we must adhere to and demonstrate to is set out below.</w:t>
            </w:r>
            <w:r>
              <w:rPr>
                <w:noProof/>
                <w:webHidden/>
              </w:rPr>
              <w:tab/>
            </w:r>
            <w:r>
              <w:rPr>
                <w:noProof/>
                <w:webHidden/>
              </w:rPr>
              <w:fldChar w:fldCharType="begin"/>
            </w:r>
            <w:r>
              <w:rPr>
                <w:noProof/>
                <w:webHidden/>
              </w:rPr>
              <w:instrText xml:space="preserve"> PAGEREF _Toc159832062 \h </w:instrText>
            </w:r>
            <w:r>
              <w:rPr>
                <w:noProof/>
                <w:webHidden/>
              </w:rPr>
            </w:r>
            <w:r>
              <w:rPr>
                <w:noProof/>
                <w:webHidden/>
              </w:rPr>
              <w:fldChar w:fldCharType="separate"/>
            </w:r>
            <w:r>
              <w:rPr>
                <w:noProof/>
                <w:webHidden/>
              </w:rPr>
              <w:t>6</w:t>
            </w:r>
            <w:r>
              <w:rPr>
                <w:noProof/>
                <w:webHidden/>
              </w:rPr>
              <w:fldChar w:fldCharType="end"/>
            </w:r>
          </w:hyperlink>
        </w:p>
        <w:p w14:paraId="55FB1505" w14:textId="33F2A691" w:rsidR="003E24B1" w:rsidRDefault="003E24B1">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59832063" w:history="1">
            <w:r w:rsidRPr="00DA7C40">
              <w:rPr>
                <w:rStyle w:val="Hyperlink"/>
                <w:rFonts w:eastAsia="Times New Roman"/>
                <w:noProof/>
              </w:rPr>
              <w:t>4.1</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Health and Social Care Act 2022</w:t>
            </w:r>
            <w:r>
              <w:rPr>
                <w:noProof/>
                <w:webHidden/>
              </w:rPr>
              <w:tab/>
            </w:r>
            <w:r>
              <w:rPr>
                <w:noProof/>
                <w:webHidden/>
              </w:rPr>
              <w:fldChar w:fldCharType="begin"/>
            </w:r>
            <w:r>
              <w:rPr>
                <w:noProof/>
                <w:webHidden/>
              </w:rPr>
              <w:instrText xml:space="preserve"> PAGEREF _Toc159832063 \h </w:instrText>
            </w:r>
            <w:r>
              <w:rPr>
                <w:noProof/>
                <w:webHidden/>
              </w:rPr>
            </w:r>
            <w:r>
              <w:rPr>
                <w:noProof/>
                <w:webHidden/>
              </w:rPr>
              <w:fldChar w:fldCharType="separate"/>
            </w:r>
            <w:r>
              <w:rPr>
                <w:noProof/>
                <w:webHidden/>
              </w:rPr>
              <w:t>6</w:t>
            </w:r>
            <w:r>
              <w:rPr>
                <w:noProof/>
                <w:webHidden/>
              </w:rPr>
              <w:fldChar w:fldCharType="end"/>
            </w:r>
          </w:hyperlink>
        </w:p>
        <w:p w14:paraId="1C623CE8" w14:textId="40D98CB0" w:rsidR="003E24B1" w:rsidRDefault="003E24B1">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59832064" w:history="1">
            <w:r w:rsidRPr="00DA7C40">
              <w:rPr>
                <w:rStyle w:val="Hyperlink"/>
                <w:noProof/>
              </w:rPr>
              <w:t>4.2</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The Equality Act 2010</w:t>
            </w:r>
            <w:r>
              <w:rPr>
                <w:noProof/>
                <w:webHidden/>
              </w:rPr>
              <w:tab/>
            </w:r>
            <w:r>
              <w:rPr>
                <w:noProof/>
                <w:webHidden/>
              </w:rPr>
              <w:fldChar w:fldCharType="begin"/>
            </w:r>
            <w:r>
              <w:rPr>
                <w:noProof/>
                <w:webHidden/>
              </w:rPr>
              <w:instrText xml:space="preserve"> PAGEREF _Toc159832064 \h </w:instrText>
            </w:r>
            <w:r>
              <w:rPr>
                <w:noProof/>
                <w:webHidden/>
              </w:rPr>
            </w:r>
            <w:r>
              <w:rPr>
                <w:noProof/>
                <w:webHidden/>
              </w:rPr>
              <w:fldChar w:fldCharType="separate"/>
            </w:r>
            <w:r>
              <w:rPr>
                <w:noProof/>
                <w:webHidden/>
              </w:rPr>
              <w:t>6</w:t>
            </w:r>
            <w:r>
              <w:rPr>
                <w:noProof/>
                <w:webHidden/>
              </w:rPr>
              <w:fldChar w:fldCharType="end"/>
            </w:r>
          </w:hyperlink>
        </w:p>
        <w:p w14:paraId="7FC74CD2" w14:textId="235DBE88" w:rsidR="003E24B1" w:rsidRDefault="003E24B1">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59832065" w:history="1">
            <w:r w:rsidRPr="00DA7C40">
              <w:rPr>
                <w:rStyle w:val="Hyperlink"/>
                <w:noProof/>
              </w:rPr>
              <w:t>4.3</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The NHS Constitution</w:t>
            </w:r>
            <w:r>
              <w:rPr>
                <w:noProof/>
                <w:webHidden/>
              </w:rPr>
              <w:tab/>
            </w:r>
            <w:r>
              <w:rPr>
                <w:noProof/>
                <w:webHidden/>
              </w:rPr>
              <w:fldChar w:fldCharType="begin"/>
            </w:r>
            <w:r>
              <w:rPr>
                <w:noProof/>
                <w:webHidden/>
              </w:rPr>
              <w:instrText xml:space="preserve"> PAGEREF _Toc159832065 \h </w:instrText>
            </w:r>
            <w:r>
              <w:rPr>
                <w:noProof/>
                <w:webHidden/>
              </w:rPr>
            </w:r>
            <w:r>
              <w:rPr>
                <w:noProof/>
                <w:webHidden/>
              </w:rPr>
              <w:fldChar w:fldCharType="separate"/>
            </w:r>
            <w:r>
              <w:rPr>
                <w:noProof/>
                <w:webHidden/>
              </w:rPr>
              <w:t>6</w:t>
            </w:r>
            <w:r>
              <w:rPr>
                <w:noProof/>
                <w:webHidden/>
              </w:rPr>
              <w:fldChar w:fldCharType="end"/>
            </w:r>
          </w:hyperlink>
        </w:p>
        <w:p w14:paraId="1BDB0B81" w14:textId="6526F7C1" w:rsidR="003E24B1" w:rsidRDefault="003E24B1">
          <w:pPr>
            <w:pStyle w:val="TOC1"/>
            <w:tabs>
              <w:tab w:val="left" w:pos="440"/>
            </w:tabs>
            <w:rPr>
              <w:rFonts w:asciiTheme="minorHAnsi" w:eastAsiaTheme="minorEastAsia" w:hAnsiTheme="minorHAnsi" w:cstheme="minorBidi"/>
              <w:noProof/>
              <w:kern w:val="2"/>
              <w:szCs w:val="22"/>
              <w:lang w:eastAsia="en-GB"/>
              <w14:ligatures w14:val="standardContextual"/>
            </w:rPr>
          </w:pPr>
          <w:hyperlink w:anchor="_Toc159832066" w:history="1">
            <w:r w:rsidRPr="00DA7C40">
              <w:rPr>
                <w:rStyle w:val="Hyperlink"/>
                <w:noProof/>
              </w:rPr>
              <w:t>5</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Consultation mandate</w:t>
            </w:r>
            <w:r>
              <w:rPr>
                <w:noProof/>
                <w:webHidden/>
              </w:rPr>
              <w:tab/>
            </w:r>
            <w:r>
              <w:rPr>
                <w:noProof/>
                <w:webHidden/>
              </w:rPr>
              <w:fldChar w:fldCharType="begin"/>
            </w:r>
            <w:r>
              <w:rPr>
                <w:noProof/>
                <w:webHidden/>
              </w:rPr>
              <w:instrText xml:space="preserve"> PAGEREF _Toc159832066 \h </w:instrText>
            </w:r>
            <w:r>
              <w:rPr>
                <w:noProof/>
                <w:webHidden/>
              </w:rPr>
            </w:r>
            <w:r>
              <w:rPr>
                <w:noProof/>
                <w:webHidden/>
              </w:rPr>
              <w:fldChar w:fldCharType="separate"/>
            </w:r>
            <w:r>
              <w:rPr>
                <w:noProof/>
                <w:webHidden/>
              </w:rPr>
              <w:t>7</w:t>
            </w:r>
            <w:r>
              <w:rPr>
                <w:noProof/>
                <w:webHidden/>
              </w:rPr>
              <w:fldChar w:fldCharType="end"/>
            </w:r>
          </w:hyperlink>
        </w:p>
        <w:p w14:paraId="3D55070A" w14:textId="1AA8C686" w:rsidR="003E24B1" w:rsidRDefault="003E24B1">
          <w:pPr>
            <w:pStyle w:val="TOC1"/>
            <w:tabs>
              <w:tab w:val="left" w:pos="440"/>
            </w:tabs>
            <w:rPr>
              <w:rFonts w:asciiTheme="minorHAnsi" w:eastAsiaTheme="minorEastAsia" w:hAnsiTheme="minorHAnsi" w:cstheme="minorBidi"/>
              <w:noProof/>
              <w:kern w:val="2"/>
              <w:szCs w:val="22"/>
              <w:lang w:eastAsia="en-GB"/>
              <w14:ligatures w14:val="standardContextual"/>
            </w:rPr>
          </w:pPr>
          <w:hyperlink w:anchor="_Toc159832067" w:history="1">
            <w:r w:rsidRPr="00DA7C40">
              <w:rPr>
                <w:rStyle w:val="Hyperlink"/>
                <w:noProof/>
              </w:rPr>
              <w:t>6</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Target audience</w:t>
            </w:r>
            <w:r>
              <w:rPr>
                <w:noProof/>
                <w:webHidden/>
              </w:rPr>
              <w:tab/>
            </w:r>
            <w:r>
              <w:rPr>
                <w:noProof/>
                <w:webHidden/>
              </w:rPr>
              <w:fldChar w:fldCharType="begin"/>
            </w:r>
            <w:r>
              <w:rPr>
                <w:noProof/>
                <w:webHidden/>
              </w:rPr>
              <w:instrText xml:space="preserve"> PAGEREF _Toc159832067 \h </w:instrText>
            </w:r>
            <w:r>
              <w:rPr>
                <w:noProof/>
                <w:webHidden/>
              </w:rPr>
            </w:r>
            <w:r>
              <w:rPr>
                <w:noProof/>
                <w:webHidden/>
              </w:rPr>
              <w:fldChar w:fldCharType="separate"/>
            </w:r>
            <w:r>
              <w:rPr>
                <w:noProof/>
                <w:webHidden/>
              </w:rPr>
              <w:t>8</w:t>
            </w:r>
            <w:r>
              <w:rPr>
                <w:noProof/>
                <w:webHidden/>
              </w:rPr>
              <w:fldChar w:fldCharType="end"/>
            </w:r>
          </w:hyperlink>
        </w:p>
        <w:p w14:paraId="01FBE6CC" w14:textId="6E40638D" w:rsidR="003E24B1" w:rsidRDefault="003E24B1">
          <w:pPr>
            <w:pStyle w:val="TOC1"/>
            <w:tabs>
              <w:tab w:val="left" w:pos="440"/>
            </w:tabs>
            <w:rPr>
              <w:rFonts w:asciiTheme="minorHAnsi" w:eastAsiaTheme="minorEastAsia" w:hAnsiTheme="minorHAnsi" w:cstheme="minorBidi"/>
              <w:noProof/>
              <w:kern w:val="2"/>
              <w:szCs w:val="22"/>
              <w:lang w:eastAsia="en-GB"/>
              <w14:ligatures w14:val="standardContextual"/>
            </w:rPr>
          </w:pPr>
          <w:hyperlink w:anchor="_Toc159832068" w:history="1">
            <w:r w:rsidRPr="00DA7C40">
              <w:rPr>
                <w:rStyle w:val="Hyperlink"/>
                <w:noProof/>
              </w:rPr>
              <w:t>7</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What do we already know</w:t>
            </w:r>
            <w:r>
              <w:rPr>
                <w:noProof/>
                <w:webHidden/>
              </w:rPr>
              <w:tab/>
            </w:r>
            <w:r>
              <w:rPr>
                <w:noProof/>
                <w:webHidden/>
              </w:rPr>
              <w:fldChar w:fldCharType="begin"/>
            </w:r>
            <w:r>
              <w:rPr>
                <w:noProof/>
                <w:webHidden/>
              </w:rPr>
              <w:instrText xml:space="preserve"> PAGEREF _Toc159832068 \h </w:instrText>
            </w:r>
            <w:r>
              <w:rPr>
                <w:noProof/>
                <w:webHidden/>
              </w:rPr>
            </w:r>
            <w:r>
              <w:rPr>
                <w:noProof/>
                <w:webHidden/>
              </w:rPr>
              <w:fldChar w:fldCharType="separate"/>
            </w:r>
            <w:r>
              <w:rPr>
                <w:noProof/>
                <w:webHidden/>
              </w:rPr>
              <w:t>9</w:t>
            </w:r>
            <w:r>
              <w:rPr>
                <w:noProof/>
                <w:webHidden/>
              </w:rPr>
              <w:fldChar w:fldCharType="end"/>
            </w:r>
          </w:hyperlink>
        </w:p>
        <w:p w14:paraId="37D1E39F" w14:textId="1F5ED498" w:rsidR="003E24B1" w:rsidRDefault="003E24B1">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59832069" w:history="1">
            <w:r w:rsidRPr="00DA7C40">
              <w:rPr>
                <w:rStyle w:val="Hyperlink"/>
                <w:noProof/>
                <w:lang w:val="en-US"/>
              </w:rPr>
              <w:t>7.1</w:t>
            </w:r>
            <w:r>
              <w:rPr>
                <w:rFonts w:asciiTheme="minorHAnsi" w:eastAsiaTheme="minorEastAsia" w:hAnsiTheme="minorHAnsi" w:cstheme="minorBidi"/>
                <w:noProof/>
                <w:kern w:val="2"/>
                <w:szCs w:val="22"/>
                <w:lang w:eastAsia="en-GB"/>
                <w14:ligatures w14:val="standardContextual"/>
              </w:rPr>
              <w:tab/>
            </w:r>
            <w:r w:rsidRPr="00DA7C40">
              <w:rPr>
                <w:rStyle w:val="Hyperlink"/>
                <w:noProof/>
                <w:lang w:val="en-US"/>
              </w:rPr>
              <w:t>October 2022 Workshop for health, social care, voluntary and community sector staff</w:t>
            </w:r>
            <w:r>
              <w:rPr>
                <w:noProof/>
                <w:webHidden/>
              </w:rPr>
              <w:tab/>
            </w:r>
            <w:r>
              <w:rPr>
                <w:noProof/>
                <w:webHidden/>
              </w:rPr>
              <w:fldChar w:fldCharType="begin"/>
            </w:r>
            <w:r>
              <w:rPr>
                <w:noProof/>
                <w:webHidden/>
              </w:rPr>
              <w:instrText xml:space="preserve"> PAGEREF _Toc159832069 \h </w:instrText>
            </w:r>
            <w:r>
              <w:rPr>
                <w:noProof/>
                <w:webHidden/>
              </w:rPr>
            </w:r>
            <w:r>
              <w:rPr>
                <w:noProof/>
                <w:webHidden/>
              </w:rPr>
              <w:fldChar w:fldCharType="separate"/>
            </w:r>
            <w:r>
              <w:rPr>
                <w:noProof/>
                <w:webHidden/>
              </w:rPr>
              <w:t>12</w:t>
            </w:r>
            <w:r>
              <w:rPr>
                <w:noProof/>
                <w:webHidden/>
              </w:rPr>
              <w:fldChar w:fldCharType="end"/>
            </w:r>
          </w:hyperlink>
        </w:p>
        <w:p w14:paraId="0A16177F" w14:textId="66914204" w:rsidR="003E24B1" w:rsidRDefault="003E24B1">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59832070" w:history="1">
            <w:r w:rsidRPr="00DA7C40">
              <w:rPr>
                <w:rStyle w:val="Hyperlink"/>
                <w:noProof/>
                <w:lang w:val="en-US"/>
              </w:rPr>
              <w:t>7.2</w:t>
            </w:r>
            <w:r>
              <w:rPr>
                <w:rFonts w:asciiTheme="minorHAnsi" w:eastAsiaTheme="minorEastAsia" w:hAnsiTheme="minorHAnsi" w:cstheme="minorBidi"/>
                <w:noProof/>
                <w:kern w:val="2"/>
                <w:szCs w:val="22"/>
                <w:lang w:eastAsia="en-GB"/>
                <w14:ligatures w14:val="standardContextual"/>
              </w:rPr>
              <w:tab/>
            </w:r>
            <w:r w:rsidRPr="00DA7C40">
              <w:rPr>
                <w:rStyle w:val="Hyperlink"/>
                <w:noProof/>
                <w:lang w:val="en-US"/>
              </w:rPr>
              <w:t>December 2022 Stakeholder event</w:t>
            </w:r>
            <w:r>
              <w:rPr>
                <w:noProof/>
                <w:webHidden/>
              </w:rPr>
              <w:tab/>
            </w:r>
            <w:r>
              <w:rPr>
                <w:noProof/>
                <w:webHidden/>
              </w:rPr>
              <w:fldChar w:fldCharType="begin"/>
            </w:r>
            <w:r>
              <w:rPr>
                <w:noProof/>
                <w:webHidden/>
              </w:rPr>
              <w:instrText xml:space="preserve"> PAGEREF _Toc159832070 \h </w:instrText>
            </w:r>
            <w:r>
              <w:rPr>
                <w:noProof/>
                <w:webHidden/>
              </w:rPr>
            </w:r>
            <w:r>
              <w:rPr>
                <w:noProof/>
                <w:webHidden/>
              </w:rPr>
              <w:fldChar w:fldCharType="separate"/>
            </w:r>
            <w:r>
              <w:rPr>
                <w:noProof/>
                <w:webHidden/>
              </w:rPr>
              <w:t>13</w:t>
            </w:r>
            <w:r>
              <w:rPr>
                <w:noProof/>
                <w:webHidden/>
              </w:rPr>
              <w:fldChar w:fldCharType="end"/>
            </w:r>
          </w:hyperlink>
        </w:p>
        <w:p w14:paraId="0C900741" w14:textId="12A725AD" w:rsidR="003E24B1" w:rsidRDefault="003E24B1">
          <w:pPr>
            <w:pStyle w:val="TOC1"/>
            <w:tabs>
              <w:tab w:val="left" w:pos="440"/>
            </w:tabs>
            <w:rPr>
              <w:rFonts w:asciiTheme="minorHAnsi" w:eastAsiaTheme="minorEastAsia" w:hAnsiTheme="minorHAnsi" w:cstheme="minorBidi"/>
              <w:noProof/>
              <w:kern w:val="2"/>
              <w:szCs w:val="22"/>
              <w:lang w:eastAsia="en-GB"/>
              <w14:ligatures w14:val="standardContextual"/>
            </w:rPr>
          </w:pPr>
          <w:hyperlink w:anchor="_Toc159832071" w:history="1">
            <w:r w:rsidRPr="00DA7C40">
              <w:rPr>
                <w:rStyle w:val="Hyperlink"/>
                <w:noProof/>
              </w:rPr>
              <w:t>8</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Principles of consultation</w:t>
            </w:r>
            <w:r>
              <w:rPr>
                <w:noProof/>
                <w:webHidden/>
              </w:rPr>
              <w:tab/>
            </w:r>
            <w:r>
              <w:rPr>
                <w:noProof/>
                <w:webHidden/>
              </w:rPr>
              <w:fldChar w:fldCharType="begin"/>
            </w:r>
            <w:r>
              <w:rPr>
                <w:noProof/>
                <w:webHidden/>
              </w:rPr>
              <w:instrText xml:space="preserve"> PAGEREF _Toc159832071 \h </w:instrText>
            </w:r>
            <w:r>
              <w:rPr>
                <w:noProof/>
                <w:webHidden/>
              </w:rPr>
            </w:r>
            <w:r>
              <w:rPr>
                <w:noProof/>
                <w:webHidden/>
              </w:rPr>
              <w:fldChar w:fldCharType="separate"/>
            </w:r>
            <w:r>
              <w:rPr>
                <w:noProof/>
                <w:webHidden/>
              </w:rPr>
              <w:t>14</w:t>
            </w:r>
            <w:r>
              <w:rPr>
                <w:noProof/>
                <w:webHidden/>
              </w:rPr>
              <w:fldChar w:fldCharType="end"/>
            </w:r>
          </w:hyperlink>
        </w:p>
        <w:p w14:paraId="0C731139" w14:textId="771EB3DA" w:rsidR="003E24B1" w:rsidRDefault="003E24B1">
          <w:pPr>
            <w:pStyle w:val="TOC1"/>
            <w:tabs>
              <w:tab w:val="left" w:pos="440"/>
            </w:tabs>
            <w:rPr>
              <w:rFonts w:asciiTheme="minorHAnsi" w:eastAsiaTheme="minorEastAsia" w:hAnsiTheme="minorHAnsi" w:cstheme="minorBidi"/>
              <w:noProof/>
              <w:kern w:val="2"/>
              <w:szCs w:val="22"/>
              <w:lang w:eastAsia="en-GB"/>
              <w14:ligatures w14:val="standardContextual"/>
            </w:rPr>
          </w:pPr>
          <w:hyperlink w:anchor="_Toc159832072" w:history="1">
            <w:r w:rsidRPr="00DA7C40">
              <w:rPr>
                <w:rStyle w:val="Hyperlink"/>
                <w:noProof/>
              </w:rPr>
              <w:t>9</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Approach to Consultation</w:t>
            </w:r>
            <w:r>
              <w:rPr>
                <w:noProof/>
                <w:webHidden/>
              </w:rPr>
              <w:tab/>
            </w:r>
            <w:r>
              <w:rPr>
                <w:noProof/>
                <w:webHidden/>
              </w:rPr>
              <w:fldChar w:fldCharType="begin"/>
            </w:r>
            <w:r>
              <w:rPr>
                <w:noProof/>
                <w:webHidden/>
              </w:rPr>
              <w:instrText xml:space="preserve"> PAGEREF _Toc159832072 \h </w:instrText>
            </w:r>
            <w:r>
              <w:rPr>
                <w:noProof/>
                <w:webHidden/>
              </w:rPr>
            </w:r>
            <w:r>
              <w:rPr>
                <w:noProof/>
                <w:webHidden/>
              </w:rPr>
              <w:fldChar w:fldCharType="separate"/>
            </w:r>
            <w:r>
              <w:rPr>
                <w:noProof/>
                <w:webHidden/>
              </w:rPr>
              <w:t>15</w:t>
            </w:r>
            <w:r>
              <w:rPr>
                <w:noProof/>
                <w:webHidden/>
              </w:rPr>
              <w:fldChar w:fldCharType="end"/>
            </w:r>
          </w:hyperlink>
        </w:p>
        <w:p w14:paraId="35686B8F" w14:textId="6AA52D0C" w:rsidR="003E24B1" w:rsidRDefault="003E24B1">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59832073" w:history="1">
            <w:r w:rsidRPr="00DA7C40">
              <w:rPr>
                <w:rStyle w:val="Hyperlink"/>
                <w:noProof/>
              </w:rPr>
              <w:t>9.1</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Survey online and hard copy – in easy read, other formats, and translation.</w:t>
            </w:r>
            <w:r>
              <w:rPr>
                <w:noProof/>
                <w:webHidden/>
              </w:rPr>
              <w:tab/>
            </w:r>
            <w:r>
              <w:rPr>
                <w:noProof/>
                <w:webHidden/>
              </w:rPr>
              <w:fldChar w:fldCharType="begin"/>
            </w:r>
            <w:r>
              <w:rPr>
                <w:noProof/>
                <w:webHidden/>
              </w:rPr>
              <w:instrText xml:space="preserve"> PAGEREF _Toc159832073 \h </w:instrText>
            </w:r>
            <w:r>
              <w:rPr>
                <w:noProof/>
                <w:webHidden/>
              </w:rPr>
            </w:r>
            <w:r>
              <w:rPr>
                <w:noProof/>
                <w:webHidden/>
              </w:rPr>
              <w:fldChar w:fldCharType="separate"/>
            </w:r>
            <w:r>
              <w:rPr>
                <w:noProof/>
                <w:webHidden/>
              </w:rPr>
              <w:t>15</w:t>
            </w:r>
            <w:r>
              <w:rPr>
                <w:noProof/>
                <w:webHidden/>
              </w:rPr>
              <w:fldChar w:fldCharType="end"/>
            </w:r>
          </w:hyperlink>
        </w:p>
        <w:p w14:paraId="01F31B1B" w14:textId="6BE05FAC" w:rsidR="003E24B1" w:rsidRDefault="003E24B1">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59832074" w:history="1">
            <w:r w:rsidRPr="00DA7C40">
              <w:rPr>
                <w:rStyle w:val="Hyperlink"/>
                <w:noProof/>
              </w:rPr>
              <w:t>9.2</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Face to face and/or digital meetings</w:t>
            </w:r>
            <w:r>
              <w:rPr>
                <w:noProof/>
                <w:webHidden/>
              </w:rPr>
              <w:tab/>
            </w:r>
            <w:r>
              <w:rPr>
                <w:noProof/>
                <w:webHidden/>
              </w:rPr>
              <w:fldChar w:fldCharType="begin"/>
            </w:r>
            <w:r>
              <w:rPr>
                <w:noProof/>
                <w:webHidden/>
              </w:rPr>
              <w:instrText xml:space="preserve"> PAGEREF _Toc159832074 \h </w:instrText>
            </w:r>
            <w:r>
              <w:rPr>
                <w:noProof/>
                <w:webHidden/>
              </w:rPr>
            </w:r>
            <w:r>
              <w:rPr>
                <w:noProof/>
                <w:webHidden/>
              </w:rPr>
              <w:fldChar w:fldCharType="separate"/>
            </w:r>
            <w:r>
              <w:rPr>
                <w:noProof/>
                <w:webHidden/>
              </w:rPr>
              <w:t>15</w:t>
            </w:r>
            <w:r>
              <w:rPr>
                <w:noProof/>
                <w:webHidden/>
              </w:rPr>
              <w:fldChar w:fldCharType="end"/>
            </w:r>
          </w:hyperlink>
        </w:p>
        <w:p w14:paraId="6663793A" w14:textId="5BA2AAC0" w:rsidR="003E24B1" w:rsidRDefault="003E24B1">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59832075" w:history="1">
            <w:r w:rsidRPr="00DA7C40">
              <w:rPr>
                <w:rStyle w:val="Hyperlink"/>
                <w:noProof/>
              </w:rPr>
              <w:t>9.3</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Advocacy</w:t>
            </w:r>
            <w:r>
              <w:rPr>
                <w:noProof/>
                <w:webHidden/>
              </w:rPr>
              <w:tab/>
            </w:r>
            <w:r>
              <w:rPr>
                <w:noProof/>
                <w:webHidden/>
              </w:rPr>
              <w:fldChar w:fldCharType="begin"/>
            </w:r>
            <w:r>
              <w:rPr>
                <w:noProof/>
                <w:webHidden/>
              </w:rPr>
              <w:instrText xml:space="preserve"> PAGEREF _Toc159832075 \h </w:instrText>
            </w:r>
            <w:r>
              <w:rPr>
                <w:noProof/>
                <w:webHidden/>
              </w:rPr>
            </w:r>
            <w:r>
              <w:rPr>
                <w:noProof/>
                <w:webHidden/>
              </w:rPr>
              <w:fldChar w:fldCharType="separate"/>
            </w:r>
            <w:r>
              <w:rPr>
                <w:noProof/>
                <w:webHidden/>
              </w:rPr>
              <w:t>15</w:t>
            </w:r>
            <w:r>
              <w:rPr>
                <w:noProof/>
                <w:webHidden/>
              </w:rPr>
              <w:fldChar w:fldCharType="end"/>
            </w:r>
          </w:hyperlink>
        </w:p>
        <w:p w14:paraId="112E9C8A" w14:textId="34011BB3" w:rsidR="003E24B1" w:rsidRDefault="003E24B1">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59832076" w:history="1">
            <w:r w:rsidRPr="00DA7C40">
              <w:rPr>
                <w:rStyle w:val="Hyperlink"/>
                <w:noProof/>
              </w:rPr>
              <w:t>9.4</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Asset based approaches.</w:t>
            </w:r>
            <w:r>
              <w:rPr>
                <w:noProof/>
                <w:webHidden/>
              </w:rPr>
              <w:tab/>
            </w:r>
            <w:r>
              <w:rPr>
                <w:noProof/>
                <w:webHidden/>
              </w:rPr>
              <w:fldChar w:fldCharType="begin"/>
            </w:r>
            <w:r>
              <w:rPr>
                <w:noProof/>
                <w:webHidden/>
              </w:rPr>
              <w:instrText xml:space="preserve"> PAGEREF _Toc159832076 \h </w:instrText>
            </w:r>
            <w:r>
              <w:rPr>
                <w:noProof/>
                <w:webHidden/>
              </w:rPr>
            </w:r>
            <w:r>
              <w:rPr>
                <w:noProof/>
                <w:webHidden/>
              </w:rPr>
              <w:fldChar w:fldCharType="separate"/>
            </w:r>
            <w:r>
              <w:rPr>
                <w:noProof/>
                <w:webHidden/>
              </w:rPr>
              <w:t>16</w:t>
            </w:r>
            <w:r>
              <w:rPr>
                <w:noProof/>
                <w:webHidden/>
              </w:rPr>
              <w:fldChar w:fldCharType="end"/>
            </w:r>
          </w:hyperlink>
        </w:p>
        <w:p w14:paraId="443804EB" w14:textId="7284BC5F" w:rsidR="003E24B1" w:rsidRDefault="003E24B1">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59832077" w:history="1">
            <w:r w:rsidRPr="00DA7C40">
              <w:rPr>
                <w:rStyle w:val="Hyperlink"/>
                <w:noProof/>
              </w:rPr>
              <w:t>9.5</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Capturing views creatively.</w:t>
            </w:r>
            <w:r>
              <w:rPr>
                <w:noProof/>
                <w:webHidden/>
              </w:rPr>
              <w:tab/>
            </w:r>
            <w:r>
              <w:rPr>
                <w:noProof/>
                <w:webHidden/>
              </w:rPr>
              <w:fldChar w:fldCharType="begin"/>
            </w:r>
            <w:r>
              <w:rPr>
                <w:noProof/>
                <w:webHidden/>
              </w:rPr>
              <w:instrText xml:space="preserve"> PAGEREF _Toc159832077 \h </w:instrText>
            </w:r>
            <w:r>
              <w:rPr>
                <w:noProof/>
                <w:webHidden/>
              </w:rPr>
            </w:r>
            <w:r>
              <w:rPr>
                <w:noProof/>
                <w:webHidden/>
              </w:rPr>
              <w:fldChar w:fldCharType="separate"/>
            </w:r>
            <w:r>
              <w:rPr>
                <w:noProof/>
                <w:webHidden/>
              </w:rPr>
              <w:t>16</w:t>
            </w:r>
            <w:r>
              <w:rPr>
                <w:noProof/>
                <w:webHidden/>
              </w:rPr>
              <w:fldChar w:fldCharType="end"/>
            </w:r>
          </w:hyperlink>
        </w:p>
        <w:p w14:paraId="34217A59" w14:textId="18E57B65" w:rsidR="003E24B1" w:rsidRDefault="003E24B1">
          <w:pPr>
            <w:pStyle w:val="TOC1"/>
            <w:tabs>
              <w:tab w:val="left" w:pos="660"/>
            </w:tabs>
            <w:rPr>
              <w:rFonts w:asciiTheme="minorHAnsi" w:eastAsiaTheme="minorEastAsia" w:hAnsiTheme="minorHAnsi" w:cstheme="minorBidi"/>
              <w:noProof/>
              <w:kern w:val="2"/>
              <w:szCs w:val="22"/>
              <w:lang w:eastAsia="en-GB"/>
              <w14:ligatures w14:val="standardContextual"/>
            </w:rPr>
          </w:pPr>
          <w:hyperlink w:anchor="_Toc159832078" w:history="1">
            <w:r w:rsidRPr="00DA7C40">
              <w:rPr>
                <w:rStyle w:val="Hyperlink"/>
                <w:noProof/>
              </w:rPr>
              <w:t>10</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Communications</w:t>
            </w:r>
            <w:r>
              <w:rPr>
                <w:noProof/>
                <w:webHidden/>
              </w:rPr>
              <w:tab/>
            </w:r>
            <w:r>
              <w:rPr>
                <w:noProof/>
                <w:webHidden/>
              </w:rPr>
              <w:fldChar w:fldCharType="begin"/>
            </w:r>
            <w:r>
              <w:rPr>
                <w:noProof/>
                <w:webHidden/>
              </w:rPr>
              <w:instrText xml:space="preserve"> PAGEREF _Toc159832078 \h </w:instrText>
            </w:r>
            <w:r>
              <w:rPr>
                <w:noProof/>
                <w:webHidden/>
              </w:rPr>
            </w:r>
            <w:r>
              <w:rPr>
                <w:noProof/>
                <w:webHidden/>
              </w:rPr>
              <w:fldChar w:fldCharType="separate"/>
            </w:r>
            <w:r>
              <w:rPr>
                <w:noProof/>
                <w:webHidden/>
              </w:rPr>
              <w:t>16</w:t>
            </w:r>
            <w:r>
              <w:rPr>
                <w:noProof/>
                <w:webHidden/>
              </w:rPr>
              <w:fldChar w:fldCharType="end"/>
            </w:r>
          </w:hyperlink>
        </w:p>
        <w:p w14:paraId="035F6D0C" w14:textId="21909974" w:rsidR="003E24B1" w:rsidRDefault="003E24B1">
          <w:pPr>
            <w:pStyle w:val="TOC2"/>
            <w:tabs>
              <w:tab w:val="left" w:pos="1100"/>
              <w:tab w:val="right" w:leader="dot" w:pos="9016"/>
            </w:tabs>
            <w:rPr>
              <w:rFonts w:asciiTheme="minorHAnsi" w:eastAsiaTheme="minorEastAsia" w:hAnsiTheme="minorHAnsi" w:cstheme="minorBidi"/>
              <w:noProof/>
              <w:kern w:val="2"/>
              <w:szCs w:val="22"/>
              <w:lang w:eastAsia="en-GB"/>
              <w14:ligatures w14:val="standardContextual"/>
            </w:rPr>
          </w:pPr>
          <w:hyperlink w:anchor="_Toc159832079" w:history="1">
            <w:r w:rsidRPr="00DA7C40">
              <w:rPr>
                <w:rStyle w:val="Hyperlink"/>
                <w:rFonts w:eastAsia="Times New Roman"/>
                <w:noProof/>
              </w:rPr>
              <w:t>10.1</w:t>
            </w:r>
            <w:r>
              <w:rPr>
                <w:rFonts w:asciiTheme="minorHAnsi" w:eastAsiaTheme="minorEastAsia" w:hAnsiTheme="minorHAnsi" w:cstheme="minorBidi"/>
                <w:noProof/>
                <w:kern w:val="2"/>
                <w:szCs w:val="22"/>
                <w:lang w:eastAsia="en-GB"/>
                <w14:ligatures w14:val="standardContextual"/>
              </w:rPr>
              <w:tab/>
            </w:r>
            <w:r w:rsidRPr="00DA7C40">
              <w:rPr>
                <w:rStyle w:val="Hyperlink"/>
                <w:rFonts w:eastAsia="Times New Roman"/>
                <w:noProof/>
              </w:rPr>
              <w:t>Aim</w:t>
            </w:r>
            <w:r>
              <w:rPr>
                <w:noProof/>
                <w:webHidden/>
              </w:rPr>
              <w:tab/>
            </w:r>
            <w:r>
              <w:rPr>
                <w:noProof/>
                <w:webHidden/>
              </w:rPr>
              <w:fldChar w:fldCharType="begin"/>
            </w:r>
            <w:r>
              <w:rPr>
                <w:noProof/>
                <w:webHidden/>
              </w:rPr>
              <w:instrText xml:space="preserve"> PAGEREF _Toc159832079 \h </w:instrText>
            </w:r>
            <w:r>
              <w:rPr>
                <w:noProof/>
                <w:webHidden/>
              </w:rPr>
            </w:r>
            <w:r>
              <w:rPr>
                <w:noProof/>
                <w:webHidden/>
              </w:rPr>
              <w:fldChar w:fldCharType="separate"/>
            </w:r>
            <w:r>
              <w:rPr>
                <w:noProof/>
                <w:webHidden/>
              </w:rPr>
              <w:t>16</w:t>
            </w:r>
            <w:r>
              <w:rPr>
                <w:noProof/>
                <w:webHidden/>
              </w:rPr>
              <w:fldChar w:fldCharType="end"/>
            </w:r>
          </w:hyperlink>
        </w:p>
        <w:p w14:paraId="7EE7081F" w14:textId="6E89C5F4" w:rsidR="003E24B1" w:rsidRDefault="003E24B1">
          <w:pPr>
            <w:pStyle w:val="TOC2"/>
            <w:tabs>
              <w:tab w:val="left" w:pos="1100"/>
              <w:tab w:val="right" w:leader="dot" w:pos="9016"/>
            </w:tabs>
            <w:rPr>
              <w:rFonts w:asciiTheme="minorHAnsi" w:eastAsiaTheme="minorEastAsia" w:hAnsiTheme="minorHAnsi" w:cstheme="minorBidi"/>
              <w:noProof/>
              <w:kern w:val="2"/>
              <w:szCs w:val="22"/>
              <w:lang w:eastAsia="en-GB"/>
              <w14:ligatures w14:val="standardContextual"/>
            </w:rPr>
          </w:pPr>
          <w:hyperlink w:anchor="_Toc159832080" w:history="1">
            <w:r w:rsidRPr="00DA7C40">
              <w:rPr>
                <w:rStyle w:val="Hyperlink"/>
                <w:rFonts w:eastAsia="Times New Roman"/>
                <w:noProof/>
              </w:rPr>
              <w:t>10.2</w:t>
            </w:r>
            <w:r>
              <w:rPr>
                <w:rFonts w:asciiTheme="minorHAnsi" w:eastAsiaTheme="minorEastAsia" w:hAnsiTheme="minorHAnsi" w:cstheme="minorBidi"/>
                <w:noProof/>
                <w:kern w:val="2"/>
                <w:szCs w:val="22"/>
                <w:lang w:eastAsia="en-GB"/>
                <w14:ligatures w14:val="standardContextual"/>
              </w:rPr>
              <w:tab/>
            </w:r>
            <w:r w:rsidRPr="00DA7C40">
              <w:rPr>
                <w:rStyle w:val="Hyperlink"/>
                <w:rFonts w:eastAsia="Times New Roman"/>
                <w:noProof/>
              </w:rPr>
              <w:t>Objectives</w:t>
            </w:r>
            <w:r>
              <w:rPr>
                <w:noProof/>
                <w:webHidden/>
              </w:rPr>
              <w:tab/>
            </w:r>
            <w:r>
              <w:rPr>
                <w:noProof/>
                <w:webHidden/>
              </w:rPr>
              <w:fldChar w:fldCharType="begin"/>
            </w:r>
            <w:r>
              <w:rPr>
                <w:noProof/>
                <w:webHidden/>
              </w:rPr>
              <w:instrText xml:space="preserve"> PAGEREF _Toc159832080 \h </w:instrText>
            </w:r>
            <w:r>
              <w:rPr>
                <w:noProof/>
                <w:webHidden/>
              </w:rPr>
            </w:r>
            <w:r>
              <w:rPr>
                <w:noProof/>
                <w:webHidden/>
              </w:rPr>
              <w:fldChar w:fldCharType="separate"/>
            </w:r>
            <w:r>
              <w:rPr>
                <w:noProof/>
                <w:webHidden/>
              </w:rPr>
              <w:t>16</w:t>
            </w:r>
            <w:r>
              <w:rPr>
                <w:noProof/>
                <w:webHidden/>
              </w:rPr>
              <w:fldChar w:fldCharType="end"/>
            </w:r>
          </w:hyperlink>
        </w:p>
        <w:p w14:paraId="002F9842" w14:textId="11C7135C" w:rsidR="003E24B1" w:rsidRDefault="003E24B1">
          <w:pPr>
            <w:pStyle w:val="TOC2"/>
            <w:tabs>
              <w:tab w:val="left" w:pos="1100"/>
              <w:tab w:val="right" w:leader="dot" w:pos="9016"/>
            </w:tabs>
            <w:rPr>
              <w:rFonts w:asciiTheme="minorHAnsi" w:eastAsiaTheme="minorEastAsia" w:hAnsiTheme="minorHAnsi" w:cstheme="minorBidi"/>
              <w:noProof/>
              <w:kern w:val="2"/>
              <w:szCs w:val="22"/>
              <w:lang w:eastAsia="en-GB"/>
              <w14:ligatures w14:val="standardContextual"/>
            </w:rPr>
          </w:pPr>
          <w:hyperlink w:anchor="_Toc159832081" w:history="1">
            <w:r w:rsidRPr="00DA7C40">
              <w:rPr>
                <w:rStyle w:val="Hyperlink"/>
                <w:noProof/>
              </w:rPr>
              <w:t>10.3</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Outputs</w:t>
            </w:r>
            <w:r>
              <w:rPr>
                <w:noProof/>
                <w:webHidden/>
              </w:rPr>
              <w:tab/>
            </w:r>
            <w:r>
              <w:rPr>
                <w:noProof/>
                <w:webHidden/>
              </w:rPr>
              <w:fldChar w:fldCharType="begin"/>
            </w:r>
            <w:r>
              <w:rPr>
                <w:noProof/>
                <w:webHidden/>
              </w:rPr>
              <w:instrText xml:space="preserve"> PAGEREF _Toc159832081 \h </w:instrText>
            </w:r>
            <w:r>
              <w:rPr>
                <w:noProof/>
                <w:webHidden/>
              </w:rPr>
            </w:r>
            <w:r>
              <w:rPr>
                <w:noProof/>
                <w:webHidden/>
              </w:rPr>
              <w:fldChar w:fldCharType="separate"/>
            </w:r>
            <w:r>
              <w:rPr>
                <w:noProof/>
                <w:webHidden/>
              </w:rPr>
              <w:t>16</w:t>
            </w:r>
            <w:r>
              <w:rPr>
                <w:noProof/>
                <w:webHidden/>
              </w:rPr>
              <w:fldChar w:fldCharType="end"/>
            </w:r>
          </w:hyperlink>
        </w:p>
        <w:p w14:paraId="3CF0CD5B" w14:textId="545F1996" w:rsidR="003E24B1" w:rsidRDefault="003E24B1">
          <w:pPr>
            <w:pStyle w:val="TOC2"/>
            <w:tabs>
              <w:tab w:val="left" w:pos="1100"/>
              <w:tab w:val="right" w:leader="dot" w:pos="9016"/>
            </w:tabs>
            <w:rPr>
              <w:rFonts w:asciiTheme="minorHAnsi" w:eastAsiaTheme="minorEastAsia" w:hAnsiTheme="minorHAnsi" w:cstheme="minorBidi"/>
              <w:noProof/>
              <w:kern w:val="2"/>
              <w:szCs w:val="22"/>
              <w:lang w:eastAsia="en-GB"/>
              <w14:ligatures w14:val="standardContextual"/>
            </w:rPr>
          </w:pPr>
          <w:hyperlink w:anchor="_Toc159832082" w:history="1">
            <w:r w:rsidRPr="00DA7C40">
              <w:rPr>
                <w:rStyle w:val="Hyperlink"/>
                <w:rFonts w:eastAsia="Times New Roman"/>
                <w:noProof/>
              </w:rPr>
              <w:t>10.4</w:t>
            </w:r>
            <w:r>
              <w:rPr>
                <w:rFonts w:asciiTheme="minorHAnsi" w:eastAsiaTheme="minorEastAsia" w:hAnsiTheme="minorHAnsi" w:cstheme="minorBidi"/>
                <w:noProof/>
                <w:kern w:val="2"/>
                <w:szCs w:val="22"/>
                <w:lang w:eastAsia="en-GB"/>
                <w14:ligatures w14:val="standardContextual"/>
              </w:rPr>
              <w:tab/>
            </w:r>
            <w:r w:rsidRPr="00DA7C40">
              <w:rPr>
                <w:rStyle w:val="Hyperlink"/>
                <w:rFonts w:eastAsia="Times New Roman"/>
                <w:noProof/>
              </w:rPr>
              <w:t>Insight and involvement</w:t>
            </w:r>
            <w:r>
              <w:rPr>
                <w:noProof/>
                <w:webHidden/>
              </w:rPr>
              <w:tab/>
            </w:r>
            <w:r>
              <w:rPr>
                <w:noProof/>
                <w:webHidden/>
              </w:rPr>
              <w:fldChar w:fldCharType="begin"/>
            </w:r>
            <w:r>
              <w:rPr>
                <w:noProof/>
                <w:webHidden/>
              </w:rPr>
              <w:instrText xml:space="preserve"> PAGEREF _Toc159832082 \h </w:instrText>
            </w:r>
            <w:r>
              <w:rPr>
                <w:noProof/>
                <w:webHidden/>
              </w:rPr>
            </w:r>
            <w:r>
              <w:rPr>
                <w:noProof/>
                <w:webHidden/>
              </w:rPr>
              <w:fldChar w:fldCharType="separate"/>
            </w:r>
            <w:r>
              <w:rPr>
                <w:noProof/>
                <w:webHidden/>
              </w:rPr>
              <w:t>17</w:t>
            </w:r>
            <w:r>
              <w:rPr>
                <w:noProof/>
                <w:webHidden/>
              </w:rPr>
              <w:fldChar w:fldCharType="end"/>
            </w:r>
          </w:hyperlink>
        </w:p>
        <w:p w14:paraId="7D02EA6F" w14:textId="3F47DA14" w:rsidR="003E24B1" w:rsidRDefault="003E24B1">
          <w:pPr>
            <w:pStyle w:val="TOC2"/>
            <w:tabs>
              <w:tab w:val="left" w:pos="1100"/>
              <w:tab w:val="right" w:leader="dot" w:pos="9016"/>
            </w:tabs>
            <w:rPr>
              <w:rFonts w:asciiTheme="minorHAnsi" w:eastAsiaTheme="minorEastAsia" w:hAnsiTheme="minorHAnsi" w:cstheme="minorBidi"/>
              <w:noProof/>
              <w:kern w:val="2"/>
              <w:szCs w:val="22"/>
              <w:lang w:eastAsia="en-GB"/>
              <w14:ligatures w14:val="standardContextual"/>
            </w:rPr>
          </w:pPr>
          <w:hyperlink w:anchor="_Toc159832083" w:history="1">
            <w:r w:rsidRPr="00DA7C40">
              <w:rPr>
                <w:rStyle w:val="Hyperlink"/>
                <w:rFonts w:eastAsia="Times New Roman"/>
                <w:noProof/>
              </w:rPr>
              <w:t>10.5</w:t>
            </w:r>
            <w:r>
              <w:rPr>
                <w:rFonts w:asciiTheme="minorHAnsi" w:eastAsiaTheme="minorEastAsia" w:hAnsiTheme="minorHAnsi" w:cstheme="minorBidi"/>
                <w:noProof/>
                <w:kern w:val="2"/>
                <w:szCs w:val="22"/>
                <w:lang w:eastAsia="en-GB"/>
                <w14:ligatures w14:val="standardContextual"/>
              </w:rPr>
              <w:tab/>
            </w:r>
            <w:r w:rsidRPr="00DA7C40">
              <w:rPr>
                <w:rStyle w:val="Hyperlink"/>
                <w:rFonts w:eastAsia="Times New Roman"/>
                <w:noProof/>
              </w:rPr>
              <w:t>Feedback channels</w:t>
            </w:r>
            <w:r>
              <w:rPr>
                <w:noProof/>
                <w:webHidden/>
              </w:rPr>
              <w:tab/>
            </w:r>
            <w:r>
              <w:rPr>
                <w:noProof/>
                <w:webHidden/>
              </w:rPr>
              <w:fldChar w:fldCharType="begin"/>
            </w:r>
            <w:r>
              <w:rPr>
                <w:noProof/>
                <w:webHidden/>
              </w:rPr>
              <w:instrText xml:space="preserve"> PAGEREF _Toc159832083 \h </w:instrText>
            </w:r>
            <w:r>
              <w:rPr>
                <w:noProof/>
                <w:webHidden/>
              </w:rPr>
            </w:r>
            <w:r>
              <w:rPr>
                <w:noProof/>
                <w:webHidden/>
              </w:rPr>
              <w:fldChar w:fldCharType="separate"/>
            </w:r>
            <w:r>
              <w:rPr>
                <w:noProof/>
                <w:webHidden/>
              </w:rPr>
              <w:t>17</w:t>
            </w:r>
            <w:r>
              <w:rPr>
                <w:noProof/>
                <w:webHidden/>
              </w:rPr>
              <w:fldChar w:fldCharType="end"/>
            </w:r>
          </w:hyperlink>
        </w:p>
        <w:p w14:paraId="73E88C66" w14:textId="16D5195D" w:rsidR="003E24B1" w:rsidRDefault="003E24B1">
          <w:pPr>
            <w:pStyle w:val="TOC2"/>
            <w:tabs>
              <w:tab w:val="left" w:pos="1100"/>
              <w:tab w:val="right" w:leader="dot" w:pos="9016"/>
            </w:tabs>
            <w:rPr>
              <w:rFonts w:asciiTheme="minorHAnsi" w:eastAsiaTheme="minorEastAsia" w:hAnsiTheme="minorHAnsi" w:cstheme="minorBidi"/>
              <w:noProof/>
              <w:kern w:val="2"/>
              <w:szCs w:val="22"/>
              <w:lang w:eastAsia="en-GB"/>
              <w14:ligatures w14:val="standardContextual"/>
            </w:rPr>
          </w:pPr>
          <w:hyperlink w:anchor="_Toc159832084" w:history="1">
            <w:r w:rsidRPr="00DA7C40">
              <w:rPr>
                <w:rStyle w:val="Hyperlink"/>
                <w:rFonts w:eastAsia="Times New Roman"/>
                <w:noProof/>
              </w:rPr>
              <w:t>10.6</w:t>
            </w:r>
            <w:r>
              <w:rPr>
                <w:rFonts w:asciiTheme="minorHAnsi" w:eastAsiaTheme="minorEastAsia" w:hAnsiTheme="minorHAnsi" w:cstheme="minorBidi"/>
                <w:noProof/>
                <w:kern w:val="2"/>
                <w:szCs w:val="22"/>
                <w:lang w:eastAsia="en-GB"/>
                <w14:ligatures w14:val="standardContextual"/>
              </w:rPr>
              <w:tab/>
            </w:r>
            <w:r w:rsidRPr="00DA7C40">
              <w:rPr>
                <w:rStyle w:val="Hyperlink"/>
                <w:rFonts w:eastAsia="Times New Roman"/>
                <w:noProof/>
              </w:rPr>
              <w:t>Communication channels</w:t>
            </w:r>
            <w:r>
              <w:rPr>
                <w:noProof/>
                <w:webHidden/>
              </w:rPr>
              <w:tab/>
            </w:r>
            <w:r>
              <w:rPr>
                <w:noProof/>
                <w:webHidden/>
              </w:rPr>
              <w:fldChar w:fldCharType="begin"/>
            </w:r>
            <w:r>
              <w:rPr>
                <w:noProof/>
                <w:webHidden/>
              </w:rPr>
              <w:instrText xml:space="preserve"> PAGEREF _Toc159832084 \h </w:instrText>
            </w:r>
            <w:r>
              <w:rPr>
                <w:noProof/>
                <w:webHidden/>
              </w:rPr>
            </w:r>
            <w:r>
              <w:rPr>
                <w:noProof/>
                <w:webHidden/>
              </w:rPr>
              <w:fldChar w:fldCharType="separate"/>
            </w:r>
            <w:r>
              <w:rPr>
                <w:noProof/>
                <w:webHidden/>
              </w:rPr>
              <w:t>18</w:t>
            </w:r>
            <w:r>
              <w:rPr>
                <w:noProof/>
                <w:webHidden/>
              </w:rPr>
              <w:fldChar w:fldCharType="end"/>
            </w:r>
          </w:hyperlink>
        </w:p>
        <w:p w14:paraId="3B5F0A6F" w14:textId="0DE065EF" w:rsidR="003E24B1" w:rsidRDefault="003E24B1">
          <w:pPr>
            <w:pStyle w:val="TOC2"/>
            <w:tabs>
              <w:tab w:val="left" w:pos="1100"/>
              <w:tab w:val="right" w:leader="dot" w:pos="9016"/>
            </w:tabs>
            <w:rPr>
              <w:rFonts w:asciiTheme="minorHAnsi" w:eastAsiaTheme="minorEastAsia" w:hAnsiTheme="minorHAnsi" w:cstheme="minorBidi"/>
              <w:noProof/>
              <w:kern w:val="2"/>
              <w:szCs w:val="22"/>
              <w:lang w:eastAsia="en-GB"/>
              <w14:ligatures w14:val="standardContextual"/>
            </w:rPr>
          </w:pPr>
          <w:hyperlink w:anchor="_Toc159832085" w:history="1">
            <w:r w:rsidRPr="00DA7C40">
              <w:rPr>
                <w:rStyle w:val="Hyperlink"/>
                <w:noProof/>
              </w:rPr>
              <w:t>10.7</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Media protocol</w:t>
            </w:r>
            <w:r>
              <w:rPr>
                <w:noProof/>
                <w:webHidden/>
              </w:rPr>
              <w:tab/>
            </w:r>
            <w:r>
              <w:rPr>
                <w:noProof/>
                <w:webHidden/>
              </w:rPr>
              <w:fldChar w:fldCharType="begin"/>
            </w:r>
            <w:r>
              <w:rPr>
                <w:noProof/>
                <w:webHidden/>
              </w:rPr>
              <w:instrText xml:space="preserve"> PAGEREF _Toc159832085 \h </w:instrText>
            </w:r>
            <w:r>
              <w:rPr>
                <w:noProof/>
                <w:webHidden/>
              </w:rPr>
            </w:r>
            <w:r>
              <w:rPr>
                <w:noProof/>
                <w:webHidden/>
              </w:rPr>
              <w:fldChar w:fldCharType="separate"/>
            </w:r>
            <w:r>
              <w:rPr>
                <w:noProof/>
                <w:webHidden/>
              </w:rPr>
              <w:t>21</w:t>
            </w:r>
            <w:r>
              <w:rPr>
                <w:noProof/>
                <w:webHidden/>
              </w:rPr>
              <w:fldChar w:fldCharType="end"/>
            </w:r>
          </w:hyperlink>
        </w:p>
        <w:p w14:paraId="48201506" w14:textId="39CE558B" w:rsidR="003E24B1" w:rsidRDefault="003E24B1">
          <w:pPr>
            <w:pStyle w:val="TOC2"/>
            <w:tabs>
              <w:tab w:val="left" w:pos="1100"/>
              <w:tab w:val="right" w:leader="dot" w:pos="9016"/>
            </w:tabs>
            <w:rPr>
              <w:rFonts w:asciiTheme="minorHAnsi" w:eastAsiaTheme="minorEastAsia" w:hAnsiTheme="minorHAnsi" w:cstheme="minorBidi"/>
              <w:noProof/>
              <w:kern w:val="2"/>
              <w:szCs w:val="22"/>
              <w:lang w:eastAsia="en-GB"/>
              <w14:ligatures w14:val="standardContextual"/>
            </w:rPr>
          </w:pPr>
          <w:hyperlink w:anchor="_Toc159832086" w:history="1">
            <w:r w:rsidRPr="00DA7C40">
              <w:rPr>
                <w:rStyle w:val="Hyperlink"/>
                <w:noProof/>
              </w:rPr>
              <w:t>10.8</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Evaluation</w:t>
            </w:r>
            <w:r>
              <w:rPr>
                <w:noProof/>
                <w:webHidden/>
              </w:rPr>
              <w:tab/>
            </w:r>
            <w:r>
              <w:rPr>
                <w:noProof/>
                <w:webHidden/>
              </w:rPr>
              <w:fldChar w:fldCharType="begin"/>
            </w:r>
            <w:r>
              <w:rPr>
                <w:noProof/>
                <w:webHidden/>
              </w:rPr>
              <w:instrText xml:space="preserve"> PAGEREF _Toc159832086 \h </w:instrText>
            </w:r>
            <w:r>
              <w:rPr>
                <w:noProof/>
                <w:webHidden/>
              </w:rPr>
            </w:r>
            <w:r>
              <w:rPr>
                <w:noProof/>
                <w:webHidden/>
              </w:rPr>
              <w:fldChar w:fldCharType="separate"/>
            </w:r>
            <w:r>
              <w:rPr>
                <w:noProof/>
                <w:webHidden/>
              </w:rPr>
              <w:t>21</w:t>
            </w:r>
            <w:r>
              <w:rPr>
                <w:noProof/>
                <w:webHidden/>
              </w:rPr>
              <w:fldChar w:fldCharType="end"/>
            </w:r>
          </w:hyperlink>
        </w:p>
        <w:p w14:paraId="11D352B6" w14:textId="68B426E0" w:rsidR="003E24B1" w:rsidRDefault="003E24B1">
          <w:pPr>
            <w:pStyle w:val="TOC1"/>
            <w:tabs>
              <w:tab w:val="left" w:pos="660"/>
            </w:tabs>
            <w:rPr>
              <w:rFonts w:asciiTheme="minorHAnsi" w:eastAsiaTheme="minorEastAsia" w:hAnsiTheme="minorHAnsi" w:cstheme="minorBidi"/>
              <w:noProof/>
              <w:kern w:val="2"/>
              <w:szCs w:val="22"/>
              <w:lang w:eastAsia="en-GB"/>
              <w14:ligatures w14:val="standardContextual"/>
            </w:rPr>
          </w:pPr>
          <w:hyperlink w:anchor="_Toc159832087" w:history="1">
            <w:r w:rsidRPr="00DA7C40">
              <w:rPr>
                <w:rStyle w:val="Hyperlink"/>
                <w:noProof/>
              </w:rPr>
              <w:t>11</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Equality</w:t>
            </w:r>
            <w:r>
              <w:rPr>
                <w:noProof/>
                <w:webHidden/>
              </w:rPr>
              <w:tab/>
            </w:r>
            <w:r>
              <w:rPr>
                <w:noProof/>
                <w:webHidden/>
              </w:rPr>
              <w:fldChar w:fldCharType="begin"/>
            </w:r>
            <w:r>
              <w:rPr>
                <w:noProof/>
                <w:webHidden/>
              </w:rPr>
              <w:instrText xml:space="preserve"> PAGEREF _Toc159832087 \h </w:instrText>
            </w:r>
            <w:r>
              <w:rPr>
                <w:noProof/>
                <w:webHidden/>
              </w:rPr>
            </w:r>
            <w:r>
              <w:rPr>
                <w:noProof/>
                <w:webHidden/>
              </w:rPr>
              <w:fldChar w:fldCharType="separate"/>
            </w:r>
            <w:r>
              <w:rPr>
                <w:noProof/>
                <w:webHidden/>
              </w:rPr>
              <w:t>21</w:t>
            </w:r>
            <w:r>
              <w:rPr>
                <w:noProof/>
                <w:webHidden/>
              </w:rPr>
              <w:fldChar w:fldCharType="end"/>
            </w:r>
          </w:hyperlink>
        </w:p>
        <w:p w14:paraId="7318C730" w14:textId="4D4A5E72" w:rsidR="003E24B1" w:rsidRDefault="003E24B1">
          <w:pPr>
            <w:pStyle w:val="TOC1"/>
            <w:tabs>
              <w:tab w:val="left" w:pos="660"/>
            </w:tabs>
            <w:rPr>
              <w:rFonts w:asciiTheme="minorHAnsi" w:eastAsiaTheme="minorEastAsia" w:hAnsiTheme="minorHAnsi" w:cstheme="minorBidi"/>
              <w:noProof/>
              <w:kern w:val="2"/>
              <w:szCs w:val="22"/>
              <w:lang w:eastAsia="en-GB"/>
              <w14:ligatures w14:val="standardContextual"/>
            </w:rPr>
          </w:pPr>
          <w:hyperlink w:anchor="_Toc159832088" w:history="1">
            <w:r w:rsidRPr="00DA7C40">
              <w:rPr>
                <w:rStyle w:val="Hyperlink"/>
                <w:noProof/>
              </w:rPr>
              <w:t>12</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Resources</w:t>
            </w:r>
            <w:r>
              <w:rPr>
                <w:noProof/>
                <w:webHidden/>
              </w:rPr>
              <w:tab/>
            </w:r>
            <w:r>
              <w:rPr>
                <w:noProof/>
                <w:webHidden/>
              </w:rPr>
              <w:fldChar w:fldCharType="begin"/>
            </w:r>
            <w:r>
              <w:rPr>
                <w:noProof/>
                <w:webHidden/>
              </w:rPr>
              <w:instrText xml:space="preserve"> PAGEREF _Toc159832088 \h </w:instrText>
            </w:r>
            <w:r>
              <w:rPr>
                <w:noProof/>
                <w:webHidden/>
              </w:rPr>
            </w:r>
            <w:r>
              <w:rPr>
                <w:noProof/>
                <w:webHidden/>
              </w:rPr>
              <w:fldChar w:fldCharType="separate"/>
            </w:r>
            <w:r>
              <w:rPr>
                <w:noProof/>
                <w:webHidden/>
              </w:rPr>
              <w:t>22</w:t>
            </w:r>
            <w:r>
              <w:rPr>
                <w:noProof/>
                <w:webHidden/>
              </w:rPr>
              <w:fldChar w:fldCharType="end"/>
            </w:r>
          </w:hyperlink>
        </w:p>
        <w:p w14:paraId="189E69B0" w14:textId="029BA2A2" w:rsidR="003E24B1" w:rsidRDefault="003E24B1">
          <w:pPr>
            <w:pStyle w:val="TOC1"/>
            <w:tabs>
              <w:tab w:val="left" w:pos="660"/>
            </w:tabs>
            <w:rPr>
              <w:rFonts w:asciiTheme="minorHAnsi" w:eastAsiaTheme="minorEastAsia" w:hAnsiTheme="minorHAnsi" w:cstheme="minorBidi"/>
              <w:noProof/>
              <w:kern w:val="2"/>
              <w:szCs w:val="22"/>
              <w:lang w:eastAsia="en-GB"/>
              <w14:ligatures w14:val="standardContextual"/>
            </w:rPr>
          </w:pPr>
          <w:hyperlink w:anchor="_Toc159832089" w:history="1">
            <w:r w:rsidRPr="00DA7C40">
              <w:rPr>
                <w:rStyle w:val="Hyperlink"/>
                <w:noProof/>
              </w:rPr>
              <w:t>13</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Analysis of data and presentation of findings</w:t>
            </w:r>
            <w:r>
              <w:rPr>
                <w:noProof/>
                <w:webHidden/>
              </w:rPr>
              <w:tab/>
            </w:r>
            <w:r>
              <w:rPr>
                <w:noProof/>
                <w:webHidden/>
              </w:rPr>
              <w:fldChar w:fldCharType="begin"/>
            </w:r>
            <w:r>
              <w:rPr>
                <w:noProof/>
                <w:webHidden/>
              </w:rPr>
              <w:instrText xml:space="preserve"> PAGEREF _Toc159832089 \h </w:instrText>
            </w:r>
            <w:r>
              <w:rPr>
                <w:noProof/>
                <w:webHidden/>
              </w:rPr>
            </w:r>
            <w:r>
              <w:rPr>
                <w:noProof/>
                <w:webHidden/>
              </w:rPr>
              <w:fldChar w:fldCharType="separate"/>
            </w:r>
            <w:r>
              <w:rPr>
                <w:noProof/>
                <w:webHidden/>
              </w:rPr>
              <w:t>22</w:t>
            </w:r>
            <w:r>
              <w:rPr>
                <w:noProof/>
                <w:webHidden/>
              </w:rPr>
              <w:fldChar w:fldCharType="end"/>
            </w:r>
          </w:hyperlink>
        </w:p>
        <w:p w14:paraId="1049321F" w14:textId="5D934C60" w:rsidR="003E24B1" w:rsidRDefault="003E24B1">
          <w:pPr>
            <w:pStyle w:val="TOC1"/>
            <w:tabs>
              <w:tab w:val="left" w:pos="660"/>
            </w:tabs>
            <w:rPr>
              <w:rFonts w:asciiTheme="minorHAnsi" w:eastAsiaTheme="minorEastAsia" w:hAnsiTheme="minorHAnsi" w:cstheme="minorBidi"/>
              <w:noProof/>
              <w:kern w:val="2"/>
              <w:szCs w:val="22"/>
              <w:lang w:eastAsia="en-GB"/>
              <w14:ligatures w14:val="standardContextual"/>
            </w:rPr>
          </w:pPr>
          <w:hyperlink w:anchor="_Toc159832090" w:history="1">
            <w:r w:rsidRPr="00DA7C40">
              <w:rPr>
                <w:rStyle w:val="Hyperlink"/>
                <w:noProof/>
              </w:rPr>
              <w:t>14</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High level timeline for delivery</w:t>
            </w:r>
            <w:r>
              <w:rPr>
                <w:noProof/>
                <w:webHidden/>
              </w:rPr>
              <w:tab/>
            </w:r>
            <w:r>
              <w:rPr>
                <w:noProof/>
                <w:webHidden/>
              </w:rPr>
              <w:fldChar w:fldCharType="begin"/>
            </w:r>
            <w:r>
              <w:rPr>
                <w:noProof/>
                <w:webHidden/>
              </w:rPr>
              <w:instrText xml:space="preserve"> PAGEREF _Toc159832090 \h </w:instrText>
            </w:r>
            <w:r>
              <w:rPr>
                <w:noProof/>
                <w:webHidden/>
              </w:rPr>
            </w:r>
            <w:r>
              <w:rPr>
                <w:noProof/>
                <w:webHidden/>
              </w:rPr>
              <w:fldChar w:fldCharType="separate"/>
            </w:r>
            <w:r>
              <w:rPr>
                <w:noProof/>
                <w:webHidden/>
              </w:rPr>
              <w:t>23</w:t>
            </w:r>
            <w:r>
              <w:rPr>
                <w:noProof/>
                <w:webHidden/>
              </w:rPr>
              <w:fldChar w:fldCharType="end"/>
            </w:r>
          </w:hyperlink>
        </w:p>
        <w:p w14:paraId="6314970B" w14:textId="08DD1691" w:rsidR="003E24B1" w:rsidRDefault="003E24B1">
          <w:pPr>
            <w:pStyle w:val="TOC1"/>
            <w:tabs>
              <w:tab w:val="left" w:pos="660"/>
            </w:tabs>
            <w:rPr>
              <w:rFonts w:asciiTheme="minorHAnsi" w:eastAsiaTheme="minorEastAsia" w:hAnsiTheme="minorHAnsi" w:cstheme="minorBidi"/>
              <w:noProof/>
              <w:kern w:val="2"/>
              <w:szCs w:val="22"/>
              <w:lang w:eastAsia="en-GB"/>
              <w14:ligatures w14:val="standardContextual"/>
            </w:rPr>
          </w:pPr>
          <w:hyperlink w:anchor="_Toc159832091" w:history="1">
            <w:r w:rsidRPr="00DA7C40">
              <w:rPr>
                <w:rStyle w:val="Hyperlink"/>
                <w:noProof/>
              </w:rPr>
              <w:t>15</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Appendix 1: Overarching delivery plan</w:t>
            </w:r>
            <w:r>
              <w:rPr>
                <w:noProof/>
                <w:webHidden/>
              </w:rPr>
              <w:tab/>
            </w:r>
            <w:r>
              <w:rPr>
                <w:noProof/>
                <w:webHidden/>
              </w:rPr>
              <w:fldChar w:fldCharType="begin"/>
            </w:r>
            <w:r>
              <w:rPr>
                <w:noProof/>
                <w:webHidden/>
              </w:rPr>
              <w:instrText xml:space="preserve"> PAGEREF _Toc159832091 \h </w:instrText>
            </w:r>
            <w:r>
              <w:rPr>
                <w:noProof/>
                <w:webHidden/>
              </w:rPr>
            </w:r>
            <w:r>
              <w:rPr>
                <w:noProof/>
                <w:webHidden/>
              </w:rPr>
              <w:fldChar w:fldCharType="separate"/>
            </w:r>
            <w:r>
              <w:rPr>
                <w:noProof/>
                <w:webHidden/>
              </w:rPr>
              <w:t>25</w:t>
            </w:r>
            <w:r>
              <w:rPr>
                <w:noProof/>
                <w:webHidden/>
              </w:rPr>
              <w:fldChar w:fldCharType="end"/>
            </w:r>
          </w:hyperlink>
        </w:p>
        <w:p w14:paraId="27F35B49" w14:textId="1C89D9C7" w:rsidR="003E24B1" w:rsidRDefault="003E24B1">
          <w:pPr>
            <w:pStyle w:val="TOC1"/>
            <w:tabs>
              <w:tab w:val="left" w:pos="660"/>
            </w:tabs>
            <w:rPr>
              <w:rFonts w:asciiTheme="minorHAnsi" w:eastAsiaTheme="minorEastAsia" w:hAnsiTheme="minorHAnsi" w:cstheme="minorBidi"/>
              <w:noProof/>
              <w:kern w:val="2"/>
              <w:szCs w:val="22"/>
              <w:lang w:eastAsia="en-GB"/>
              <w14:ligatures w14:val="standardContextual"/>
            </w:rPr>
          </w:pPr>
          <w:hyperlink w:anchor="_Toc159832092" w:history="1">
            <w:r w:rsidRPr="00DA7C40">
              <w:rPr>
                <w:rStyle w:val="Hyperlink"/>
                <w:noProof/>
              </w:rPr>
              <w:t>16</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Appendix 2: SWYPFT delivery plan</w:t>
            </w:r>
            <w:r>
              <w:rPr>
                <w:noProof/>
                <w:webHidden/>
              </w:rPr>
              <w:tab/>
            </w:r>
            <w:r>
              <w:rPr>
                <w:noProof/>
                <w:webHidden/>
              </w:rPr>
              <w:fldChar w:fldCharType="begin"/>
            </w:r>
            <w:r>
              <w:rPr>
                <w:noProof/>
                <w:webHidden/>
              </w:rPr>
              <w:instrText xml:space="preserve"> PAGEREF _Toc159832092 \h </w:instrText>
            </w:r>
            <w:r>
              <w:rPr>
                <w:noProof/>
                <w:webHidden/>
              </w:rPr>
            </w:r>
            <w:r>
              <w:rPr>
                <w:noProof/>
                <w:webHidden/>
              </w:rPr>
              <w:fldChar w:fldCharType="separate"/>
            </w:r>
            <w:r>
              <w:rPr>
                <w:noProof/>
                <w:webHidden/>
              </w:rPr>
              <w:t>26</w:t>
            </w:r>
            <w:r>
              <w:rPr>
                <w:noProof/>
                <w:webHidden/>
              </w:rPr>
              <w:fldChar w:fldCharType="end"/>
            </w:r>
          </w:hyperlink>
        </w:p>
        <w:p w14:paraId="3E01D4A3" w14:textId="7C1DE1FD" w:rsidR="003E24B1" w:rsidRDefault="003E24B1">
          <w:pPr>
            <w:pStyle w:val="TOC1"/>
            <w:tabs>
              <w:tab w:val="left" w:pos="660"/>
            </w:tabs>
            <w:rPr>
              <w:rFonts w:asciiTheme="minorHAnsi" w:eastAsiaTheme="minorEastAsia" w:hAnsiTheme="minorHAnsi" w:cstheme="minorBidi"/>
              <w:noProof/>
              <w:kern w:val="2"/>
              <w:szCs w:val="22"/>
              <w:lang w:eastAsia="en-GB"/>
              <w14:ligatures w14:val="standardContextual"/>
            </w:rPr>
          </w:pPr>
          <w:hyperlink w:anchor="_Toc159832093" w:history="1">
            <w:r w:rsidRPr="00DA7C40">
              <w:rPr>
                <w:rStyle w:val="Hyperlink"/>
                <w:noProof/>
              </w:rPr>
              <w:t>17</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Appendix 3: Place based delivery plan</w:t>
            </w:r>
            <w:r>
              <w:rPr>
                <w:noProof/>
                <w:webHidden/>
              </w:rPr>
              <w:tab/>
            </w:r>
            <w:r>
              <w:rPr>
                <w:noProof/>
                <w:webHidden/>
              </w:rPr>
              <w:fldChar w:fldCharType="begin"/>
            </w:r>
            <w:r>
              <w:rPr>
                <w:noProof/>
                <w:webHidden/>
              </w:rPr>
              <w:instrText xml:space="preserve"> PAGEREF _Toc159832093 \h </w:instrText>
            </w:r>
            <w:r>
              <w:rPr>
                <w:noProof/>
                <w:webHidden/>
              </w:rPr>
            </w:r>
            <w:r>
              <w:rPr>
                <w:noProof/>
                <w:webHidden/>
              </w:rPr>
              <w:fldChar w:fldCharType="separate"/>
            </w:r>
            <w:r>
              <w:rPr>
                <w:noProof/>
                <w:webHidden/>
              </w:rPr>
              <w:t>27</w:t>
            </w:r>
            <w:r>
              <w:rPr>
                <w:noProof/>
                <w:webHidden/>
              </w:rPr>
              <w:fldChar w:fldCharType="end"/>
            </w:r>
          </w:hyperlink>
        </w:p>
        <w:p w14:paraId="6747583D" w14:textId="439F1338" w:rsidR="003E24B1" w:rsidRDefault="003E24B1">
          <w:pPr>
            <w:pStyle w:val="TOC1"/>
            <w:tabs>
              <w:tab w:val="left" w:pos="660"/>
            </w:tabs>
            <w:rPr>
              <w:rFonts w:asciiTheme="minorHAnsi" w:eastAsiaTheme="minorEastAsia" w:hAnsiTheme="minorHAnsi" w:cstheme="minorBidi"/>
              <w:noProof/>
              <w:kern w:val="2"/>
              <w:szCs w:val="22"/>
              <w:lang w:eastAsia="en-GB"/>
              <w14:ligatures w14:val="standardContextual"/>
            </w:rPr>
          </w:pPr>
          <w:hyperlink w:anchor="_Toc159832094" w:history="1">
            <w:r w:rsidRPr="00DA7C40">
              <w:rPr>
                <w:rStyle w:val="Hyperlink"/>
                <w:noProof/>
              </w:rPr>
              <w:t>18</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Appendix 4: public meeting plan</w:t>
            </w:r>
            <w:r>
              <w:rPr>
                <w:noProof/>
                <w:webHidden/>
              </w:rPr>
              <w:tab/>
            </w:r>
            <w:r>
              <w:rPr>
                <w:noProof/>
                <w:webHidden/>
              </w:rPr>
              <w:fldChar w:fldCharType="begin"/>
            </w:r>
            <w:r>
              <w:rPr>
                <w:noProof/>
                <w:webHidden/>
              </w:rPr>
              <w:instrText xml:space="preserve"> PAGEREF _Toc159832094 \h </w:instrText>
            </w:r>
            <w:r>
              <w:rPr>
                <w:noProof/>
                <w:webHidden/>
              </w:rPr>
            </w:r>
            <w:r>
              <w:rPr>
                <w:noProof/>
                <w:webHidden/>
              </w:rPr>
              <w:fldChar w:fldCharType="separate"/>
            </w:r>
            <w:r>
              <w:rPr>
                <w:noProof/>
                <w:webHidden/>
              </w:rPr>
              <w:t>29</w:t>
            </w:r>
            <w:r>
              <w:rPr>
                <w:noProof/>
                <w:webHidden/>
              </w:rPr>
              <w:fldChar w:fldCharType="end"/>
            </w:r>
          </w:hyperlink>
        </w:p>
        <w:p w14:paraId="371112FF" w14:textId="270A7668" w:rsidR="003E24B1" w:rsidRDefault="003E24B1">
          <w:pPr>
            <w:pStyle w:val="TOC1"/>
            <w:tabs>
              <w:tab w:val="left" w:pos="660"/>
            </w:tabs>
            <w:rPr>
              <w:rFonts w:asciiTheme="minorHAnsi" w:eastAsiaTheme="minorEastAsia" w:hAnsiTheme="minorHAnsi" w:cstheme="minorBidi"/>
              <w:noProof/>
              <w:kern w:val="2"/>
              <w:szCs w:val="22"/>
              <w:lang w:eastAsia="en-GB"/>
              <w14:ligatures w14:val="standardContextual"/>
            </w:rPr>
          </w:pPr>
          <w:hyperlink w:anchor="_Toc159832095" w:history="1">
            <w:r w:rsidRPr="00DA7C40">
              <w:rPr>
                <w:rStyle w:val="Hyperlink"/>
                <w:noProof/>
              </w:rPr>
              <w:t>19</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Appendix 5: Advocacy plan</w:t>
            </w:r>
            <w:r>
              <w:rPr>
                <w:noProof/>
                <w:webHidden/>
              </w:rPr>
              <w:tab/>
            </w:r>
            <w:r>
              <w:rPr>
                <w:noProof/>
                <w:webHidden/>
              </w:rPr>
              <w:fldChar w:fldCharType="begin"/>
            </w:r>
            <w:r>
              <w:rPr>
                <w:noProof/>
                <w:webHidden/>
              </w:rPr>
              <w:instrText xml:space="preserve"> PAGEREF _Toc159832095 \h </w:instrText>
            </w:r>
            <w:r>
              <w:rPr>
                <w:noProof/>
                <w:webHidden/>
              </w:rPr>
            </w:r>
            <w:r>
              <w:rPr>
                <w:noProof/>
                <w:webHidden/>
              </w:rPr>
              <w:fldChar w:fldCharType="separate"/>
            </w:r>
            <w:r>
              <w:rPr>
                <w:noProof/>
                <w:webHidden/>
              </w:rPr>
              <w:t>41</w:t>
            </w:r>
            <w:r>
              <w:rPr>
                <w:noProof/>
                <w:webHidden/>
              </w:rPr>
              <w:fldChar w:fldCharType="end"/>
            </w:r>
          </w:hyperlink>
        </w:p>
        <w:p w14:paraId="25129DA0" w14:textId="5F2713C9" w:rsidR="003E24B1" w:rsidRDefault="003E24B1">
          <w:pPr>
            <w:pStyle w:val="TOC1"/>
            <w:tabs>
              <w:tab w:val="left" w:pos="660"/>
            </w:tabs>
            <w:rPr>
              <w:rFonts w:asciiTheme="minorHAnsi" w:eastAsiaTheme="minorEastAsia" w:hAnsiTheme="minorHAnsi" w:cstheme="minorBidi"/>
              <w:noProof/>
              <w:kern w:val="2"/>
              <w:szCs w:val="22"/>
              <w:lang w:eastAsia="en-GB"/>
              <w14:ligatures w14:val="standardContextual"/>
            </w:rPr>
          </w:pPr>
          <w:hyperlink w:anchor="_Toc159832096" w:history="1">
            <w:r w:rsidRPr="00DA7C40">
              <w:rPr>
                <w:rStyle w:val="Hyperlink"/>
                <w:noProof/>
              </w:rPr>
              <w:t>20</w:t>
            </w:r>
            <w:r>
              <w:rPr>
                <w:rFonts w:asciiTheme="minorHAnsi" w:eastAsiaTheme="minorEastAsia" w:hAnsiTheme="minorHAnsi" w:cstheme="minorBidi"/>
                <w:noProof/>
                <w:kern w:val="2"/>
                <w:szCs w:val="22"/>
                <w:lang w:eastAsia="en-GB"/>
                <w14:ligatures w14:val="standardContextual"/>
              </w:rPr>
              <w:tab/>
            </w:r>
            <w:r w:rsidRPr="00DA7C40">
              <w:rPr>
                <w:rStyle w:val="Hyperlink"/>
                <w:noProof/>
              </w:rPr>
              <w:t>Appendix 6: Summary of key points and plan following midpoint review</w:t>
            </w:r>
            <w:r>
              <w:rPr>
                <w:noProof/>
                <w:webHidden/>
              </w:rPr>
              <w:tab/>
            </w:r>
            <w:r>
              <w:rPr>
                <w:noProof/>
                <w:webHidden/>
              </w:rPr>
              <w:fldChar w:fldCharType="begin"/>
            </w:r>
            <w:r>
              <w:rPr>
                <w:noProof/>
                <w:webHidden/>
              </w:rPr>
              <w:instrText xml:space="preserve"> PAGEREF _Toc159832096 \h </w:instrText>
            </w:r>
            <w:r>
              <w:rPr>
                <w:noProof/>
                <w:webHidden/>
              </w:rPr>
            </w:r>
            <w:r>
              <w:rPr>
                <w:noProof/>
                <w:webHidden/>
              </w:rPr>
              <w:fldChar w:fldCharType="separate"/>
            </w:r>
            <w:r>
              <w:rPr>
                <w:noProof/>
                <w:webHidden/>
              </w:rPr>
              <w:t>44</w:t>
            </w:r>
            <w:r>
              <w:rPr>
                <w:noProof/>
                <w:webHidden/>
              </w:rPr>
              <w:fldChar w:fldCharType="end"/>
            </w:r>
          </w:hyperlink>
        </w:p>
        <w:p w14:paraId="39C738C5" w14:textId="5635C68F" w:rsidR="00A95873" w:rsidRPr="002140ED" w:rsidRDefault="00A95873">
          <w:pPr>
            <w:rPr>
              <w:rFonts w:cs="Arial"/>
            </w:rPr>
          </w:pPr>
          <w:r w:rsidRPr="002140ED">
            <w:rPr>
              <w:rFonts w:cs="Arial"/>
              <w:b/>
              <w:bCs/>
              <w:noProof/>
            </w:rPr>
            <w:fldChar w:fldCharType="end"/>
          </w:r>
        </w:p>
      </w:sdtContent>
    </w:sdt>
    <w:p w14:paraId="412A9A4F" w14:textId="77777777" w:rsidR="006B075B" w:rsidRDefault="006B075B" w:rsidP="006B075B">
      <w:pPr>
        <w:rPr>
          <w:rFonts w:eastAsia="Times New Roman" w:cs="Arial"/>
        </w:rPr>
      </w:pPr>
      <w:r>
        <w:rPr>
          <w:rFonts w:eastAsia="Times New Roman" w:cs="Arial"/>
        </w:rPr>
        <w:br w:type="page"/>
      </w:r>
    </w:p>
    <w:p w14:paraId="1A6E9102" w14:textId="77777777" w:rsidR="006B075B" w:rsidRDefault="006B075B" w:rsidP="006B075B">
      <w:pPr>
        <w:tabs>
          <w:tab w:val="left" w:pos="284"/>
        </w:tabs>
        <w:rPr>
          <w:rFonts w:eastAsia="Times New Roman" w:cs="Arial"/>
          <w:b/>
        </w:rPr>
      </w:pPr>
    </w:p>
    <w:p w14:paraId="5E189508" w14:textId="53E27A82" w:rsidR="006B075B" w:rsidRPr="00A03486" w:rsidRDefault="006B075B" w:rsidP="006961F7">
      <w:pPr>
        <w:pStyle w:val="Heading1"/>
      </w:pPr>
      <w:bookmarkStart w:id="1" w:name="_Toc159832058"/>
      <w:r w:rsidRPr="00A03486">
        <w:t>Introduction</w:t>
      </w:r>
      <w:bookmarkEnd w:id="1"/>
    </w:p>
    <w:p w14:paraId="701A2AAC" w14:textId="77777777" w:rsidR="006B075B" w:rsidRPr="00A03486" w:rsidRDefault="006B075B" w:rsidP="006B075B">
      <w:pPr>
        <w:pStyle w:val="ListParagraph"/>
        <w:ind w:left="360" w:right="43"/>
        <w:rPr>
          <w:rFonts w:cs="Arial"/>
          <w:b/>
          <w:color w:val="000000" w:themeColor="text1"/>
        </w:rPr>
      </w:pPr>
    </w:p>
    <w:p w14:paraId="36E3EF5D" w14:textId="0A6060E4" w:rsidR="007B41EF" w:rsidRPr="00D722EE" w:rsidRDefault="006B075B" w:rsidP="006B075B">
      <w:pPr>
        <w:rPr>
          <w:rFonts w:eastAsia="Times New Roman" w:cs="Arial"/>
          <w:color w:val="000000" w:themeColor="text1"/>
        </w:rPr>
      </w:pPr>
      <w:r w:rsidRPr="00D722EE">
        <w:rPr>
          <w:rFonts w:cs="Arial"/>
          <w:iCs/>
          <w:color w:val="000000" w:themeColor="text1"/>
        </w:rPr>
        <w:t>The purpose of th</w:t>
      </w:r>
      <w:r w:rsidR="003011E3" w:rsidRPr="00D722EE">
        <w:rPr>
          <w:rFonts w:cs="Arial"/>
          <w:iCs/>
          <w:color w:val="000000" w:themeColor="text1"/>
        </w:rPr>
        <w:t xml:space="preserve">e </w:t>
      </w:r>
      <w:r w:rsidR="007B41EF" w:rsidRPr="00D722EE">
        <w:rPr>
          <w:rFonts w:cs="Arial"/>
          <w:iCs/>
          <w:color w:val="000000" w:themeColor="text1"/>
        </w:rPr>
        <w:t xml:space="preserve">document </w:t>
      </w:r>
      <w:r w:rsidRPr="00D722EE">
        <w:rPr>
          <w:rFonts w:cs="Arial"/>
          <w:iCs/>
          <w:color w:val="000000" w:themeColor="text1"/>
        </w:rPr>
        <w:t xml:space="preserve">is to describe a process which will help </w:t>
      </w:r>
      <w:r w:rsidR="003011E3" w:rsidRPr="00D722EE">
        <w:rPr>
          <w:rFonts w:cs="Arial"/>
          <w:iCs/>
          <w:color w:val="000000" w:themeColor="text1"/>
        </w:rPr>
        <w:t xml:space="preserve">South West Yorkshire Partnership </w:t>
      </w:r>
      <w:r w:rsidR="00F775F5" w:rsidRPr="00D722EE">
        <w:rPr>
          <w:rFonts w:cs="Arial"/>
          <w:iCs/>
          <w:color w:val="000000" w:themeColor="text1"/>
        </w:rPr>
        <w:t xml:space="preserve">NHS </w:t>
      </w:r>
      <w:r w:rsidR="003011E3" w:rsidRPr="00D722EE">
        <w:rPr>
          <w:rFonts w:cs="Arial"/>
          <w:iCs/>
          <w:color w:val="000000" w:themeColor="text1"/>
        </w:rPr>
        <w:t xml:space="preserve">Foundation Trust (SWYPFT) </w:t>
      </w:r>
      <w:r w:rsidR="001021C6">
        <w:rPr>
          <w:rFonts w:cs="Arial"/>
          <w:iCs/>
          <w:color w:val="000000" w:themeColor="text1"/>
        </w:rPr>
        <w:t xml:space="preserve">(referred to as ‘The Trust’) </w:t>
      </w:r>
      <w:r w:rsidR="007B41EF" w:rsidRPr="00D722EE">
        <w:rPr>
          <w:rFonts w:cs="Arial"/>
          <w:iCs/>
          <w:color w:val="000000" w:themeColor="text1"/>
        </w:rPr>
        <w:t xml:space="preserve">in partnership with Calderdale, Kirklees and Wakefield </w:t>
      </w:r>
      <w:r w:rsidR="00A03486" w:rsidRPr="00D722EE">
        <w:rPr>
          <w:rFonts w:cs="Arial"/>
          <w:iCs/>
          <w:color w:val="000000" w:themeColor="text1"/>
        </w:rPr>
        <w:t>places and</w:t>
      </w:r>
      <w:r w:rsidR="00BD7E91">
        <w:rPr>
          <w:rFonts w:cs="Arial"/>
          <w:iCs/>
          <w:color w:val="000000" w:themeColor="text1"/>
        </w:rPr>
        <w:t xml:space="preserve"> NHS West Yorkshire</w:t>
      </w:r>
      <w:r w:rsidR="00A03486" w:rsidRPr="00D722EE">
        <w:rPr>
          <w:rFonts w:cs="Arial"/>
          <w:iCs/>
          <w:color w:val="000000" w:themeColor="text1"/>
        </w:rPr>
        <w:t xml:space="preserve"> Integrated Commissioning Boards </w:t>
      </w:r>
      <w:r w:rsidR="007B41EF" w:rsidRPr="00D722EE">
        <w:rPr>
          <w:rFonts w:cs="Arial"/>
          <w:iCs/>
          <w:color w:val="000000" w:themeColor="text1"/>
        </w:rPr>
        <w:t>(</w:t>
      </w:r>
      <w:r w:rsidR="00A03486" w:rsidRPr="00D722EE">
        <w:rPr>
          <w:rFonts w:cs="Arial"/>
          <w:iCs/>
          <w:color w:val="000000" w:themeColor="text1"/>
        </w:rPr>
        <w:t>ICB</w:t>
      </w:r>
      <w:r w:rsidR="007B41EF" w:rsidRPr="00D722EE">
        <w:rPr>
          <w:rFonts w:cs="Arial"/>
          <w:iCs/>
          <w:color w:val="000000" w:themeColor="text1"/>
        </w:rPr>
        <w:t>)</w:t>
      </w:r>
      <w:r w:rsidR="0020691A">
        <w:rPr>
          <w:rFonts w:cs="Arial"/>
          <w:iCs/>
          <w:color w:val="000000" w:themeColor="text1"/>
        </w:rPr>
        <w:t xml:space="preserve"> </w:t>
      </w:r>
      <w:r w:rsidR="003011E3" w:rsidRPr="00D722EE">
        <w:rPr>
          <w:rFonts w:cs="Arial"/>
          <w:iCs/>
          <w:color w:val="000000" w:themeColor="text1"/>
        </w:rPr>
        <w:t xml:space="preserve">consult </w:t>
      </w:r>
      <w:r w:rsidR="007B41EF" w:rsidRPr="00D722EE">
        <w:rPr>
          <w:rFonts w:cs="Arial"/>
          <w:iCs/>
          <w:color w:val="000000" w:themeColor="text1"/>
        </w:rPr>
        <w:t>on the future of</w:t>
      </w:r>
      <w:r w:rsidR="003011E3" w:rsidRPr="00D722EE">
        <w:rPr>
          <w:rFonts w:cs="Arial"/>
          <w:iCs/>
          <w:color w:val="000000" w:themeColor="text1"/>
        </w:rPr>
        <w:t xml:space="preserve"> older people mental health inpatient services </w:t>
      </w:r>
      <w:r w:rsidR="007B41EF" w:rsidRPr="00D722EE">
        <w:rPr>
          <w:rFonts w:cs="Arial"/>
          <w:iCs/>
          <w:color w:val="000000" w:themeColor="text1"/>
        </w:rPr>
        <w:t>for</w:t>
      </w:r>
      <w:r w:rsidR="003011E3" w:rsidRPr="00D722EE">
        <w:rPr>
          <w:rFonts w:cs="Arial"/>
          <w:iCs/>
          <w:color w:val="000000" w:themeColor="text1"/>
        </w:rPr>
        <w:t xml:space="preserve"> Calderdale, Kirklees, and Wakefield</w:t>
      </w:r>
      <w:r w:rsidRPr="00D722EE">
        <w:rPr>
          <w:rFonts w:eastAsia="Times New Roman" w:cs="Arial"/>
          <w:color w:val="000000" w:themeColor="text1"/>
        </w:rPr>
        <w:t xml:space="preserve">. </w:t>
      </w:r>
    </w:p>
    <w:p w14:paraId="61628565" w14:textId="77777777" w:rsidR="007B41EF" w:rsidRPr="00D722EE" w:rsidRDefault="007B41EF" w:rsidP="006B075B">
      <w:pPr>
        <w:rPr>
          <w:rFonts w:eastAsia="Times New Roman" w:cs="Arial"/>
          <w:color w:val="000000" w:themeColor="text1"/>
        </w:rPr>
      </w:pPr>
    </w:p>
    <w:p w14:paraId="1BA45FE4" w14:textId="75E5FB71" w:rsidR="006B075B" w:rsidRPr="00D722EE" w:rsidRDefault="006B075B" w:rsidP="006B075B">
      <w:pPr>
        <w:rPr>
          <w:rFonts w:cs="Arial"/>
          <w:iCs/>
        </w:rPr>
      </w:pPr>
      <w:r w:rsidRPr="00D722EE">
        <w:rPr>
          <w:rFonts w:cs="Arial"/>
          <w:iCs/>
        </w:rPr>
        <w:t xml:space="preserve">The plan describes the </w:t>
      </w:r>
      <w:r w:rsidR="007B41EF" w:rsidRPr="00D722EE">
        <w:rPr>
          <w:rFonts w:cs="Arial"/>
          <w:iCs/>
        </w:rPr>
        <w:t xml:space="preserve">options and scope of the </w:t>
      </w:r>
      <w:r w:rsidR="003011E3" w:rsidRPr="00D722EE">
        <w:rPr>
          <w:rFonts w:cs="Arial"/>
          <w:iCs/>
        </w:rPr>
        <w:t>consultation</w:t>
      </w:r>
      <w:r w:rsidR="007B41EF" w:rsidRPr="00D722EE">
        <w:rPr>
          <w:rFonts w:cs="Arial"/>
          <w:iCs/>
        </w:rPr>
        <w:t xml:space="preserve"> including the approach we will take to deliver the consultation process.  The plan also includes the </w:t>
      </w:r>
      <w:r w:rsidRPr="00D722EE">
        <w:rPr>
          <w:rFonts w:cs="Arial"/>
          <w:iCs/>
        </w:rPr>
        <w:t>communication</w:t>
      </w:r>
      <w:r w:rsidR="001021C6" w:rsidRPr="00D722EE">
        <w:rPr>
          <w:rFonts w:cs="Arial"/>
          <w:iCs/>
        </w:rPr>
        <w:t xml:space="preserve"> materials</w:t>
      </w:r>
      <w:r w:rsidRPr="00D722EE">
        <w:rPr>
          <w:rFonts w:cs="Arial"/>
          <w:iCs/>
        </w:rPr>
        <w:t xml:space="preserve"> </w:t>
      </w:r>
      <w:r w:rsidR="007B41EF" w:rsidRPr="00D722EE">
        <w:rPr>
          <w:rFonts w:cs="Arial"/>
          <w:iCs/>
        </w:rPr>
        <w:t xml:space="preserve"> and the process for ensuring due regard to equality is demonstrated throughout the process. The document inc</w:t>
      </w:r>
      <w:r w:rsidR="00591A9B" w:rsidRPr="00D722EE">
        <w:rPr>
          <w:rFonts w:cs="Arial"/>
          <w:iCs/>
        </w:rPr>
        <w:t>l</w:t>
      </w:r>
      <w:r w:rsidR="007B41EF" w:rsidRPr="00D722EE">
        <w:rPr>
          <w:rFonts w:cs="Arial"/>
          <w:iCs/>
        </w:rPr>
        <w:t>udes</w:t>
      </w:r>
      <w:r w:rsidR="00591A9B" w:rsidRPr="00D722EE">
        <w:rPr>
          <w:rFonts w:cs="Arial"/>
          <w:iCs/>
        </w:rPr>
        <w:t>:</w:t>
      </w:r>
    </w:p>
    <w:p w14:paraId="0BFF6C66" w14:textId="77777777" w:rsidR="006B075B" w:rsidRPr="00D722EE" w:rsidRDefault="006B075B" w:rsidP="006B075B">
      <w:pPr>
        <w:rPr>
          <w:rFonts w:cs="Arial"/>
          <w:iCs/>
        </w:rPr>
      </w:pPr>
    </w:p>
    <w:p w14:paraId="60EE2BDE" w14:textId="77777777" w:rsidR="006B075B" w:rsidRPr="00D722EE" w:rsidRDefault="006B075B" w:rsidP="00856316">
      <w:pPr>
        <w:pStyle w:val="ListParagraph"/>
        <w:numPr>
          <w:ilvl w:val="0"/>
          <w:numId w:val="6"/>
        </w:numPr>
        <w:rPr>
          <w:rFonts w:cs="Arial"/>
          <w:iCs/>
        </w:rPr>
      </w:pPr>
      <w:r w:rsidRPr="00D722EE">
        <w:rPr>
          <w:rFonts w:cs="Arial"/>
          <w:iCs/>
        </w:rPr>
        <w:t>The background to this work</w:t>
      </w:r>
    </w:p>
    <w:p w14:paraId="2C15C0F0" w14:textId="77777777" w:rsidR="006B075B" w:rsidRPr="00D722EE" w:rsidRDefault="006B075B" w:rsidP="00856316">
      <w:pPr>
        <w:pStyle w:val="ListParagraph"/>
        <w:numPr>
          <w:ilvl w:val="0"/>
          <w:numId w:val="6"/>
        </w:numPr>
        <w:rPr>
          <w:rFonts w:cs="Arial"/>
          <w:iCs/>
        </w:rPr>
      </w:pPr>
      <w:r w:rsidRPr="00D722EE">
        <w:rPr>
          <w:rFonts w:cs="Arial"/>
          <w:iCs/>
        </w:rPr>
        <w:t>What we already know</w:t>
      </w:r>
    </w:p>
    <w:p w14:paraId="59977022" w14:textId="294BBAC0" w:rsidR="006B075B" w:rsidRPr="00D722EE" w:rsidRDefault="006B075B" w:rsidP="00856316">
      <w:pPr>
        <w:pStyle w:val="ListParagraph"/>
        <w:numPr>
          <w:ilvl w:val="0"/>
          <w:numId w:val="6"/>
        </w:numPr>
        <w:rPr>
          <w:rFonts w:cs="Arial"/>
          <w:iCs/>
        </w:rPr>
      </w:pPr>
      <w:r w:rsidRPr="00D722EE">
        <w:rPr>
          <w:rFonts w:cs="Arial"/>
          <w:iCs/>
        </w:rPr>
        <w:t xml:space="preserve">The principles we should adopt to deliver the </w:t>
      </w:r>
      <w:r w:rsidR="003011E3" w:rsidRPr="00D722EE">
        <w:rPr>
          <w:rFonts w:cs="Arial"/>
          <w:iCs/>
        </w:rPr>
        <w:t xml:space="preserve">consultation </w:t>
      </w:r>
      <w:r w:rsidRPr="00D722EE">
        <w:rPr>
          <w:rFonts w:cs="Arial"/>
          <w:iCs/>
        </w:rPr>
        <w:t xml:space="preserve">across </w:t>
      </w:r>
      <w:r w:rsidR="00B6239F" w:rsidRPr="00D722EE">
        <w:rPr>
          <w:rFonts w:cs="Arial"/>
          <w:iCs/>
        </w:rPr>
        <w:t>several</w:t>
      </w:r>
      <w:r w:rsidRPr="00D722EE">
        <w:rPr>
          <w:rFonts w:cs="Arial"/>
          <w:iCs/>
        </w:rPr>
        <w:t xml:space="preserve"> </w:t>
      </w:r>
      <w:r w:rsidR="003011E3" w:rsidRPr="00D722EE">
        <w:rPr>
          <w:rFonts w:cs="Arial"/>
          <w:iCs/>
        </w:rPr>
        <w:t xml:space="preserve">local </w:t>
      </w:r>
      <w:r w:rsidR="00D218B1" w:rsidRPr="00D722EE">
        <w:rPr>
          <w:rFonts w:cs="Arial"/>
          <w:iCs/>
        </w:rPr>
        <w:t>areas.</w:t>
      </w:r>
      <w:r w:rsidRPr="00D722EE">
        <w:rPr>
          <w:rFonts w:cs="Arial"/>
          <w:iCs/>
        </w:rPr>
        <w:t xml:space="preserve"> </w:t>
      </w:r>
    </w:p>
    <w:p w14:paraId="21B5A3FE" w14:textId="77777777" w:rsidR="006B075B" w:rsidRPr="00D722EE" w:rsidRDefault="006B075B" w:rsidP="00856316">
      <w:pPr>
        <w:pStyle w:val="ListParagraph"/>
        <w:numPr>
          <w:ilvl w:val="0"/>
          <w:numId w:val="6"/>
        </w:numPr>
        <w:rPr>
          <w:rFonts w:cs="Arial"/>
          <w:iCs/>
        </w:rPr>
      </w:pPr>
      <w:r w:rsidRPr="00D722EE">
        <w:rPr>
          <w:rFonts w:cs="Arial"/>
          <w:iCs/>
        </w:rPr>
        <w:t xml:space="preserve">The </w:t>
      </w:r>
      <w:r w:rsidR="003011E3" w:rsidRPr="00D722EE">
        <w:rPr>
          <w:rFonts w:cs="Arial"/>
          <w:iCs/>
        </w:rPr>
        <w:t xml:space="preserve">consultation </w:t>
      </w:r>
      <w:r w:rsidRPr="00D722EE">
        <w:rPr>
          <w:rFonts w:cs="Arial"/>
          <w:iCs/>
        </w:rPr>
        <w:t>approach</w:t>
      </w:r>
      <w:r w:rsidR="00591A9B" w:rsidRPr="00D722EE">
        <w:rPr>
          <w:rFonts w:cs="Arial"/>
          <w:iCs/>
        </w:rPr>
        <w:t xml:space="preserve"> and </w:t>
      </w:r>
      <w:r w:rsidR="007B41EF" w:rsidRPr="00D722EE">
        <w:rPr>
          <w:rFonts w:cs="Arial"/>
          <w:iCs/>
        </w:rPr>
        <w:t xml:space="preserve">timescales </w:t>
      </w:r>
      <w:r w:rsidRPr="00D722EE">
        <w:rPr>
          <w:rFonts w:cs="Arial"/>
          <w:iCs/>
        </w:rPr>
        <w:t xml:space="preserve"> </w:t>
      </w:r>
    </w:p>
    <w:p w14:paraId="5061005E" w14:textId="77777777" w:rsidR="007B41EF" w:rsidRPr="00D722EE" w:rsidRDefault="00591A9B" w:rsidP="00856316">
      <w:pPr>
        <w:pStyle w:val="ListParagraph"/>
        <w:numPr>
          <w:ilvl w:val="0"/>
          <w:numId w:val="6"/>
        </w:numPr>
        <w:rPr>
          <w:rFonts w:cs="Arial"/>
          <w:iCs/>
        </w:rPr>
      </w:pPr>
      <w:r w:rsidRPr="00D722EE">
        <w:rPr>
          <w:rFonts w:cs="Arial"/>
          <w:iCs/>
        </w:rPr>
        <w:t>How the information gathered from</w:t>
      </w:r>
      <w:r w:rsidR="007B41EF" w:rsidRPr="00D722EE">
        <w:rPr>
          <w:rFonts w:cs="Arial"/>
          <w:iCs/>
        </w:rPr>
        <w:t xml:space="preserve"> consultation</w:t>
      </w:r>
      <w:r w:rsidRPr="00D722EE">
        <w:rPr>
          <w:rFonts w:cs="Arial"/>
          <w:iCs/>
        </w:rPr>
        <w:t xml:space="preserve"> will be used to inform a future service decision </w:t>
      </w:r>
      <w:r w:rsidR="007B41EF" w:rsidRPr="00D722EE">
        <w:rPr>
          <w:rFonts w:cs="Arial"/>
          <w:iCs/>
        </w:rPr>
        <w:t xml:space="preserve"> </w:t>
      </w:r>
    </w:p>
    <w:p w14:paraId="3457FFB9" w14:textId="77777777" w:rsidR="00591A9B" w:rsidRDefault="00591A9B" w:rsidP="006B075B">
      <w:pPr>
        <w:autoSpaceDE w:val="0"/>
        <w:autoSpaceDN w:val="0"/>
        <w:adjustRightInd w:val="0"/>
        <w:rPr>
          <w:rFonts w:ascii="Calibri" w:hAnsi="Calibri" w:cs="Calibri"/>
          <w:color w:val="000000"/>
          <w:szCs w:val="22"/>
          <w:lang w:eastAsia="en-GB"/>
        </w:rPr>
      </w:pPr>
    </w:p>
    <w:p w14:paraId="2EFA336D" w14:textId="0148BB6C" w:rsidR="006B075B" w:rsidRPr="008F5918" w:rsidRDefault="006B075B" w:rsidP="006961F7">
      <w:pPr>
        <w:pStyle w:val="Heading1"/>
      </w:pPr>
      <w:bookmarkStart w:id="2" w:name="_Toc159832059"/>
      <w:r w:rsidRPr="008F5918">
        <w:t>Background</w:t>
      </w:r>
      <w:bookmarkEnd w:id="2"/>
    </w:p>
    <w:p w14:paraId="4F93A08F" w14:textId="77777777" w:rsidR="006B075B" w:rsidRPr="004E2198" w:rsidRDefault="006B075B" w:rsidP="006B075B">
      <w:pPr>
        <w:pStyle w:val="ListParagraph"/>
        <w:ind w:left="360" w:right="43"/>
        <w:rPr>
          <w:rFonts w:cs="Arial"/>
          <w:b/>
          <w:color w:val="000000" w:themeColor="text1"/>
        </w:rPr>
      </w:pPr>
    </w:p>
    <w:p w14:paraId="6D835E1F" w14:textId="77777777" w:rsidR="0067787C" w:rsidRPr="0067787C" w:rsidRDefault="0067787C" w:rsidP="0067787C">
      <w:pPr>
        <w:suppressAutoHyphens/>
        <w:contextualSpacing/>
        <w:rPr>
          <w:rFonts w:eastAsia="MS Mincho" w:cs="Arial"/>
          <w:lang w:eastAsia="ar-SA"/>
        </w:rPr>
      </w:pPr>
      <w:r w:rsidRPr="0067787C">
        <w:rPr>
          <w:rFonts w:eastAsia="MS Mincho" w:cs="Arial"/>
          <w:lang w:eastAsia="ar-SA"/>
        </w:rPr>
        <w:t xml:space="preserve">The Trust alongside our partners and commissioners are reviewing how we provide mental health care for older people within our inpatient wards. This follows service improvements to our community mental health service in 2015.  </w:t>
      </w:r>
    </w:p>
    <w:p w14:paraId="63BEB2BC" w14:textId="77777777" w:rsidR="0067787C" w:rsidRPr="0067787C" w:rsidRDefault="0067787C" w:rsidP="0067787C">
      <w:pPr>
        <w:suppressAutoHyphens/>
        <w:contextualSpacing/>
        <w:rPr>
          <w:rFonts w:eastAsia="MS Mincho" w:cs="Arial"/>
          <w:lang w:eastAsia="ar-SA"/>
        </w:rPr>
      </w:pPr>
      <w:bookmarkStart w:id="3" w:name="_Hlk112938541"/>
    </w:p>
    <w:p w14:paraId="25DBD0A8" w14:textId="6D98A074" w:rsidR="0067787C" w:rsidRPr="0067787C" w:rsidRDefault="0067787C" w:rsidP="0067787C">
      <w:pPr>
        <w:suppressAutoHyphens/>
        <w:contextualSpacing/>
        <w:rPr>
          <w:rFonts w:eastAsia="MS Mincho" w:cs="Arial"/>
          <w:lang w:eastAsia="ar-SA"/>
        </w:rPr>
      </w:pPr>
      <w:r w:rsidRPr="0067787C">
        <w:rPr>
          <w:rFonts w:eastAsia="MS Mincho" w:cs="Arial"/>
          <w:lang w:eastAsia="ar-SA"/>
        </w:rPr>
        <w:t xml:space="preserve">In West Yorkshire, the Trust has five older people’s mental health wards. These </w:t>
      </w:r>
      <w:r w:rsidR="00C94B8C">
        <w:rPr>
          <w:rFonts w:eastAsia="MS Mincho" w:cs="Arial"/>
          <w:lang w:eastAsia="ar-SA"/>
        </w:rPr>
        <w:t>are</w:t>
      </w:r>
      <w:r w:rsidRPr="0067787C">
        <w:rPr>
          <w:rFonts w:eastAsia="MS Mincho" w:cs="Arial"/>
          <w:lang w:eastAsia="ar-SA"/>
        </w:rPr>
        <w:t>:</w:t>
      </w:r>
    </w:p>
    <w:bookmarkEnd w:id="3"/>
    <w:p w14:paraId="7CE08842" w14:textId="77777777" w:rsidR="0067787C" w:rsidRPr="0067787C" w:rsidRDefault="0067787C" w:rsidP="00856316">
      <w:pPr>
        <w:numPr>
          <w:ilvl w:val="0"/>
          <w:numId w:val="27"/>
        </w:numPr>
        <w:spacing w:after="200"/>
        <w:contextualSpacing/>
        <w:rPr>
          <w:rFonts w:eastAsia="Calibri" w:cs="Arial"/>
        </w:rPr>
      </w:pPr>
      <w:r w:rsidRPr="0067787C">
        <w:rPr>
          <w:rFonts w:eastAsia="Calibri" w:cs="Arial"/>
        </w:rPr>
        <w:t>A ward in Halifax at Calderdale Royal Hospital (16 beds)</w:t>
      </w:r>
    </w:p>
    <w:p w14:paraId="4CD833E7" w14:textId="77777777" w:rsidR="0067787C" w:rsidRPr="0067787C" w:rsidRDefault="0067787C" w:rsidP="00856316">
      <w:pPr>
        <w:numPr>
          <w:ilvl w:val="0"/>
          <w:numId w:val="27"/>
        </w:numPr>
        <w:spacing w:after="200"/>
        <w:contextualSpacing/>
        <w:rPr>
          <w:rFonts w:eastAsia="Calibri" w:cs="Arial"/>
        </w:rPr>
      </w:pPr>
      <w:r w:rsidRPr="0067787C">
        <w:rPr>
          <w:rFonts w:eastAsia="Calibri" w:cs="Arial"/>
        </w:rPr>
        <w:t>Two wards in the Priestley Unit in Dewsbury, located in Dewsbury and District Hospital (30 beds; 15 male beds and 15 female beds)</w:t>
      </w:r>
    </w:p>
    <w:p w14:paraId="1D4BFC5D" w14:textId="70348567" w:rsidR="0067787C" w:rsidRDefault="0067787C" w:rsidP="00856316">
      <w:pPr>
        <w:numPr>
          <w:ilvl w:val="0"/>
          <w:numId w:val="27"/>
        </w:numPr>
        <w:spacing w:after="200"/>
        <w:contextualSpacing/>
        <w:rPr>
          <w:rFonts w:eastAsia="Calibri" w:cs="Arial"/>
        </w:rPr>
      </w:pPr>
      <w:r w:rsidRPr="00441E97">
        <w:rPr>
          <w:rFonts w:eastAsia="Calibri" w:cs="Arial"/>
        </w:rPr>
        <w:t>Two wards in the Wakefield district at Fieldhead Hospital (16 beds) and at The Poplars in Hemsworth (</w:t>
      </w:r>
      <w:r w:rsidR="006A1A3D">
        <w:rPr>
          <w:rFonts w:eastAsia="Calibri" w:cs="Arial"/>
        </w:rPr>
        <w:t>currently operating as</w:t>
      </w:r>
      <w:r w:rsidRPr="00441E97">
        <w:rPr>
          <w:rFonts w:eastAsia="Calibri" w:cs="Arial"/>
        </w:rPr>
        <w:t xml:space="preserve">12 beds). </w:t>
      </w:r>
    </w:p>
    <w:p w14:paraId="071D2E4A" w14:textId="77777777" w:rsidR="00D82032" w:rsidRPr="00441E97" w:rsidRDefault="00D82032" w:rsidP="00D82032">
      <w:pPr>
        <w:spacing w:after="200"/>
        <w:ind w:left="720"/>
        <w:contextualSpacing/>
        <w:rPr>
          <w:rFonts w:eastAsia="Calibri" w:cs="Arial"/>
        </w:rPr>
      </w:pPr>
    </w:p>
    <w:p w14:paraId="058590B2" w14:textId="77777777" w:rsidR="0067787C" w:rsidRPr="0067787C" w:rsidRDefault="0067787C" w:rsidP="0067787C">
      <w:pPr>
        <w:suppressAutoHyphens/>
        <w:contextualSpacing/>
        <w:rPr>
          <w:rFonts w:eastAsia="MS Mincho" w:cs="Arial"/>
          <w:lang w:eastAsia="ar-SA"/>
        </w:rPr>
      </w:pPr>
      <w:r w:rsidRPr="0067787C">
        <w:rPr>
          <w:rFonts w:eastAsia="MS Mincho" w:cs="Arial"/>
          <w:lang w:eastAsia="ar-SA"/>
        </w:rPr>
        <w:t xml:space="preserve">In South Yorkshire, the Trust has a ward for people with functional mental health needs (10 beds) at Kendray Hospital Barnsley, which we do not plan will change as part of this transformation. </w:t>
      </w:r>
    </w:p>
    <w:p w14:paraId="700CBEE6" w14:textId="77777777" w:rsidR="0067787C" w:rsidRPr="0067787C" w:rsidRDefault="0067787C" w:rsidP="0067787C">
      <w:pPr>
        <w:suppressAutoHyphens/>
        <w:rPr>
          <w:rFonts w:eastAsia="MS Mincho" w:cs="Arial"/>
          <w:lang w:eastAsia="ar-SA"/>
        </w:rPr>
      </w:pPr>
    </w:p>
    <w:p w14:paraId="34046D46" w14:textId="77777777" w:rsidR="0067787C" w:rsidRPr="0067787C" w:rsidRDefault="0067787C" w:rsidP="00441E97">
      <w:pPr>
        <w:suppressAutoHyphens/>
        <w:jc w:val="center"/>
        <w:rPr>
          <w:rFonts w:eastAsia="MS Mincho" w:cs="Arial"/>
          <w:lang w:eastAsia="ar-SA"/>
        </w:rPr>
      </w:pPr>
      <w:r w:rsidRPr="0067787C">
        <w:rPr>
          <w:rFonts w:eastAsia="MS Mincho" w:cs="Arial"/>
          <w:noProof/>
          <w:lang w:eastAsia="ar-SA"/>
        </w:rPr>
        <w:lastRenderedPageBreak/>
        <w:drawing>
          <wp:inline distT="0" distB="0" distL="0" distR="0" wp14:anchorId="188FD932" wp14:editId="618C2535">
            <wp:extent cx="3691466" cy="2325117"/>
            <wp:effectExtent l="0" t="0" r="4445" b="0"/>
            <wp:docPr id="4" name="Picture 4" descr="Map of Calderdale, Kirklees, Wakefield and Barnsley. &#10;Each location has a marker to indicate where dementia and functional beds are located. &#10;Calderdale - Beechdale Ward, Calderdale Royal Hospital - 16 beds mixed needs &#10;Kirklees - Ward 19, Dewsbury District Hospital - 30 beds mixed needs &#10;Wakefield - Crofton Ward, Fieldhead Hospital - 16 beds mixed needs&#10;Wakefield - Poplars, Hemsworth - 12 beds dementia &#10;Barnsley (faded out) - Willow Ward, Kendray Hospital, 10 beds func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ap of Calderdale, Kirklees, Wakefield and Barnsley. &#10;Each location has a marker to indicate where dementia and functional beds are located. &#10;Calderdale - Beechdale Ward, Calderdale Royal Hospital - 16 beds mixed needs &#10;Kirklees - Ward 19, Dewsbury District Hospital - 30 beds mixed needs &#10;Wakefield - Crofton Ward, Fieldhead Hospital - 16 beds mixed needs&#10;Wakefield - Poplars, Hemsworth - 12 beds dementia &#10;Barnsley (faded out) - Willow Ward, Kendray Hospital, 10 beds functional"/>
                    <pic:cNvPicPr/>
                  </pic:nvPicPr>
                  <pic:blipFill>
                    <a:blip r:embed="rId11"/>
                    <a:stretch>
                      <a:fillRect/>
                    </a:stretch>
                  </pic:blipFill>
                  <pic:spPr>
                    <a:xfrm>
                      <a:off x="0" y="0"/>
                      <a:ext cx="3705794" cy="2334141"/>
                    </a:xfrm>
                    <a:prstGeom prst="rect">
                      <a:avLst/>
                    </a:prstGeom>
                  </pic:spPr>
                </pic:pic>
              </a:graphicData>
            </a:graphic>
          </wp:inline>
        </w:drawing>
      </w:r>
    </w:p>
    <w:p w14:paraId="28E0E9AD" w14:textId="77777777" w:rsidR="0067787C" w:rsidRPr="0067787C" w:rsidRDefault="0067787C" w:rsidP="0067787C">
      <w:pPr>
        <w:suppressAutoHyphens/>
        <w:contextualSpacing/>
        <w:rPr>
          <w:rFonts w:eastAsia="MS Mincho" w:cs="Arial"/>
          <w:lang w:eastAsia="ar-SA"/>
        </w:rPr>
      </w:pPr>
    </w:p>
    <w:p w14:paraId="5771641E" w14:textId="77777777" w:rsidR="0067787C" w:rsidRPr="0067787C" w:rsidRDefault="0067787C" w:rsidP="0067787C">
      <w:pPr>
        <w:suppressAutoHyphens/>
        <w:contextualSpacing/>
        <w:rPr>
          <w:rFonts w:eastAsia="MS Mincho" w:cs="Arial"/>
          <w:lang w:eastAsia="ar-SA"/>
        </w:rPr>
      </w:pPr>
    </w:p>
    <w:p w14:paraId="341ABDAC" w14:textId="77777777" w:rsidR="0067787C" w:rsidRDefault="0067787C" w:rsidP="0067787C">
      <w:pPr>
        <w:suppressAutoHyphens/>
        <w:contextualSpacing/>
        <w:rPr>
          <w:rFonts w:eastAsia="MS Mincho" w:cs="Arial"/>
          <w:lang w:eastAsia="ar-SA"/>
        </w:rPr>
      </w:pPr>
      <w:r w:rsidRPr="0067787C">
        <w:rPr>
          <w:rFonts w:eastAsia="MS Mincho" w:cs="Arial"/>
          <w:lang w:eastAsia="ar-SA"/>
        </w:rPr>
        <w:t xml:space="preserve">There are two groups of older adults who use our inpatient wards. These are: </w:t>
      </w:r>
    </w:p>
    <w:p w14:paraId="00EB431C" w14:textId="77777777" w:rsidR="00D82032" w:rsidRPr="0067787C" w:rsidRDefault="00D82032" w:rsidP="0067787C">
      <w:pPr>
        <w:suppressAutoHyphens/>
        <w:contextualSpacing/>
        <w:rPr>
          <w:rFonts w:eastAsia="MS Mincho" w:cs="Arial"/>
          <w:lang w:eastAsia="ar-SA"/>
        </w:rPr>
      </w:pPr>
    </w:p>
    <w:p w14:paraId="5C7A318F" w14:textId="77777777" w:rsidR="0067787C" w:rsidRPr="0067787C" w:rsidRDefault="0067787C" w:rsidP="00856316">
      <w:pPr>
        <w:numPr>
          <w:ilvl w:val="0"/>
          <w:numId w:val="27"/>
        </w:numPr>
        <w:spacing w:after="200"/>
        <w:contextualSpacing/>
        <w:rPr>
          <w:rFonts w:eastAsia="Calibri" w:cs="Arial"/>
        </w:rPr>
      </w:pPr>
      <w:r w:rsidRPr="0067787C">
        <w:rPr>
          <w:rFonts w:eastAsia="Calibri" w:cs="Arial"/>
        </w:rPr>
        <w:t>People with needs such as dementia, and</w:t>
      </w:r>
    </w:p>
    <w:p w14:paraId="56CC111E" w14:textId="77777777" w:rsidR="0067787C" w:rsidRPr="0067787C" w:rsidRDefault="0067787C" w:rsidP="00856316">
      <w:pPr>
        <w:numPr>
          <w:ilvl w:val="0"/>
          <w:numId w:val="27"/>
        </w:numPr>
        <w:spacing w:after="200"/>
        <w:contextualSpacing/>
        <w:rPr>
          <w:rFonts w:eastAsia="Calibri" w:cs="Arial"/>
        </w:rPr>
      </w:pPr>
      <w:r w:rsidRPr="0067787C">
        <w:rPr>
          <w:rFonts w:eastAsia="Calibri" w:cs="Arial"/>
        </w:rPr>
        <w:t xml:space="preserve">People with other mental health needs such as depression, </w:t>
      </w:r>
      <w:r w:rsidR="00D82032" w:rsidRPr="0067787C">
        <w:rPr>
          <w:rFonts w:eastAsia="Calibri" w:cs="Arial"/>
        </w:rPr>
        <w:t>anxiety,</w:t>
      </w:r>
      <w:r w:rsidRPr="0067787C">
        <w:rPr>
          <w:rFonts w:eastAsia="Calibri" w:cs="Arial"/>
        </w:rPr>
        <w:t xml:space="preserve"> and psychosis (often referred to as functional needs).</w:t>
      </w:r>
    </w:p>
    <w:p w14:paraId="6DB98CDA" w14:textId="77777777" w:rsidR="0067787C" w:rsidRPr="0067787C" w:rsidRDefault="0067787C" w:rsidP="0067787C">
      <w:pPr>
        <w:suppressAutoHyphens/>
        <w:rPr>
          <w:rFonts w:eastAsia="MS Mincho" w:cs="Arial"/>
          <w:lang w:eastAsia="ar-SA"/>
        </w:rPr>
      </w:pPr>
    </w:p>
    <w:p w14:paraId="025D890D" w14:textId="77777777" w:rsidR="0067787C" w:rsidRPr="0067787C" w:rsidRDefault="0067787C" w:rsidP="0067787C">
      <w:pPr>
        <w:autoSpaceDE w:val="0"/>
        <w:autoSpaceDN w:val="0"/>
        <w:adjustRightInd w:val="0"/>
        <w:rPr>
          <w:rFonts w:eastAsia="Times New Roman" w:cs="Arial"/>
          <w:lang w:eastAsia="en-GB"/>
        </w:rPr>
      </w:pPr>
      <w:r w:rsidRPr="0067787C">
        <w:rPr>
          <w:rFonts w:eastAsia="Times New Roman" w:cs="Arial"/>
          <w:lang w:eastAsia="en-GB"/>
        </w:rPr>
        <w:t xml:space="preserve">Evidence shows that the care of people diagnosed with dementia, and people with functional needs is very different. </w:t>
      </w:r>
    </w:p>
    <w:p w14:paraId="595F62F4" w14:textId="77777777" w:rsidR="0067787C" w:rsidRPr="0067787C" w:rsidRDefault="0067787C" w:rsidP="0067787C">
      <w:pPr>
        <w:autoSpaceDE w:val="0"/>
        <w:autoSpaceDN w:val="0"/>
        <w:adjustRightInd w:val="0"/>
        <w:rPr>
          <w:rFonts w:eastAsia="Times New Roman" w:cs="Arial"/>
          <w:lang w:eastAsia="en-GB"/>
        </w:rPr>
      </w:pPr>
    </w:p>
    <w:p w14:paraId="3B64236E" w14:textId="77777777" w:rsidR="0067787C" w:rsidRPr="0067787C" w:rsidRDefault="0067787C" w:rsidP="0067787C">
      <w:pPr>
        <w:autoSpaceDE w:val="0"/>
        <w:autoSpaceDN w:val="0"/>
        <w:adjustRightInd w:val="0"/>
        <w:rPr>
          <w:rFonts w:eastAsia="Times New Roman" w:cs="Arial"/>
          <w:lang w:eastAsia="en-GB"/>
        </w:rPr>
      </w:pPr>
      <w:r w:rsidRPr="0067787C">
        <w:rPr>
          <w:rFonts w:eastAsia="Times New Roman" w:cs="Arial"/>
          <w:lang w:eastAsia="en-GB"/>
        </w:rPr>
        <w:t xml:space="preserve">There are different types of supervision, clinical intervention, and workforce skills required to provide specialist care for people with dementia and people with functional needs. The living space, and the activities which are needed to effectively support and provide the best care for each group are also different. </w:t>
      </w:r>
    </w:p>
    <w:p w14:paraId="0BAFF5F3" w14:textId="77777777" w:rsidR="0067787C" w:rsidRPr="0067787C" w:rsidRDefault="0067787C" w:rsidP="0067787C">
      <w:pPr>
        <w:suppressAutoHyphens/>
        <w:rPr>
          <w:rFonts w:eastAsia="MS Mincho" w:cs="Arial"/>
          <w:lang w:eastAsia="ar-SA"/>
        </w:rPr>
      </w:pPr>
    </w:p>
    <w:p w14:paraId="787B2D96" w14:textId="77777777" w:rsidR="0067787C" w:rsidRPr="0067787C" w:rsidRDefault="0067787C" w:rsidP="0067787C">
      <w:pPr>
        <w:suppressAutoHyphens/>
        <w:rPr>
          <w:rFonts w:eastAsia="MS Mincho" w:cs="Arial"/>
          <w:lang w:eastAsia="ar-SA"/>
        </w:rPr>
      </w:pPr>
      <w:r w:rsidRPr="0067787C">
        <w:rPr>
          <w:rFonts w:eastAsia="MS Mincho" w:cs="Arial"/>
          <w:lang w:eastAsia="ar-SA"/>
        </w:rPr>
        <w:t>People with dementia may require more specialist care and support. Currently, our wards support a mixture of mental health needs, which means that not everyone gets the specialist care they may need.</w:t>
      </w:r>
    </w:p>
    <w:p w14:paraId="2890CA2E" w14:textId="77777777" w:rsidR="0067787C" w:rsidRPr="0067787C" w:rsidRDefault="0067787C" w:rsidP="0067787C">
      <w:pPr>
        <w:suppressAutoHyphens/>
        <w:rPr>
          <w:rFonts w:eastAsia="MS Mincho" w:cs="Arial"/>
          <w:lang w:eastAsia="ar-SA"/>
        </w:rPr>
      </w:pPr>
    </w:p>
    <w:p w14:paraId="55A915C2" w14:textId="77777777" w:rsidR="0067787C" w:rsidRPr="0067787C" w:rsidRDefault="0067787C" w:rsidP="0067787C">
      <w:pPr>
        <w:autoSpaceDE w:val="0"/>
        <w:autoSpaceDN w:val="0"/>
        <w:adjustRightInd w:val="0"/>
        <w:rPr>
          <w:rFonts w:eastAsia="Times New Roman" w:cs="Arial"/>
          <w:lang w:eastAsia="en-GB"/>
        </w:rPr>
      </w:pPr>
      <w:r w:rsidRPr="0067787C">
        <w:rPr>
          <w:rFonts w:eastAsia="Times New Roman" w:cs="Arial"/>
          <w:lang w:eastAsia="en-GB"/>
        </w:rPr>
        <w:t xml:space="preserve">The CQC also highlighted the challenges of managing patients with dementia and functional needs on mixed wards during their visit in 2019. </w:t>
      </w:r>
    </w:p>
    <w:p w14:paraId="52B4A584" w14:textId="77777777" w:rsidR="0067787C" w:rsidRPr="0067787C" w:rsidRDefault="0067787C" w:rsidP="0067787C">
      <w:pPr>
        <w:autoSpaceDE w:val="0"/>
        <w:autoSpaceDN w:val="0"/>
        <w:adjustRightInd w:val="0"/>
        <w:rPr>
          <w:rFonts w:eastAsia="Times New Roman" w:cs="Arial"/>
          <w:lang w:eastAsia="en-GB"/>
        </w:rPr>
      </w:pPr>
    </w:p>
    <w:p w14:paraId="773EA453" w14:textId="77777777" w:rsidR="0067787C" w:rsidRPr="0067787C" w:rsidRDefault="0067787C" w:rsidP="0067787C">
      <w:pPr>
        <w:autoSpaceDE w:val="0"/>
        <w:autoSpaceDN w:val="0"/>
        <w:adjustRightInd w:val="0"/>
        <w:rPr>
          <w:rFonts w:eastAsia="Times New Roman" w:cs="Arial"/>
          <w:lang w:eastAsia="en-GB"/>
        </w:rPr>
      </w:pPr>
      <w:r w:rsidRPr="0067787C">
        <w:rPr>
          <w:rFonts w:eastAsia="Times New Roman" w:cs="Arial"/>
          <w:lang w:eastAsia="en-GB"/>
        </w:rPr>
        <w:t xml:space="preserve">We also face challenges with some current estate which does not provide an optimum layout for managing the care of people with dementia and functional needs on a mixed ward. </w:t>
      </w:r>
    </w:p>
    <w:p w14:paraId="3932E928" w14:textId="77777777" w:rsidR="0067787C" w:rsidRPr="0067787C" w:rsidRDefault="0067787C" w:rsidP="0067787C">
      <w:pPr>
        <w:autoSpaceDE w:val="0"/>
        <w:autoSpaceDN w:val="0"/>
        <w:adjustRightInd w:val="0"/>
        <w:rPr>
          <w:rFonts w:eastAsia="Times New Roman" w:cs="Arial"/>
          <w:lang w:eastAsia="en-GB"/>
        </w:rPr>
      </w:pPr>
    </w:p>
    <w:p w14:paraId="712777AC" w14:textId="59482500" w:rsidR="0067787C" w:rsidRPr="0067787C" w:rsidRDefault="001C65C5" w:rsidP="0067787C">
      <w:pPr>
        <w:autoSpaceDE w:val="0"/>
        <w:autoSpaceDN w:val="0"/>
        <w:adjustRightInd w:val="0"/>
        <w:rPr>
          <w:rFonts w:eastAsia="Times New Roman" w:cs="Arial"/>
          <w:lang w:eastAsia="en-GB"/>
        </w:rPr>
      </w:pPr>
      <w:r w:rsidRPr="001C65C5">
        <w:rPr>
          <w:rFonts w:eastAsia="Times New Roman" w:cs="Arial"/>
          <w:lang w:eastAsia="en-GB"/>
        </w:rPr>
        <w:t>From a patient perspective</w:t>
      </w:r>
      <w:r>
        <w:rPr>
          <w:rFonts w:eastAsia="Times New Roman" w:cs="Arial"/>
          <w:lang w:eastAsia="en-GB"/>
        </w:rPr>
        <w:t>,</w:t>
      </w:r>
      <w:r w:rsidRPr="001C65C5">
        <w:rPr>
          <w:rFonts w:eastAsia="Times New Roman" w:cs="Arial"/>
          <w:lang w:eastAsia="en-GB"/>
        </w:rPr>
        <w:t xml:space="preserve"> we know from previous engagement that patients, carers, and families also agree that specialist care would provide better outcomes for both groups of patients.</w:t>
      </w:r>
      <w:r w:rsidR="00576F35">
        <w:rPr>
          <w:rFonts w:eastAsia="Times New Roman" w:cs="Arial"/>
          <w:lang w:eastAsia="en-GB"/>
        </w:rPr>
        <w:t xml:space="preserve"> (</w:t>
      </w:r>
      <w:r w:rsidR="00D218B1">
        <w:rPr>
          <w:rFonts w:eastAsia="Times New Roman" w:cs="Arial"/>
          <w:lang w:eastAsia="en-GB"/>
        </w:rPr>
        <w:t>Add</w:t>
      </w:r>
      <w:r w:rsidR="00576F35">
        <w:rPr>
          <w:rFonts w:eastAsia="Times New Roman" w:cs="Arial"/>
          <w:lang w:eastAsia="en-GB"/>
        </w:rPr>
        <w:t xml:space="preserve"> link to engagement report) </w:t>
      </w:r>
    </w:p>
    <w:p w14:paraId="12270104" w14:textId="77777777" w:rsidR="0067787C" w:rsidRPr="0067787C" w:rsidRDefault="0067787C" w:rsidP="0067787C">
      <w:pPr>
        <w:suppressAutoHyphens/>
        <w:rPr>
          <w:rFonts w:eastAsia="MS Mincho" w:cs="Arial"/>
          <w:lang w:eastAsia="ar-SA"/>
        </w:rPr>
      </w:pPr>
    </w:p>
    <w:p w14:paraId="7D5EAFEB" w14:textId="77777777" w:rsidR="0067787C" w:rsidRPr="0067787C" w:rsidRDefault="0067787C" w:rsidP="0067787C">
      <w:pPr>
        <w:suppressAutoHyphens/>
        <w:rPr>
          <w:rFonts w:eastAsia="MS Mincho" w:cs="Arial"/>
          <w:lang w:eastAsia="ar-SA"/>
        </w:rPr>
      </w:pPr>
      <w:r w:rsidRPr="0067787C">
        <w:rPr>
          <w:rFonts w:eastAsia="MS Mincho" w:cs="Arial"/>
          <w:lang w:eastAsia="ar-SA"/>
        </w:rPr>
        <w:t>Therefore, we are looking at how we might separate care for people based on their needs, which is consistently regarded as a model of good practice.</w:t>
      </w:r>
    </w:p>
    <w:p w14:paraId="7CD14D35" w14:textId="2C2DD5E7" w:rsidR="00DD5040" w:rsidRPr="000B2C94" w:rsidRDefault="00DD5040" w:rsidP="000B2C94">
      <w:pPr>
        <w:rPr>
          <w:rFonts w:cs="Arial"/>
          <w:szCs w:val="22"/>
        </w:rPr>
      </w:pPr>
    </w:p>
    <w:p w14:paraId="048BED4F" w14:textId="77777777" w:rsidR="000B2C94" w:rsidRPr="000B2C94" w:rsidRDefault="000B2C94" w:rsidP="000B2C94">
      <w:pPr>
        <w:rPr>
          <w:rFonts w:cs="Arial"/>
          <w:szCs w:val="22"/>
        </w:rPr>
      </w:pPr>
    </w:p>
    <w:p w14:paraId="071B9757" w14:textId="31EA3459" w:rsidR="00DD5040" w:rsidRPr="00DD5040" w:rsidRDefault="00DD5040" w:rsidP="006961F7">
      <w:pPr>
        <w:pStyle w:val="Heading1"/>
      </w:pPr>
      <w:bookmarkStart w:id="4" w:name="_Toc159832060"/>
      <w:r w:rsidRPr="00DD5040">
        <w:t xml:space="preserve">The </w:t>
      </w:r>
      <w:r w:rsidR="00826E6F">
        <w:t>options</w:t>
      </w:r>
      <w:bookmarkEnd w:id="4"/>
    </w:p>
    <w:p w14:paraId="48899B74" w14:textId="77777777" w:rsidR="00DD5040" w:rsidRPr="00DD5040" w:rsidRDefault="00DD5040" w:rsidP="00DD5040">
      <w:pPr>
        <w:pStyle w:val="ListParagraph"/>
        <w:ind w:left="360"/>
        <w:rPr>
          <w:rFonts w:cs="Arial"/>
          <w:szCs w:val="22"/>
        </w:rPr>
      </w:pPr>
    </w:p>
    <w:p w14:paraId="645FAAEE" w14:textId="327DA8DF" w:rsidR="006A1A3D" w:rsidRPr="006A1A3D" w:rsidRDefault="006A1A3D" w:rsidP="006961F7">
      <w:r w:rsidRPr="006A1A3D">
        <w:t>The two proposed options to create separate specialist wards are:</w:t>
      </w:r>
    </w:p>
    <w:p w14:paraId="452D4B78" w14:textId="77777777" w:rsidR="006A1A3D" w:rsidRPr="006A1A3D" w:rsidRDefault="006A1A3D" w:rsidP="006961F7"/>
    <w:p w14:paraId="75B520B8" w14:textId="77777777" w:rsidR="006A1A3D" w:rsidRPr="006A1A3D" w:rsidRDefault="006A1A3D" w:rsidP="006A1A3D">
      <w:pPr>
        <w:rPr>
          <w:rFonts w:eastAsiaTheme="minorHAnsi" w:cs="Arial"/>
          <w:b/>
          <w:bCs/>
          <w:szCs w:val="22"/>
        </w:rPr>
      </w:pPr>
      <w:r w:rsidRPr="006A1A3D">
        <w:rPr>
          <w:rFonts w:cs="Arial"/>
          <w:b/>
          <w:bCs/>
        </w:rPr>
        <w:t>Option one: a specialised dementia unit at Ward 19, Dewsbury District Hospital.</w:t>
      </w:r>
    </w:p>
    <w:p w14:paraId="40B522C9" w14:textId="77777777" w:rsidR="006A1A3D" w:rsidRDefault="006A1A3D" w:rsidP="006A1A3D">
      <w:pPr>
        <w:rPr>
          <w:rFonts w:cs="Arial"/>
        </w:rPr>
      </w:pPr>
      <w:r w:rsidRPr="006A1A3D">
        <w:rPr>
          <w:rFonts w:cs="Arial"/>
        </w:rPr>
        <w:t>There are two ways that this could be done:</w:t>
      </w:r>
    </w:p>
    <w:p w14:paraId="185C8927" w14:textId="77777777" w:rsidR="006961F7" w:rsidRPr="006A1A3D" w:rsidRDefault="006961F7" w:rsidP="006A1A3D">
      <w:pPr>
        <w:rPr>
          <w:rFonts w:cs="Arial"/>
        </w:rPr>
      </w:pPr>
    </w:p>
    <w:p w14:paraId="00046140" w14:textId="77777777" w:rsidR="006A1A3D" w:rsidRPr="006A1A3D" w:rsidRDefault="006A1A3D" w:rsidP="00856316">
      <w:pPr>
        <w:pStyle w:val="Bulletpoints"/>
        <w:numPr>
          <w:ilvl w:val="0"/>
          <w:numId w:val="27"/>
        </w:numPr>
      </w:pPr>
      <w:r w:rsidRPr="006A1A3D">
        <w:rPr>
          <w:b/>
          <w:bCs/>
        </w:rPr>
        <w:t>Option 1a</w:t>
      </w:r>
      <w:r w:rsidRPr="006A1A3D">
        <w:t xml:space="preserve"> – </w:t>
      </w:r>
      <w:bookmarkStart w:id="5" w:name="_Hlk143074108"/>
      <w:r w:rsidRPr="006A1A3D">
        <w:t xml:space="preserve">with an extra 10 beds at the Crofton Ward, Fieldhead Hospital for functional mental health needs. This would be two wards, one male and one female only, with 26 beds in total.  </w:t>
      </w:r>
      <w:bookmarkEnd w:id="5"/>
    </w:p>
    <w:p w14:paraId="43137AC3" w14:textId="30799999" w:rsidR="006A1A3D" w:rsidRPr="006A1A3D" w:rsidRDefault="006A1A3D" w:rsidP="00856316">
      <w:pPr>
        <w:pStyle w:val="Bulletpoints"/>
        <w:numPr>
          <w:ilvl w:val="0"/>
          <w:numId w:val="27"/>
        </w:numPr>
      </w:pPr>
      <w:r w:rsidRPr="006A1A3D">
        <w:rPr>
          <w:b/>
          <w:bCs/>
        </w:rPr>
        <w:t xml:space="preserve">Option 1b </w:t>
      </w:r>
      <w:r w:rsidRPr="006A1A3D">
        <w:t>– with an extra 6 beds at the Crofton Ward, Fieldhead Hospital for functional mental health needs. This would be a single ward and mixed gender with 22 beds in total.</w:t>
      </w:r>
    </w:p>
    <w:p w14:paraId="5D59729E" w14:textId="77777777" w:rsidR="006A1A3D" w:rsidRDefault="006A1A3D" w:rsidP="006A1A3D">
      <w:pPr>
        <w:rPr>
          <w:rFonts w:cs="Arial"/>
          <w:b/>
          <w:bCs/>
        </w:rPr>
      </w:pPr>
      <w:r w:rsidRPr="006A1A3D">
        <w:rPr>
          <w:rFonts w:cs="Arial"/>
          <w:b/>
          <w:bCs/>
        </w:rPr>
        <w:t>Option two: a specialised dementia unit on Crofton Ward, Fieldhead Hospital, Wakefield.</w:t>
      </w:r>
    </w:p>
    <w:p w14:paraId="0F728780" w14:textId="77777777" w:rsidR="006961F7" w:rsidRPr="006A1A3D" w:rsidRDefault="006961F7" w:rsidP="006A1A3D">
      <w:pPr>
        <w:rPr>
          <w:rFonts w:cs="Arial"/>
          <w:b/>
          <w:bCs/>
        </w:rPr>
      </w:pPr>
    </w:p>
    <w:p w14:paraId="4B8EEEB1" w14:textId="77777777" w:rsidR="006A1A3D" w:rsidRPr="006A1A3D" w:rsidRDefault="006A1A3D" w:rsidP="006A1A3D">
      <w:pPr>
        <w:rPr>
          <w:rFonts w:cs="Arial"/>
        </w:rPr>
      </w:pPr>
      <w:r w:rsidRPr="006A1A3D">
        <w:rPr>
          <w:rFonts w:cs="Arial"/>
        </w:rPr>
        <w:t xml:space="preserve">This would be a 26-bed dementia unit across two wards, with 10 beds being relocated from The Poplars, Hemsworth. Functional only wards would be located at Ward 19, Dewsbury District Hospital and Beechdale Ward, Calderdale Royal Hospital. </w:t>
      </w:r>
    </w:p>
    <w:p w14:paraId="578C4659" w14:textId="77777777" w:rsidR="00D82032" w:rsidRPr="006A1A3D" w:rsidRDefault="00D82032" w:rsidP="006B075B">
      <w:pPr>
        <w:rPr>
          <w:rFonts w:cs="Arial"/>
          <w:iCs/>
          <w:color w:val="000000" w:themeColor="text1"/>
        </w:rPr>
      </w:pPr>
    </w:p>
    <w:p w14:paraId="3B73B3FA" w14:textId="01141385" w:rsidR="00CB3D7D" w:rsidRPr="00C94B8C" w:rsidRDefault="001254EB" w:rsidP="006961F7">
      <w:pPr>
        <w:pStyle w:val="Heading1"/>
      </w:pPr>
      <w:bookmarkStart w:id="6" w:name="_Toc159832061"/>
      <w:r w:rsidRPr="00C94B8C">
        <w:t>Legislation</w:t>
      </w:r>
      <w:bookmarkEnd w:id="6"/>
    </w:p>
    <w:p w14:paraId="60CC4A05" w14:textId="77777777" w:rsidR="00CB3D7D" w:rsidRDefault="00CB3D7D" w:rsidP="00CB3D7D">
      <w:pPr>
        <w:outlineLvl w:val="0"/>
        <w:rPr>
          <w:rFonts w:cs="Arial"/>
          <w:b/>
          <w:lang w:eastAsia="en-GB"/>
        </w:rPr>
      </w:pPr>
    </w:p>
    <w:p w14:paraId="1840979B" w14:textId="77777777" w:rsidR="00591A9B" w:rsidRPr="00591A9B" w:rsidRDefault="00591A9B" w:rsidP="00CB3D7D">
      <w:pPr>
        <w:outlineLvl w:val="0"/>
        <w:rPr>
          <w:rFonts w:cs="Arial"/>
          <w:bCs/>
          <w:lang w:eastAsia="en-GB"/>
        </w:rPr>
      </w:pPr>
      <w:bookmarkStart w:id="7" w:name="_Toc159832062"/>
      <w:r w:rsidRPr="00591A9B">
        <w:rPr>
          <w:rFonts w:cs="Arial"/>
          <w:bCs/>
          <w:lang w:eastAsia="en-GB"/>
        </w:rPr>
        <w:t xml:space="preserve">The legislation we must </w:t>
      </w:r>
      <w:r>
        <w:rPr>
          <w:rFonts w:cs="Arial"/>
          <w:bCs/>
          <w:lang w:eastAsia="en-GB"/>
        </w:rPr>
        <w:t xml:space="preserve">adhere to and demonstrate </w:t>
      </w:r>
      <w:r w:rsidRPr="00591A9B">
        <w:rPr>
          <w:rFonts w:cs="Arial"/>
          <w:bCs/>
          <w:lang w:eastAsia="en-GB"/>
        </w:rPr>
        <w:t>to is set out below.</w:t>
      </w:r>
      <w:bookmarkEnd w:id="7"/>
      <w:r w:rsidRPr="00591A9B">
        <w:rPr>
          <w:rFonts w:cs="Arial"/>
          <w:bCs/>
          <w:lang w:eastAsia="en-GB"/>
        </w:rPr>
        <w:t xml:space="preserve">  </w:t>
      </w:r>
    </w:p>
    <w:p w14:paraId="0104DD78" w14:textId="77777777" w:rsidR="00591A9B" w:rsidRDefault="00591A9B" w:rsidP="00CB3D7D">
      <w:pPr>
        <w:outlineLvl w:val="0"/>
        <w:rPr>
          <w:rFonts w:cs="Arial"/>
          <w:b/>
          <w:lang w:eastAsia="en-GB"/>
        </w:rPr>
      </w:pPr>
    </w:p>
    <w:p w14:paraId="32B0F500" w14:textId="77777777" w:rsidR="00CB3D7D" w:rsidRPr="00C94B8C" w:rsidRDefault="00CB3D7D" w:rsidP="00D722EE">
      <w:pPr>
        <w:pStyle w:val="Heading2"/>
        <w:rPr>
          <w:rFonts w:eastAsia="Times New Roman"/>
        </w:rPr>
      </w:pPr>
      <w:bookmarkStart w:id="8" w:name="_Toc159832063"/>
      <w:r w:rsidRPr="00C94B8C">
        <w:t>Health and Social Care Act 20</w:t>
      </w:r>
      <w:r w:rsidR="00DA0621" w:rsidRPr="00C94B8C">
        <w:t>22</w:t>
      </w:r>
      <w:bookmarkEnd w:id="8"/>
    </w:p>
    <w:p w14:paraId="49B3C184" w14:textId="77777777" w:rsidR="00CB3D7D" w:rsidRDefault="00CB3D7D" w:rsidP="00CB3D7D">
      <w:pPr>
        <w:ind w:left="1110"/>
        <w:contextualSpacing/>
        <w:rPr>
          <w:rFonts w:cs="Arial"/>
          <w:b/>
          <w:lang w:eastAsia="en-GB"/>
        </w:rPr>
      </w:pPr>
    </w:p>
    <w:p w14:paraId="1013B2FF" w14:textId="24619EA4" w:rsidR="00CB3D7D" w:rsidRDefault="00DA0621" w:rsidP="00CB3D7D">
      <w:pPr>
        <w:rPr>
          <w:rFonts w:cs="Arial"/>
          <w:lang w:val="en-US"/>
        </w:rPr>
      </w:pPr>
      <w:r w:rsidRPr="00DA0621">
        <w:rPr>
          <w:rFonts w:cs="Arial"/>
          <w:lang w:val="en-US"/>
        </w:rPr>
        <w:t xml:space="preserve">In its responsibilities for public involvement and consultation under section 13Q of the National Health Service Act 2006, NHS </w:t>
      </w:r>
      <w:r w:rsidR="00D218B1" w:rsidRPr="00DA0621">
        <w:rPr>
          <w:rFonts w:cs="Arial"/>
          <w:lang w:val="en-US"/>
        </w:rPr>
        <w:t>England,</w:t>
      </w:r>
      <w:r>
        <w:rPr>
          <w:rFonts w:cs="Arial"/>
          <w:lang w:val="en-US"/>
        </w:rPr>
        <w:t xml:space="preserve"> and </w:t>
      </w:r>
      <w:r w:rsidR="00BD7E91">
        <w:rPr>
          <w:rFonts w:cs="Arial"/>
          <w:lang w:val="en-US"/>
        </w:rPr>
        <w:t xml:space="preserve">NHS West Yorkshire </w:t>
      </w:r>
      <w:r>
        <w:rPr>
          <w:rFonts w:cs="Arial"/>
          <w:lang w:val="en-US"/>
        </w:rPr>
        <w:t>Integrated Care Boards (ICB)</w:t>
      </w:r>
      <w:r w:rsidRPr="00DA0621">
        <w:rPr>
          <w:rFonts w:cs="Arial"/>
          <w:lang w:val="en-US"/>
        </w:rPr>
        <w:t xml:space="preserve"> has a duty to consult individuals to whom services are being or may be provided, in the planning and development of commissioning arrangements for those services. The Act extends this to include “carers and representatives” of people receiving a service or who may do so. The extension of this duty is replicated in an equivalent duty on integrated care boards.</w:t>
      </w:r>
    </w:p>
    <w:p w14:paraId="5EC687BF" w14:textId="77777777" w:rsidR="00DA0621" w:rsidRDefault="00DA0621" w:rsidP="00CB3D7D">
      <w:pPr>
        <w:outlineLvl w:val="0"/>
        <w:rPr>
          <w:rFonts w:cs="Arial"/>
          <w:b/>
          <w:lang w:eastAsia="en-GB"/>
        </w:rPr>
      </w:pPr>
    </w:p>
    <w:p w14:paraId="0152A38D" w14:textId="77777777" w:rsidR="00CB3D7D" w:rsidRDefault="00CB3D7D" w:rsidP="00D722EE">
      <w:pPr>
        <w:pStyle w:val="Heading2"/>
      </w:pPr>
      <w:bookmarkStart w:id="9" w:name="_Toc159832064"/>
      <w:r>
        <w:t>The Equality Act 2010</w:t>
      </w:r>
      <w:bookmarkEnd w:id="9"/>
    </w:p>
    <w:p w14:paraId="5A5900AF" w14:textId="77777777" w:rsidR="00CB3D7D" w:rsidRDefault="00CB3D7D" w:rsidP="00CB3D7D">
      <w:pPr>
        <w:outlineLvl w:val="0"/>
        <w:rPr>
          <w:rFonts w:cs="Arial"/>
          <w:b/>
          <w:lang w:eastAsia="en-GB"/>
        </w:rPr>
      </w:pPr>
    </w:p>
    <w:p w14:paraId="237C16B7" w14:textId="5D0B35FC" w:rsidR="00CB3D7D" w:rsidRDefault="00CB3D7D" w:rsidP="00CB3D7D">
      <w:pPr>
        <w:rPr>
          <w:rFonts w:cs="Arial"/>
          <w:lang w:eastAsia="en-GB"/>
        </w:rPr>
      </w:pPr>
      <w:r>
        <w:rPr>
          <w:rFonts w:cs="Arial"/>
          <w:lang w:eastAsia="en-GB"/>
        </w:rPr>
        <w:t xml:space="preserve">The Equality Act 2010 unifies and extends previous equality legislation. Nine characteristics are protected by the Act - age, disability, gender reassignment, marriage and civil partnership, pregnancy and maternity, race, </w:t>
      </w:r>
      <w:r w:rsidR="00D218B1">
        <w:rPr>
          <w:rFonts w:cs="Arial"/>
          <w:lang w:eastAsia="en-GB"/>
        </w:rPr>
        <w:t>religion,</w:t>
      </w:r>
      <w:r>
        <w:rPr>
          <w:rFonts w:cs="Arial"/>
          <w:lang w:eastAsia="en-GB"/>
        </w:rPr>
        <w:t xml:space="preserve"> and belief, </w:t>
      </w:r>
      <w:r w:rsidR="00D218B1">
        <w:rPr>
          <w:rFonts w:cs="Arial"/>
          <w:lang w:eastAsia="en-GB"/>
        </w:rPr>
        <w:t>sex,</w:t>
      </w:r>
      <w:r>
        <w:rPr>
          <w:rFonts w:cs="Arial"/>
          <w:lang w:eastAsia="en-GB"/>
        </w:rPr>
        <w:t xml:space="preserve"> and sexual orientation. </w:t>
      </w:r>
      <w:r>
        <w:rPr>
          <w:rFonts w:cs="Arial"/>
          <w:iCs/>
          <w:lang w:eastAsia="en-GB"/>
        </w:rPr>
        <w:t>Section 149 of the Equality Act 2010 states that all public authorities must have due regard to the need to a) eliminate discrimination, harassment and victimisation, b) advance ‘Equality of Opportunity’, and c) foster good relations</w:t>
      </w:r>
      <w:r>
        <w:rPr>
          <w:rFonts w:cs="Arial"/>
          <w:lang w:eastAsia="en-GB"/>
        </w:rPr>
        <w:t>.  All public authorities have this duty so partners will need to be assured that “due regard” has been paid through the delivery of consultation activity</w:t>
      </w:r>
      <w:r w:rsidR="00AA24FB">
        <w:rPr>
          <w:rFonts w:cs="Arial"/>
          <w:lang w:eastAsia="en-GB"/>
        </w:rPr>
        <w:t>,</w:t>
      </w:r>
      <w:r>
        <w:rPr>
          <w:rFonts w:cs="Arial"/>
          <w:lang w:eastAsia="en-GB"/>
        </w:rPr>
        <w:t xml:space="preserve"> and in the </w:t>
      </w:r>
      <w:r w:rsidR="00D218B1">
        <w:rPr>
          <w:rFonts w:cs="Arial"/>
          <w:lang w:eastAsia="en-GB"/>
        </w:rPr>
        <w:t>review</w:t>
      </w:r>
      <w:r>
        <w:rPr>
          <w:rFonts w:cs="Arial"/>
          <w:lang w:eastAsia="en-GB"/>
        </w:rPr>
        <w:t xml:space="preserve">.  </w:t>
      </w:r>
    </w:p>
    <w:p w14:paraId="6A8020F3" w14:textId="77777777" w:rsidR="00CB3D7D" w:rsidRDefault="00CB3D7D" w:rsidP="00CB3D7D">
      <w:pPr>
        <w:rPr>
          <w:rFonts w:cs="Arial"/>
          <w:b/>
          <w:lang w:eastAsia="en-GB"/>
        </w:rPr>
      </w:pPr>
    </w:p>
    <w:p w14:paraId="736734A9" w14:textId="77777777" w:rsidR="00143B1B" w:rsidRDefault="00143B1B" w:rsidP="00CB3D7D">
      <w:pPr>
        <w:rPr>
          <w:rFonts w:cs="Arial"/>
          <w:b/>
          <w:lang w:eastAsia="en-GB"/>
        </w:rPr>
      </w:pPr>
    </w:p>
    <w:p w14:paraId="507D0C81" w14:textId="77777777" w:rsidR="00CB3D7D" w:rsidRDefault="00CB3D7D" w:rsidP="00D722EE">
      <w:pPr>
        <w:pStyle w:val="Heading2"/>
      </w:pPr>
      <w:bookmarkStart w:id="10" w:name="_Toc159832065"/>
      <w:r>
        <w:t>The NHS Constitution</w:t>
      </w:r>
      <w:bookmarkEnd w:id="10"/>
    </w:p>
    <w:p w14:paraId="68557EDD" w14:textId="77777777" w:rsidR="00CB3D7D" w:rsidRDefault="00CB3D7D" w:rsidP="00CB3D7D">
      <w:pPr>
        <w:rPr>
          <w:rFonts w:cs="Arial"/>
          <w:lang w:val="en-US"/>
        </w:rPr>
      </w:pPr>
    </w:p>
    <w:p w14:paraId="32F0C17F" w14:textId="1222D985" w:rsidR="00CB3D7D" w:rsidRPr="00E445B6" w:rsidRDefault="00CB3D7D" w:rsidP="00CB3D7D">
      <w:pPr>
        <w:rPr>
          <w:rStyle w:val="Emphasis"/>
          <w:i w:val="0"/>
          <w:iCs w:val="0"/>
        </w:rPr>
      </w:pPr>
      <w:r w:rsidRPr="00E445B6">
        <w:rPr>
          <w:rStyle w:val="Emphasis"/>
          <w:rFonts w:cs="Arial"/>
          <w:i w:val="0"/>
          <w:iCs w:val="0"/>
        </w:rPr>
        <w:lastRenderedPageBreak/>
        <w:t xml:space="preserve">The NHS Constitution came into force in January 2010 following the Health Act 2009.  The constitution places a statutory duty on NHS bodies and explains </w:t>
      </w:r>
      <w:r w:rsidR="00D218B1" w:rsidRPr="00E445B6">
        <w:rPr>
          <w:rStyle w:val="Emphasis"/>
          <w:rFonts w:cs="Arial"/>
          <w:i w:val="0"/>
          <w:iCs w:val="0"/>
        </w:rPr>
        <w:t>several</w:t>
      </w:r>
      <w:r w:rsidRPr="00E445B6">
        <w:rPr>
          <w:rStyle w:val="Emphasis"/>
          <w:rFonts w:cs="Arial"/>
          <w:i w:val="0"/>
          <w:iCs w:val="0"/>
        </w:rPr>
        <w:t xml:space="preserve"> patient rights</w:t>
      </w:r>
      <w:r w:rsidR="00AA24FB">
        <w:rPr>
          <w:rStyle w:val="Emphasis"/>
          <w:rFonts w:cs="Arial"/>
          <w:i w:val="0"/>
          <w:iCs w:val="0"/>
        </w:rPr>
        <w:t>,</w:t>
      </w:r>
      <w:r w:rsidRPr="00E445B6">
        <w:rPr>
          <w:rStyle w:val="Emphasis"/>
          <w:rFonts w:cs="Arial"/>
          <w:i w:val="0"/>
          <w:iCs w:val="0"/>
        </w:rPr>
        <w:t xml:space="preserve"> which are a legal entitlement protected by law.  One of these rights is the right to be involved directly or through representatives:</w:t>
      </w:r>
    </w:p>
    <w:p w14:paraId="593BFD7A" w14:textId="77777777" w:rsidR="00CB3D7D" w:rsidRPr="00E445B6" w:rsidRDefault="00CB3D7D" w:rsidP="00CB3D7D">
      <w:pPr>
        <w:rPr>
          <w:rStyle w:val="Emphasis"/>
          <w:rFonts w:cs="Arial"/>
          <w:i w:val="0"/>
          <w:iCs w:val="0"/>
        </w:rPr>
      </w:pPr>
    </w:p>
    <w:p w14:paraId="6D781114" w14:textId="77777777" w:rsidR="00CB3D7D" w:rsidRPr="00E445B6" w:rsidRDefault="00CB3D7D" w:rsidP="00856316">
      <w:pPr>
        <w:numPr>
          <w:ilvl w:val="0"/>
          <w:numId w:val="10"/>
        </w:numPr>
        <w:rPr>
          <w:rStyle w:val="Emphasis"/>
          <w:rFonts w:cs="Arial"/>
          <w:i w:val="0"/>
          <w:iCs w:val="0"/>
        </w:rPr>
      </w:pPr>
      <w:r w:rsidRPr="00E445B6">
        <w:rPr>
          <w:rStyle w:val="Emphasis"/>
          <w:rFonts w:cs="Arial"/>
          <w:i w:val="0"/>
          <w:iCs w:val="0"/>
          <w:lang w:val="en-US"/>
        </w:rPr>
        <w:t>In the planning of healthcare services</w:t>
      </w:r>
    </w:p>
    <w:p w14:paraId="32340B5A" w14:textId="77777777" w:rsidR="00CB3D7D" w:rsidRPr="00E445B6" w:rsidRDefault="00CB3D7D" w:rsidP="00856316">
      <w:pPr>
        <w:numPr>
          <w:ilvl w:val="0"/>
          <w:numId w:val="10"/>
        </w:numPr>
        <w:rPr>
          <w:rStyle w:val="Emphasis"/>
          <w:rFonts w:cs="Arial"/>
          <w:i w:val="0"/>
          <w:iCs w:val="0"/>
          <w:lang w:val="en-US"/>
        </w:rPr>
      </w:pPr>
      <w:r w:rsidRPr="00E445B6">
        <w:rPr>
          <w:rStyle w:val="Emphasis"/>
          <w:rFonts w:cs="Arial"/>
          <w:i w:val="0"/>
          <w:iCs w:val="0"/>
          <w:lang w:val="en-US"/>
        </w:rPr>
        <w:t>The development and consideration of proposals for changes in the way those services are provided, and</w:t>
      </w:r>
    </w:p>
    <w:p w14:paraId="11A44281" w14:textId="77777777" w:rsidR="00CB3D7D" w:rsidRPr="00E445B6" w:rsidRDefault="00CB3D7D" w:rsidP="00856316">
      <w:pPr>
        <w:numPr>
          <w:ilvl w:val="0"/>
          <w:numId w:val="10"/>
        </w:numPr>
      </w:pPr>
      <w:r w:rsidRPr="00E445B6">
        <w:rPr>
          <w:rStyle w:val="Emphasis"/>
          <w:rFonts w:cs="Arial"/>
          <w:i w:val="0"/>
          <w:iCs w:val="0"/>
        </w:rPr>
        <w:t>In the decisions to be made affecting the operation of those services.</w:t>
      </w:r>
    </w:p>
    <w:p w14:paraId="65981B4A" w14:textId="77777777" w:rsidR="00AA24FB" w:rsidRDefault="00AA24FB" w:rsidP="00AA24FB">
      <w:pPr>
        <w:pStyle w:val="ListParagraph"/>
        <w:ind w:left="0" w:right="43"/>
        <w:rPr>
          <w:rFonts w:cs="Arial"/>
          <w:b/>
          <w:color w:val="1F497D" w:themeColor="text2"/>
        </w:rPr>
      </w:pPr>
      <w:r>
        <w:rPr>
          <w:rFonts w:cs="Arial"/>
          <w:b/>
          <w:color w:val="1F497D" w:themeColor="text2"/>
        </w:rPr>
        <w:t xml:space="preserve"> </w:t>
      </w:r>
    </w:p>
    <w:p w14:paraId="175BCA37" w14:textId="77777777" w:rsidR="00AA24FB" w:rsidRPr="00AA24FB" w:rsidRDefault="00AA24FB" w:rsidP="00AA24FB">
      <w:pPr>
        <w:pStyle w:val="ListParagraph"/>
        <w:ind w:left="0" w:right="43"/>
        <w:rPr>
          <w:rFonts w:cs="Arial"/>
          <w:bCs/>
        </w:rPr>
      </w:pPr>
      <w:r w:rsidRPr="00AA24FB">
        <w:rPr>
          <w:rFonts w:cs="Arial"/>
          <w:bCs/>
        </w:rPr>
        <w:t>The consultation approach and mandate should also satisfy key tests.  The test for both consultation and equality are set out below:</w:t>
      </w:r>
    </w:p>
    <w:p w14:paraId="37695BC6" w14:textId="77777777" w:rsidR="00AA24FB" w:rsidRDefault="00AA24FB" w:rsidP="00AA24FB">
      <w:pPr>
        <w:pStyle w:val="ListParagraph"/>
        <w:ind w:left="0" w:right="43"/>
        <w:rPr>
          <w:rFonts w:cs="Arial"/>
          <w:bCs/>
        </w:rPr>
      </w:pPr>
    </w:p>
    <w:p w14:paraId="5FF292D2" w14:textId="77777777" w:rsidR="007B6CEF" w:rsidRPr="007B6CEF" w:rsidRDefault="007B6CEF" w:rsidP="007B6CEF">
      <w:pPr>
        <w:ind w:right="43"/>
        <w:rPr>
          <w:rFonts w:cs="Arial"/>
          <w:bCs/>
        </w:rPr>
      </w:pPr>
      <w:r w:rsidRPr="007B6CEF">
        <w:rPr>
          <w:rFonts w:cs="Arial"/>
          <w:bCs/>
          <w:lang w:val="en-US"/>
        </w:rPr>
        <w:t xml:space="preserve">The </w:t>
      </w:r>
      <w:r w:rsidRPr="007B6CEF">
        <w:rPr>
          <w:rFonts w:cs="Arial"/>
          <w:b/>
          <w:lang w:val="en-US"/>
        </w:rPr>
        <w:t>Brown Principles</w:t>
      </w:r>
      <w:r>
        <w:rPr>
          <w:rFonts w:cs="Arial"/>
          <w:bCs/>
          <w:lang w:val="en-US"/>
        </w:rPr>
        <w:t xml:space="preserve"> for equality state</w:t>
      </w:r>
      <w:r w:rsidRPr="007B6CEF">
        <w:rPr>
          <w:rFonts w:cs="Arial"/>
          <w:bCs/>
          <w:lang w:val="en-US"/>
        </w:rPr>
        <w:t xml:space="preserve"> </w:t>
      </w:r>
      <w:r>
        <w:rPr>
          <w:rFonts w:cs="Arial"/>
          <w:bCs/>
          <w:lang w:val="en-US"/>
        </w:rPr>
        <w:t>an</w:t>
      </w:r>
      <w:r w:rsidRPr="007B6CEF">
        <w:rPr>
          <w:rFonts w:cs="Arial"/>
          <w:bCs/>
          <w:lang w:val="en-US"/>
        </w:rPr>
        <w:t xml:space="preserve"> organisation must be aware of their duty set out below:</w:t>
      </w:r>
    </w:p>
    <w:p w14:paraId="77F75E99" w14:textId="77777777" w:rsidR="007B6CEF" w:rsidRPr="007B6CEF" w:rsidRDefault="007B6CEF" w:rsidP="007B6CEF">
      <w:pPr>
        <w:pStyle w:val="ListParagraph"/>
        <w:ind w:right="43"/>
        <w:rPr>
          <w:rFonts w:cs="Arial"/>
          <w:bCs/>
        </w:rPr>
      </w:pPr>
      <w:r w:rsidRPr="007B6CEF">
        <w:rPr>
          <w:rFonts w:cs="Arial"/>
          <w:bCs/>
          <w:lang w:val="en-US"/>
        </w:rPr>
        <w:t xml:space="preserve"> </w:t>
      </w:r>
    </w:p>
    <w:p w14:paraId="67F50B64" w14:textId="77777777" w:rsidR="007B6CEF" w:rsidRPr="007B6CEF" w:rsidRDefault="007B6CEF" w:rsidP="00856316">
      <w:pPr>
        <w:pStyle w:val="ListParagraph"/>
        <w:numPr>
          <w:ilvl w:val="0"/>
          <w:numId w:val="18"/>
        </w:numPr>
        <w:ind w:right="43"/>
        <w:rPr>
          <w:rFonts w:cs="Arial"/>
          <w:bCs/>
        </w:rPr>
      </w:pPr>
      <w:r w:rsidRPr="007B6CEF">
        <w:rPr>
          <w:rFonts w:cs="Arial"/>
          <w:bCs/>
          <w:lang w:val="en-US"/>
        </w:rPr>
        <w:t xml:space="preserve">Due regard is fulfilled before and at the time any change is considered as well as at the time a decision is taken. </w:t>
      </w:r>
    </w:p>
    <w:p w14:paraId="3EC2E640" w14:textId="77777777" w:rsidR="007B6CEF" w:rsidRPr="007B6CEF" w:rsidRDefault="007B6CEF" w:rsidP="00856316">
      <w:pPr>
        <w:pStyle w:val="ListParagraph"/>
        <w:numPr>
          <w:ilvl w:val="0"/>
          <w:numId w:val="18"/>
        </w:numPr>
        <w:ind w:right="43"/>
        <w:rPr>
          <w:rFonts w:cs="Arial"/>
          <w:bCs/>
        </w:rPr>
      </w:pPr>
      <w:r w:rsidRPr="007B6CEF">
        <w:rPr>
          <w:rFonts w:cs="Arial"/>
          <w:bCs/>
          <w:lang w:val="en-US"/>
        </w:rPr>
        <w:t xml:space="preserve">Due regard involves a conscious approach and state of mind. </w:t>
      </w:r>
    </w:p>
    <w:p w14:paraId="560806CE" w14:textId="77777777" w:rsidR="007B6CEF" w:rsidRPr="007B6CEF" w:rsidRDefault="007B6CEF" w:rsidP="00856316">
      <w:pPr>
        <w:pStyle w:val="ListParagraph"/>
        <w:numPr>
          <w:ilvl w:val="0"/>
          <w:numId w:val="18"/>
        </w:numPr>
        <w:ind w:right="43"/>
        <w:rPr>
          <w:rFonts w:cs="Arial"/>
          <w:bCs/>
        </w:rPr>
      </w:pPr>
      <w:r w:rsidRPr="007B6CEF">
        <w:rPr>
          <w:rFonts w:cs="Arial"/>
          <w:bCs/>
          <w:lang w:val="en-US"/>
        </w:rPr>
        <w:t xml:space="preserve">The duty cannot be satisfied by justifying a decision after it has been taken. </w:t>
      </w:r>
    </w:p>
    <w:p w14:paraId="0CF9F9B6" w14:textId="5DFF760B" w:rsidR="007B6CEF" w:rsidRPr="007B6CEF" w:rsidRDefault="007B6CEF" w:rsidP="00856316">
      <w:pPr>
        <w:pStyle w:val="ListParagraph"/>
        <w:numPr>
          <w:ilvl w:val="0"/>
          <w:numId w:val="18"/>
        </w:numPr>
        <w:ind w:right="43"/>
        <w:rPr>
          <w:rFonts w:cs="Arial"/>
          <w:bCs/>
        </w:rPr>
      </w:pPr>
      <w:r w:rsidRPr="007B6CEF">
        <w:rPr>
          <w:rFonts w:cs="Arial"/>
          <w:bCs/>
          <w:lang w:val="en-US"/>
        </w:rPr>
        <w:t xml:space="preserve">The duty must be exercised in substance, with </w:t>
      </w:r>
      <w:r w:rsidR="00D218B1" w:rsidRPr="007B6CEF">
        <w:rPr>
          <w:rFonts w:cs="Arial"/>
          <w:bCs/>
          <w:lang w:val="en-US"/>
        </w:rPr>
        <w:t>rigor</w:t>
      </w:r>
      <w:r w:rsidRPr="007B6CEF">
        <w:rPr>
          <w:rFonts w:cs="Arial"/>
          <w:bCs/>
          <w:lang w:val="en-US"/>
        </w:rPr>
        <w:t xml:space="preserve"> and with an open mind in such a way that it influences the final decision. </w:t>
      </w:r>
    </w:p>
    <w:p w14:paraId="6CED6BAB" w14:textId="77777777" w:rsidR="007B6CEF" w:rsidRPr="007B6CEF" w:rsidRDefault="007B6CEF" w:rsidP="00856316">
      <w:pPr>
        <w:pStyle w:val="ListParagraph"/>
        <w:numPr>
          <w:ilvl w:val="0"/>
          <w:numId w:val="18"/>
        </w:numPr>
        <w:ind w:right="43"/>
        <w:rPr>
          <w:rFonts w:cs="Arial"/>
          <w:bCs/>
        </w:rPr>
      </w:pPr>
      <w:r w:rsidRPr="007B6CEF">
        <w:rPr>
          <w:rFonts w:cs="Arial"/>
          <w:bCs/>
          <w:lang w:val="en-US"/>
        </w:rPr>
        <w:t xml:space="preserve">The duty is a non-delegable one. </w:t>
      </w:r>
    </w:p>
    <w:p w14:paraId="6B4873EF" w14:textId="77777777" w:rsidR="007B6CEF" w:rsidRPr="007B6CEF" w:rsidRDefault="007B6CEF" w:rsidP="00856316">
      <w:pPr>
        <w:pStyle w:val="ListParagraph"/>
        <w:numPr>
          <w:ilvl w:val="0"/>
          <w:numId w:val="18"/>
        </w:numPr>
        <w:ind w:right="43"/>
        <w:rPr>
          <w:rFonts w:cs="Arial"/>
          <w:bCs/>
        </w:rPr>
      </w:pPr>
      <w:r w:rsidRPr="007B6CEF">
        <w:rPr>
          <w:rFonts w:cs="Arial"/>
          <w:bCs/>
          <w:lang w:val="en-US"/>
        </w:rPr>
        <w:t xml:space="preserve">The duty is a continuing one. </w:t>
      </w:r>
    </w:p>
    <w:p w14:paraId="5594788E" w14:textId="77777777" w:rsidR="007B6CEF" w:rsidRPr="00AA24FB" w:rsidRDefault="007B6CEF" w:rsidP="00AA24FB">
      <w:pPr>
        <w:pStyle w:val="ListParagraph"/>
        <w:ind w:left="0" w:right="43"/>
        <w:rPr>
          <w:rFonts w:cs="Arial"/>
          <w:bCs/>
        </w:rPr>
      </w:pPr>
    </w:p>
    <w:p w14:paraId="3BE1CC9B" w14:textId="77777777" w:rsidR="007B6CEF" w:rsidRPr="007B6CEF" w:rsidRDefault="007B6CEF" w:rsidP="007B6CEF">
      <w:pPr>
        <w:pStyle w:val="ListParagraph"/>
        <w:ind w:left="0" w:right="43"/>
        <w:rPr>
          <w:rFonts w:cs="Arial"/>
          <w:bCs/>
        </w:rPr>
      </w:pPr>
      <w:r w:rsidRPr="007B6CEF">
        <w:rPr>
          <w:rFonts w:cs="Arial"/>
          <w:bCs/>
        </w:rPr>
        <w:t>The ‘Gunning Principles’</w:t>
      </w:r>
      <w:r>
        <w:rPr>
          <w:rFonts w:cs="Arial"/>
          <w:bCs/>
        </w:rPr>
        <w:t xml:space="preserve"> state that</w:t>
      </w:r>
      <w:r w:rsidRPr="007B6CEF">
        <w:rPr>
          <w:rFonts w:cs="Arial"/>
          <w:bCs/>
        </w:rPr>
        <w:t>:</w:t>
      </w:r>
    </w:p>
    <w:p w14:paraId="60733B29" w14:textId="77777777" w:rsidR="007B6CEF" w:rsidRPr="007B6CEF" w:rsidRDefault="007B6CEF" w:rsidP="007B6CEF">
      <w:pPr>
        <w:pStyle w:val="ListParagraph"/>
        <w:ind w:left="0" w:right="43"/>
        <w:rPr>
          <w:rFonts w:cs="Arial"/>
          <w:bCs/>
        </w:rPr>
      </w:pPr>
    </w:p>
    <w:p w14:paraId="3FB18077" w14:textId="2C605CB6" w:rsidR="007B6CEF" w:rsidRPr="007B6CEF" w:rsidRDefault="007B6CEF" w:rsidP="00856316">
      <w:pPr>
        <w:pStyle w:val="ListParagraph"/>
        <w:numPr>
          <w:ilvl w:val="0"/>
          <w:numId w:val="17"/>
        </w:numPr>
        <w:ind w:right="43"/>
        <w:rPr>
          <w:rFonts w:cs="Arial"/>
          <w:bCs/>
        </w:rPr>
      </w:pPr>
      <w:r w:rsidRPr="007B6CEF">
        <w:rPr>
          <w:rFonts w:cs="Arial"/>
          <w:bCs/>
        </w:rPr>
        <w:t>Consultation must take place when the proposal is still at a formative stage (</w:t>
      </w:r>
      <w:r w:rsidR="00D218B1" w:rsidRPr="007B6CEF">
        <w:rPr>
          <w:rFonts w:cs="Arial"/>
          <w:bCs/>
        </w:rPr>
        <w:t>i.e.,</w:t>
      </w:r>
      <w:r w:rsidRPr="007B6CEF">
        <w:rPr>
          <w:rFonts w:cs="Arial"/>
          <w:bCs/>
        </w:rPr>
        <w:t xml:space="preserve"> no decision until the process has concluded)</w:t>
      </w:r>
    </w:p>
    <w:p w14:paraId="179A36A4" w14:textId="77777777" w:rsidR="007B6CEF" w:rsidRPr="007B6CEF" w:rsidRDefault="007B6CEF" w:rsidP="00856316">
      <w:pPr>
        <w:pStyle w:val="ListParagraph"/>
        <w:numPr>
          <w:ilvl w:val="0"/>
          <w:numId w:val="17"/>
        </w:numPr>
        <w:ind w:right="43"/>
        <w:rPr>
          <w:rFonts w:cs="Arial"/>
          <w:bCs/>
        </w:rPr>
      </w:pPr>
      <w:r w:rsidRPr="007B6CEF">
        <w:rPr>
          <w:rFonts w:cs="Arial"/>
          <w:bCs/>
        </w:rPr>
        <w:t>Sufficient reasons must be put forward for the proposal to allow for intelligent consideration and response (clearly describe the model, criteria used to determine the model and reasons)</w:t>
      </w:r>
    </w:p>
    <w:p w14:paraId="122EEA27" w14:textId="77777777" w:rsidR="007B6CEF" w:rsidRPr="007B6CEF" w:rsidRDefault="007B6CEF" w:rsidP="00856316">
      <w:pPr>
        <w:pStyle w:val="ListParagraph"/>
        <w:numPr>
          <w:ilvl w:val="0"/>
          <w:numId w:val="17"/>
        </w:numPr>
        <w:ind w:right="43"/>
        <w:rPr>
          <w:rFonts w:cs="Arial"/>
          <w:bCs/>
        </w:rPr>
      </w:pPr>
      <w:r w:rsidRPr="007B6CEF">
        <w:rPr>
          <w:rFonts w:cs="Arial"/>
          <w:bCs/>
        </w:rPr>
        <w:t>Adequate time must be given for consideration and response (the length of the consultation is important to ensure it allows for this)</w:t>
      </w:r>
    </w:p>
    <w:p w14:paraId="2CD992F7" w14:textId="77777777" w:rsidR="00AA24FB" w:rsidRPr="007B6CEF" w:rsidRDefault="007B6CEF" w:rsidP="00856316">
      <w:pPr>
        <w:pStyle w:val="ListParagraph"/>
        <w:numPr>
          <w:ilvl w:val="0"/>
          <w:numId w:val="17"/>
        </w:numPr>
        <w:ind w:right="43"/>
        <w:rPr>
          <w:rFonts w:cs="Arial"/>
          <w:bCs/>
        </w:rPr>
      </w:pPr>
      <w:r w:rsidRPr="007B6CEF">
        <w:rPr>
          <w:rFonts w:cs="Arial"/>
          <w:bCs/>
        </w:rPr>
        <w:t xml:space="preserve">The product of consultation must be conscientiously </w:t>
      </w:r>
      <w:proofErr w:type="gramStart"/>
      <w:r w:rsidRPr="007B6CEF">
        <w:rPr>
          <w:rFonts w:cs="Arial"/>
          <w:bCs/>
        </w:rPr>
        <w:t>taken into account</w:t>
      </w:r>
      <w:proofErr w:type="gramEnd"/>
      <w:r w:rsidRPr="007B6CEF">
        <w:rPr>
          <w:rFonts w:cs="Arial"/>
          <w:bCs/>
        </w:rPr>
        <w:t xml:space="preserve"> (demonstrate clearly how the product of consultation has been considered)</w:t>
      </w:r>
    </w:p>
    <w:p w14:paraId="31E7DB6F" w14:textId="77777777" w:rsidR="00AA24FB" w:rsidRPr="00E445B6" w:rsidRDefault="00AA24FB" w:rsidP="00AA24FB">
      <w:pPr>
        <w:pStyle w:val="ListParagraph"/>
        <w:ind w:left="0" w:right="43"/>
        <w:rPr>
          <w:rFonts w:cs="Arial"/>
          <w:b/>
          <w:color w:val="1F497D" w:themeColor="text2"/>
        </w:rPr>
      </w:pPr>
    </w:p>
    <w:p w14:paraId="26D9F2AA" w14:textId="77777777" w:rsidR="001254EB" w:rsidRDefault="001254EB" w:rsidP="001254EB">
      <w:pPr>
        <w:pStyle w:val="ListParagraph"/>
        <w:ind w:left="360" w:right="43"/>
        <w:rPr>
          <w:rFonts w:cs="Arial"/>
          <w:b/>
          <w:color w:val="1F497D" w:themeColor="text2"/>
        </w:rPr>
      </w:pPr>
    </w:p>
    <w:p w14:paraId="123F2639" w14:textId="2B047E4C" w:rsidR="001254EB" w:rsidRDefault="001254EB" w:rsidP="006961F7">
      <w:pPr>
        <w:pStyle w:val="Heading1"/>
      </w:pPr>
      <w:bookmarkStart w:id="11" w:name="_Toc159832066"/>
      <w:r>
        <w:t>Consultation mandate</w:t>
      </w:r>
      <w:bookmarkEnd w:id="11"/>
    </w:p>
    <w:p w14:paraId="0CB2CB24" w14:textId="77777777" w:rsidR="00254147" w:rsidRDefault="00254147" w:rsidP="00254147">
      <w:pPr>
        <w:rPr>
          <w:rFonts w:cs="Arial"/>
          <w:bCs/>
          <w:color w:val="FF0000"/>
        </w:rPr>
      </w:pPr>
    </w:p>
    <w:p w14:paraId="1FDBA435" w14:textId="3CFDC007" w:rsidR="00254147" w:rsidRPr="00254147" w:rsidRDefault="00254147" w:rsidP="00254147">
      <w:pPr>
        <w:rPr>
          <w:rFonts w:cs="Arial"/>
          <w:bCs/>
        </w:rPr>
      </w:pPr>
      <w:r w:rsidRPr="006A1A3D">
        <w:rPr>
          <w:rFonts w:cs="Arial"/>
          <w:bCs/>
        </w:rPr>
        <w:t xml:space="preserve">We, South West Yorkshire Partnership </w:t>
      </w:r>
      <w:r w:rsidR="00F775F5" w:rsidRPr="006A1A3D">
        <w:rPr>
          <w:rFonts w:cs="Arial"/>
          <w:bCs/>
        </w:rPr>
        <w:t xml:space="preserve">NHS </w:t>
      </w:r>
      <w:r w:rsidRPr="006A1A3D">
        <w:rPr>
          <w:rFonts w:cs="Arial"/>
          <w:bCs/>
        </w:rPr>
        <w:t xml:space="preserve">Foundation Trust and </w:t>
      </w:r>
      <w:r w:rsidR="00BD7E91">
        <w:rPr>
          <w:rFonts w:cs="Arial"/>
          <w:bCs/>
        </w:rPr>
        <w:t xml:space="preserve">NHS </w:t>
      </w:r>
      <w:r w:rsidR="00D722EE" w:rsidRPr="006A1A3D">
        <w:rPr>
          <w:rFonts w:cs="Arial"/>
          <w:bCs/>
        </w:rPr>
        <w:t xml:space="preserve">West Yorkshire </w:t>
      </w:r>
      <w:r w:rsidRPr="006A1A3D">
        <w:rPr>
          <w:rFonts w:cs="Arial"/>
          <w:bCs/>
        </w:rPr>
        <w:t xml:space="preserve">Integrated Care Board (ICB) want to understand views of the target audience set out in section 6 of the consultation plan concerning the transformation of older people mental health inpatient services so that South West Yorkshire Partnership </w:t>
      </w:r>
      <w:r w:rsidR="00F775F5" w:rsidRPr="006A1A3D">
        <w:rPr>
          <w:rFonts w:cs="Arial"/>
          <w:bCs/>
        </w:rPr>
        <w:t xml:space="preserve">NHS </w:t>
      </w:r>
      <w:r w:rsidRPr="006A1A3D">
        <w:rPr>
          <w:rFonts w:cs="Arial"/>
          <w:bCs/>
        </w:rPr>
        <w:t xml:space="preserve">Foundation Trust  can take into consideration the views of those consulted by </w:t>
      </w:r>
      <w:r w:rsidR="006A1A3D" w:rsidRPr="006A1A3D">
        <w:rPr>
          <w:rFonts w:cs="Arial"/>
          <w:bCs/>
        </w:rPr>
        <w:t xml:space="preserve">Spring </w:t>
      </w:r>
      <w:r w:rsidRPr="006A1A3D">
        <w:rPr>
          <w:rFonts w:cs="Arial"/>
          <w:bCs/>
        </w:rPr>
        <w:t xml:space="preserve"> 202</w:t>
      </w:r>
      <w:r w:rsidR="006A1A3D" w:rsidRPr="006A1A3D">
        <w:rPr>
          <w:rFonts w:cs="Arial"/>
          <w:bCs/>
        </w:rPr>
        <w:t>4</w:t>
      </w:r>
      <w:r w:rsidRPr="006A1A3D">
        <w:rPr>
          <w:rFonts w:cs="Arial"/>
          <w:bCs/>
        </w:rPr>
        <w:t>, to make a decision on the future transformation of older people services which will be implemented across the geographical areas of Calderdale, Kirklees and Wakefield</w:t>
      </w:r>
      <w:r w:rsidR="00EA45AA" w:rsidRPr="006A1A3D">
        <w:rPr>
          <w:rFonts w:cs="Arial"/>
          <w:bCs/>
        </w:rPr>
        <w:t xml:space="preserve"> District</w:t>
      </w:r>
      <w:r w:rsidRPr="006A1A3D">
        <w:rPr>
          <w:rFonts w:cs="Arial"/>
          <w:bCs/>
        </w:rPr>
        <w:t>.</w:t>
      </w:r>
      <w:r w:rsidRPr="00254147">
        <w:rPr>
          <w:rFonts w:cs="Arial"/>
          <w:bCs/>
        </w:rPr>
        <w:t xml:space="preserve">  </w:t>
      </w:r>
    </w:p>
    <w:p w14:paraId="05A23854" w14:textId="77777777" w:rsidR="00D82032" w:rsidRPr="006E7D7D" w:rsidRDefault="00D82032" w:rsidP="006E7D7D">
      <w:pPr>
        <w:ind w:right="43"/>
        <w:rPr>
          <w:rFonts w:cs="Arial"/>
          <w:bCs/>
          <w:color w:val="FF0000"/>
        </w:rPr>
      </w:pPr>
    </w:p>
    <w:p w14:paraId="2D80CCD7" w14:textId="77777777" w:rsidR="00613296" w:rsidRPr="00D82032" w:rsidRDefault="00613296" w:rsidP="00D82032">
      <w:pPr>
        <w:ind w:right="43"/>
        <w:rPr>
          <w:rFonts w:cs="Arial"/>
          <w:b/>
          <w:color w:val="1F497D" w:themeColor="text2"/>
        </w:rPr>
      </w:pPr>
    </w:p>
    <w:p w14:paraId="413F2BFF" w14:textId="0FC5D696" w:rsidR="006B075B" w:rsidRPr="003C71B1" w:rsidRDefault="001254EB" w:rsidP="006961F7">
      <w:pPr>
        <w:pStyle w:val="Heading1"/>
      </w:pPr>
      <w:bookmarkStart w:id="12" w:name="_Toc159832067"/>
      <w:r>
        <w:lastRenderedPageBreak/>
        <w:t>Target audience</w:t>
      </w:r>
      <w:bookmarkEnd w:id="12"/>
    </w:p>
    <w:p w14:paraId="2F87B1F3" w14:textId="77777777" w:rsidR="006B075B" w:rsidRPr="00904AD8" w:rsidRDefault="006B075B" w:rsidP="006B075B">
      <w:pPr>
        <w:jc w:val="both"/>
        <w:rPr>
          <w:rFonts w:cs="Arial"/>
          <w:iCs/>
          <w:color w:val="000000" w:themeColor="text1"/>
        </w:rPr>
      </w:pPr>
    </w:p>
    <w:p w14:paraId="03C288BA" w14:textId="07D18E5C" w:rsidR="006B075B" w:rsidRDefault="006B075B" w:rsidP="00693CCB">
      <w:pPr>
        <w:pStyle w:val="ListParagraph"/>
        <w:ind w:left="0"/>
        <w:jc w:val="both"/>
        <w:rPr>
          <w:rFonts w:cs="Arial"/>
          <w:iCs/>
          <w:color w:val="000000" w:themeColor="text1"/>
        </w:rPr>
      </w:pPr>
      <w:r w:rsidRPr="001419D6">
        <w:rPr>
          <w:rFonts w:cs="Arial"/>
          <w:iCs/>
          <w:color w:val="000000" w:themeColor="text1"/>
        </w:rPr>
        <w:t xml:space="preserve">The key audiences and communities for this </w:t>
      </w:r>
      <w:r w:rsidR="003011E3">
        <w:rPr>
          <w:rFonts w:cs="Arial"/>
          <w:iCs/>
          <w:color w:val="000000" w:themeColor="text1"/>
        </w:rPr>
        <w:t xml:space="preserve">consultation </w:t>
      </w:r>
      <w:r w:rsidRPr="001419D6">
        <w:rPr>
          <w:rFonts w:cs="Arial"/>
          <w:iCs/>
          <w:color w:val="000000" w:themeColor="text1"/>
        </w:rPr>
        <w:t>will be</w:t>
      </w:r>
      <w:r w:rsidR="007829A5">
        <w:rPr>
          <w:rFonts w:cs="Arial"/>
          <w:iCs/>
          <w:color w:val="000000" w:themeColor="text1"/>
        </w:rPr>
        <w:t xml:space="preserve"> the following groups in Calderdale, </w:t>
      </w:r>
      <w:r w:rsidR="00D218B1">
        <w:rPr>
          <w:rFonts w:cs="Arial"/>
          <w:iCs/>
          <w:color w:val="000000" w:themeColor="text1"/>
        </w:rPr>
        <w:t>Kirklees,</w:t>
      </w:r>
      <w:r w:rsidR="007829A5">
        <w:rPr>
          <w:rFonts w:cs="Arial"/>
          <w:iCs/>
          <w:color w:val="000000" w:themeColor="text1"/>
        </w:rPr>
        <w:t xml:space="preserve"> and Wakefield</w:t>
      </w:r>
      <w:r w:rsidR="00576F35">
        <w:rPr>
          <w:rFonts w:cs="Arial"/>
          <w:iCs/>
          <w:color w:val="000000" w:themeColor="text1"/>
        </w:rPr>
        <w:t xml:space="preserve"> (EIA reference) </w:t>
      </w:r>
    </w:p>
    <w:p w14:paraId="59040C0E" w14:textId="6FBF27BC" w:rsidR="003011E3" w:rsidRPr="00693CCB" w:rsidRDefault="00576F35" w:rsidP="00693CCB">
      <w:pPr>
        <w:pStyle w:val="ListParagraph"/>
        <w:ind w:left="0"/>
        <w:jc w:val="both"/>
        <w:rPr>
          <w:rFonts w:ascii="Century Gothic" w:hAnsi="Century Gothic"/>
        </w:rPr>
      </w:pPr>
      <w:r>
        <w:rPr>
          <w:rFonts w:ascii="Century Gothic" w:hAnsi="Century Gothic"/>
        </w:rPr>
        <w:t xml:space="preserve"> </w:t>
      </w:r>
    </w:p>
    <w:p w14:paraId="0B4F4FAE" w14:textId="0D4F038A" w:rsidR="006B075B" w:rsidRDefault="005E7773" w:rsidP="00856316">
      <w:pPr>
        <w:pStyle w:val="NoSpacing"/>
        <w:numPr>
          <w:ilvl w:val="0"/>
          <w:numId w:val="8"/>
        </w:numPr>
        <w:tabs>
          <w:tab w:val="left" w:pos="284"/>
        </w:tabs>
        <w:rPr>
          <w:rFonts w:ascii="Arial" w:eastAsia="Cambria" w:hAnsi="Arial" w:cs="Arial"/>
          <w:iCs/>
          <w:color w:val="000000" w:themeColor="text1"/>
          <w:sz w:val="24"/>
          <w:szCs w:val="24"/>
        </w:rPr>
      </w:pPr>
      <w:r>
        <w:rPr>
          <w:rFonts w:ascii="Arial" w:eastAsia="Cambria" w:hAnsi="Arial" w:cs="Arial"/>
          <w:iCs/>
          <w:color w:val="000000" w:themeColor="text1"/>
          <w:sz w:val="24"/>
          <w:szCs w:val="24"/>
        </w:rPr>
        <w:t>Anyone</w:t>
      </w:r>
      <w:r w:rsidR="00591A9B">
        <w:rPr>
          <w:rFonts w:ascii="Arial" w:eastAsia="Cambria" w:hAnsi="Arial" w:cs="Arial"/>
          <w:iCs/>
          <w:color w:val="000000" w:themeColor="text1"/>
          <w:sz w:val="24"/>
          <w:szCs w:val="24"/>
        </w:rPr>
        <w:t xml:space="preserve"> currently</w:t>
      </w:r>
      <w:r w:rsidR="003011E3">
        <w:rPr>
          <w:rFonts w:ascii="Arial" w:eastAsia="Cambria" w:hAnsi="Arial" w:cs="Arial"/>
          <w:iCs/>
          <w:color w:val="000000" w:themeColor="text1"/>
          <w:sz w:val="24"/>
          <w:szCs w:val="24"/>
        </w:rPr>
        <w:t xml:space="preserve"> using </w:t>
      </w:r>
      <w:r>
        <w:rPr>
          <w:rFonts w:ascii="Arial" w:eastAsia="Cambria" w:hAnsi="Arial" w:cs="Arial"/>
          <w:iCs/>
          <w:color w:val="000000" w:themeColor="text1"/>
          <w:sz w:val="24"/>
          <w:szCs w:val="24"/>
        </w:rPr>
        <w:t xml:space="preserve">older people </w:t>
      </w:r>
      <w:r w:rsidR="003011E3">
        <w:rPr>
          <w:rFonts w:ascii="Arial" w:eastAsia="Cambria" w:hAnsi="Arial" w:cs="Arial"/>
          <w:iCs/>
          <w:color w:val="000000" w:themeColor="text1"/>
          <w:sz w:val="24"/>
          <w:szCs w:val="24"/>
        </w:rPr>
        <w:t>mental health</w:t>
      </w:r>
      <w:r w:rsidR="009E56C5">
        <w:rPr>
          <w:rFonts w:ascii="Arial" w:eastAsia="Cambria" w:hAnsi="Arial" w:cs="Arial"/>
          <w:iCs/>
          <w:color w:val="000000" w:themeColor="text1"/>
          <w:sz w:val="24"/>
          <w:szCs w:val="24"/>
        </w:rPr>
        <w:t xml:space="preserve"> inpatient</w:t>
      </w:r>
      <w:r w:rsidR="003011E3">
        <w:rPr>
          <w:rFonts w:ascii="Arial" w:eastAsia="Cambria" w:hAnsi="Arial" w:cs="Arial"/>
          <w:iCs/>
          <w:color w:val="000000" w:themeColor="text1"/>
          <w:sz w:val="24"/>
          <w:szCs w:val="24"/>
        </w:rPr>
        <w:t xml:space="preserve"> </w:t>
      </w:r>
      <w:r w:rsidR="00D218B1">
        <w:rPr>
          <w:rFonts w:ascii="Arial" w:eastAsia="Cambria" w:hAnsi="Arial" w:cs="Arial"/>
          <w:iCs/>
          <w:color w:val="000000" w:themeColor="text1"/>
          <w:sz w:val="24"/>
          <w:szCs w:val="24"/>
        </w:rPr>
        <w:t>services.</w:t>
      </w:r>
      <w:r w:rsidR="003011E3">
        <w:rPr>
          <w:rFonts w:ascii="Arial" w:eastAsia="Cambria" w:hAnsi="Arial" w:cs="Arial"/>
          <w:iCs/>
          <w:color w:val="000000" w:themeColor="text1"/>
          <w:sz w:val="24"/>
          <w:szCs w:val="24"/>
        </w:rPr>
        <w:t xml:space="preserve"> </w:t>
      </w:r>
    </w:p>
    <w:p w14:paraId="7CB06A79" w14:textId="2B478DBD" w:rsidR="003011E3" w:rsidRPr="001419D6" w:rsidRDefault="003011E3" w:rsidP="00856316">
      <w:pPr>
        <w:pStyle w:val="NoSpacing"/>
        <w:numPr>
          <w:ilvl w:val="0"/>
          <w:numId w:val="8"/>
        </w:numPr>
        <w:tabs>
          <w:tab w:val="left" w:pos="284"/>
        </w:tabs>
        <w:rPr>
          <w:rFonts w:ascii="Arial" w:eastAsia="Cambria" w:hAnsi="Arial" w:cs="Arial"/>
          <w:iCs/>
          <w:color w:val="000000" w:themeColor="text1"/>
          <w:sz w:val="24"/>
          <w:szCs w:val="24"/>
        </w:rPr>
      </w:pPr>
      <w:r>
        <w:rPr>
          <w:rFonts w:ascii="Arial" w:eastAsia="Cambria" w:hAnsi="Arial" w:cs="Arial"/>
          <w:iCs/>
          <w:color w:val="000000" w:themeColor="text1"/>
          <w:sz w:val="24"/>
          <w:szCs w:val="24"/>
        </w:rPr>
        <w:t xml:space="preserve">Families, </w:t>
      </w:r>
      <w:r w:rsidR="00B6239F">
        <w:rPr>
          <w:rFonts w:ascii="Arial" w:eastAsia="Cambria" w:hAnsi="Arial" w:cs="Arial"/>
          <w:iCs/>
          <w:color w:val="000000" w:themeColor="text1"/>
          <w:sz w:val="24"/>
          <w:szCs w:val="24"/>
        </w:rPr>
        <w:t>relatives,</w:t>
      </w:r>
      <w:r>
        <w:rPr>
          <w:rFonts w:ascii="Arial" w:eastAsia="Cambria" w:hAnsi="Arial" w:cs="Arial"/>
          <w:iCs/>
          <w:color w:val="000000" w:themeColor="text1"/>
          <w:sz w:val="24"/>
          <w:szCs w:val="24"/>
        </w:rPr>
        <w:t xml:space="preserve"> and carers of people who </w:t>
      </w:r>
      <w:r w:rsidR="00591A9B">
        <w:rPr>
          <w:rFonts w:ascii="Arial" w:eastAsia="Cambria" w:hAnsi="Arial" w:cs="Arial"/>
          <w:iCs/>
          <w:color w:val="000000" w:themeColor="text1"/>
          <w:sz w:val="24"/>
          <w:szCs w:val="24"/>
        </w:rPr>
        <w:t xml:space="preserve">are currently </w:t>
      </w:r>
      <w:r>
        <w:rPr>
          <w:rFonts w:ascii="Arial" w:eastAsia="Cambria" w:hAnsi="Arial" w:cs="Arial"/>
          <w:iCs/>
          <w:color w:val="000000" w:themeColor="text1"/>
          <w:sz w:val="24"/>
          <w:szCs w:val="24"/>
        </w:rPr>
        <w:t>us</w:t>
      </w:r>
      <w:r w:rsidR="00591A9B">
        <w:rPr>
          <w:rFonts w:ascii="Arial" w:eastAsia="Cambria" w:hAnsi="Arial" w:cs="Arial"/>
          <w:iCs/>
          <w:color w:val="000000" w:themeColor="text1"/>
          <w:sz w:val="24"/>
          <w:szCs w:val="24"/>
        </w:rPr>
        <w:t>ing</w:t>
      </w:r>
      <w:r>
        <w:rPr>
          <w:rFonts w:ascii="Arial" w:eastAsia="Cambria" w:hAnsi="Arial" w:cs="Arial"/>
          <w:iCs/>
          <w:color w:val="000000" w:themeColor="text1"/>
          <w:sz w:val="24"/>
          <w:szCs w:val="24"/>
        </w:rPr>
        <w:t xml:space="preserve"> older people mental health </w:t>
      </w:r>
      <w:r w:rsidR="009E56C5">
        <w:rPr>
          <w:rFonts w:ascii="Arial" w:eastAsia="Cambria" w:hAnsi="Arial" w:cs="Arial"/>
          <w:iCs/>
          <w:color w:val="000000" w:themeColor="text1"/>
          <w:sz w:val="24"/>
          <w:szCs w:val="24"/>
        </w:rPr>
        <w:t xml:space="preserve">inpatient </w:t>
      </w:r>
      <w:r w:rsidR="00D218B1">
        <w:rPr>
          <w:rFonts w:ascii="Arial" w:eastAsia="Cambria" w:hAnsi="Arial" w:cs="Arial"/>
          <w:iCs/>
          <w:color w:val="000000" w:themeColor="text1"/>
          <w:sz w:val="24"/>
          <w:szCs w:val="24"/>
        </w:rPr>
        <w:t>services.</w:t>
      </w:r>
    </w:p>
    <w:p w14:paraId="16F1A0DE" w14:textId="16F21087" w:rsidR="006B075B" w:rsidRPr="001419D6" w:rsidRDefault="006B075B" w:rsidP="00856316">
      <w:pPr>
        <w:pStyle w:val="NoSpacing"/>
        <w:numPr>
          <w:ilvl w:val="0"/>
          <w:numId w:val="8"/>
        </w:numPr>
        <w:tabs>
          <w:tab w:val="left" w:pos="284"/>
        </w:tabs>
        <w:rPr>
          <w:rFonts w:ascii="Arial" w:eastAsia="Cambria" w:hAnsi="Arial" w:cs="Arial"/>
          <w:iCs/>
          <w:color w:val="000000" w:themeColor="text1"/>
          <w:sz w:val="24"/>
          <w:szCs w:val="24"/>
        </w:rPr>
      </w:pPr>
      <w:r w:rsidRPr="001419D6">
        <w:rPr>
          <w:rFonts w:ascii="Arial" w:eastAsia="Cambria" w:hAnsi="Arial" w:cs="Arial"/>
          <w:iCs/>
          <w:color w:val="000000" w:themeColor="text1"/>
          <w:sz w:val="24"/>
          <w:szCs w:val="24"/>
        </w:rPr>
        <w:t>Voluntary and community groups</w:t>
      </w:r>
      <w:r w:rsidR="003011E3">
        <w:rPr>
          <w:rFonts w:ascii="Arial" w:eastAsia="Cambria" w:hAnsi="Arial" w:cs="Arial"/>
          <w:iCs/>
          <w:color w:val="000000" w:themeColor="text1"/>
          <w:sz w:val="24"/>
          <w:szCs w:val="24"/>
        </w:rPr>
        <w:t xml:space="preserve"> representing</w:t>
      </w:r>
      <w:r w:rsidR="00591A9B">
        <w:rPr>
          <w:rFonts w:ascii="Arial" w:eastAsia="Cambria" w:hAnsi="Arial" w:cs="Arial"/>
          <w:iCs/>
          <w:color w:val="000000" w:themeColor="text1"/>
          <w:sz w:val="24"/>
          <w:szCs w:val="24"/>
        </w:rPr>
        <w:t xml:space="preserve">, </w:t>
      </w:r>
      <w:r w:rsidR="00D218B1">
        <w:rPr>
          <w:rFonts w:ascii="Arial" w:eastAsia="Cambria" w:hAnsi="Arial" w:cs="Arial"/>
          <w:iCs/>
          <w:color w:val="000000" w:themeColor="text1"/>
          <w:sz w:val="24"/>
          <w:szCs w:val="24"/>
        </w:rPr>
        <w:t>supporting,</w:t>
      </w:r>
      <w:r w:rsidR="00591A9B">
        <w:rPr>
          <w:rFonts w:ascii="Arial" w:eastAsia="Cambria" w:hAnsi="Arial" w:cs="Arial"/>
          <w:iCs/>
          <w:color w:val="000000" w:themeColor="text1"/>
          <w:sz w:val="24"/>
          <w:szCs w:val="24"/>
        </w:rPr>
        <w:t xml:space="preserve"> or advocating for</w:t>
      </w:r>
      <w:r w:rsidR="003011E3">
        <w:rPr>
          <w:rFonts w:ascii="Arial" w:eastAsia="Cambria" w:hAnsi="Arial" w:cs="Arial"/>
          <w:iCs/>
          <w:color w:val="000000" w:themeColor="text1"/>
          <w:sz w:val="24"/>
          <w:szCs w:val="24"/>
        </w:rPr>
        <w:t xml:space="preserve"> older people</w:t>
      </w:r>
      <w:r w:rsidR="00591A9B">
        <w:rPr>
          <w:rFonts w:ascii="Arial" w:eastAsia="Cambria" w:hAnsi="Arial" w:cs="Arial"/>
          <w:iCs/>
          <w:color w:val="000000" w:themeColor="text1"/>
          <w:sz w:val="24"/>
          <w:szCs w:val="24"/>
        </w:rPr>
        <w:t xml:space="preserve">, </w:t>
      </w:r>
      <w:proofErr w:type="gramStart"/>
      <w:r w:rsidR="00591A9B">
        <w:rPr>
          <w:rFonts w:ascii="Arial" w:eastAsia="Cambria" w:hAnsi="Arial" w:cs="Arial"/>
          <w:iCs/>
          <w:color w:val="000000" w:themeColor="text1"/>
          <w:sz w:val="24"/>
          <w:szCs w:val="24"/>
        </w:rPr>
        <w:t>carer</w:t>
      </w:r>
      <w:r w:rsidR="003011E3">
        <w:rPr>
          <w:rFonts w:ascii="Arial" w:eastAsia="Cambria" w:hAnsi="Arial" w:cs="Arial"/>
          <w:iCs/>
          <w:color w:val="000000" w:themeColor="text1"/>
          <w:sz w:val="24"/>
          <w:szCs w:val="24"/>
        </w:rPr>
        <w:t>s</w:t>
      </w:r>
      <w:proofErr w:type="gramEnd"/>
      <w:r w:rsidR="00591A9B">
        <w:rPr>
          <w:rFonts w:ascii="Arial" w:eastAsia="Cambria" w:hAnsi="Arial" w:cs="Arial"/>
          <w:iCs/>
          <w:color w:val="000000" w:themeColor="text1"/>
          <w:sz w:val="24"/>
          <w:szCs w:val="24"/>
        </w:rPr>
        <w:t xml:space="preserve"> and </w:t>
      </w:r>
      <w:r w:rsidR="00D218B1">
        <w:rPr>
          <w:rFonts w:ascii="Arial" w:eastAsia="Cambria" w:hAnsi="Arial" w:cs="Arial"/>
          <w:iCs/>
          <w:color w:val="000000" w:themeColor="text1"/>
          <w:sz w:val="24"/>
          <w:szCs w:val="24"/>
        </w:rPr>
        <w:t>families.</w:t>
      </w:r>
    </w:p>
    <w:p w14:paraId="4EB51055" w14:textId="5F70CFE7" w:rsidR="006B075B" w:rsidRDefault="006B075B" w:rsidP="00856316">
      <w:pPr>
        <w:pStyle w:val="NoSpacing"/>
        <w:numPr>
          <w:ilvl w:val="0"/>
          <w:numId w:val="8"/>
        </w:numPr>
        <w:tabs>
          <w:tab w:val="left" w:pos="284"/>
        </w:tabs>
        <w:rPr>
          <w:rFonts w:ascii="Arial" w:eastAsia="Cambria" w:hAnsi="Arial" w:cs="Arial"/>
          <w:iCs/>
          <w:color w:val="000000" w:themeColor="text1"/>
          <w:sz w:val="24"/>
          <w:szCs w:val="24"/>
        </w:rPr>
      </w:pPr>
      <w:r>
        <w:rPr>
          <w:rFonts w:ascii="Arial" w:eastAsia="Cambria" w:hAnsi="Arial" w:cs="Arial"/>
          <w:iCs/>
          <w:color w:val="000000" w:themeColor="text1"/>
          <w:sz w:val="24"/>
          <w:szCs w:val="24"/>
        </w:rPr>
        <w:t>S</w:t>
      </w:r>
      <w:r w:rsidRPr="001419D6">
        <w:rPr>
          <w:rFonts w:ascii="Arial" w:eastAsia="Cambria" w:hAnsi="Arial" w:cs="Arial"/>
          <w:iCs/>
          <w:color w:val="000000" w:themeColor="text1"/>
          <w:sz w:val="24"/>
          <w:szCs w:val="24"/>
        </w:rPr>
        <w:t>taff</w:t>
      </w:r>
      <w:r>
        <w:rPr>
          <w:rFonts w:ascii="Arial" w:eastAsia="Cambria" w:hAnsi="Arial" w:cs="Arial"/>
          <w:iCs/>
          <w:color w:val="000000" w:themeColor="text1"/>
          <w:sz w:val="24"/>
          <w:szCs w:val="24"/>
        </w:rPr>
        <w:t xml:space="preserve"> </w:t>
      </w:r>
      <w:r w:rsidR="005E7773">
        <w:rPr>
          <w:rFonts w:ascii="Arial" w:eastAsia="Cambria" w:hAnsi="Arial" w:cs="Arial"/>
          <w:iCs/>
          <w:color w:val="000000" w:themeColor="text1"/>
          <w:sz w:val="24"/>
          <w:szCs w:val="24"/>
        </w:rPr>
        <w:t>with an interest in</w:t>
      </w:r>
      <w:r w:rsidR="003011E3">
        <w:rPr>
          <w:rFonts w:ascii="Arial" w:eastAsia="Cambria" w:hAnsi="Arial" w:cs="Arial"/>
          <w:iCs/>
          <w:color w:val="000000" w:themeColor="text1"/>
          <w:sz w:val="24"/>
          <w:szCs w:val="24"/>
        </w:rPr>
        <w:t xml:space="preserve"> older people mental health services</w:t>
      </w:r>
      <w:r w:rsidR="005E7773">
        <w:rPr>
          <w:rFonts w:ascii="Arial" w:eastAsia="Cambria" w:hAnsi="Arial" w:cs="Arial"/>
          <w:iCs/>
          <w:color w:val="000000" w:themeColor="text1"/>
          <w:sz w:val="24"/>
          <w:szCs w:val="24"/>
        </w:rPr>
        <w:t>,</w:t>
      </w:r>
      <w:r w:rsidR="003011E3">
        <w:rPr>
          <w:rFonts w:ascii="Arial" w:eastAsia="Cambria" w:hAnsi="Arial" w:cs="Arial"/>
          <w:iCs/>
          <w:color w:val="000000" w:themeColor="text1"/>
          <w:sz w:val="24"/>
          <w:szCs w:val="24"/>
        </w:rPr>
        <w:t xml:space="preserve"> </w:t>
      </w:r>
      <w:r>
        <w:rPr>
          <w:rFonts w:ascii="Arial" w:eastAsia="Cambria" w:hAnsi="Arial" w:cs="Arial"/>
          <w:iCs/>
          <w:color w:val="000000" w:themeColor="text1"/>
          <w:sz w:val="24"/>
          <w:szCs w:val="24"/>
        </w:rPr>
        <w:t xml:space="preserve">from all health and </w:t>
      </w:r>
      <w:r w:rsidR="003011E3">
        <w:rPr>
          <w:rFonts w:ascii="Arial" w:eastAsia="Cambria" w:hAnsi="Arial" w:cs="Arial"/>
          <w:iCs/>
          <w:color w:val="000000" w:themeColor="text1"/>
          <w:sz w:val="24"/>
          <w:szCs w:val="24"/>
        </w:rPr>
        <w:t xml:space="preserve">social </w:t>
      </w:r>
      <w:r>
        <w:rPr>
          <w:rFonts w:ascii="Arial" w:eastAsia="Cambria" w:hAnsi="Arial" w:cs="Arial"/>
          <w:iCs/>
          <w:color w:val="000000" w:themeColor="text1"/>
          <w:sz w:val="24"/>
          <w:szCs w:val="24"/>
        </w:rPr>
        <w:t>care se</w:t>
      </w:r>
      <w:r w:rsidR="003011E3">
        <w:rPr>
          <w:rFonts w:ascii="Arial" w:eastAsia="Cambria" w:hAnsi="Arial" w:cs="Arial"/>
          <w:iCs/>
          <w:color w:val="000000" w:themeColor="text1"/>
          <w:sz w:val="24"/>
          <w:szCs w:val="24"/>
        </w:rPr>
        <w:t>ctors</w:t>
      </w:r>
      <w:r w:rsidR="005E7773">
        <w:rPr>
          <w:rFonts w:ascii="Arial" w:eastAsia="Cambria" w:hAnsi="Arial" w:cs="Arial"/>
          <w:iCs/>
          <w:color w:val="000000" w:themeColor="text1"/>
          <w:sz w:val="24"/>
          <w:szCs w:val="24"/>
        </w:rPr>
        <w:t>,</w:t>
      </w:r>
      <w:r>
        <w:rPr>
          <w:rFonts w:ascii="Arial" w:eastAsia="Cambria" w:hAnsi="Arial" w:cs="Arial"/>
          <w:iCs/>
          <w:color w:val="000000" w:themeColor="text1"/>
          <w:sz w:val="24"/>
          <w:szCs w:val="24"/>
        </w:rPr>
        <w:t xml:space="preserve"> including </w:t>
      </w:r>
      <w:r w:rsidR="005E7773">
        <w:rPr>
          <w:rFonts w:ascii="Arial" w:eastAsia="Cambria" w:hAnsi="Arial" w:cs="Arial"/>
          <w:iCs/>
          <w:color w:val="000000" w:themeColor="text1"/>
          <w:sz w:val="24"/>
          <w:szCs w:val="24"/>
        </w:rPr>
        <w:t xml:space="preserve">but not exclusive to </w:t>
      </w:r>
      <w:r>
        <w:rPr>
          <w:rFonts w:ascii="Arial" w:eastAsia="Cambria" w:hAnsi="Arial" w:cs="Arial"/>
          <w:iCs/>
          <w:color w:val="000000" w:themeColor="text1"/>
          <w:sz w:val="24"/>
          <w:szCs w:val="24"/>
        </w:rPr>
        <w:t xml:space="preserve">hospital, </w:t>
      </w:r>
      <w:r w:rsidR="00B6239F">
        <w:rPr>
          <w:rFonts w:ascii="Arial" w:eastAsia="Cambria" w:hAnsi="Arial" w:cs="Arial"/>
          <w:iCs/>
          <w:color w:val="000000" w:themeColor="text1"/>
          <w:sz w:val="24"/>
          <w:szCs w:val="24"/>
        </w:rPr>
        <w:t>community,</w:t>
      </w:r>
      <w:r>
        <w:rPr>
          <w:rFonts w:ascii="Arial" w:eastAsia="Cambria" w:hAnsi="Arial" w:cs="Arial"/>
          <w:iCs/>
          <w:color w:val="000000" w:themeColor="text1"/>
          <w:sz w:val="24"/>
          <w:szCs w:val="24"/>
        </w:rPr>
        <w:t xml:space="preserve"> </w:t>
      </w:r>
      <w:r w:rsidR="005E7773">
        <w:rPr>
          <w:rFonts w:ascii="Arial" w:eastAsia="Cambria" w:hAnsi="Arial" w:cs="Arial"/>
          <w:iCs/>
          <w:color w:val="000000" w:themeColor="text1"/>
          <w:sz w:val="24"/>
          <w:szCs w:val="24"/>
        </w:rPr>
        <w:t xml:space="preserve">local authority, </w:t>
      </w:r>
      <w:r>
        <w:rPr>
          <w:rFonts w:ascii="Arial" w:eastAsia="Cambria" w:hAnsi="Arial" w:cs="Arial"/>
          <w:iCs/>
          <w:color w:val="000000" w:themeColor="text1"/>
          <w:sz w:val="24"/>
          <w:szCs w:val="24"/>
        </w:rPr>
        <w:t xml:space="preserve">and primary </w:t>
      </w:r>
      <w:r w:rsidR="00D218B1">
        <w:rPr>
          <w:rFonts w:ascii="Arial" w:eastAsia="Cambria" w:hAnsi="Arial" w:cs="Arial"/>
          <w:iCs/>
          <w:color w:val="000000" w:themeColor="text1"/>
          <w:sz w:val="24"/>
          <w:szCs w:val="24"/>
        </w:rPr>
        <w:t>care.</w:t>
      </w:r>
    </w:p>
    <w:p w14:paraId="134062C0" w14:textId="05E4A7FD" w:rsidR="006B075B" w:rsidRDefault="006B075B" w:rsidP="00856316">
      <w:pPr>
        <w:pStyle w:val="NoSpacing"/>
        <w:numPr>
          <w:ilvl w:val="0"/>
          <w:numId w:val="8"/>
        </w:numPr>
        <w:tabs>
          <w:tab w:val="left" w:pos="284"/>
        </w:tabs>
        <w:rPr>
          <w:rFonts w:ascii="Arial" w:eastAsia="Cambria" w:hAnsi="Arial" w:cs="Arial"/>
          <w:iCs/>
          <w:color w:val="000000" w:themeColor="text1"/>
          <w:sz w:val="24"/>
          <w:szCs w:val="24"/>
        </w:rPr>
      </w:pPr>
      <w:r>
        <w:rPr>
          <w:rFonts w:ascii="Arial" w:eastAsia="Cambria" w:hAnsi="Arial" w:cs="Arial"/>
          <w:iCs/>
          <w:color w:val="000000" w:themeColor="text1"/>
          <w:sz w:val="24"/>
          <w:szCs w:val="24"/>
        </w:rPr>
        <w:t>K</w:t>
      </w:r>
      <w:r w:rsidRPr="005A0739">
        <w:rPr>
          <w:rFonts w:ascii="Arial" w:eastAsia="Cambria" w:hAnsi="Arial" w:cs="Arial"/>
          <w:iCs/>
          <w:color w:val="000000" w:themeColor="text1"/>
          <w:sz w:val="24"/>
          <w:szCs w:val="24"/>
        </w:rPr>
        <w:t>ey</w:t>
      </w:r>
      <w:r w:rsidR="003011E3">
        <w:rPr>
          <w:rFonts w:ascii="Arial" w:eastAsia="Cambria" w:hAnsi="Arial" w:cs="Arial"/>
          <w:iCs/>
          <w:color w:val="000000" w:themeColor="text1"/>
          <w:sz w:val="24"/>
          <w:szCs w:val="24"/>
        </w:rPr>
        <w:t xml:space="preserve"> </w:t>
      </w:r>
      <w:r w:rsidRPr="005A0739">
        <w:rPr>
          <w:rFonts w:ascii="Arial" w:eastAsia="Cambria" w:hAnsi="Arial" w:cs="Arial"/>
          <w:iCs/>
          <w:color w:val="000000" w:themeColor="text1"/>
          <w:sz w:val="24"/>
          <w:szCs w:val="24"/>
        </w:rPr>
        <w:t>partners and stakehold</w:t>
      </w:r>
      <w:r>
        <w:rPr>
          <w:rFonts w:ascii="Arial" w:eastAsia="Cambria" w:hAnsi="Arial" w:cs="Arial"/>
          <w:iCs/>
          <w:color w:val="000000" w:themeColor="text1"/>
          <w:sz w:val="24"/>
          <w:szCs w:val="24"/>
        </w:rPr>
        <w:t>ers</w:t>
      </w:r>
      <w:r w:rsidR="00591A9B">
        <w:rPr>
          <w:rFonts w:ascii="Arial" w:eastAsia="Cambria" w:hAnsi="Arial" w:cs="Arial"/>
          <w:iCs/>
          <w:color w:val="000000" w:themeColor="text1"/>
          <w:sz w:val="24"/>
          <w:szCs w:val="24"/>
        </w:rPr>
        <w:t xml:space="preserve"> </w:t>
      </w:r>
      <w:r w:rsidR="00491CA3">
        <w:rPr>
          <w:rFonts w:ascii="Arial" w:eastAsia="Cambria" w:hAnsi="Arial" w:cs="Arial"/>
          <w:iCs/>
          <w:color w:val="000000" w:themeColor="text1"/>
          <w:sz w:val="24"/>
          <w:szCs w:val="24"/>
        </w:rPr>
        <w:t>who have an</w:t>
      </w:r>
      <w:r w:rsidR="0043555B">
        <w:rPr>
          <w:rFonts w:ascii="Arial" w:eastAsia="Cambria" w:hAnsi="Arial" w:cs="Arial"/>
          <w:iCs/>
          <w:color w:val="000000" w:themeColor="text1"/>
          <w:sz w:val="24"/>
          <w:szCs w:val="24"/>
        </w:rPr>
        <w:t xml:space="preserve"> </w:t>
      </w:r>
      <w:r w:rsidR="00591A9B">
        <w:rPr>
          <w:rFonts w:ascii="Arial" w:eastAsia="Cambria" w:hAnsi="Arial" w:cs="Arial"/>
          <w:iCs/>
          <w:color w:val="000000" w:themeColor="text1"/>
          <w:sz w:val="24"/>
          <w:szCs w:val="24"/>
        </w:rPr>
        <w:t xml:space="preserve">interest in older people </w:t>
      </w:r>
      <w:r w:rsidR="00344825">
        <w:rPr>
          <w:rFonts w:ascii="Arial" w:eastAsia="Cambria" w:hAnsi="Arial" w:cs="Arial"/>
          <w:iCs/>
          <w:color w:val="000000" w:themeColor="text1"/>
          <w:sz w:val="24"/>
          <w:szCs w:val="24"/>
        </w:rPr>
        <w:t xml:space="preserve">mental health </w:t>
      </w:r>
      <w:r w:rsidR="00D218B1">
        <w:rPr>
          <w:rFonts w:ascii="Arial" w:eastAsia="Cambria" w:hAnsi="Arial" w:cs="Arial"/>
          <w:iCs/>
          <w:color w:val="000000" w:themeColor="text1"/>
          <w:sz w:val="24"/>
          <w:szCs w:val="24"/>
        </w:rPr>
        <w:t>services.</w:t>
      </w:r>
    </w:p>
    <w:p w14:paraId="2E726CD2" w14:textId="670DE3C1" w:rsidR="005E7773" w:rsidRDefault="005E7773" w:rsidP="00856316">
      <w:pPr>
        <w:pStyle w:val="NoSpacing"/>
        <w:numPr>
          <w:ilvl w:val="0"/>
          <w:numId w:val="8"/>
        </w:numPr>
        <w:tabs>
          <w:tab w:val="left" w:pos="284"/>
        </w:tabs>
        <w:rPr>
          <w:rFonts w:ascii="Arial" w:eastAsia="Cambria" w:hAnsi="Arial" w:cs="Arial"/>
          <w:iCs/>
          <w:color w:val="000000" w:themeColor="text1"/>
          <w:sz w:val="24"/>
          <w:szCs w:val="24"/>
        </w:rPr>
      </w:pPr>
      <w:r>
        <w:rPr>
          <w:rFonts w:ascii="Arial" w:eastAsia="Cambria" w:hAnsi="Arial" w:cs="Arial"/>
          <w:iCs/>
          <w:color w:val="000000" w:themeColor="text1"/>
          <w:sz w:val="24"/>
          <w:szCs w:val="24"/>
        </w:rPr>
        <w:t>Anyone with an interest in older people’s mental health services</w:t>
      </w:r>
    </w:p>
    <w:p w14:paraId="2819195F" w14:textId="300D4AEF" w:rsidR="003011E3" w:rsidRDefault="003011E3" w:rsidP="00856316">
      <w:pPr>
        <w:pStyle w:val="NoSpacing"/>
        <w:numPr>
          <w:ilvl w:val="0"/>
          <w:numId w:val="8"/>
        </w:numPr>
        <w:tabs>
          <w:tab w:val="left" w:pos="284"/>
        </w:tabs>
        <w:rPr>
          <w:rFonts w:ascii="Arial" w:eastAsia="Cambria" w:hAnsi="Arial" w:cs="Arial"/>
          <w:iCs/>
          <w:color w:val="000000" w:themeColor="text1"/>
          <w:sz w:val="24"/>
          <w:szCs w:val="24"/>
        </w:rPr>
      </w:pPr>
      <w:r>
        <w:rPr>
          <w:rFonts w:ascii="Arial" w:eastAsia="Cambria" w:hAnsi="Arial" w:cs="Arial"/>
          <w:iCs/>
          <w:color w:val="000000" w:themeColor="text1"/>
          <w:sz w:val="24"/>
          <w:szCs w:val="24"/>
        </w:rPr>
        <w:t xml:space="preserve">People who </w:t>
      </w:r>
      <w:r w:rsidR="00591A9B">
        <w:rPr>
          <w:rFonts w:ascii="Arial" w:eastAsia="Cambria" w:hAnsi="Arial" w:cs="Arial"/>
          <w:iCs/>
          <w:color w:val="000000" w:themeColor="text1"/>
          <w:sz w:val="24"/>
          <w:szCs w:val="24"/>
        </w:rPr>
        <w:t xml:space="preserve">are identified as </w:t>
      </w:r>
      <w:r>
        <w:rPr>
          <w:rFonts w:ascii="Arial" w:eastAsia="Cambria" w:hAnsi="Arial" w:cs="Arial"/>
          <w:iCs/>
          <w:color w:val="000000" w:themeColor="text1"/>
          <w:sz w:val="24"/>
          <w:szCs w:val="24"/>
        </w:rPr>
        <w:t>future service</w:t>
      </w:r>
      <w:r w:rsidR="00591A9B">
        <w:rPr>
          <w:rFonts w:ascii="Arial" w:eastAsia="Cambria" w:hAnsi="Arial" w:cs="Arial"/>
          <w:iCs/>
          <w:color w:val="000000" w:themeColor="text1"/>
          <w:sz w:val="24"/>
          <w:szCs w:val="24"/>
        </w:rPr>
        <w:t xml:space="preserve"> </w:t>
      </w:r>
      <w:r w:rsidR="00D218B1">
        <w:rPr>
          <w:rFonts w:ascii="Arial" w:eastAsia="Cambria" w:hAnsi="Arial" w:cs="Arial"/>
          <w:iCs/>
          <w:color w:val="000000" w:themeColor="text1"/>
          <w:sz w:val="24"/>
          <w:szCs w:val="24"/>
        </w:rPr>
        <w:t>users.</w:t>
      </w:r>
      <w:r>
        <w:rPr>
          <w:rFonts w:ascii="Arial" w:eastAsia="Cambria" w:hAnsi="Arial" w:cs="Arial"/>
          <w:iCs/>
          <w:color w:val="000000" w:themeColor="text1"/>
          <w:sz w:val="24"/>
          <w:szCs w:val="24"/>
        </w:rPr>
        <w:t xml:space="preserve"> </w:t>
      </w:r>
    </w:p>
    <w:p w14:paraId="018C5657" w14:textId="7FD8EB91" w:rsidR="00BD7500" w:rsidRDefault="00BD7500" w:rsidP="00BD7500">
      <w:pPr>
        <w:pStyle w:val="NoSpacing"/>
        <w:tabs>
          <w:tab w:val="left" w:pos="284"/>
        </w:tabs>
        <w:rPr>
          <w:rFonts w:ascii="Arial" w:eastAsia="Cambria" w:hAnsi="Arial" w:cs="Arial"/>
          <w:iCs/>
          <w:color w:val="000000" w:themeColor="text1"/>
          <w:sz w:val="24"/>
          <w:szCs w:val="24"/>
        </w:rPr>
      </w:pPr>
    </w:p>
    <w:p w14:paraId="3FD22113" w14:textId="7C7F78C0" w:rsidR="00BD7500" w:rsidRDefault="00A83E64" w:rsidP="00BD7500">
      <w:pPr>
        <w:pStyle w:val="NoSpacing"/>
        <w:tabs>
          <w:tab w:val="left" w:pos="284"/>
        </w:tabs>
        <w:rPr>
          <w:rFonts w:ascii="Arial" w:eastAsia="Cambria" w:hAnsi="Arial" w:cs="Arial"/>
          <w:iCs/>
          <w:color w:val="000000" w:themeColor="text1"/>
          <w:sz w:val="24"/>
          <w:szCs w:val="24"/>
        </w:rPr>
      </w:pPr>
      <w:r>
        <w:rPr>
          <w:rFonts w:ascii="Arial" w:eastAsia="Cambria" w:hAnsi="Arial" w:cs="Arial"/>
          <w:iCs/>
          <w:color w:val="000000" w:themeColor="text1"/>
          <w:sz w:val="24"/>
          <w:szCs w:val="24"/>
        </w:rPr>
        <w:t xml:space="preserve">We do not plan change to services </w:t>
      </w:r>
      <w:r w:rsidR="00BD7500">
        <w:rPr>
          <w:rFonts w:ascii="Arial" w:eastAsia="Cambria" w:hAnsi="Arial" w:cs="Arial"/>
          <w:iCs/>
          <w:color w:val="000000" w:themeColor="text1"/>
          <w:sz w:val="24"/>
          <w:szCs w:val="24"/>
        </w:rPr>
        <w:t xml:space="preserve"> in Barnsley</w:t>
      </w:r>
      <w:r>
        <w:rPr>
          <w:rFonts w:ascii="Arial" w:eastAsia="Cambria" w:hAnsi="Arial" w:cs="Arial"/>
          <w:iCs/>
          <w:color w:val="000000" w:themeColor="text1"/>
          <w:sz w:val="24"/>
          <w:szCs w:val="24"/>
        </w:rPr>
        <w:t>, but we will seek views from the following groups as Barnsley is within the Trust footprint</w:t>
      </w:r>
      <w:r w:rsidR="00BD7500">
        <w:rPr>
          <w:rFonts w:ascii="Arial" w:eastAsia="Cambria" w:hAnsi="Arial" w:cs="Arial"/>
          <w:iCs/>
          <w:color w:val="000000" w:themeColor="text1"/>
          <w:sz w:val="24"/>
          <w:szCs w:val="24"/>
        </w:rPr>
        <w:t>:</w:t>
      </w:r>
    </w:p>
    <w:p w14:paraId="3725FB2E" w14:textId="77777777" w:rsidR="002B740D" w:rsidRDefault="002B740D" w:rsidP="00BD7500">
      <w:pPr>
        <w:pStyle w:val="NoSpacing"/>
        <w:tabs>
          <w:tab w:val="left" w:pos="284"/>
        </w:tabs>
        <w:rPr>
          <w:rFonts w:ascii="Arial" w:eastAsia="Cambria" w:hAnsi="Arial" w:cs="Arial"/>
          <w:iCs/>
          <w:color w:val="000000" w:themeColor="text1"/>
          <w:sz w:val="24"/>
          <w:szCs w:val="24"/>
        </w:rPr>
      </w:pPr>
    </w:p>
    <w:p w14:paraId="33762B10" w14:textId="09008B3E" w:rsidR="00BD7500" w:rsidRDefault="00BD7500" w:rsidP="00856316">
      <w:pPr>
        <w:pStyle w:val="NoSpacing"/>
        <w:numPr>
          <w:ilvl w:val="0"/>
          <w:numId w:val="8"/>
        </w:numPr>
        <w:tabs>
          <w:tab w:val="left" w:pos="284"/>
        </w:tabs>
        <w:rPr>
          <w:rFonts w:ascii="Arial" w:eastAsia="Cambria" w:hAnsi="Arial" w:cs="Arial"/>
          <w:iCs/>
          <w:color w:val="000000" w:themeColor="text1"/>
          <w:sz w:val="24"/>
          <w:szCs w:val="24"/>
        </w:rPr>
      </w:pPr>
      <w:r>
        <w:rPr>
          <w:rFonts w:ascii="Arial" w:eastAsia="Cambria" w:hAnsi="Arial" w:cs="Arial"/>
          <w:iCs/>
          <w:color w:val="000000" w:themeColor="text1"/>
          <w:sz w:val="24"/>
          <w:szCs w:val="24"/>
        </w:rPr>
        <w:t>K</w:t>
      </w:r>
      <w:r w:rsidRPr="005A0739">
        <w:rPr>
          <w:rFonts w:ascii="Arial" w:eastAsia="Cambria" w:hAnsi="Arial" w:cs="Arial"/>
          <w:iCs/>
          <w:color w:val="000000" w:themeColor="text1"/>
          <w:sz w:val="24"/>
          <w:szCs w:val="24"/>
        </w:rPr>
        <w:t>ey</w:t>
      </w:r>
      <w:r>
        <w:rPr>
          <w:rFonts w:ascii="Arial" w:eastAsia="Cambria" w:hAnsi="Arial" w:cs="Arial"/>
          <w:iCs/>
          <w:color w:val="000000" w:themeColor="text1"/>
          <w:sz w:val="24"/>
          <w:szCs w:val="24"/>
        </w:rPr>
        <w:t xml:space="preserve"> </w:t>
      </w:r>
      <w:r w:rsidRPr="005A0739">
        <w:rPr>
          <w:rFonts w:ascii="Arial" w:eastAsia="Cambria" w:hAnsi="Arial" w:cs="Arial"/>
          <w:iCs/>
          <w:color w:val="000000" w:themeColor="text1"/>
          <w:sz w:val="24"/>
          <w:szCs w:val="24"/>
        </w:rPr>
        <w:t>partners and stakehold</w:t>
      </w:r>
      <w:r>
        <w:rPr>
          <w:rFonts w:ascii="Arial" w:eastAsia="Cambria" w:hAnsi="Arial" w:cs="Arial"/>
          <w:iCs/>
          <w:color w:val="000000" w:themeColor="text1"/>
          <w:sz w:val="24"/>
          <w:szCs w:val="24"/>
        </w:rPr>
        <w:t xml:space="preserve">ers who have an interest in older people mental health </w:t>
      </w:r>
      <w:r w:rsidR="00D218B1">
        <w:rPr>
          <w:rFonts w:ascii="Arial" w:eastAsia="Cambria" w:hAnsi="Arial" w:cs="Arial"/>
          <w:iCs/>
          <w:color w:val="000000" w:themeColor="text1"/>
          <w:sz w:val="24"/>
          <w:szCs w:val="24"/>
        </w:rPr>
        <w:t>services.</w:t>
      </w:r>
    </w:p>
    <w:p w14:paraId="40AB0277" w14:textId="77777777" w:rsidR="00BD7500" w:rsidRDefault="00BD7500" w:rsidP="00856316">
      <w:pPr>
        <w:pStyle w:val="NoSpacing"/>
        <w:numPr>
          <w:ilvl w:val="0"/>
          <w:numId w:val="8"/>
        </w:numPr>
        <w:tabs>
          <w:tab w:val="left" w:pos="284"/>
        </w:tabs>
        <w:rPr>
          <w:rFonts w:ascii="Arial" w:eastAsia="Cambria" w:hAnsi="Arial" w:cs="Arial"/>
          <w:iCs/>
          <w:color w:val="000000" w:themeColor="text1"/>
          <w:sz w:val="24"/>
          <w:szCs w:val="24"/>
        </w:rPr>
      </w:pPr>
      <w:r>
        <w:rPr>
          <w:rFonts w:ascii="Arial" w:eastAsia="Cambria" w:hAnsi="Arial" w:cs="Arial"/>
          <w:iCs/>
          <w:color w:val="000000" w:themeColor="text1"/>
          <w:sz w:val="24"/>
          <w:szCs w:val="24"/>
        </w:rPr>
        <w:t>Anyone with an interest in older people’s mental health services</w:t>
      </w:r>
    </w:p>
    <w:p w14:paraId="7B8A659F" w14:textId="74EA89E2" w:rsidR="00BD7500" w:rsidRDefault="00BD7500" w:rsidP="00856316">
      <w:pPr>
        <w:pStyle w:val="NoSpacing"/>
        <w:numPr>
          <w:ilvl w:val="0"/>
          <w:numId w:val="8"/>
        </w:numPr>
        <w:tabs>
          <w:tab w:val="left" w:pos="284"/>
        </w:tabs>
        <w:rPr>
          <w:rFonts w:ascii="Arial" w:eastAsia="Cambria" w:hAnsi="Arial" w:cs="Arial"/>
          <w:iCs/>
          <w:color w:val="000000" w:themeColor="text1"/>
          <w:sz w:val="24"/>
          <w:szCs w:val="24"/>
        </w:rPr>
      </w:pPr>
      <w:r>
        <w:rPr>
          <w:rFonts w:ascii="Arial" w:eastAsia="Cambria" w:hAnsi="Arial" w:cs="Arial"/>
          <w:iCs/>
          <w:color w:val="000000" w:themeColor="text1"/>
          <w:sz w:val="24"/>
          <w:szCs w:val="24"/>
        </w:rPr>
        <w:t xml:space="preserve">People who are identified as future service </w:t>
      </w:r>
      <w:r w:rsidR="00D218B1">
        <w:rPr>
          <w:rFonts w:ascii="Arial" w:eastAsia="Cambria" w:hAnsi="Arial" w:cs="Arial"/>
          <w:iCs/>
          <w:color w:val="000000" w:themeColor="text1"/>
          <w:sz w:val="24"/>
          <w:szCs w:val="24"/>
        </w:rPr>
        <w:t>users.</w:t>
      </w:r>
      <w:r>
        <w:rPr>
          <w:rFonts w:ascii="Arial" w:eastAsia="Cambria" w:hAnsi="Arial" w:cs="Arial"/>
          <w:iCs/>
          <w:color w:val="000000" w:themeColor="text1"/>
          <w:sz w:val="24"/>
          <w:szCs w:val="24"/>
        </w:rPr>
        <w:t xml:space="preserve"> </w:t>
      </w:r>
    </w:p>
    <w:p w14:paraId="55B202C5" w14:textId="77777777" w:rsidR="00BD7500" w:rsidRDefault="00BD7500" w:rsidP="00BD7500">
      <w:pPr>
        <w:pStyle w:val="NoSpacing"/>
        <w:tabs>
          <w:tab w:val="left" w:pos="284"/>
        </w:tabs>
        <w:rPr>
          <w:rFonts w:ascii="Arial" w:eastAsia="Cambria" w:hAnsi="Arial" w:cs="Arial"/>
          <w:iCs/>
          <w:color w:val="000000" w:themeColor="text1"/>
          <w:sz w:val="24"/>
          <w:szCs w:val="24"/>
        </w:rPr>
      </w:pPr>
    </w:p>
    <w:p w14:paraId="65EF1F23" w14:textId="77777777" w:rsidR="001C65C5" w:rsidRDefault="001C65C5" w:rsidP="001C65C5">
      <w:pPr>
        <w:pStyle w:val="NoSpacing"/>
        <w:tabs>
          <w:tab w:val="left" w:pos="284"/>
        </w:tabs>
        <w:rPr>
          <w:rFonts w:ascii="Arial" w:eastAsia="Cambria" w:hAnsi="Arial" w:cs="Arial"/>
          <w:iCs/>
          <w:color w:val="000000" w:themeColor="text1"/>
          <w:sz w:val="24"/>
          <w:szCs w:val="24"/>
        </w:rPr>
      </w:pPr>
    </w:p>
    <w:p w14:paraId="218A6273" w14:textId="3DDF9CED" w:rsidR="001C65C5" w:rsidRDefault="001C65C5" w:rsidP="001C65C5">
      <w:pPr>
        <w:pStyle w:val="NoSpacing"/>
        <w:tabs>
          <w:tab w:val="left" w:pos="284"/>
        </w:tabs>
        <w:rPr>
          <w:rFonts w:ascii="Arial" w:eastAsia="Cambria" w:hAnsi="Arial" w:cs="Arial"/>
          <w:iCs/>
          <w:color w:val="000000" w:themeColor="text1"/>
          <w:sz w:val="24"/>
          <w:szCs w:val="24"/>
        </w:rPr>
      </w:pPr>
      <w:r>
        <w:rPr>
          <w:rFonts w:ascii="Arial" w:eastAsia="Cambria" w:hAnsi="Arial" w:cs="Arial"/>
          <w:iCs/>
          <w:color w:val="000000" w:themeColor="text1"/>
          <w:sz w:val="24"/>
          <w:szCs w:val="24"/>
        </w:rPr>
        <w:t>A more detailed stakeholder map can be found below. This will be monitored and reviewed regularly throughout consultation planning and delivery to ensure we are reaching the right audiences.</w:t>
      </w:r>
      <w:r w:rsidR="00576F35">
        <w:rPr>
          <w:rFonts w:ascii="Arial" w:eastAsia="Cambria" w:hAnsi="Arial" w:cs="Arial"/>
          <w:iCs/>
          <w:color w:val="000000" w:themeColor="text1"/>
          <w:sz w:val="24"/>
          <w:szCs w:val="24"/>
        </w:rPr>
        <w:t xml:space="preserve"> </w:t>
      </w:r>
    </w:p>
    <w:p w14:paraId="3D31FA6D" w14:textId="77777777" w:rsidR="00143B1B" w:rsidRDefault="00143B1B" w:rsidP="001C65C5">
      <w:pPr>
        <w:pStyle w:val="NoSpacing"/>
        <w:tabs>
          <w:tab w:val="left" w:pos="284"/>
        </w:tabs>
        <w:rPr>
          <w:rFonts w:ascii="Arial" w:eastAsia="Cambria" w:hAnsi="Arial" w:cs="Arial"/>
          <w:iCs/>
          <w:color w:val="000000" w:themeColor="text1"/>
          <w:sz w:val="24"/>
          <w:szCs w:val="24"/>
        </w:rPr>
      </w:pPr>
    </w:p>
    <w:p w14:paraId="54EF9C5C" w14:textId="77777777" w:rsidR="001C65C5" w:rsidRDefault="001C65C5" w:rsidP="00441E97">
      <w:pPr>
        <w:pStyle w:val="NoSpacing"/>
        <w:tabs>
          <w:tab w:val="left" w:pos="284"/>
        </w:tabs>
        <w:rPr>
          <w:rFonts w:ascii="Arial" w:eastAsia="Cambria" w:hAnsi="Arial" w:cs="Arial"/>
          <w:iCs/>
          <w:color w:val="000000" w:themeColor="text1"/>
          <w:sz w:val="24"/>
          <w:szCs w:val="24"/>
        </w:rPr>
      </w:pPr>
    </w:p>
    <w:tbl>
      <w:tblPr>
        <w:tblStyle w:val="TableGrid2"/>
        <w:tblW w:w="0" w:type="auto"/>
        <w:tblLook w:val="04A0" w:firstRow="1" w:lastRow="0" w:firstColumn="1" w:lastColumn="0" w:noHBand="0" w:noVBand="1"/>
        <w:tblCaption w:val="Stakeholder map"/>
        <w:tblDescription w:val="Participants   &#10;• South West Yorkshire Partnership NHS Foundation Trust staff&#10;• Overview and Scrutiny Committees - Barnsley, Calderdale, Kirklees and Wakefield&#10;• Health and wellbeing boards - Barnsley, Calderdale, Kirklees and Wakefield&#10;• Barnsley, Calderdale , Kirklees and Wakefield Health and Care Partnerships&#10;• Staff networks &#10;• Patients, families, carers and members of the public  • South West Yorkshire Partnership NHS Foundation Trust executive management team and operational management group &#10;• West Yorkshire ICB &#10;• South Yorkshire ICB &#10;Observers  Contributors &#10;• Local media&#10;• Campaign groups&#10;• Community groups  • Primary care providers &#10;• Voluntary and community sector groups &#10;• Local Medical Committee  &#10;• Local Pharmacy service providers via West Yorkshire Pharmacy services&#10;• Healthwatch organisations&#10;• Local authorities &#10;• Hospital trusts&#10;• MPs and local councillors &#10;• Care homes &#10;• West Yorkshire Police, South Yorkshire Police&#10;• Fire and rescue service&#10;• Yorkshire Ambulance Service &#10;• Education providers – including colleges and University of Huddersfield&#10;"/>
      </w:tblPr>
      <w:tblGrid>
        <w:gridCol w:w="4477"/>
        <w:gridCol w:w="4539"/>
      </w:tblGrid>
      <w:tr w:rsidR="001C65C5" w:rsidRPr="001C65C5" w14:paraId="17AC9594" w14:textId="77777777" w:rsidTr="00D722EE">
        <w:trPr>
          <w:cantSplit/>
        </w:trPr>
        <w:tc>
          <w:tcPr>
            <w:tcW w:w="5217" w:type="dxa"/>
            <w:shd w:val="clear" w:color="auto" w:fill="BDDEFF"/>
          </w:tcPr>
          <w:p w14:paraId="074E5350" w14:textId="77777777" w:rsidR="001C65C5" w:rsidRPr="001C65C5" w:rsidRDefault="001C65C5" w:rsidP="001C65C5">
            <w:pPr>
              <w:suppressAutoHyphens/>
              <w:jc w:val="center"/>
              <w:rPr>
                <w:rFonts w:eastAsia="MS Mincho" w:cs="Arial"/>
                <w:b/>
                <w:bCs/>
                <w:lang w:eastAsia="ar-SA"/>
              </w:rPr>
            </w:pPr>
            <w:r w:rsidRPr="001C65C5">
              <w:rPr>
                <w:rFonts w:eastAsia="MS Mincho" w:cs="Arial"/>
                <w:b/>
                <w:bCs/>
                <w:lang w:eastAsia="ar-SA"/>
              </w:rPr>
              <w:t xml:space="preserve">Participants </w:t>
            </w:r>
          </w:p>
        </w:tc>
        <w:tc>
          <w:tcPr>
            <w:tcW w:w="5261" w:type="dxa"/>
            <w:shd w:val="clear" w:color="auto" w:fill="BDDEFF"/>
          </w:tcPr>
          <w:p w14:paraId="62DEC807" w14:textId="0820E793" w:rsidR="001C65C5" w:rsidRPr="001C65C5" w:rsidRDefault="001C65C5" w:rsidP="001C65C5">
            <w:pPr>
              <w:suppressAutoHyphens/>
              <w:jc w:val="center"/>
              <w:rPr>
                <w:rFonts w:eastAsia="MS Mincho" w:cs="Arial"/>
                <w:b/>
                <w:bCs/>
                <w:lang w:eastAsia="ar-SA"/>
              </w:rPr>
            </w:pPr>
            <w:r w:rsidRPr="001C65C5">
              <w:rPr>
                <w:rFonts w:eastAsia="MS Mincho" w:cs="Arial"/>
                <w:b/>
                <w:bCs/>
                <w:lang w:eastAsia="ar-SA"/>
              </w:rPr>
              <w:t xml:space="preserve">Key players </w:t>
            </w:r>
          </w:p>
        </w:tc>
      </w:tr>
      <w:tr w:rsidR="001C65C5" w:rsidRPr="001C65C5" w14:paraId="50510BF9" w14:textId="77777777" w:rsidTr="00D722EE">
        <w:trPr>
          <w:cantSplit/>
        </w:trPr>
        <w:tc>
          <w:tcPr>
            <w:tcW w:w="5217" w:type="dxa"/>
          </w:tcPr>
          <w:p w14:paraId="52F30ADB" w14:textId="77777777" w:rsidR="001C65C5" w:rsidRPr="001C65C5" w:rsidRDefault="001C65C5" w:rsidP="00856316">
            <w:pPr>
              <w:numPr>
                <w:ilvl w:val="0"/>
                <w:numId w:val="28"/>
              </w:numPr>
              <w:suppressAutoHyphens/>
              <w:rPr>
                <w:rFonts w:eastAsia="MS Mincho" w:cs="Arial"/>
                <w:lang w:eastAsia="ar-SA"/>
              </w:rPr>
            </w:pPr>
            <w:r w:rsidRPr="001C65C5">
              <w:rPr>
                <w:rFonts w:eastAsia="MS Mincho" w:cs="Arial"/>
                <w:lang w:eastAsia="ar-SA"/>
              </w:rPr>
              <w:t>South West Yorkshire Partnership NHS Foundation Trust staff</w:t>
            </w:r>
          </w:p>
          <w:p w14:paraId="50F46752" w14:textId="1A88D738" w:rsidR="001C65C5" w:rsidRPr="001C65C5" w:rsidRDefault="001C65C5" w:rsidP="00856316">
            <w:pPr>
              <w:numPr>
                <w:ilvl w:val="0"/>
                <w:numId w:val="28"/>
              </w:numPr>
              <w:suppressAutoHyphens/>
              <w:rPr>
                <w:rFonts w:eastAsia="MS Mincho" w:cs="Arial"/>
                <w:lang w:eastAsia="ar-SA"/>
              </w:rPr>
            </w:pPr>
            <w:r w:rsidRPr="001C65C5">
              <w:rPr>
                <w:rFonts w:eastAsia="MS Mincho" w:cs="Arial"/>
                <w:lang w:eastAsia="ar-SA"/>
              </w:rPr>
              <w:t xml:space="preserve">Overview and Scrutiny Committees - Barnsley, Calderdale, </w:t>
            </w:r>
            <w:r w:rsidR="00D218B1" w:rsidRPr="001C65C5">
              <w:rPr>
                <w:rFonts w:eastAsia="MS Mincho" w:cs="Arial"/>
                <w:lang w:eastAsia="ar-SA"/>
              </w:rPr>
              <w:t>Kirklees,</w:t>
            </w:r>
            <w:r w:rsidRPr="001C65C5">
              <w:rPr>
                <w:rFonts w:eastAsia="MS Mincho" w:cs="Arial"/>
                <w:lang w:eastAsia="ar-SA"/>
              </w:rPr>
              <w:t xml:space="preserve"> and Wakefield</w:t>
            </w:r>
          </w:p>
          <w:p w14:paraId="4B2CA6FB" w14:textId="0EB54F38" w:rsidR="001C65C5" w:rsidRPr="001C65C5" w:rsidRDefault="001C65C5" w:rsidP="00856316">
            <w:pPr>
              <w:numPr>
                <w:ilvl w:val="0"/>
                <w:numId w:val="28"/>
              </w:numPr>
              <w:suppressAutoHyphens/>
              <w:rPr>
                <w:rFonts w:eastAsia="MS Mincho" w:cs="Arial"/>
                <w:lang w:eastAsia="ar-SA"/>
              </w:rPr>
            </w:pPr>
            <w:r w:rsidRPr="001C65C5">
              <w:rPr>
                <w:rFonts w:eastAsia="MS Mincho" w:cs="Arial"/>
                <w:lang w:eastAsia="ar-SA"/>
              </w:rPr>
              <w:t xml:space="preserve">Health and wellbeing boards - Barnsley, Calderdale, </w:t>
            </w:r>
            <w:r w:rsidR="00D218B1" w:rsidRPr="001C65C5">
              <w:rPr>
                <w:rFonts w:eastAsia="MS Mincho" w:cs="Arial"/>
                <w:lang w:eastAsia="ar-SA"/>
              </w:rPr>
              <w:t>Kirklees,</w:t>
            </w:r>
            <w:r w:rsidRPr="001C65C5">
              <w:rPr>
                <w:rFonts w:eastAsia="MS Mincho" w:cs="Arial"/>
                <w:lang w:eastAsia="ar-SA"/>
              </w:rPr>
              <w:t xml:space="preserve"> and Wakefield</w:t>
            </w:r>
          </w:p>
          <w:p w14:paraId="0B0EBE22" w14:textId="6794E0E5" w:rsidR="001C65C5" w:rsidRPr="001C65C5" w:rsidRDefault="00BD7E91" w:rsidP="00856316">
            <w:pPr>
              <w:numPr>
                <w:ilvl w:val="0"/>
                <w:numId w:val="28"/>
              </w:numPr>
              <w:suppressAutoHyphens/>
              <w:rPr>
                <w:rFonts w:eastAsia="MS Mincho" w:cs="Arial"/>
                <w:lang w:eastAsia="ar-SA"/>
              </w:rPr>
            </w:pPr>
            <w:r>
              <w:rPr>
                <w:rFonts w:eastAsia="MS Mincho" w:cs="Arial"/>
                <w:lang w:eastAsia="ar-SA"/>
              </w:rPr>
              <w:t xml:space="preserve">NHS </w:t>
            </w:r>
            <w:r w:rsidR="00D722EE">
              <w:rPr>
                <w:rFonts w:eastAsia="MS Mincho" w:cs="Arial"/>
                <w:lang w:eastAsia="ar-SA"/>
              </w:rPr>
              <w:t xml:space="preserve">West Yorkshire ICB </w:t>
            </w:r>
          </w:p>
          <w:p w14:paraId="4FA0D4C0" w14:textId="77777777" w:rsidR="001C65C5" w:rsidRPr="001C65C5" w:rsidRDefault="001C65C5" w:rsidP="00856316">
            <w:pPr>
              <w:numPr>
                <w:ilvl w:val="0"/>
                <w:numId w:val="28"/>
              </w:numPr>
              <w:suppressAutoHyphens/>
              <w:rPr>
                <w:rFonts w:eastAsia="MS Mincho" w:cs="Arial"/>
                <w:lang w:eastAsia="ar-SA"/>
              </w:rPr>
            </w:pPr>
            <w:r w:rsidRPr="001C65C5">
              <w:rPr>
                <w:rFonts w:eastAsia="MS Mincho" w:cs="Arial"/>
                <w:lang w:eastAsia="ar-SA"/>
              </w:rPr>
              <w:t xml:space="preserve">Staff networks </w:t>
            </w:r>
          </w:p>
          <w:p w14:paraId="680E9EA4" w14:textId="5CACE2F2" w:rsidR="001C65C5" w:rsidRPr="001C65C5" w:rsidRDefault="001C65C5" w:rsidP="00856316">
            <w:pPr>
              <w:numPr>
                <w:ilvl w:val="0"/>
                <w:numId w:val="28"/>
              </w:numPr>
              <w:suppressAutoHyphens/>
              <w:rPr>
                <w:rFonts w:eastAsia="MS Mincho" w:cs="Arial"/>
                <w:lang w:eastAsia="ar-SA"/>
              </w:rPr>
            </w:pPr>
            <w:r w:rsidRPr="001C65C5">
              <w:rPr>
                <w:rFonts w:eastAsia="MS Mincho" w:cs="Arial"/>
                <w:lang w:eastAsia="ar-SA"/>
              </w:rPr>
              <w:t xml:space="preserve">Patients, families, </w:t>
            </w:r>
            <w:r w:rsidR="00D218B1" w:rsidRPr="001C65C5">
              <w:rPr>
                <w:rFonts w:eastAsia="MS Mincho" w:cs="Arial"/>
                <w:lang w:eastAsia="ar-SA"/>
              </w:rPr>
              <w:t>carers,</w:t>
            </w:r>
            <w:r w:rsidRPr="001C65C5">
              <w:rPr>
                <w:rFonts w:eastAsia="MS Mincho" w:cs="Arial"/>
                <w:lang w:eastAsia="ar-SA"/>
              </w:rPr>
              <w:t xml:space="preserve"> and members of the public </w:t>
            </w:r>
          </w:p>
        </w:tc>
        <w:tc>
          <w:tcPr>
            <w:tcW w:w="5261" w:type="dxa"/>
          </w:tcPr>
          <w:p w14:paraId="13E8F211" w14:textId="77777777" w:rsidR="001C65C5" w:rsidRPr="001C65C5" w:rsidRDefault="001C65C5" w:rsidP="00856316">
            <w:pPr>
              <w:numPr>
                <w:ilvl w:val="0"/>
                <w:numId w:val="28"/>
              </w:numPr>
              <w:suppressAutoHyphens/>
              <w:rPr>
                <w:rFonts w:eastAsia="MS Mincho" w:cs="Arial"/>
                <w:lang w:eastAsia="ar-SA"/>
              </w:rPr>
            </w:pPr>
            <w:r w:rsidRPr="001C65C5">
              <w:rPr>
                <w:rFonts w:eastAsia="MS Mincho" w:cs="Arial"/>
                <w:lang w:eastAsia="ar-SA"/>
              </w:rPr>
              <w:t xml:space="preserve">South West Yorkshire Partnership NHS Foundation Trust executive management team and operational management group </w:t>
            </w:r>
          </w:p>
          <w:p w14:paraId="6A9B2CA5" w14:textId="5AC3AECB" w:rsidR="001C65C5" w:rsidRPr="001C65C5" w:rsidRDefault="00BD7E91" w:rsidP="00856316">
            <w:pPr>
              <w:numPr>
                <w:ilvl w:val="0"/>
                <w:numId w:val="28"/>
              </w:numPr>
              <w:suppressAutoHyphens/>
              <w:rPr>
                <w:rFonts w:eastAsia="MS Mincho" w:cs="Arial"/>
                <w:lang w:eastAsia="ar-SA"/>
              </w:rPr>
            </w:pPr>
            <w:r>
              <w:rPr>
                <w:rFonts w:eastAsia="MS Mincho" w:cs="Arial"/>
                <w:lang w:eastAsia="ar-SA"/>
              </w:rPr>
              <w:t xml:space="preserve">NHS </w:t>
            </w:r>
            <w:r w:rsidR="001C65C5" w:rsidRPr="001C65C5">
              <w:rPr>
                <w:rFonts w:eastAsia="MS Mincho" w:cs="Arial"/>
                <w:lang w:eastAsia="ar-SA"/>
              </w:rPr>
              <w:t xml:space="preserve">West Yorkshire ICB </w:t>
            </w:r>
          </w:p>
          <w:p w14:paraId="5E0CB82A" w14:textId="04AD5B3B" w:rsidR="001C65C5" w:rsidRPr="001C65C5" w:rsidRDefault="00BD7E91" w:rsidP="00856316">
            <w:pPr>
              <w:numPr>
                <w:ilvl w:val="0"/>
                <w:numId w:val="28"/>
              </w:numPr>
              <w:suppressAutoHyphens/>
              <w:rPr>
                <w:rFonts w:eastAsia="MS Mincho" w:cs="Arial"/>
                <w:lang w:eastAsia="ar-SA"/>
              </w:rPr>
            </w:pPr>
            <w:r>
              <w:rPr>
                <w:rFonts w:eastAsia="MS Mincho" w:cs="Arial"/>
                <w:lang w:eastAsia="ar-SA"/>
              </w:rPr>
              <w:t xml:space="preserve">NHS </w:t>
            </w:r>
            <w:r w:rsidR="001C65C5" w:rsidRPr="001C65C5">
              <w:rPr>
                <w:rFonts w:eastAsia="MS Mincho" w:cs="Arial"/>
                <w:lang w:eastAsia="ar-SA"/>
              </w:rPr>
              <w:t xml:space="preserve">South Yorkshire ICB </w:t>
            </w:r>
          </w:p>
          <w:p w14:paraId="290217A0" w14:textId="77777777" w:rsidR="001C65C5" w:rsidRPr="001C65C5" w:rsidRDefault="001C65C5" w:rsidP="001C65C5">
            <w:pPr>
              <w:suppressAutoHyphens/>
              <w:rPr>
                <w:rFonts w:eastAsia="MS Mincho" w:cs="Arial"/>
                <w:lang w:eastAsia="ar-SA"/>
              </w:rPr>
            </w:pPr>
          </w:p>
        </w:tc>
      </w:tr>
      <w:tr w:rsidR="001C65C5" w:rsidRPr="001C65C5" w14:paraId="19D2CFBC" w14:textId="77777777" w:rsidTr="00D722EE">
        <w:trPr>
          <w:cantSplit/>
        </w:trPr>
        <w:tc>
          <w:tcPr>
            <w:tcW w:w="5217" w:type="dxa"/>
            <w:shd w:val="clear" w:color="auto" w:fill="BDDEFF"/>
          </w:tcPr>
          <w:p w14:paraId="504527CC" w14:textId="77777777" w:rsidR="001C65C5" w:rsidRPr="001C65C5" w:rsidRDefault="001C65C5" w:rsidP="001C65C5">
            <w:pPr>
              <w:suppressAutoHyphens/>
              <w:jc w:val="center"/>
              <w:rPr>
                <w:rFonts w:eastAsia="MS Mincho" w:cs="Arial"/>
                <w:b/>
                <w:bCs/>
                <w:lang w:eastAsia="ar-SA"/>
              </w:rPr>
            </w:pPr>
            <w:r w:rsidRPr="001C65C5">
              <w:rPr>
                <w:rFonts w:eastAsia="MS Mincho" w:cs="Arial"/>
                <w:b/>
                <w:bCs/>
                <w:lang w:eastAsia="ar-SA"/>
              </w:rPr>
              <w:t xml:space="preserve">Observers </w:t>
            </w:r>
          </w:p>
        </w:tc>
        <w:tc>
          <w:tcPr>
            <w:tcW w:w="5261" w:type="dxa"/>
            <w:shd w:val="clear" w:color="auto" w:fill="BDDEFF"/>
          </w:tcPr>
          <w:p w14:paraId="08149CDF" w14:textId="77777777" w:rsidR="001C65C5" w:rsidRPr="001C65C5" w:rsidRDefault="001C65C5" w:rsidP="001C65C5">
            <w:pPr>
              <w:suppressAutoHyphens/>
              <w:jc w:val="center"/>
              <w:rPr>
                <w:rFonts w:eastAsia="MS Mincho" w:cs="Arial"/>
                <w:b/>
                <w:bCs/>
                <w:lang w:eastAsia="ar-SA"/>
              </w:rPr>
            </w:pPr>
            <w:r w:rsidRPr="001C65C5">
              <w:rPr>
                <w:rFonts w:eastAsia="MS Mincho" w:cs="Arial"/>
                <w:b/>
                <w:bCs/>
                <w:lang w:eastAsia="ar-SA"/>
              </w:rPr>
              <w:t xml:space="preserve">Contributors </w:t>
            </w:r>
          </w:p>
        </w:tc>
      </w:tr>
      <w:tr w:rsidR="001C65C5" w:rsidRPr="001C65C5" w14:paraId="73DE6FB9" w14:textId="77777777" w:rsidTr="00D722EE">
        <w:trPr>
          <w:cantSplit/>
        </w:trPr>
        <w:tc>
          <w:tcPr>
            <w:tcW w:w="5217" w:type="dxa"/>
          </w:tcPr>
          <w:p w14:paraId="47782607" w14:textId="77777777" w:rsidR="001C65C5" w:rsidRPr="001C65C5" w:rsidRDefault="001C65C5" w:rsidP="00856316">
            <w:pPr>
              <w:numPr>
                <w:ilvl w:val="0"/>
                <w:numId w:val="29"/>
              </w:numPr>
              <w:suppressAutoHyphens/>
              <w:rPr>
                <w:rFonts w:eastAsia="MS Mincho" w:cs="Arial"/>
                <w:i/>
                <w:iCs/>
                <w:lang w:eastAsia="ar-SA"/>
              </w:rPr>
            </w:pPr>
            <w:r w:rsidRPr="001C65C5">
              <w:rPr>
                <w:rFonts w:eastAsia="MS Mincho" w:cs="Arial"/>
                <w:lang w:eastAsia="ar-SA"/>
              </w:rPr>
              <w:lastRenderedPageBreak/>
              <w:t>Local media</w:t>
            </w:r>
          </w:p>
          <w:p w14:paraId="6757C65D" w14:textId="77777777" w:rsidR="001C65C5" w:rsidRPr="001C65C5" w:rsidRDefault="001C65C5" w:rsidP="00856316">
            <w:pPr>
              <w:numPr>
                <w:ilvl w:val="0"/>
                <w:numId w:val="29"/>
              </w:numPr>
              <w:suppressAutoHyphens/>
              <w:rPr>
                <w:rFonts w:eastAsia="MS Mincho" w:cs="Arial"/>
                <w:i/>
                <w:iCs/>
                <w:lang w:eastAsia="ar-SA"/>
              </w:rPr>
            </w:pPr>
            <w:r w:rsidRPr="001C65C5">
              <w:rPr>
                <w:rFonts w:eastAsia="MS Mincho" w:cs="Arial"/>
                <w:lang w:eastAsia="ar-SA"/>
              </w:rPr>
              <w:t>Campaign groups</w:t>
            </w:r>
          </w:p>
          <w:p w14:paraId="2D61C63D" w14:textId="77777777" w:rsidR="001C65C5" w:rsidRPr="001C65C5" w:rsidRDefault="001C65C5" w:rsidP="00856316">
            <w:pPr>
              <w:numPr>
                <w:ilvl w:val="0"/>
                <w:numId w:val="29"/>
              </w:numPr>
              <w:suppressAutoHyphens/>
              <w:rPr>
                <w:rFonts w:eastAsia="MS Mincho" w:cs="Arial"/>
                <w:i/>
                <w:iCs/>
                <w:lang w:eastAsia="ar-SA"/>
              </w:rPr>
            </w:pPr>
            <w:r w:rsidRPr="001C65C5">
              <w:rPr>
                <w:rFonts w:eastAsia="MS Mincho" w:cs="Arial"/>
                <w:lang w:eastAsia="ar-SA"/>
              </w:rPr>
              <w:t xml:space="preserve">Community groups </w:t>
            </w:r>
          </w:p>
          <w:p w14:paraId="1AFECD95" w14:textId="77777777" w:rsidR="001C65C5" w:rsidRPr="001C65C5" w:rsidRDefault="001C65C5" w:rsidP="001C65C5">
            <w:pPr>
              <w:suppressAutoHyphens/>
              <w:rPr>
                <w:rFonts w:eastAsia="MS Mincho" w:cs="Arial"/>
                <w:i/>
                <w:iCs/>
                <w:lang w:eastAsia="ar-SA"/>
              </w:rPr>
            </w:pPr>
          </w:p>
        </w:tc>
        <w:tc>
          <w:tcPr>
            <w:tcW w:w="5261" w:type="dxa"/>
          </w:tcPr>
          <w:p w14:paraId="3C21822E" w14:textId="77777777" w:rsidR="001C65C5" w:rsidRPr="001C65C5" w:rsidRDefault="001C65C5" w:rsidP="00856316">
            <w:pPr>
              <w:numPr>
                <w:ilvl w:val="0"/>
                <w:numId w:val="29"/>
              </w:numPr>
              <w:suppressAutoHyphens/>
              <w:rPr>
                <w:rFonts w:eastAsia="MS Mincho" w:cs="Arial"/>
                <w:lang w:eastAsia="ar-SA"/>
              </w:rPr>
            </w:pPr>
            <w:r w:rsidRPr="001C65C5">
              <w:rPr>
                <w:rFonts w:eastAsia="MS Mincho" w:cs="Arial"/>
                <w:lang w:eastAsia="ar-SA"/>
              </w:rPr>
              <w:t xml:space="preserve">Primary care providers </w:t>
            </w:r>
          </w:p>
          <w:p w14:paraId="6C8BE943" w14:textId="77777777" w:rsidR="001C65C5" w:rsidRPr="001C65C5" w:rsidRDefault="001C65C5" w:rsidP="00856316">
            <w:pPr>
              <w:numPr>
                <w:ilvl w:val="0"/>
                <w:numId w:val="29"/>
              </w:numPr>
              <w:suppressAutoHyphens/>
              <w:rPr>
                <w:rFonts w:eastAsia="MS Mincho" w:cs="Arial"/>
                <w:lang w:eastAsia="ar-SA"/>
              </w:rPr>
            </w:pPr>
            <w:r w:rsidRPr="001C65C5">
              <w:rPr>
                <w:rFonts w:eastAsia="MS Mincho" w:cs="Arial"/>
                <w:lang w:eastAsia="ar-SA"/>
              </w:rPr>
              <w:t xml:space="preserve">Voluntary and community sector groups </w:t>
            </w:r>
          </w:p>
          <w:p w14:paraId="4E80A547" w14:textId="1A76FE37" w:rsidR="001C65C5" w:rsidRPr="001C65C5" w:rsidRDefault="001C65C5" w:rsidP="00856316">
            <w:pPr>
              <w:numPr>
                <w:ilvl w:val="0"/>
                <w:numId w:val="29"/>
              </w:numPr>
              <w:suppressAutoHyphens/>
              <w:rPr>
                <w:rFonts w:eastAsia="MS Mincho" w:cs="Arial"/>
                <w:lang w:eastAsia="ar-SA"/>
              </w:rPr>
            </w:pPr>
            <w:r w:rsidRPr="001C65C5">
              <w:rPr>
                <w:rFonts w:eastAsia="MS Mincho" w:cs="Arial"/>
                <w:lang w:eastAsia="ar-SA"/>
              </w:rPr>
              <w:t>Local Medical Co</w:t>
            </w:r>
            <w:r w:rsidR="00576F35">
              <w:rPr>
                <w:rFonts w:eastAsia="MS Mincho" w:cs="Arial"/>
                <w:lang w:eastAsia="ar-SA"/>
              </w:rPr>
              <w:t>mmittee</w:t>
            </w:r>
            <w:r w:rsidR="00D218B1">
              <w:rPr>
                <w:rFonts w:eastAsia="MS Mincho" w:cs="Arial"/>
                <w:lang w:eastAsia="ar-SA"/>
              </w:rPr>
              <w:t>s</w:t>
            </w:r>
            <w:r w:rsidRPr="001C65C5">
              <w:rPr>
                <w:rFonts w:eastAsia="MS Mincho" w:cs="Arial"/>
                <w:lang w:eastAsia="ar-SA"/>
              </w:rPr>
              <w:t xml:space="preserve"> </w:t>
            </w:r>
          </w:p>
          <w:p w14:paraId="38516B09" w14:textId="4DA2E333" w:rsidR="001C65C5" w:rsidRPr="001C65C5" w:rsidRDefault="00576F35" w:rsidP="00856316">
            <w:pPr>
              <w:numPr>
                <w:ilvl w:val="0"/>
                <w:numId w:val="29"/>
              </w:numPr>
              <w:suppressAutoHyphens/>
              <w:rPr>
                <w:rFonts w:eastAsia="MS Mincho" w:cs="Arial"/>
                <w:lang w:eastAsia="ar-SA"/>
              </w:rPr>
            </w:pPr>
            <w:r>
              <w:rPr>
                <w:rFonts w:eastAsia="MS Mincho" w:cs="Arial"/>
                <w:lang w:eastAsia="ar-SA"/>
              </w:rPr>
              <w:t xml:space="preserve">Local </w:t>
            </w:r>
            <w:r w:rsidR="001C65C5" w:rsidRPr="001C65C5">
              <w:rPr>
                <w:rFonts w:eastAsia="MS Mincho" w:cs="Arial"/>
                <w:lang w:eastAsia="ar-SA"/>
              </w:rPr>
              <w:t>Pharmacy service</w:t>
            </w:r>
            <w:r>
              <w:rPr>
                <w:rFonts w:eastAsia="MS Mincho" w:cs="Arial"/>
                <w:lang w:eastAsia="ar-SA"/>
              </w:rPr>
              <w:t xml:space="preserve"> providers via West Yorkshire Pharmacy services</w:t>
            </w:r>
          </w:p>
          <w:p w14:paraId="268414BC" w14:textId="1C85003E" w:rsidR="001C65C5" w:rsidRPr="001C65C5" w:rsidRDefault="001C65C5" w:rsidP="00856316">
            <w:pPr>
              <w:numPr>
                <w:ilvl w:val="0"/>
                <w:numId w:val="29"/>
              </w:numPr>
              <w:suppressAutoHyphens/>
              <w:rPr>
                <w:rFonts w:eastAsia="MS Mincho" w:cs="Arial"/>
                <w:lang w:eastAsia="ar-SA"/>
              </w:rPr>
            </w:pPr>
            <w:r w:rsidRPr="001C65C5">
              <w:rPr>
                <w:rFonts w:eastAsia="MS Mincho" w:cs="Arial"/>
                <w:lang w:eastAsia="ar-SA"/>
              </w:rPr>
              <w:t xml:space="preserve">Healthwatch </w:t>
            </w:r>
            <w:r w:rsidR="00EA45AA">
              <w:rPr>
                <w:rFonts w:eastAsia="MS Mincho" w:cs="Arial"/>
                <w:lang w:eastAsia="ar-SA"/>
              </w:rPr>
              <w:t>organisations</w:t>
            </w:r>
          </w:p>
          <w:p w14:paraId="341C2952" w14:textId="77777777" w:rsidR="001C65C5" w:rsidRPr="001C65C5" w:rsidRDefault="001C65C5" w:rsidP="00856316">
            <w:pPr>
              <w:numPr>
                <w:ilvl w:val="0"/>
                <w:numId w:val="29"/>
              </w:numPr>
              <w:suppressAutoHyphens/>
              <w:rPr>
                <w:rFonts w:eastAsia="MS Mincho" w:cs="Arial"/>
                <w:lang w:eastAsia="ar-SA"/>
              </w:rPr>
            </w:pPr>
            <w:r w:rsidRPr="001C65C5">
              <w:rPr>
                <w:rFonts w:eastAsia="MS Mincho" w:cs="Arial"/>
                <w:lang w:eastAsia="ar-SA"/>
              </w:rPr>
              <w:t xml:space="preserve">Local authorities </w:t>
            </w:r>
          </w:p>
          <w:p w14:paraId="3769EB08" w14:textId="77777777" w:rsidR="001C65C5" w:rsidRPr="001C65C5" w:rsidRDefault="001C65C5" w:rsidP="00856316">
            <w:pPr>
              <w:numPr>
                <w:ilvl w:val="0"/>
                <w:numId w:val="29"/>
              </w:numPr>
              <w:suppressAutoHyphens/>
              <w:rPr>
                <w:rFonts w:eastAsia="MS Mincho" w:cs="Arial"/>
                <w:lang w:eastAsia="ar-SA"/>
              </w:rPr>
            </w:pPr>
            <w:r w:rsidRPr="001C65C5">
              <w:rPr>
                <w:rFonts w:eastAsia="MS Mincho" w:cs="Arial"/>
                <w:lang w:eastAsia="ar-SA"/>
              </w:rPr>
              <w:t>Hospital trusts</w:t>
            </w:r>
          </w:p>
          <w:p w14:paraId="756A6D3E" w14:textId="77777777" w:rsidR="001C65C5" w:rsidRPr="001C65C5" w:rsidRDefault="001C65C5" w:rsidP="00856316">
            <w:pPr>
              <w:numPr>
                <w:ilvl w:val="0"/>
                <w:numId w:val="29"/>
              </w:numPr>
              <w:suppressAutoHyphens/>
              <w:rPr>
                <w:rFonts w:eastAsia="MS Mincho" w:cs="Arial"/>
                <w:lang w:eastAsia="ar-SA"/>
              </w:rPr>
            </w:pPr>
            <w:r w:rsidRPr="001C65C5">
              <w:rPr>
                <w:rFonts w:eastAsia="MS Mincho" w:cs="Arial"/>
                <w:lang w:eastAsia="ar-SA"/>
              </w:rPr>
              <w:t xml:space="preserve">MPs and local councillors </w:t>
            </w:r>
          </w:p>
          <w:p w14:paraId="0EEDCD7A" w14:textId="77777777" w:rsidR="001C65C5" w:rsidRPr="001C65C5" w:rsidRDefault="001C65C5" w:rsidP="00856316">
            <w:pPr>
              <w:numPr>
                <w:ilvl w:val="0"/>
                <w:numId w:val="29"/>
              </w:numPr>
              <w:suppressAutoHyphens/>
              <w:rPr>
                <w:rFonts w:eastAsia="MS Mincho" w:cs="Arial"/>
                <w:lang w:eastAsia="ar-SA"/>
              </w:rPr>
            </w:pPr>
            <w:r w:rsidRPr="001C65C5">
              <w:rPr>
                <w:rFonts w:eastAsia="MS Mincho" w:cs="Arial"/>
                <w:lang w:eastAsia="ar-SA"/>
              </w:rPr>
              <w:t xml:space="preserve">Care homes </w:t>
            </w:r>
          </w:p>
          <w:p w14:paraId="53F06ECD" w14:textId="77777777" w:rsidR="001C65C5" w:rsidRPr="001C65C5" w:rsidRDefault="001C65C5" w:rsidP="00856316">
            <w:pPr>
              <w:numPr>
                <w:ilvl w:val="0"/>
                <w:numId w:val="29"/>
              </w:numPr>
              <w:suppressAutoHyphens/>
              <w:rPr>
                <w:rFonts w:eastAsia="MS Mincho" w:cs="Arial"/>
                <w:lang w:eastAsia="ar-SA"/>
              </w:rPr>
            </w:pPr>
            <w:r w:rsidRPr="001C65C5">
              <w:rPr>
                <w:rFonts w:eastAsia="MS Mincho" w:cs="Arial"/>
                <w:lang w:eastAsia="ar-SA"/>
              </w:rPr>
              <w:t>West Yorkshire Police, South Yorkshire Police</w:t>
            </w:r>
          </w:p>
          <w:p w14:paraId="49D79221" w14:textId="77777777" w:rsidR="001C65C5" w:rsidRPr="001C65C5" w:rsidRDefault="001C65C5" w:rsidP="00856316">
            <w:pPr>
              <w:numPr>
                <w:ilvl w:val="0"/>
                <w:numId w:val="29"/>
              </w:numPr>
              <w:suppressAutoHyphens/>
              <w:rPr>
                <w:rFonts w:eastAsia="MS Mincho" w:cs="Arial"/>
                <w:lang w:eastAsia="ar-SA"/>
              </w:rPr>
            </w:pPr>
            <w:r w:rsidRPr="001C65C5">
              <w:rPr>
                <w:rFonts w:eastAsia="MS Mincho" w:cs="Arial"/>
                <w:lang w:eastAsia="ar-SA"/>
              </w:rPr>
              <w:t>Fire and rescue service</w:t>
            </w:r>
          </w:p>
          <w:p w14:paraId="6E0DC5CA" w14:textId="77777777" w:rsidR="001C65C5" w:rsidRPr="001C65C5" w:rsidRDefault="001C65C5" w:rsidP="00856316">
            <w:pPr>
              <w:numPr>
                <w:ilvl w:val="0"/>
                <w:numId w:val="29"/>
              </w:numPr>
              <w:suppressAutoHyphens/>
              <w:rPr>
                <w:rFonts w:eastAsia="MS Mincho" w:cs="Arial"/>
                <w:lang w:eastAsia="ar-SA"/>
              </w:rPr>
            </w:pPr>
            <w:r w:rsidRPr="001C65C5">
              <w:rPr>
                <w:rFonts w:eastAsia="MS Mincho" w:cs="Arial"/>
                <w:lang w:eastAsia="ar-SA"/>
              </w:rPr>
              <w:t xml:space="preserve">Yorkshire Ambulance Service </w:t>
            </w:r>
          </w:p>
          <w:p w14:paraId="2169D35E" w14:textId="77777777" w:rsidR="001C65C5" w:rsidRPr="001C65C5" w:rsidRDefault="001C65C5" w:rsidP="00856316">
            <w:pPr>
              <w:numPr>
                <w:ilvl w:val="0"/>
                <w:numId w:val="29"/>
              </w:numPr>
              <w:suppressAutoHyphens/>
              <w:rPr>
                <w:rFonts w:eastAsia="MS Mincho" w:cs="Arial"/>
                <w:lang w:eastAsia="ar-SA"/>
              </w:rPr>
            </w:pPr>
            <w:r w:rsidRPr="001C65C5">
              <w:rPr>
                <w:rFonts w:eastAsia="MS Mincho" w:cs="Arial"/>
                <w:lang w:eastAsia="ar-SA"/>
              </w:rPr>
              <w:t>Education providers – including colleges and University of Huddersfield</w:t>
            </w:r>
          </w:p>
        </w:tc>
      </w:tr>
    </w:tbl>
    <w:p w14:paraId="3770FD5A" w14:textId="579A912E" w:rsidR="006B075B" w:rsidRPr="00693CCB" w:rsidRDefault="00693CCB" w:rsidP="00693CCB">
      <w:pPr>
        <w:spacing w:before="100" w:beforeAutospacing="1" w:after="100" w:afterAutospacing="1"/>
        <w:rPr>
          <w:rFonts w:eastAsia="Times New Roman" w:cs="Arial"/>
          <w:color w:val="000000" w:themeColor="text1"/>
        </w:rPr>
      </w:pPr>
      <w:r>
        <w:rPr>
          <w:rFonts w:eastAsia="Times New Roman" w:cs="Arial"/>
          <w:color w:val="000000" w:themeColor="text1"/>
        </w:rPr>
        <w:t>A</w:t>
      </w:r>
      <w:r w:rsidR="006B075B" w:rsidRPr="0010290B">
        <w:rPr>
          <w:rFonts w:eastAsia="Times New Roman" w:cs="Arial"/>
          <w:color w:val="000000" w:themeColor="text1"/>
        </w:rPr>
        <w:t xml:space="preserve">s part of our equality duty, we </w:t>
      </w:r>
      <w:r w:rsidR="00591A9B">
        <w:rPr>
          <w:rFonts w:eastAsia="Times New Roman" w:cs="Arial"/>
          <w:color w:val="000000" w:themeColor="text1"/>
        </w:rPr>
        <w:t>will ensure we</w:t>
      </w:r>
      <w:r w:rsidR="006B075B" w:rsidRPr="0010290B">
        <w:rPr>
          <w:rFonts w:eastAsia="Times New Roman" w:cs="Arial"/>
          <w:color w:val="000000" w:themeColor="text1"/>
        </w:rPr>
        <w:t xml:space="preserve"> consider equality</w:t>
      </w:r>
      <w:r w:rsidR="00591A9B">
        <w:rPr>
          <w:rFonts w:eastAsia="Times New Roman" w:cs="Arial"/>
          <w:color w:val="000000" w:themeColor="text1"/>
        </w:rPr>
        <w:t xml:space="preserve"> and diversity</w:t>
      </w:r>
      <w:r w:rsidR="006B075B" w:rsidRPr="0010290B">
        <w:rPr>
          <w:rFonts w:eastAsia="Times New Roman" w:cs="Arial"/>
          <w:color w:val="000000" w:themeColor="text1"/>
        </w:rPr>
        <w:t xml:space="preserve"> at each stage </w:t>
      </w:r>
      <w:r w:rsidR="00591A9B">
        <w:rPr>
          <w:rFonts w:eastAsia="Times New Roman" w:cs="Arial"/>
          <w:color w:val="000000" w:themeColor="text1"/>
        </w:rPr>
        <w:t>in the consultation process</w:t>
      </w:r>
      <w:r w:rsidR="006B075B" w:rsidRPr="0010290B">
        <w:rPr>
          <w:rFonts w:eastAsia="Times New Roman" w:cs="Arial"/>
          <w:color w:val="000000" w:themeColor="text1"/>
        </w:rPr>
        <w:t xml:space="preserve">. What this means in practice is that we will consider equality in the development of our plan to </w:t>
      </w:r>
      <w:r w:rsidR="00591A9B">
        <w:rPr>
          <w:rFonts w:eastAsia="Times New Roman" w:cs="Arial"/>
          <w:color w:val="000000" w:themeColor="text1"/>
        </w:rPr>
        <w:t xml:space="preserve">ensure we reach people identified in the target audience using an equality impact assessment. That we will ensure that we have a representative view which reflects the communities we serve so that we can </w:t>
      </w:r>
      <w:r w:rsidR="006B075B" w:rsidRPr="0010290B">
        <w:rPr>
          <w:rFonts w:eastAsia="Times New Roman" w:cs="Arial"/>
          <w:color w:val="000000" w:themeColor="text1"/>
        </w:rPr>
        <w:t>make fair and informed decisions</w:t>
      </w:r>
      <w:r w:rsidR="00591A9B">
        <w:rPr>
          <w:rFonts w:eastAsia="Times New Roman" w:cs="Arial"/>
          <w:color w:val="000000" w:themeColor="text1"/>
        </w:rPr>
        <w:t xml:space="preserve"> for everyone. To use the consultation process to </w:t>
      </w:r>
      <w:r w:rsidR="006B075B" w:rsidRPr="0010290B">
        <w:rPr>
          <w:rFonts w:eastAsia="Times New Roman" w:cs="Arial"/>
          <w:color w:val="000000" w:themeColor="text1"/>
        </w:rPr>
        <w:t xml:space="preserve">identify </w:t>
      </w:r>
      <w:r w:rsidR="00591A9B">
        <w:rPr>
          <w:rFonts w:eastAsia="Times New Roman" w:cs="Arial"/>
          <w:color w:val="000000" w:themeColor="text1"/>
        </w:rPr>
        <w:t xml:space="preserve">any </w:t>
      </w:r>
      <w:r w:rsidR="006B075B" w:rsidRPr="0010290B">
        <w:rPr>
          <w:rFonts w:eastAsia="Times New Roman" w:cs="Arial"/>
          <w:color w:val="000000" w:themeColor="text1"/>
        </w:rPr>
        <w:t>action</w:t>
      </w:r>
      <w:r w:rsidR="00591A9B">
        <w:rPr>
          <w:rFonts w:eastAsia="Times New Roman" w:cs="Arial"/>
          <w:color w:val="000000" w:themeColor="text1"/>
        </w:rPr>
        <w:t xml:space="preserve"> required</w:t>
      </w:r>
      <w:r w:rsidR="006B075B" w:rsidRPr="0010290B">
        <w:rPr>
          <w:rFonts w:eastAsia="Times New Roman" w:cs="Arial"/>
          <w:color w:val="000000" w:themeColor="text1"/>
        </w:rPr>
        <w:t xml:space="preserve"> to mitigate any negative impacts or maximise any positive impacts on e</w:t>
      </w:r>
      <w:r w:rsidR="006B075B" w:rsidRPr="005A00BB">
        <w:rPr>
          <w:rFonts w:eastAsia="Times New Roman" w:cs="Arial"/>
          <w:color w:val="000000" w:themeColor="text1"/>
        </w:rPr>
        <w:t>quality</w:t>
      </w:r>
      <w:r w:rsidR="00783B0E">
        <w:rPr>
          <w:rFonts w:eastAsia="Times New Roman" w:cs="Arial"/>
          <w:color w:val="000000" w:themeColor="text1"/>
        </w:rPr>
        <w:t>,</w:t>
      </w:r>
      <w:r w:rsidR="006B075B" w:rsidRPr="005A00BB">
        <w:rPr>
          <w:rFonts w:eastAsia="Times New Roman" w:cs="Arial"/>
          <w:color w:val="000000" w:themeColor="text1"/>
        </w:rPr>
        <w:t xml:space="preserve"> and ensure we comply with our statutory responsibilities under the Equality Act 2010. </w:t>
      </w:r>
    </w:p>
    <w:p w14:paraId="04B423F7" w14:textId="2694C0AA" w:rsidR="00693CCB" w:rsidRDefault="00693CCB" w:rsidP="006961F7">
      <w:pPr>
        <w:pStyle w:val="Heading1"/>
      </w:pPr>
      <w:bookmarkStart w:id="13" w:name="_Toc159832068"/>
      <w:r w:rsidRPr="00693CCB">
        <w:t xml:space="preserve">What do we already </w:t>
      </w:r>
      <w:proofErr w:type="gramStart"/>
      <w:r w:rsidRPr="00693CCB">
        <w:t>know</w:t>
      </w:r>
      <w:bookmarkEnd w:id="13"/>
      <w:proofErr w:type="gramEnd"/>
    </w:p>
    <w:p w14:paraId="0DD46C09" w14:textId="77777777" w:rsidR="00693CCB" w:rsidRDefault="00693CCB" w:rsidP="00693CCB">
      <w:pPr>
        <w:ind w:right="43"/>
        <w:rPr>
          <w:rFonts w:cs="Arial"/>
          <w:b/>
          <w:color w:val="1F497D" w:themeColor="text2"/>
        </w:rPr>
      </w:pPr>
    </w:p>
    <w:p w14:paraId="26986387" w14:textId="53953CF8" w:rsidR="006A1A3D" w:rsidRPr="006A1A3D" w:rsidRDefault="00826E6F" w:rsidP="004F7145">
      <w:pPr>
        <w:rPr>
          <w:rFonts w:cs="Arial"/>
          <w:bCs/>
        </w:rPr>
      </w:pPr>
      <w:r w:rsidRPr="006A1A3D">
        <w:rPr>
          <w:rFonts w:cs="Arial"/>
          <w:bCs/>
        </w:rPr>
        <w:t xml:space="preserve">The Trust </w:t>
      </w:r>
      <w:r w:rsidR="004F7145" w:rsidRPr="006A1A3D">
        <w:rPr>
          <w:rFonts w:cs="Arial"/>
          <w:bCs/>
        </w:rPr>
        <w:t xml:space="preserve">has already delivered several conversations across Barnsley, Calderdale, </w:t>
      </w:r>
      <w:r w:rsidR="00D218B1" w:rsidRPr="006A1A3D">
        <w:rPr>
          <w:rFonts w:cs="Arial"/>
          <w:bCs/>
        </w:rPr>
        <w:t>Kirklees,</w:t>
      </w:r>
      <w:r w:rsidR="004F7145" w:rsidRPr="006A1A3D">
        <w:rPr>
          <w:rFonts w:cs="Arial"/>
          <w:bCs/>
        </w:rPr>
        <w:t xml:space="preserve"> and Wakefield</w:t>
      </w:r>
      <w:r w:rsidR="00AA24FB" w:rsidRPr="006A1A3D">
        <w:rPr>
          <w:rFonts w:cs="Arial"/>
          <w:bCs/>
        </w:rPr>
        <w:t xml:space="preserve"> on older people inpatient services</w:t>
      </w:r>
      <w:r w:rsidR="004F7145" w:rsidRPr="006A1A3D">
        <w:rPr>
          <w:rFonts w:cs="Arial"/>
          <w:bCs/>
        </w:rPr>
        <w:t xml:space="preserve">.  This engagement has been captured into a report of findings.  </w:t>
      </w:r>
      <w:r w:rsidR="006A1A3D" w:rsidRPr="006A1A3D">
        <w:rPr>
          <w:rFonts w:cs="Arial"/>
          <w:bCs/>
        </w:rPr>
        <w:t xml:space="preserve">The journey to capturing views is highlighted below: </w:t>
      </w:r>
    </w:p>
    <w:p w14:paraId="41463DDB" w14:textId="77777777" w:rsidR="006A1A3D" w:rsidRDefault="006A1A3D" w:rsidP="004F7145">
      <w:pPr>
        <w:rPr>
          <w:rFonts w:cs="Arial"/>
          <w:bCs/>
        </w:rPr>
      </w:pPr>
    </w:p>
    <w:p w14:paraId="23EAB578" w14:textId="38DE8093" w:rsidR="006A1A3D" w:rsidRPr="006A1A3D" w:rsidRDefault="006A1A3D" w:rsidP="004F7145">
      <w:pPr>
        <w:rPr>
          <w:rFonts w:cs="Arial"/>
          <w:bCs/>
        </w:rPr>
      </w:pPr>
      <w:r>
        <w:rPr>
          <w:rFonts w:cs="Arial"/>
          <w:bCs/>
          <w:noProof/>
        </w:rPr>
        <w:lastRenderedPageBreak/>
        <w:drawing>
          <wp:inline distT="0" distB="0" distL="0" distR="0" wp14:anchorId="20DDA51A" wp14:editId="0C9AA94F">
            <wp:extent cx="5863590" cy="4109095"/>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66500" cy="4111134"/>
                    </a:xfrm>
                    <a:prstGeom prst="rect">
                      <a:avLst/>
                    </a:prstGeom>
                    <a:noFill/>
                  </pic:spPr>
                </pic:pic>
              </a:graphicData>
            </a:graphic>
          </wp:inline>
        </w:drawing>
      </w:r>
    </w:p>
    <w:p w14:paraId="329B06D9" w14:textId="77777777" w:rsidR="006A1A3D" w:rsidRDefault="006A1A3D" w:rsidP="004F7145">
      <w:pPr>
        <w:rPr>
          <w:rFonts w:cs="Arial"/>
          <w:bCs/>
        </w:rPr>
      </w:pPr>
    </w:p>
    <w:p w14:paraId="366320E4" w14:textId="77777777" w:rsidR="006A1A3D" w:rsidRDefault="006A1A3D" w:rsidP="004F7145">
      <w:pPr>
        <w:rPr>
          <w:rFonts w:cs="Arial"/>
          <w:bCs/>
        </w:rPr>
      </w:pPr>
    </w:p>
    <w:p w14:paraId="29415CAE" w14:textId="52C3A378" w:rsidR="004F7145" w:rsidRPr="006A1A3D" w:rsidRDefault="004F7145" w:rsidP="004F7145">
      <w:pPr>
        <w:rPr>
          <w:rFonts w:cs="Arial"/>
          <w:bCs/>
        </w:rPr>
      </w:pPr>
      <w:r w:rsidRPr="006A1A3D">
        <w:rPr>
          <w:rFonts w:cs="Arial"/>
          <w:bCs/>
        </w:rPr>
        <w:t>The findings collectively report on engagement from</w:t>
      </w:r>
      <w:r w:rsidR="006A1A3D" w:rsidRPr="006A1A3D">
        <w:rPr>
          <w:rFonts w:cs="Arial"/>
          <w:bCs/>
        </w:rPr>
        <w:t xml:space="preserve"> 2015 and all reports can be found here: </w:t>
      </w:r>
      <w:hyperlink r:id="rId13" w:history="1">
        <w:r w:rsidR="006A1A3D" w:rsidRPr="006A1A3D">
          <w:rPr>
            <w:rStyle w:val="Hyperlink"/>
            <w:rFonts w:cs="Arial"/>
            <w:color w:val="auto"/>
          </w:rPr>
          <w:t>Transforming older people’s inpatient mental health services - South West Yorkshire Partnership NHS Foundation Trust</w:t>
        </w:r>
      </w:hyperlink>
    </w:p>
    <w:p w14:paraId="4B8D36A8" w14:textId="77777777" w:rsidR="004F7145" w:rsidRPr="004F7145" w:rsidRDefault="004F7145" w:rsidP="004F7145">
      <w:pPr>
        <w:rPr>
          <w:rFonts w:cs="Arial"/>
          <w:bCs/>
        </w:rPr>
      </w:pPr>
    </w:p>
    <w:p w14:paraId="0376B4C2" w14:textId="4C7C068D" w:rsidR="004F7145" w:rsidRPr="004F7145" w:rsidRDefault="004F7145" w:rsidP="00856316">
      <w:pPr>
        <w:pStyle w:val="ListParagraph"/>
        <w:numPr>
          <w:ilvl w:val="0"/>
          <w:numId w:val="15"/>
        </w:numPr>
        <w:rPr>
          <w:rFonts w:cs="Arial"/>
          <w:bCs/>
        </w:rPr>
      </w:pPr>
      <w:r w:rsidRPr="004F7145">
        <w:rPr>
          <w:rFonts w:cs="Arial"/>
          <w:bCs/>
        </w:rPr>
        <w:t xml:space="preserve">Conversations with service users and carers in Autumn 2015 which captured feedback on the aspects of a service that were important to </w:t>
      </w:r>
      <w:r w:rsidR="00D218B1" w:rsidRPr="004F7145">
        <w:rPr>
          <w:rFonts w:cs="Arial"/>
          <w:bCs/>
        </w:rPr>
        <w:t>them.</w:t>
      </w:r>
    </w:p>
    <w:p w14:paraId="7C013543" w14:textId="4D142311" w:rsidR="004F7145" w:rsidRPr="004F7145" w:rsidRDefault="004F7145" w:rsidP="00856316">
      <w:pPr>
        <w:pStyle w:val="ListParagraph"/>
        <w:numPr>
          <w:ilvl w:val="0"/>
          <w:numId w:val="15"/>
        </w:numPr>
        <w:rPr>
          <w:rFonts w:cs="Arial"/>
          <w:bCs/>
        </w:rPr>
      </w:pPr>
      <w:r>
        <w:rPr>
          <w:rFonts w:cs="Arial"/>
          <w:bCs/>
        </w:rPr>
        <w:t>A range of m</w:t>
      </w:r>
      <w:r w:rsidRPr="004F7145">
        <w:rPr>
          <w:rFonts w:cs="Arial"/>
          <w:bCs/>
        </w:rPr>
        <w:t xml:space="preserve">ixed audience events </w:t>
      </w:r>
      <w:r>
        <w:rPr>
          <w:rFonts w:cs="Arial"/>
          <w:bCs/>
        </w:rPr>
        <w:t>which took place in</w:t>
      </w:r>
      <w:r w:rsidRPr="004F7145">
        <w:rPr>
          <w:rFonts w:cs="Arial"/>
          <w:bCs/>
        </w:rPr>
        <w:t xml:space="preserve"> March 2016</w:t>
      </w:r>
      <w:r>
        <w:rPr>
          <w:rFonts w:cs="Arial"/>
          <w:bCs/>
        </w:rPr>
        <w:t>.  These events were</w:t>
      </w:r>
      <w:r w:rsidRPr="004F7145">
        <w:rPr>
          <w:rFonts w:cs="Arial"/>
          <w:bCs/>
        </w:rPr>
        <w:t xml:space="preserve"> attended by staff, service users, </w:t>
      </w:r>
      <w:proofErr w:type="gramStart"/>
      <w:r w:rsidRPr="004F7145">
        <w:rPr>
          <w:rFonts w:cs="Arial"/>
          <w:bCs/>
        </w:rPr>
        <w:t>carers</w:t>
      </w:r>
      <w:proofErr w:type="gramEnd"/>
      <w:r w:rsidRPr="004F7145">
        <w:rPr>
          <w:rFonts w:cs="Arial"/>
          <w:bCs/>
        </w:rPr>
        <w:t xml:space="preserve"> and </w:t>
      </w:r>
      <w:r w:rsidR="00D218B1" w:rsidRPr="004F7145">
        <w:rPr>
          <w:rFonts w:cs="Arial"/>
          <w:bCs/>
        </w:rPr>
        <w:t>partners.</w:t>
      </w:r>
    </w:p>
    <w:p w14:paraId="556553C9" w14:textId="77777777" w:rsidR="004F7145" w:rsidRPr="004F7145" w:rsidRDefault="004F7145" w:rsidP="00856316">
      <w:pPr>
        <w:pStyle w:val="ListParagraph"/>
        <w:numPr>
          <w:ilvl w:val="0"/>
          <w:numId w:val="15"/>
        </w:numPr>
        <w:rPr>
          <w:rFonts w:cs="Arial"/>
          <w:bCs/>
        </w:rPr>
      </w:pPr>
      <w:r>
        <w:rPr>
          <w:rFonts w:cs="Arial"/>
          <w:bCs/>
        </w:rPr>
        <w:t xml:space="preserve">Feedback and insight from </w:t>
      </w:r>
      <w:r w:rsidRPr="004F7145">
        <w:rPr>
          <w:rFonts w:cs="Arial"/>
          <w:bCs/>
        </w:rPr>
        <w:t>site visits</w:t>
      </w:r>
      <w:r>
        <w:rPr>
          <w:rFonts w:cs="Arial"/>
          <w:bCs/>
        </w:rPr>
        <w:t xml:space="preserve"> including</w:t>
      </w:r>
      <w:r w:rsidRPr="004F7145">
        <w:rPr>
          <w:rFonts w:cs="Arial"/>
          <w:bCs/>
        </w:rPr>
        <w:t xml:space="preserve"> other NHS Trusts </w:t>
      </w:r>
    </w:p>
    <w:p w14:paraId="2B4C1705" w14:textId="189226D5" w:rsidR="004F7145" w:rsidRPr="004F7145" w:rsidRDefault="004F7145" w:rsidP="00856316">
      <w:pPr>
        <w:pStyle w:val="ListParagraph"/>
        <w:numPr>
          <w:ilvl w:val="0"/>
          <w:numId w:val="15"/>
        </w:numPr>
        <w:rPr>
          <w:rFonts w:cs="Arial"/>
          <w:bCs/>
        </w:rPr>
      </w:pPr>
      <w:r>
        <w:rPr>
          <w:rFonts w:cs="Arial"/>
          <w:bCs/>
        </w:rPr>
        <w:t xml:space="preserve">A further </w:t>
      </w:r>
      <w:r w:rsidRPr="004F7145">
        <w:rPr>
          <w:rFonts w:cs="Arial"/>
          <w:bCs/>
        </w:rPr>
        <w:t xml:space="preserve">series of workshops with service users and carers </w:t>
      </w:r>
      <w:r>
        <w:rPr>
          <w:rFonts w:cs="Arial"/>
          <w:bCs/>
        </w:rPr>
        <w:t xml:space="preserve">which took place </w:t>
      </w:r>
      <w:r w:rsidRPr="004F7145">
        <w:rPr>
          <w:rFonts w:cs="Arial"/>
          <w:bCs/>
        </w:rPr>
        <w:t>in May 2017</w:t>
      </w:r>
      <w:r>
        <w:rPr>
          <w:rFonts w:cs="Arial"/>
          <w:bCs/>
        </w:rPr>
        <w:t>.  These workshops focussed on the</w:t>
      </w:r>
      <w:r w:rsidRPr="004F7145">
        <w:rPr>
          <w:rFonts w:cs="Arial"/>
          <w:bCs/>
        </w:rPr>
        <w:t xml:space="preserve"> consider</w:t>
      </w:r>
      <w:r>
        <w:rPr>
          <w:rFonts w:cs="Arial"/>
          <w:bCs/>
        </w:rPr>
        <w:t xml:space="preserve">ation of a future </w:t>
      </w:r>
      <w:r w:rsidRPr="004F7145">
        <w:rPr>
          <w:rFonts w:cs="Arial"/>
          <w:bCs/>
        </w:rPr>
        <w:t xml:space="preserve">model of </w:t>
      </w:r>
      <w:r w:rsidR="00D218B1" w:rsidRPr="004F7145">
        <w:rPr>
          <w:rFonts w:cs="Arial"/>
          <w:bCs/>
        </w:rPr>
        <w:t>care.</w:t>
      </w:r>
    </w:p>
    <w:p w14:paraId="211BDBDB" w14:textId="39E8832F" w:rsidR="004F7145" w:rsidRPr="004F7145" w:rsidRDefault="00D218B1" w:rsidP="00856316">
      <w:pPr>
        <w:pStyle w:val="ListParagraph"/>
        <w:numPr>
          <w:ilvl w:val="0"/>
          <w:numId w:val="15"/>
        </w:numPr>
        <w:rPr>
          <w:rFonts w:cs="Arial"/>
          <w:bCs/>
        </w:rPr>
      </w:pPr>
      <w:r>
        <w:rPr>
          <w:rFonts w:cs="Arial"/>
          <w:bCs/>
        </w:rPr>
        <w:t>Several</w:t>
      </w:r>
      <w:r w:rsidR="004F7145">
        <w:rPr>
          <w:rFonts w:cs="Arial"/>
          <w:bCs/>
        </w:rPr>
        <w:t xml:space="preserve"> ward v</w:t>
      </w:r>
      <w:r w:rsidR="004F7145" w:rsidRPr="004F7145">
        <w:rPr>
          <w:rFonts w:cs="Arial"/>
          <w:bCs/>
        </w:rPr>
        <w:t xml:space="preserve">isits </w:t>
      </w:r>
      <w:r w:rsidR="004F7145">
        <w:rPr>
          <w:rFonts w:cs="Arial"/>
          <w:bCs/>
        </w:rPr>
        <w:t>which resulted in listening to</w:t>
      </w:r>
      <w:r w:rsidR="004F7145" w:rsidRPr="004F7145">
        <w:rPr>
          <w:rFonts w:cs="Arial"/>
          <w:bCs/>
        </w:rPr>
        <w:t xml:space="preserve"> current service user and carer</w:t>
      </w:r>
      <w:r w:rsidR="004F7145">
        <w:rPr>
          <w:rFonts w:cs="Arial"/>
          <w:bCs/>
        </w:rPr>
        <w:t xml:space="preserve"> accounts of care</w:t>
      </w:r>
      <w:r w:rsidR="004F7145" w:rsidRPr="004F7145">
        <w:rPr>
          <w:rFonts w:cs="Arial"/>
          <w:bCs/>
        </w:rPr>
        <w:t xml:space="preserve"> in</w:t>
      </w:r>
      <w:r w:rsidR="004F7145">
        <w:rPr>
          <w:rFonts w:cs="Arial"/>
          <w:bCs/>
        </w:rPr>
        <w:t xml:space="preserve"> the winter</w:t>
      </w:r>
      <w:r w:rsidR="004F7145" w:rsidRPr="004F7145">
        <w:rPr>
          <w:rFonts w:cs="Arial"/>
          <w:bCs/>
        </w:rPr>
        <w:t xml:space="preserve"> </w:t>
      </w:r>
      <w:r w:rsidR="004F7145">
        <w:rPr>
          <w:rFonts w:cs="Arial"/>
          <w:bCs/>
        </w:rPr>
        <w:t xml:space="preserve">of </w:t>
      </w:r>
      <w:r w:rsidR="004F7145" w:rsidRPr="004F7145">
        <w:rPr>
          <w:rFonts w:cs="Arial"/>
          <w:bCs/>
        </w:rPr>
        <w:t>2017</w:t>
      </w:r>
      <w:r w:rsidR="004F7145">
        <w:rPr>
          <w:rFonts w:cs="Arial"/>
          <w:bCs/>
        </w:rPr>
        <w:t>/</w:t>
      </w:r>
      <w:r w:rsidR="004F7145" w:rsidRPr="004F7145">
        <w:rPr>
          <w:rFonts w:cs="Arial"/>
          <w:bCs/>
        </w:rPr>
        <w:t>2018.</w:t>
      </w:r>
    </w:p>
    <w:p w14:paraId="44CE2D83" w14:textId="27FD78B1" w:rsidR="00D050B6" w:rsidRPr="004F7145" w:rsidRDefault="004F7145" w:rsidP="00856316">
      <w:pPr>
        <w:pStyle w:val="ListParagraph"/>
        <w:numPr>
          <w:ilvl w:val="0"/>
          <w:numId w:val="15"/>
        </w:numPr>
        <w:rPr>
          <w:rFonts w:cs="Arial"/>
          <w:bCs/>
        </w:rPr>
      </w:pPr>
      <w:r>
        <w:rPr>
          <w:rFonts w:cs="Arial"/>
          <w:bCs/>
        </w:rPr>
        <w:t xml:space="preserve">Further </w:t>
      </w:r>
      <w:r w:rsidRPr="004F7145">
        <w:rPr>
          <w:rFonts w:cs="Arial"/>
          <w:bCs/>
        </w:rPr>
        <w:t>engagement</w:t>
      </w:r>
      <w:r>
        <w:rPr>
          <w:rFonts w:cs="Arial"/>
          <w:bCs/>
        </w:rPr>
        <w:t xml:space="preserve"> took place</w:t>
      </w:r>
      <w:r w:rsidRPr="004F7145">
        <w:rPr>
          <w:rFonts w:cs="Arial"/>
          <w:bCs/>
        </w:rPr>
        <w:t xml:space="preserve"> in 2018</w:t>
      </w:r>
      <w:r>
        <w:rPr>
          <w:rFonts w:cs="Arial"/>
          <w:bCs/>
        </w:rPr>
        <w:t xml:space="preserve"> to share progress and capture </w:t>
      </w:r>
      <w:r w:rsidR="00D218B1">
        <w:rPr>
          <w:rFonts w:cs="Arial"/>
          <w:bCs/>
        </w:rPr>
        <w:t>views.</w:t>
      </w:r>
    </w:p>
    <w:p w14:paraId="34B4C2F9" w14:textId="77777777" w:rsidR="004F7145" w:rsidRDefault="004F7145" w:rsidP="004F7145">
      <w:pPr>
        <w:rPr>
          <w:rFonts w:cs="Arial"/>
          <w:bCs/>
        </w:rPr>
      </w:pPr>
    </w:p>
    <w:p w14:paraId="15A88FC5" w14:textId="420BF73E" w:rsidR="00DF5862" w:rsidRDefault="004F7145" w:rsidP="004F7145">
      <w:pPr>
        <w:rPr>
          <w:rFonts w:cs="Arial"/>
          <w:bCs/>
        </w:rPr>
      </w:pPr>
      <w:r>
        <w:rPr>
          <w:rFonts w:cs="Arial"/>
          <w:bCs/>
        </w:rPr>
        <w:t xml:space="preserve">From all the engagement work which took place there were some key themes that started to emerge.  </w:t>
      </w:r>
      <w:r w:rsidR="00DF5862">
        <w:rPr>
          <w:rFonts w:cs="Arial"/>
          <w:bCs/>
        </w:rPr>
        <w:t xml:space="preserve">These themes told us </w:t>
      </w:r>
      <w:r w:rsidR="00D218B1">
        <w:rPr>
          <w:rFonts w:cs="Arial"/>
          <w:bCs/>
        </w:rPr>
        <w:t>that.</w:t>
      </w:r>
    </w:p>
    <w:p w14:paraId="7EA02CB7" w14:textId="6018D04D" w:rsidR="00DF5862" w:rsidRPr="00DF5862" w:rsidRDefault="00DF5862" w:rsidP="00856316">
      <w:pPr>
        <w:pStyle w:val="ListParagraph"/>
        <w:numPr>
          <w:ilvl w:val="0"/>
          <w:numId w:val="16"/>
        </w:numPr>
        <w:rPr>
          <w:rFonts w:cs="Arial"/>
          <w:bCs/>
        </w:rPr>
      </w:pPr>
      <w:r w:rsidRPr="00DF5862">
        <w:rPr>
          <w:rFonts w:cs="Arial"/>
          <w:bCs/>
        </w:rPr>
        <w:t xml:space="preserve">People were generally positive about the community </w:t>
      </w:r>
      <w:r w:rsidR="00D218B1" w:rsidRPr="00DF5862">
        <w:rPr>
          <w:rFonts w:cs="Arial"/>
          <w:bCs/>
        </w:rPr>
        <w:t>proposals,</w:t>
      </w:r>
      <w:r w:rsidRPr="00DF5862">
        <w:rPr>
          <w:rFonts w:cs="Arial"/>
          <w:bCs/>
        </w:rPr>
        <w:t xml:space="preserve"> and they prefer to be supported to have their </w:t>
      </w:r>
      <w:r w:rsidRPr="00DF5862">
        <w:rPr>
          <w:rFonts w:cs="Arial"/>
          <w:b/>
          <w:bCs/>
        </w:rPr>
        <w:t xml:space="preserve">care closer </w:t>
      </w:r>
      <w:r w:rsidRPr="00DF5862">
        <w:rPr>
          <w:rFonts w:cs="Arial"/>
          <w:bCs/>
        </w:rPr>
        <w:t>to home or in the home, for as long as possible.</w:t>
      </w:r>
    </w:p>
    <w:p w14:paraId="61E05281" w14:textId="77777777" w:rsidR="00DF5862" w:rsidRPr="00DF5862" w:rsidRDefault="00DF5862" w:rsidP="00856316">
      <w:pPr>
        <w:pStyle w:val="ListParagraph"/>
        <w:numPr>
          <w:ilvl w:val="0"/>
          <w:numId w:val="16"/>
        </w:numPr>
        <w:rPr>
          <w:rFonts w:cs="Arial"/>
          <w:bCs/>
        </w:rPr>
      </w:pPr>
      <w:r w:rsidRPr="00DF5862">
        <w:rPr>
          <w:rFonts w:cs="Arial"/>
          <w:bCs/>
        </w:rPr>
        <w:t xml:space="preserve">People were keen to ensure that </w:t>
      </w:r>
      <w:r>
        <w:rPr>
          <w:rFonts w:cs="Arial"/>
          <w:bCs/>
        </w:rPr>
        <w:t>the</w:t>
      </w:r>
      <w:r w:rsidRPr="00DF5862">
        <w:rPr>
          <w:rFonts w:cs="Arial"/>
          <w:bCs/>
        </w:rPr>
        <w:t xml:space="preserve"> </w:t>
      </w:r>
      <w:r w:rsidRPr="00DF5862">
        <w:rPr>
          <w:rFonts w:cs="Arial"/>
          <w:b/>
          <w:bCs/>
        </w:rPr>
        <w:t>hours of service were appropriate</w:t>
      </w:r>
      <w:r w:rsidRPr="00DF5862">
        <w:rPr>
          <w:rFonts w:cs="Arial"/>
          <w:bCs/>
        </w:rPr>
        <w:t>, with extended hours available for people as needed.</w:t>
      </w:r>
    </w:p>
    <w:p w14:paraId="75C9F999" w14:textId="32FBFE74" w:rsidR="00DF5862" w:rsidRPr="00DF5862" w:rsidRDefault="00DF5862" w:rsidP="00856316">
      <w:pPr>
        <w:pStyle w:val="ListParagraph"/>
        <w:numPr>
          <w:ilvl w:val="0"/>
          <w:numId w:val="16"/>
        </w:numPr>
        <w:rPr>
          <w:rFonts w:cs="Arial"/>
          <w:bCs/>
        </w:rPr>
      </w:pPr>
      <w:r w:rsidRPr="00DF5862">
        <w:rPr>
          <w:rFonts w:cs="Arial"/>
          <w:bCs/>
        </w:rPr>
        <w:lastRenderedPageBreak/>
        <w:t xml:space="preserve">People were keen to ensure </w:t>
      </w:r>
      <w:r w:rsidRPr="00DF5862">
        <w:rPr>
          <w:rFonts w:cs="Arial"/>
          <w:b/>
          <w:bCs/>
        </w:rPr>
        <w:t xml:space="preserve">dementia awareness within a care home </w:t>
      </w:r>
      <w:r w:rsidRPr="00DF5862">
        <w:rPr>
          <w:rFonts w:cs="Arial"/>
          <w:bCs/>
        </w:rPr>
        <w:t xml:space="preserve">setting is built into a future </w:t>
      </w:r>
      <w:r w:rsidR="00D218B1" w:rsidRPr="00DF5862">
        <w:rPr>
          <w:rFonts w:cs="Arial"/>
          <w:bCs/>
        </w:rPr>
        <w:t>model.</w:t>
      </w:r>
    </w:p>
    <w:p w14:paraId="60796182" w14:textId="085D71E0" w:rsidR="00DF5862" w:rsidRDefault="00DF5862" w:rsidP="00856316">
      <w:pPr>
        <w:pStyle w:val="ListParagraph"/>
        <w:numPr>
          <w:ilvl w:val="0"/>
          <w:numId w:val="16"/>
        </w:numPr>
        <w:rPr>
          <w:rFonts w:cs="Arial"/>
          <w:bCs/>
        </w:rPr>
      </w:pPr>
      <w:r w:rsidRPr="00DF5862">
        <w:rPr>
          <w:rFonts w:cs="Arial"/>
          <w:bCs/>
        </w:rPr>
        <w:t xml:space="preserve">People were positive about </w:t>
      </w:r>
      <w:r w:rsidRPr="00DF5862">
        <w:rPr>
          <w:rFonts w:cs="Arial"/>
          <w:b/>
          <w:bCs/>
        </w:rPr>
        <w:t xml:space="preserve">benefits of a specialist dementia </w:t>
      </w:r>
      <w:r w:rsidR="00D218B1" w:rsidRPr="00DF5862">
        <w:rPr>
          <w:rFonts w:cs="Arial"/>
          <w:b/>
          <w:bCs/>
        </w:rPr>
        <w:t>unit.</w:t>
      </w:r>
      <w:r w:rsidRPr="00DF5862">
        <w:rPr>
          <w:rFonts w:cs="Arial"/>
          <w:bCs/>
        </w:rPr>
        <w:t xml:space="preserve"> </w:t>
      </w:r>
    </w:p>
    <w:p w14:paraId="2B9EAD0B" w14:textId="77777777" w:rsidR="00DF5862" w:rsidRPr="00DF5862" w:rsidRDefault="00DF5862" w:rsidP="00856316">
      <w:pPr>
        <w:pStyle w:val="ListParagraph"/>
        <w:numPr>
          <w:ilvl w:val="0"/>
          <w:numId w:val="16"/>
        </w:numPr>
        <w:rPr>
          <w:rFonts w:cs="Arial"/>
          <w:bCs/>
        </w:rPr>
      </w:pPr>
      <w:r>
        <w:rPr>
          <w:rFonts w:cs="Arial"/>
          <w:bCs/>
        </w:rPr>
        <w:t>There were</w:t>
      </w:r>
      <w:r w:rsidRPr="00DF5862">
        <w:rPr>
          <w:rFonts w:cs="Arial"/>
          <w:bCs/>
        </w:rPr>
        <w:t xml:space="preserve"> </w:t>
      </w:r>
      <w:r w:rsidRPr="00DF5862">
        <w:rPr>
          <w:rFonts w:cs="Arial"/>
          <w:b/>
          <w:bCs/>
        </w:rPr>
        <w:t>concerns about potential extra travel for families</w:t>
      </w:r>
      <w:r w:rsidRPr="00DF5862">
        <w:rPr>
          <w:rFonts w:cs="Arial"/>
          <w:bCs/>
        </w:rPr>
        <w:t>.</w:t>
      </w:r>
    </w:p>
    <w:p w14:paraId="0161394B" w14:textId="77777777" w:rsidR="00DF5862" w:rsidRDefault="00DF5862" w:rsidP="004F7145">
      <w:pPr>
        <w:rPr>
          <w:rFonts w:cs="Arial"/>
          <w:bCs/>
        </w:rPr>
      </w:pPr>
    </w:p>
    <w:p w14:paraId="09DFB1DD" w14:textId="2C0E52CB" w:rsidR="004F7145" w:rsidRDefault="00DF5862" w:rsidP="004F7145">
      <w:pPr>
        <w:rPr>
          <w:rFonts w:cs="Arial"/>
          <w:bCs/>
        </w:rPr>
      </w:pPr>
      <w:r>
        <w:rPr>
          <w:rFonts w:cs="Arial"/>
          <w:bCs/>
        </w:rPr>
        <w:t xml:space="preserve">Following on for this work the engagement findings were used to </w:t>
      </w:r>
      <w:r w:rsidR="00576F35">
        <w:rPr>
          <w:rFonts w:cs="Arial"/>
          <w:bCs/>
        </w:rPr>
        <w:t>inform</w:t>
      </w:r>
      <w:r>
        <w:rPr>
          <w:rFonts w:cs="Arial"/>
          <w:bCs/>
        </w:rPr>
        <w:t xml:space="preserve"> the </w:t>
      </w:r>
      <w:r w:rsidR="00D722EE">
        <w:rPr>
          <w:rFonts w:cs="Arial"/>
          <w:bCs/>
        </w:rPr>
        <w:t xml:space="preserve">criteria to determine the </w:t>
      </w:r>
      <w:r>
        <w:rPr>
          <w:rFonts w:cs="Arial"/>
          <w:bCs/>
        </w:rPr>
        <w:t xml:space="preserve">options  Proposals were tested against a set of criteria informed by national guidance and clinical good practice.  The </w:t>
      </w:r>
      <w:r w:rsidR="004F7145">
        <w:rPr>
          <w:rFonts w:cs="Arial"/>
          <w:bCs/>
        </w:rPr>
        <w:t xml:space="preserve">engagement </w:t>
      </w:r>
      <w:r>
        <w:rPr>
          <w:rFonts w:cs="Arial"/>
          <w:bCs/>
        </w:rPr>
        <w:t xml:space="preserve">provided additional considerations for each of the criteria to ensure that the findings were used to inform the proposals. The criteria headings and ‘what people told us’ are set out below.   </w:t>
      </w:r>
      <w:r w:rsidR="004F7145">
        <w:rPr>
          <w:rFonts w:cs="Arial"/>
          <w:bCs/>
        </w:rPr>
        <w:t xml:space="preserve"> </w:t>
      </w:r>
    </w:p>
    <w:p w14:paraId="65B726ED" w14:textId="77777777" w:rsidR="004F7145" w:rsidRPr="004F7145" w:rsidRDefault="004F7145" w:rsidP="004F7145">
      <w:pPr>
        <w:rPr>
          <w:rFonts w:cs="Arial"/>
          <w:bCs/>
        </w:rPr>
      </w:pPr>
    </w:p>
    <w:p w14:paraId="3E5D4DEB" w14:textId="77777777" w:rsidR="0001512C" w:rsidRPr="0001512C" w:rsidRDefault="0001512C" w:rsidP="00A53FDA">
      <w:pPr>
        <w:rPr>
          <w:rFonts w:cs="Arial"/>
          <w:b/>
        </w:rPr>
      </w:pPr>
      <w:r w:rsidRPr="0001512C">
        <w:rPr>
          <w:rFonts w:cs="Arial"/>
          <w:b/>
        </w:rPr>
        <w:t xml:space="preserve">People told us what </w:t>
      </w:r>
      <w:r>
        <w:rPr>
          <w:rFonts w:cs="Arial"/>
          <w:b/>
        </w:rPr>
        <w:t>‘G</w:t>
      </w:r>
      <w:r w:rsidRPr="0001512C">
        <w:rPr>
          <w:rFonts w:cs="Arial"/>
          <w:b/>
        </w:rPr>
        <w:t xml:space="preserve">ood </w:t>
      </w:r>
      <w:r>
        <w:rPr>
          <w:rFonts w:cs="Arial"/>
          <w:b/>
        </w:rPr>
        <w:t>Q</w:t>
      </w:r>
      <w:r w:rsidRPr="0001512C">
        <w:rPr>
          <w:rFonts w:cs="Arial"/>
          <w:b/>
        </w:rPr>
        <w:t xml:space="preserve">uality </w:t>
      </w:r>
      <w:r>
        <w:rPr>
          <w:rFonts w:cs="Arial"/>
          <w:b/>
        </w:rPr>
        <w:t>C</w:t>
      </w:r>
      <w:r w:rsidRPr="0001512C">
        <w:rPr>
          <w:rFonts w:cs="Arial"/>
          <w:b/>
        </w:rPr>
        <w:t>are</w:t>
      </w:r>
      <w:r>
        <w:rPr>
          <w:rFonts w:cs="Arial"/>
          <w:b/>
        </w:rPr>
        <w:t>’</w:t>
      </w:r>
      <w:r w:rsidRPr="0001512C">
        <w:rPr>
          <w:rFonts w:cs="Arial"/>
          <w:b/>
        </w:rPr>
        <w:t xml:space="preserve"> would like:</w:t>
      </w:r>
      <w:r w:rsidR="00A53FDA" w:rsidRPr="0001512C">
        <w:rPr>
          <w:rFonts w:cs="Arial"/>
          <w:b/>
        </w:rPr>
        <w:t xml:space="preserve"> </w:t>
      </w:r>
    </w:p>
    <w:p w14:paraId="1C82FD40" w14:textId="03E647AA" w:rsidR="00A53FDA" w:rsidRPr="0001512C" w:rsidRDefault="00A53FDA" w:rsidP="00856316">
      <w:pPr>
        <w:pStyle w:val="ListParagraph"/>
        <w:numPr>
          <w:ilvl w:val="0"/>
          <w:numId w:val="11"/>
        </w:numPr>
        <w:rPr>
          <w:rFonts w:cs="Arial"/>
        </w:rPr>
      </w:pPr>
      <w:r w:rsidRPr="0001512C">
        <w:rPr>
          <w:rFonts w:cs="Arial"/>
        </w:rPr>
        <w:t xml:space="preserve">Person </w:t>
      </w:r>
      <w:r w:rsidR="00D218B1" w:rsidRPr="0001512C">
        <w:rPr>
          <w:rFonts w:cs="Arial"/>
        </w:rPr>
        <w:t>centred.</w:t>
      </w:r>
    </w:p>
    <w:p w14:paraId="683A41A9" w14:textId="77777777" w:rsidR="00A53FDA" w:rsidRPr="0001512C" w:rsidRDefault="00A53FDA" w:rsidP="00856316">
      <w:pPr>
        <w:pStyle w:val="ListParagraph"/>
        <w:numPr>
          <w:ilvl w:val="0"/>
          <w:numId w:val="11"/>
        </w:numPr>
        <w:rPr>
          <w:rFonts w:cs="Arial"/>
        </w:rPr>
      </w:pPr>
      <w:r w:rsidRPr="0001512C">
        <w:rPr>
          <w:rFonts w:cs="Arial"/>
        </w:rPr>
        <w:t>Good quality information available at each stage, not all at once</w:t>
      </w:r>
    </w:p>
    <w:p w14:paraId="1DF5E031" w14:textId="77777777" w:rsidR="00A53FDA" w:rsidRPr="0001512C" w:rsidRDefault="00A53FDA" w:rsidP="00856316">
      <w:pPr>
        <w:pStyle w:val="ListParagraph"/>
        <w:numPr>
          <w:ilvl w:val="0"/>
          <w:numId w:val="11"/>
        </w:numPr>
        <w:rPr>
          <w:rFonts w:cs="Arial"/>
        </w:rPr>
      </w:pPr>
      <w:r w:rsidRPr="0001512C">
        <w:rPr>
          <w:rFonts w:cs="Arial"/>
        </w:rPr>
        <w:t>Telling a story once</w:t>
      </w:r>
    </w:p>
    <w:p w14:paraId="7CA66B93" w14:textId="77777777" w:rsidR="00A53FDA" w:rsidRPr="0001512C" w:rsidRDefault="00A53FDA" w:rsidP="00856316">
      <w:pPr>
        <w:pStyle w:val="ListParagraph"/>
        <w:numPr>
          <w:ilvl w:val="0"/>
          <w:numId w:val="11"/>
        </w:numPr>
        <w:rPr>
          <w:rFonts w:cs="Arial"/>
        </w:rPr>
      </w:pPr>
      <w:r w:rsidRPr="0001512C">
        <w:rPr>
          <w:rFonts w:cs="Arial"/>
        </w:rPr>
        <w:t>A service that meets all cultural and religious needs – particularly South Asian</w:t>
      </w:r>
    </w:p>
    <w:p w14:paraId="1779D3F3" w14:textId="3457FB75" w:rsidR="00A53FDA" w:rsidRPr="0001512C" w:rsidRDefault="00A53FDA" w:rsidP="00856316">
      <w:pPr>
        <w:pStyle w:val="ListParagraph"/>
        <w:numPr>
          <w:ilvl w:val="0"/>
          <w:numId w:val="11"/>
        </w:numPr>
        <w:rPr>
          <w:rFonts w:cs="Arial"/>
        </w:rPr>
      </w:pPr>
      <w:r w:rsidRPr="0001512C">
        <w:rPr>
          <w:rFonts w:cs="Arial"/>
        </w:rPr>
        <w:t xml:space="preserve">More support and focus on families and </w:t>
      </w:r>
      <w:r w:rsidR="00D218B1" w:rsidRPr="0001512C">
        <w:rPr>
          <w:rFonts w:cs="Arial"/>
        </w:rPr>
        <w:t>carers.</w:t>
      </w:r>
    </w:p>
    <w:p w14:paraId="37C4DA55" w14:textId="2E5681E9" w:rsidR="00A53FDA" w:rsidRPr="0001512C" w:rsidRDefault="00A53FDA" w:rsidP="00856316">
      <w:pPr>
        <w:pStyle w:val="ListParagraph"/>
        <w:numPr>
          <w:ilvl w:val="0"/>
          <w:numId w:val="11"/>
        </w:numPr>
        <w:rPr>
          <w:rFonts w:cs="Arial"/>
        </w:rPr>
      </w:pPr>
      <w:r w:rsidRPr="0001512C">
        <w:rPr>
          <w:rFonts w:cs="Arial"/>
        </w:rPr>
        <w:t xml:space="preserve">Improved access for carers so they can continue a caring </w:t>
      </w:r>
      <w:r w:rsidR="00D218B1" w:rsidRPr="0001512C">
        <w:rPr>
          <w:rFonts w:cs="Arial"/>
        </w:rPr>
        <w:t>role.</w:t>
      </w:r>
    </w:p>
    <w:p w14:paraId="15F8CC8B" w14:textId="77777777" w:rsidR="00A53FDA" w:rsidRPr="0001512C" w:rsidRDefault="00A53FDA" w:rsidP="00856316">
      <w:pPr>
        <w:pStyle w:val="ListParagraph"/>
        <w:numPr>
          <w:ilvl w:val="0"/>
          <w:numId w:val="11"/>
        </w:numPr>
        <w:rPr>
          <w:rFonts w:cs="Arial"/>
        </w:rPr>
      </w:pPr>
      <w:r w:rsidRPr="0001512C">
        <w:rPr>
          <w:rFonts w:cs="Arial"/>
        </w:rPr>
        <w:t>Better communication between GP and specialist service</w:t>
      </w:r>
    </w:p>
    <w:p w14:paraId="04CBA5ED" w14:textId="77777777" w:rsidR="00A53FDA" w:rsidRPr="0001512C" w:rsidRDefault="00A53FDA" w:rsidP="00856316">
      <w:pPr>
        <w:pStyle w:val="ListParagraph"/>
        <w:numPr>
          <w:ilvl w:val="0"/>
          <w:numId w:val="11"/>
        </w:numPr>
        <w:rPr>
          <w:rFonts w:cs="Arial"/>
        </w:rPr>
      </w:pPr>
      <w:r w:rsidRPr="0001512C">
        <w:rPr>
          <w:rFonts w:cs="Arial"/>
        </w:rPr>
        <w:t>Quality of assessment</w:t>
      </w:r>
    </w:p>
    <w:p w14:paraId="13A915C5" w14:textId="47C28948" w:rsidR="00A53FDA" w:rsidRPr="0001512C" w:rsidRDefault="00A53FDA" w:rsidP="00856316">
      <w:pPr>
        <w:pStyle w:val="ListParagraph"/>
        <w:numPr>
          <w:ilvl w:val="0"/>
          <w:numId w:val="11"/>
        </w:numPr>
        <w:rPr>
          <w:rFonts w:cs="Arial"/>
        </w:rPr>
      </w:pPr>
      <w:r w:rsidRPr="0001512C">
        <w:rPr>
          <w:rFonts w:cs="Arial"/>
        </w:rPr>
        <w:t xml:space="preserve">Being kept informed at each stage of the </w:t>
      </w:r>
      <w:r w:rsidR="00D218B1" w:rsidRPr="0001512C">
        <w:rPr>
          <w:rFonts w:cs="Arial"/>
        </w:rPr>
        <w:t>process.</w:t>
      </w:r>
    </w:p>
    <w:p w14:paraId="58B4E189" w14:textId="77777777" w:rsidR="00A53FDA" w:rsidRPr="00A53FDA" w:rsidRDefault="00A53FDA" w:rsidP="00856316">
      <w:pPr>
        <w:pStyle w:val="ListParagraph"/>
        <w:numPr>
          <w:ilvl w:val="0"/>
          <w:numId w:val="11"/>
        </w:numPr>
        <w:rPr>
          <w:rFonts w:cs="Arial"/>
        </w:rPr>
      </w:pPr>
      <w:r w:rsidRPr="00A53FDA">
        <w:rPr>
          <w:rFonts w:cs="Arial"/>
        </w:rPr>
        <w:t>Quality of direct care and support</w:t>
      </w:r>
    </w:p>
    <w:p w14:paraId="2E3D1CBD" w14:textId="77777777" w:rsidR="00A53FDA" w:rsidRPr="00A53FDA" w:rsidRDefault="00A53FDA" w:rsidP="00856316">
      <w:pPr>
        <w:pStyle w:val="ListParagraph"/>
        <w:numPr>
          <w:ilvl w:val="0"/>
          <w:numId w:val="11"/>
        </w:numPr>
        <w:rPr>
          <w:rFonts w:cs="Arial"/>
        </w:rPr>
      </w:pPr>
      <w:r w:rsidRPr="00A53FDA">
        <w:rPr>
          <w:rFonts w:cs="Arial"/>
        </w:rPr>
        <w:t xml:space="preserve">Gender- Male/female privacy </w:t>
      </w:r>
    </w:p>
    <w:p w14:paraId="79843B93" w14:textId="77777777" w:rsidR="00A53FDA" w:rsidRPr="00A53FDA" w:rsidRDefault="00A53FDA" w:rsidP="00856316">
      <w:pPr>
        <w:pStyle w:val="ListParagraph"/>
        <w:numPr>
          <w:ilvl w:val="0"/>
          <w:numId w:val="11"/>
        </w:numPr>
        <w:rPr>
          <w:rFonts w:cs="Arial"/>
        </w:rPr>
      </w:pPr>
      <w:r w:rsidRPr="00A53FDA">
        <w:rPr>
          <w:rFonts w:cs="Arial"/>
        </w:rPr>
        <w:t xml:space="preserve">Continuity of care – seeing the same person </w:t>
      </w:r>
    </w:p>
    <w:p w14:paraId="60EE6A17" w14:textId="77777777" w:rsidR="00A53FDA" w:rsidRPr="00A53FDA" w:rsidRDefault="00A53FDA" w:rsidP="00856316">
      <w:pPr>
        <w:pStyle w:val="ListParagraph"/>
        <w:numPr>
          <w:ilvl w:val="0"/>
          <w:numId w:val="11"/>
        </w:numPr>
        <w:rPr>
          <w:rFonts w:cs="Arial"/>
        </w:rPr>
      </w:pPr>
      <w:r w:rsidRPr="00A53FDA">
        <w:rPr>
          <w:rFonts w:cs="Arial"/>
        </w:rPr>
        <w:t xml:space="preserve">A safe and supportive environment </w:t>
      </w:r>
    </w:p>
    <w:p w14:paraId="3568DF94" w14:textId="0D196D7F" w:rsidR="00A53FDA" w:rsidRPr="00A53FDA" w:rsidRDefault="00A53FDA" w:rsidP="00856316">
      <w:pPr>
        <w:pStyle w:val="ListParagraph"/>
        <w:numPr>
          <w:ilvl w:val="0"/>
          <w:numId w:val="11"/>
        </w:numPr>
        <w:rPr>
          <w:rFonts w:cs="Arial"/>
        </w:rPr>
      </w:pPr>
      <w:r w:rsidRPr="00A53FDA">
        <w:rPr>
          <w:rFonts w:cs="Arial"/>
        </w:rPr>
        <w:t xml:space="preserve">Physical and mental health needs are </w:t>
      </w:r>
      <w:r w:rsidR="00D218B1" w:rsidRPr="00A53FDA">
        <w:rPr>
          <w:rFonts w:cs="Arial"/>
        </w:rPr>
        <w:t>met.</w:t>
      </w:r>
    </w:p>
    <w:p w14:paraId="135607D6" w14:textId="77777777" w:rsidR="00A53FDA" w:rsidRPr="00A53FDA" w:rsidRDefault="00A53FDA" w:rsidP="00856316">
      <w:pPr>
        <w:pStyle w:val="ListParagraph"/>
        <w:numPr>
          <w:ilvl w:val="0"/>
          <w:numId w:val="11"/>
        </w:numPr>
        <w:rPr>
          <w:rFonts w:cs="Arial"/>
        </w:rPr>
      </w:pPr>
      <w:r w:rsidRPr="00A53FDA">
        <w:rPr>
          <w:rFonts w:cs="Arial"/>
        </w:rPr>
        <w:t>Maintaining independence and good health throughout the patient journey including admission and discharge</w:t>
      </w:r>
    </w:p>
    <w:p w14:paraId="667752C3" w14:textId="77777777" w:rsidR="00A53FDA" w:rsidRPr="00A53FDA" w:rsidRDefault="00A53FDA" w:rsidP="00856316">
      <w:pPr>
        <w:pStyle w:val="ListParagraph"/>
        <w:numPr>
          <w:ilvl w:val="0"/>
          <w:numId w:val="11"/>
        </w:numPr>
        <w:rPr>
          <w:rFonts w:cs="Arial"/>
        </w:rPr>
      </w:pPr>
      <w:r w:rsidRPr="00A53FDA">
        <w:rPr>
          <w:rFonts w:cs="Arial"/>
        </w:rPr>
        <w:t>Consistency in medication</w:t>
      </w:r>
    </w:p>
    <w:p w14:paraId="0AAF019F" w14:textId="77777777" w:rsidR="001254EB" w:rsidRDefault="001254EB" w:rsidP="006833CE">
      <w:pPr>
        <w:ind w:right="43"/>
        <w:rPr>
          <w:rFonts w:cs="Arial"/>
          <w:b/>
          <w:color w:val="000000" w:themeColor="text1"/>
        </w:rPr>
      </w:pPr>
    </w:p>
    <w:p w14:paraId="76DDF11F" w14:textId="77777777" w:rsidR="0001512C" w:rsidRDefault="0001512C" w:rsidP="0001512C">
      <w:pPr>
        <w:rPr>
          <w:rFonts w:cs="Arial"/>
          <w:b/>
        </w:rPr>
      </w:pPr>
      <w:r w:rsidRPr="0001512C">
        <w:rPr>
          <w:rFonts w:cs="Arial"/>
          <w:b/>
        </w:rPr>
        <w:t xml:space="preserve">People told us what </w:t>
      </w:r>
      <w:r>
        <w:rPr>
          <w:rFonts w:cs="Arial"/>
          <w:b/>
        </w:rPr>
        <w:t>‘</w:t>
      </w:r>
      <w:r w:rsidRPr="0001512C">
        <w:rPr>
          <w:rFonts w:cs="Arial"/>
          <w:b/>
        </w:rPr>
        <w:t>Access to Care</w:t>
      </w:r>
      <w:r>
        <w:rPr>
          <w:rFonts w:cs="Arial"/>
          <w:b/>
        </w:rPr>
        <w:t>’ means to them</w:t>
      </w:r>
      <w:r w:rsidRPr="0001512C">
        <w:rPr>
          <w:rFonts w:cs="Arial"/>
          <w:b/>
        </w:rPr>
        <w:t>:</w:t>
      </w:r>
    </w:p>
    <w:p w14:paraId="3B783397" w14:textId="238A488D" w:rsidR="0001512C" w:rsidRPr="0001512C" w:rsidRDefault="0001512C" w:rsidP="00856316">
      <w:pPr>
        <w:pStyle w:val="ListParagraph"/>
        <w:numPr>
          <w:ilvl w:val="0"/>
          <w:numId w:val="12"/>
        </w:numPr>
        <w:rPr>
          <w:rFonts w:cs="Arial"/>
        </w:rPr>
      </w:pPr>
      <w:r w:rsidRPr="0001512C">
        <w:rPr>
          <w:rFonts w:cs="Arial"/>
        </w:rPr>
        <w:t xml:space="preserve">Early intervention – help people understand the process to access </w:t>
      </w:r>
      <w:r w:rsidR="00D218B1" w:rsidRPr="0001512C">
        <w:rPr>
          <w:rFonts w:cs="Arial"/>
        </w:rPr>
        <w:t>services.</w:t>
      </w:r>
    </w:p>
    <w:p w14:paraId="0D5FEF1E" w14:textId="77777777" w:rsidR="0001512C" w:rsidRPr="0001512C" w:rsidRDefault="0001512C" w:rsidP="00856316">
      <w:pPr>
        <w:pStyle w:val="ListParagraph"/>
        <w:numPr>
          <w:ilvl w:val="0"/>
          <w:numId w:val="12"/>
        </w:numPr>
        <w:rPr>
          <w:rFonts w:cs="Arial"/>
        </w:rPr>
      </w:pPr>
      <w:r w:rsidRPr="0001512C">
        <w:rPr>
          <w:rFonts w:cs="Arial"/>
        </w:rPr>
        <w:t>Services that are responsive and accessible</w:t>
      </w:r>
    </w:p>
    <w:p w14:paraId="3464FB69" w14:textId="0B0E1188" w:rsidR="0001512C" w:rsidRPr="0001512C" w:rsidRDefault="0001512C" w:rsidP="00856316">
      <w:pPr>
        <w:pStyle w:val="ListParagraph"/>
        <w:numPr>
          <w:ilvl w:val="0"/>
          <w:numId w:val="12"/>
        </w:numPr>
        <w:rPr>
          <w:rFonts w:cs="Arial"/>
        </w:rPr>
      </w:pPr>
      <w:r w:rsidRPr="0001512C">
        <w:rPr>
          <w:rFonts w:cs="Arial"/>
        </w:rPr>
        <w:t xml:space="preserve">Access to the right person to receive the right treatment in the most appropriate </w:t>
      </w:r>
      <w:r w:rsidR="00D218B1" w:rsidRPr="0001512C">
        <w:rPr>
          <w:rFonts w:cs="Arial"/>
        </w:rPr>
        <w:t>setting.</w:t>
      </w:r>
    </w:p>
    <w:p w14:paraId="210DB6C0" w14:textId="77777777" w:rsidR="0001512C" w:rsidRPr="0001512C" w:rsidRDefault="0001512C" w:rsidP="00856316">
      <w:pPr>
        <w:pStyle w:val="ListParagraph"/>
        <w:numPr>
          <w:ilvl w:val="0"/>
          <w:numId w:val="12"/>
        </w:numPr>
        <w:rPr>
          <w:rFonts w:cs="Arial"/>
        </w:rPr>
      </w:pPr>
      <w:r w:rsidRPr="0001512C">
        <w:rPr>
          <w:rFonts w:cs="Arial"/>
        </w:rPr>
        <w:t>More support at the stage of diagnosis</w:t>
      </w:r>
    </w:p>
    <w:p w14:paraId="2628A1CB" w14:textId="35C34CBF" w:rsidR="0001512C" w:rsidRPr="0001512C" w:rsidRDefault="0001512C" w:rsidP="00856316">
      <w:pPr>
        <w:pStyle w:val="ListParagraph"/>
        <w:numPr>
          <w:ilvl w:val="0"/>
          <w:numId w:val="12"/>
        </w:numPr>
        <w:rPr>
          <w:rFonts w:cs="Arial"/>
        </w:rPr>
      </w:pPr>
      <w:r w:rsidRPr="0001512C">
        <w:rPr>
          <w:rFonts w:cs="Arial"/>
        </w:rPr>
        <w:t xml:space="preserve">Minimise delays in care and ensuring the prompt action of </w:t>
      </w:r>
      <w:r w:rsidR="00D218B1" w:rsidRPr="0001512C">
        <w:rPr>
          <w:rFonts w:cs="Arial"/>
        </w:rPr>
        <w:t>staff.</w:t>
      </w:r>
    </w:p>
    <w:p w14:paraId="7FD3AB81" w14:textId="77777777" w:rsidR="0001512C" w:rsidRPr="0001512C" w:rsidRDefault="0001512C" w:rsidP="00856316">
      <w:pPr>
        <w:pStyle w:val="ListParagraph"/>
        <w:numPr>
          <w:ilvl w:val="0"/>
          <w:numId w:val="12"/>
        </w:numPr>
        <w:rPr>
          <w:rFonts w:cs="Arial"/>
        </w:rPr>
      </w:pPr>
      <w:r w:rsidRPr="0001512C">
        <w:rPr>
          <w:rFonts w:cs="Arial"/>
        </w:rPr>
        <w:t>Distance to travel and transport routes</w:t>
      </w:r>
    </w:p>
    <w:p w14:paraId="76676DFE" w14:textId="20641A06" w:rsidR="0001512C" w:rsidRPr="0001512C" w:rsidRDefault="0001512C" w:rsidP="00856316">
      <w:pPr>
        <w:pStyle w:val="ListParagraph"/>
        <w:numPr>
          <w:ilvl w:val="0"/>
          <w:numId w:val="12"/>
        </w:numPr>
        <w:rPr>
          <w:rFonts w:cs="Arial"/>
        </w:rPr>
      </w:pPr>
      <w:r w:rsidRPr="0001512C">
        <w:rPr>
          <w:rFonts w:cs="Arial"/>
        </w:rPr>
        <w:t xml:space="preserve">Good access to travel, </w:t>
      </w:r>
      <w:r w:rsidR="00D218B1" w:rsidRPr="0001512C">
        <w:rPr>
          <w:rFonts w:cs="Arial"/>
        </w:rPr>
        <w:t>transport,</w:t>
      </w:r>
      <w:r w:rsidRPr="0001512C">
        <w:rPr>
          <w:rFonts w:cs="Arial"/>
        </w:rPr>
        <w:t xml:space="preserve"> and car parking</w:t>
      </w:r>
    </w:p>
    <w:p w14:paraId="78F3AC78" w14:textId="77777777" w:rsidR="0001512C" w:rsidRPr="0001512C" w:rsidRDefault="0001512C" w:rsidP="00856316">
      <w:pPr>
        <w:pStyle w:val="ListParagraph"/>
        <w:numPr>
          <w:ilvl w:val="0"/>
          <w:numId w:val="12"/>
        </w:numPr>
        <w:rPr>
          <w:rFonts w:cs="Arial"/>
        </w:rPr>
      </w:pPr>
      <w:r w:rsidRPr="0001512C">
        <w:rPr>
          <w:rFonts w:cs="Arial"/>
        </w:rPr>
        <w:t xml:space="preserve">Access to physical health care and other clinical support </w:t>
      </w:r>
    </w:p>
    <w:p w14:paraId="372C79E5" w14:textId="3B471B77" w:rsidR="0001512C" w:rsidRPr="0001512C" w:rsidRDefault="0001512C" w:rsidP="00856316">
      <w:pPr>
        <w:pStyle w:val="ListParagraph"/>
        <w:numPr>
          <w:ilvl w:val="0"/>
          <w:numId w:val="12"/>
        </w:numPr>
        <w:rPr>
          <w:rFonts w:cs="Arial"/>
        </w:rPr>
      </w:pPr>
      <w:r w:rsidRPr="0001512C">
        <w:rPr>
          <w:rFonts w:cs="Arial"/>
        </w:rPr>
        <w:t xml:space="preserve">Access for carers which include flexible visiting </w:t>
      </w:r>
      <w:r w:rsidR="00D218B1" w:rsidRPr="0001512C">
        <w:rPr>
          <w:rFonts w:cs="Arial"/>
        </w:rPr>
        <w:t>times.</w:t>
      </w:r>
    </w:p>
    <w:p w14:paraId="404D1B3C" w14:textId="31F5826B" w:rsidR="0001512C" w:rsidRPr="0001512C" w:rsidRDefault="0001512C" w:rsidP="00856316">
      <w:pPr>
        <w:pStyle w:val="ListParagraph"/>
        <w:numPr>
          <w:ilvl w:val="0"/>
          <w:numId w:val="12"/>
        </w:numPr>
        <w:rPr>
          <w:rFonts w:cs="Arial"/>
        </w:rPr>
      </w:pPr>
      <w:r w:rsidRPr="0001512C">
        <w:rPr>
          <w:rFonts w:cs="Arial"/>
        </w:rPr>
        <w:t xml:space="preserve">Good care coordination – one person overseeing the patient </w:t>
      </w:r>
      <w:r w:rsidR="00D218B1" w:rsidRPr="0001512C">
        <w:rPr>
          <w:rFonts w:cs="Arial"/>
        </w:rPr>
        <w:t>journey.</w:t>
      </w:r>
    </w:p>
    <w:p w14:paraId="691AACDA" w14:textId="77777777" w:rsidR="0001512C" w:rsidRDefault="0001512C" w:rsidP="0001512C">
      <w:pPr>
        <w:rPr>
          <w:rFonts w:cs="Arial"/>
          <w:b/>
        </w:rPr>
      </w:pPr>
    </w:p>
    <w:p w14:paraId="3F662227" w14:textId="77777777" w:rsidR="0001512C" w:rsidRDefault="0001512C" w:rsidP="0001512C">
      <w:pPr>
        <w:rPr>
          <w:rFonts w:cs="Arial"/>
          <w:b/>
        </w:rPr>
      </w:pPr>
      <w:r w:rsidRPr="0001512C">
        <w:rPr>
          <w:rFonts w:cs="Arial"/>
          <w:b/>
        </w:rPr>
        <w:t xml:space="preserve">People told us what </w:t>
      </w:r>
      <w:r w:rsidR="003E4FFE">
        <w:rPr>
          <w:rFonts w:cs="Arial"/>
          <w:b/>
        </w:rPr>
        <w:t>‘Value for Money’ means to them</w:t>
      </w:r>
      <w:r w:rsidRPr="0001512C">
        <w:rPr>
          <w:rFonts w:cs="Arial"/>
          <w:b/>
        </w:rPr>
        <w:t xml:space="preserve">: </w:t>
      </w:r>
    </w:p>
    <w:p w14:paraId="4C390EC7" w14:textId="77777777" w:rsidR="003E4FFE" w:rsidRPr="003E4FFE" w:rsidRDefault="003E4FFE" w:rsidP="00856316">
      <w:pPr>
        <w:numPr>
          <w:ilvl w:val="0"/>
          <w:numId w:val="13"/>
        </w:numPr>
        <w:rPr>
          <w:rFonts w:cs="Arial"/>
          <w:bCs/>
        </w:rPr>
      </w:pPr>
      <w:r w:rsidRPr="003E4FFE">
        <w:rPr>
          <w:rFonts w:cs="Arial"/>
          <w:bCs/>
        </w:rPr>
        <w:t>Reimbursement of travel expenses if travelling further</w:t>
      </w:r>
    </w:p>
    <w:p w14:paraId="43F8D59D" w14:textId="329902B6" w:rsidR="003E4FFE" w:rsidRPr="003E4FFE" w:rsidRDefault="003E4FFE" w:rsidP="00856316">
      <w:pPr>
        <w:numPr>
          <w:ilvl w:val="0"/>
          <w:numId w:val="13"/>
        </w:numPr>
        <w:rPr>
          <w:rFonts w:cs="Arial"/>
          <w:bCs/>
        </w:rPr>
      </w:pPr>
      <w:r w:rsidRPr="003E4FFE">
        <w:rPr>
          <w:rFonts w:cs="Arial"/>
          <w:bCs/>
        </w:rPr>
        <w:t xml:space="preserve">Explore the concept of funding a shuttle </w:t>
      </w:r>
      <w:r w:rsidR="00D218B1" w:rsidRPr="003E4FFE">
        <w:rPr>
          <w:rFonts w:cs="Arial"/>
          <w:bCs/>
        </w:rPr>
        <w:t>bus.</w:t>
      </w:r>
    </w:p>
    <w:p w14:paraId="3C27C266" w14:textId="77777777" w:rsidR="0001512C" w:rsidRDefault="0001512C" w:rsidP="0001512C">
      <w:pPr>
        <w:rPr>
          <w:rFonts w:cs="Arial"/>
          <w:b/>
        </w:rPr>
      </w:pPr>
    </w:p>
    <w:p w14:paraId="5C599F24" w14:textId="77777777" w:rsidR="0001512C" w:rsidRDefault="0001512C" w:rsidP="0001512C">
      <w:pPr>
        <w:rPr>
          <w:rFonts w:cs="Arial"/>
          <w:b/>
        </w:rPr>
      </w:pPr>
      <w:r w:rsidRPr="0001512C">
        <w:rPr>
          <w:rFonts w:cs="Arial"/>
          <w:b/>
        </w:rPr>
        <w:t xml:space="preserve">People told us what </w:t>
      </w:r>
      <w:r w:rsidR="003E4FFE">
        <w:rPr>
          <w:rFonts w:cs="Arial"/>
          <w:b/>
        </w:rPr>
        <w:t>should be ‘Delivered and Sustained’</w:t>
      </w:r>
      <w:r w:rsidRPr="0001512C">
        <w:rPr>
          <w:rFonts w:cs="Arial"/>
          <w:b/>
        </w:rPr>
        <w:t xml:space="preserve">: </w:t>
      </w:r>
    </w:p>
    <w:p w14:paraId="753B0AFB" w14:textId="1A96EDB7" w:rsidR="003E4FFE" w:rsidRPr="003E4FFE" w:rsidRDefault="003E4FFE" w:rsidP="00856316">
      <w:pPr>
        <w:pStyle w:val="ListParagraph"/>
        <w:numPr>
          <w:ilvl w:val="0"/>
          <w:numId w:val="14"/>
        </w:numPr>
        <w:ind w:right="43"/>
        <w:rPr>
          <w:rFonts w:cs="Arial"/>
          <w:bCs/>
          <w:color w:val="000000" w:themeColor="text1"/>
        </w:rPr>
      </w:pPr>
      <w:r w:rsidRPr="003E4FFE">
        <w:rPr>
          <w:rFonts w:cs="Arial"/>
          <w:bCs/>
          <w:color w:val="000000" w:themeColor="text1"/>
        </w:rPr>
        <w:t xml:space="preserve">Safe, </w:t>
      </w:r>
      <w:r w:rsidR="00D218B1" w:rsidRPr="003E4FFE">
        <w:rPr>
          <w:rFonts w:cs="Arial"/>
          <w:bCs/>
          <w:color w:val="000000" w:themeColor="text1"/>
        </w:rPr>
        <w:t>effective,</w:t>
      </w:r>
      <w:r w:rsidRPr="003E4FFE">
        <w:rPr>
          <w:rFonts w:cs="Arial"/>
          <w:bCs/>
          <w:color w:val="000000" w:themeColor="text1"/>
        </w:rPr>
        <w:t xml:space="preserve"> and well led </w:t>
      </w:r>
      <w:r w:rsidR="00D218B1" w:rsidRPr="003E4FFE">
        <w:rPr>
          <w:rFonts w:cs="Arial"/>
          <w:bCs/>
          <w:color w:val="000000" w:themeColor="text1"/>
        </w:rPr>
        <w:t>outcomes.</w:t>
      </w:r>
    </w:p>
    <w:p w14:paraId="75213664" w14:textId="77777777" w:rsidR="003E4FFE" w:rsidRPr="003E4FFE" w:rsidRDefault="003E4FFE" w:rsidP="00856316">
      <w:pPr>
        <w:pStyle w:val="ListParagraph"/>
        <w:numPr>
          <w:ilvl w:val="0"/>
          <w:numId w:val="14"/>
        </w:numPr>
        <w:ind w:right="43"/>
        <w:rPr>
          <w:rFonts w:cs="Arial"/>
          <w:bCs/>
          <w:color w:val="000000" w:themeColor="text1"/>
        </w:rPr>
      </w:pPr>
      <w:r w:rsidRPr="003E4FFE">
        <w:rPr>
          <w:rFonts w:cs="Arial"/>
          <w:bCs/>
          <w:color w:val="000000" w:themeColor="text1"/>
        </w:rPr>
        <w:lastRenderedPageBreak/>
        <w:t>Standard referral criteria</w:t>
      </w:r>
    </w:p>
    <w:p w14:paraId="16309A3C" w14:textId="2B2A44CC" w:rsidR="003E4FFE" w:rsidRPr="003E4FFE" w:rsidRDefault="003E4FFE" w:rsidP="00856316">
      <w:pPr>
        <w:pStyle w:val="ListParagraph"/>
        <w:numPr>
          <w:ilvl w:val="0"/>
          <w:numId w:val="14"/>
        </w:numPr>
        <w:ind w:right="43"/>
        <w:rPr>
          <w:rFonts w:cs="Arial"/>
          <w:bCs/>
          <w:color w:val="000000" w:themeColor="text1"/>
        </w:rPr>
      </w:pPr>
      <w:r w:rsidRPr="003E4FFE">
        <w:rPr>
          <w:rFonts w:cs="Arial"/>
          <w:bCs/>
          <w:color w:val="000000" w:themeColor="text1"/>
        </w:rPr>
        <w:t xml:space="preserve">Admiral nurses and nurse prescribing built into the </w:t>
      </w:r>
      <w:r w:rsidR="00D218B1" w:rsidRPr="003E4FFE">
        <w:rPr>
          <w:rFonts w:cs="Arial"/>
          <w:bCs/>
          <w:color w:val="000000" w:themeColor="text1"/>
        </w:rPr>
        <w:t>model.</w:t>
      </w:r>
    </w:p>
    <w:p w14:paraId="6199A5AB" w14:textId="0F9E0C3F" w:rsidR="0001512C" w:rsidRPr="003E4FFE" w:rsidRDefault="003E4FFE" w:rsidP="00856316">
      <w:pPr>
        <w:pStyle w:val="ListParagraph"/>
        <w:numPr>
          <w:ilvl w:val="0"/>
          <w:numId w:val="14"/>
        </w:numPr>
        <w:ind w:right="43"/>
        <w:rPr>
          <w:rFonts w:cs="Arial"/>
          <w:bCs/>
          <w:color w:val="000000" w:themeColor="text1"/>
        </w:rPr>
      </w:pPr>
      <w:r w:rsidRPr="003E4FFE">
        <w:rPr>
          <w:rFonts w:cs="Arial"/>
          <w:bCs/>
          <w:color w:val="000000" w:themeColor="text1"/>
        </w:rPr>
        <w:t xml:space="preserve">Specialist dementia wards were seen as a good </w:t>
      </w:r>
      <w:r w:rsidR="00D218B1" w:rsidRPr="003E4FFE">
        <w:rPr>
          <w:rFonts w:cs="Arial"/>
          <w:bCs/>
          <w:color w:val="000000" w:themeColor="text1"/>
        </w:rPr>
        <w:t>idea.</w:t>
      </w:r>
    </w:p>
    <w:p w14:paraId="5E7581F6" w14:textId="77777777" w:rsidR="00FA60A2" w:rsidRDefault="00FA60A2" w:rsidP="006833CE">
      <w:pPr>
        <w:ind w:right="43"/>
        <w:rPr>
          <w:rFonts w:cs="Arial"/>
          <w:b/>
          <w:color w:val="000000" w:themeColor="text1"/>
        </w:rPr>
      </w:pPr>
    </w:p>
    <w:p w14:paraId="5D07A956" w14:textId="77777777" w:rsidR="003E4FFE" w:rsidRPr="003E4FFE" w:rsidRDefault="003E4FFE" w:rsidP="003E4FFE">
      <w:pPr>
        <w:rPr>
          <w:rFonts w:cs="Arial"/>
          <w:b/>
        </w:rPr>
      </w:pPr>
      <w:r w:rsidRPr="0001512C">
        <w:rPr>
          <w:rFonts w:cs="Arial"/>
          <w:b/>
        </w:rPr>
        <w:t xml:space="preserve">People told us what </w:t>
      </w:r>
      <w:r>
        <w:rPr>
          <w:rFonts w:cs="Arial"/>
          <w:b/>
        </w:rPr>
        <w:t>other factors we should consider</w:t>
      </w:r>
      <w:r w:rsidRPr="0001512C">
        <w:rPr>
          <w:rFonts w:cs="Arial"/>
          <w:b/>
        </w:rPr>
        <w:t xml:space="preserve">: </w:t>
      </w:r>
    </w:p>
    <w:p w14:paraId="09F82276" w14:textId="77777777" w:rsidR="003E4FFE" w:rsidRPr="003E4FFE" w:rsidRDefault="003E4FFE" w:rsidP="00856316">
      <w:pPr>
        <w:numPr>
          <w:ilvl w:val="0"/>
          <w:numId w:val="14"/>
        </w:numPr>
        <w:ind w:right="43"/>
        <w:rPr>
          <w:rFonts w:cs="Arial"/>
          <w:bCs/>
          <w:color w:val="000000" w:themeColor="text1"/>
        </w:rPr>
      </w:pPr>
      <w:r w:rsidRPr="003E4FFE">
        <w:rPr>
          <w:rFonts w:cs="Arial"/>
          <w:bCs/>
          <w:color w:val="000000" w:themeColor="text1"/>
        </w:rPr>
        <w:t>More links with local health and social care providers</w:t>
      </w:r>
    </w:p>
    <w:p w14:paraId="0F4EB0A8" w14:textId="2188406D" w:rsidR="003E4FFE" w:rsidRPr="003E4FFE" w:rsidRDefault="003E4FFE" w:rsidP="00856316">
      <w:pPr>
        <w:numPr>
          <w:ilvl w:val="0"/>
          <w:numId w:val="14"/>
        </w:numPr>
        <w:ind w:right="43"/>
        <w:rPr>
          <w:rFonts w:cs="Arial"/>
          <w:bCs/>
          <w:color w:val="000000" w:themeColor="text1"/>
        </w:rPr>
      </w:pPr>
      <w:r w:rsidRPr="003E4FFE">
        <w:rPr>
          <w:rFonts w:cs="Arial"/>
          <w:bCs/>
          <w:color w:val="000000" w:themeColor="text1"/>
        </w:rPr>
        <w:t xml:space="preserve">Physical, </w:t>
      </w:r>
      <w:r w:rsidR="00D218B1" w:rsidRPr="003E4FFE">
        <w:rPr>
          <w:rFonts w:cs="Arial"/>
          <w:bCs/>
          <w:color w:val="000000" w:themeColor="text1"/>
        </w:rPr>
        <w:t>mental,</w:t>
      </w:r>
      <w:r w:rsidRPr="003E4FFE">
        <w:rPr>
          <w:rFonts w:cs="Arial"/>
          <w:bCs/>
          <w:color w:val="000000" w:themeColor="text1"/>
        </w:rPr>
        <w:t xml:space="preserve"> and social care needs are </w:t>
      </w:r>
      <w:r w:rsidR="00D218B1" w:rsidRPr="003E4FFE">
        <w:rPr>
          <w:rFonts w:cs="Arial"/>
          <w:bCs/>
          <w:color w:val="000000" w:themeColor="text1"/>
        </w:rPr>
        <w:t>met.</w:t>
      </w:r>
    </w:p>
    <w:p w14:paraId="58DBE1D0" w14:textId="031C4E06" w:rsidR="003E4FFE" w:rsidRPr="003E4FFE" w:rsidRDefault="003E4FFE" w:rsidP="00856316">
      <w:pPr>
        <w:numPr>
          <w:ilvl w:val="0"/>
          <w:numId w:val="14"/>
        </w:numPr>
        <w:ind w:right="43"/>
        <w:rPr>
          <w:rFonts w:cs="Arial"/>
          <w:bCs/>
          <w:color w:val="000000" w:themeColor="text1"/>
        </w:rPr>
      </w:pPr>
      <w:r w:rsidRPr="003E4FFE">
        <w:rPr>
          <w:rFonts w:cs="Arial"/>
          <w:bCs/>
          <w:color w:val="000000" w:themeColor="text1"/>
        </w:rPr>
        <w:t xml:space="preserve">Focus on care closer to home where possible – community hubs and </w:t>
      </w:r>
      <w:r w:rsidR="00D218B1" w:rsidRPr="003E4FFE">
        <w:rPr>
          <w:rFonts w:cs="Arial"/>
          <w:bCs/>
          <w:color w:val="000000" w:themeColor="text1"/>
        </w:rPr>
        <w:t>clinics.</w:t>
      </w:r>
    </w:p>
    <w:p w14:paraId="0672DF07" w14:textId="77777777" w:rsidR="003E4FFE" w:rsidRPr="003E4FFE" w:rsidRDefault="003E4FFE" w:rsidP="00856316">
      <w:pPr>
        <w:numPr>
          <w:ilvl w:val="0"/>
          <w:numId w:val="14"/>
        </w:numPr>
        <w:ind w:right="43"/>
        <w:rPr>
          <w:rFonts w:cs="Arial"/>
          <w:bCs/>
          <w:color w:val="000000" w:themeColor="text1"/>
        </w:rPr>
      </w:pPr>
      <w:r w:rsidRPr="003E4FFE">
        <w:rPr>
          <w:rFonts w:cs="Arial"/>
          <w:bCs/>
          <w:color w:val="000000" w:themeColor="text1"/>
        </w:rPr>
        <w:t>Promoting an independent healthy, active lifestyle</w:t>
      </w:r>
    </w:p>
    <w:p w14:paraId="7FE2C9AF" w14:textId="77777777" w:rsidR="003E4FFE" w:rsidRPr="003E4FFE" w:rsidRDefault="003E4FFE" w:rsidP="00856316">
      <w:pPr>
        <w:numPr>
          <w:ilvl w:val="0"/>
          <w:numId w:val="14"/>
        </w:numPr>
        <w:ind w:right="43"/>
        <w:rPr>
          <w:rFonts w:cs="Arial"/>
          <w:bCs/>
          <w:color w:val="000000" w:themeColor="text1"/>
        </w:rPr>
      </w:pPr>
      <w:r w:rsidRPr="003E4FFE">
        <w:rPr>
          <w:rFonts w:cs="Arial"/>
          <w:bCs/>
          <w:color w:val="000000" w:themeColor="text1"/>
        </w:rPr>
        <w:t xml:space="preserve">Supporting people at home </w:t>
      </w:r>
    </w:p>
    <w:p w14:paraId="3A603CFB" w14:textId="77777777" w:rsidR="003E4FFE" w:rsidRPr="003E4FFE" w:rsidRDefault="003E4FFE" w:rsidP="00856316">
      <w:pPr>
        <w:numPr>
          <w:ilvl w:val="0"/>
          <w:numId w:val="14"/>
        </w:numPr>
        <w:ind w:right="43"/>
        <w:rPr>
          <w:rFonts w:cs="Arial"/>
          <w:bCs/>
          <w:color w:val="000000" w:themeColor="text1"/>
        </w:rPr>
      </w:pPr>
      <w:r w:rsidRPr="003E4FFE">
        <w:rPr>
          <w:rFonts w:cs="Arial"/>
          <w:bCs/>
          <w:color w:val="000000" w:themeColor="text1"/>
        </w:rPr>
        <w:t>Preventative approaches</w:t>
      </w:r>
    </w:p>
    <w:p w14:paraId="19102D25" w14:textId="77777777" w:rsidR="003E4FFE" w:rsidRPr="003E4FFE" w:rsidRDefault="003E4FFE" w:rsidP="00856316">
      <w:pPr>
        <w:pStyle w:val="ListParagraph"/>
        <w:numPr>
          <w:ilvl w:val="0"/>
          <w:numId w:val="14"/>
        </w:numPr>
        <w:ind w:right="43"/>
        <w:rPr>
          <w:rFonts w:cs="Arial"/>
          <w:bCs/>
          <w:color w:val="000000" w:themeColor="text1"/>
        </w:rPr>
      </w:pPr>
      <w:r w:rsidRPr="003E4FFE">
        <w:rPr>
          <w:rFonts w:cs="Arial"/>
          <w:bCs/>
          <w:color w:val="000000" w:themeColor="text1"/>
        </w:rPr>
        <w:t>Involvement from the third sector</w:t>
      </w:r>
    </w:p>
    <w:p w14:paraId="1CA0B49E" w14:textId="77777777" w:rsidR="00DF5862" w:rsidRDefault="00DF5862" w:rsidP="006833CE">
      <w:pPr>
        <w:ind w:right="43"/>
        <w:rPr>
          <w:rFonts w:cs="Arial"/>
          <w:b/>
          <w:color w:val="000000" w:themeColor="text1"/>
        </w:rPr>
      </w:pPr>
    </w:p>
    <w:p w14:paraId="5C3DD282" w14:textId="77777777" w:rsidR="00DF5862" w:rsidRDefault="00DF5862" w:rsidP="006833CE">
      <w:pPr>
        <w:ind w:right="43"/>
        <w:rPr>
          <w:rFonts w:cs="Arial"/>
          <w:bCs/>
          <w:color w:val="000000" w:themeColor="text1"/>
        </w:rPr>
      </w:pPr>
      <w:r>
        <w:rPr>
          <w:rFonts w:cs="Arial"/>
          <w:bCs/>
          <w:color w:val="000000" w:themeColor="text1"/>
        </w:rPr>
        <w:t>Previous</w:t>
      </w:r>
      <w:r w:rsidRPr="00DF5862">
        <w:rPr>
          <w:rFonts w:cs="Arial"/>
          <w:bCs/>
          <w:color w:val="000000" w:themeColor="text1"/>
        </w:rPr>
        <w:t xml:space="preserve"> engagement can demonstrate </w:t>
      </w:r>
      <w:r>
        <w:rPr>
          <w:rFonts w:cs="Arial"/>
          <w:bCs/>
          <w:color w:val="000000" w:themeColor="text1"/>
        </w:rPr>
        <w:t xml:space="preserve">through equality monitoring </w:t>
      </w:r>
      <w:r w:rsidRPr="00DF5862">
        <w:rPr>
          <w:rFonts w:cs="Arial"/>
          <w:bCs/>
          <w:color w:val="000000" w:themeColor="text1"/>
        </w:rPr>
        <w:t xml:space="preserve">that a range of views were gathered from a diverse audience.  The equality monitoring from this engagement was captured </w:t>
      </w:r>
      <w:r>
        <w:rPr>
          <w:rFonts w:cs="Arial"/>
          <w:bCs/>
          <w:color w:val="000000" w:themeColor="text1"/>
        </w:rPr>
        <w:t xml:space="preserve">separately to the feedback. </w:t>
      </w:r>
      <w:r w:rsidR="00E07FA0">
        <w:rPr>
          <w:rFonts w:cs="Arial"/>
          <w:bCs/>
          <w:color w:val="000000" w:themeColor="text1"/>
        </w:rPr>
        <w:t xml:space="preserve">We do know who we reached and will address any identified gaps through the consultation. </w:t>
      </w:r>
    </w:p>
    <w:p w14:paraId="4AC1BF82" w14:textId="77777777" w:rsidR="00097413" w:rsidRDefault="00097413" w:rsidP="006833CE">
      <w:pPr>
        <w:ind w:right="43"/>
        <w:rPr>
          <w:rFonts w:cs="Arial"/>
          <w:bCs/>
          <w:color w:val="000000" w:themeColor="text1"/>
        </w:rPr>
      </w:pPr>
    </w:p>
    <w:p w14:paraId="05DCC8DA" w14:textId="77777777" w:rsidR="00097413" w:rsidRDefault="00097413" w:rsidP="006833CE">
      <w:pPr>
        <w:ind w:right="43"/>
        <w:rPr>
          <w:rFonts w:cs="Arial"/>
          <w:bCs/>
          <w:color w:val="000000" w:themeColor="text1"/>
        </w:rPr>
      </w:pPr>
      <w:r>
        <w:rPr>
          <w:rFonts w:cs="Arial"/>
          <w:bCs/>
          <w:color w:val="000000" w:themeColor="text1"/>
        </w:rPr>
        <w:t xml:space="preserve">In addition, the Trust further involved key stakeholders in two events.  The events and key themes are set out below.  </w:t>
      </w:r>
    </w:p>
    <w:p w14:paraId="021218E2" w14:textId="4C9DAAFB" w:rsidR="00097413" w:rsidRDefault="00097413" w:rsidP="006961F7"/>
    <w:p w14:paraId="47EE91FC" w14:textId="3BF3CF00" w:rsidR="00254147" w:rsidRPr="003C6D14" w:rsidRDefault="00254147" w:rsidP="0056539B">
      <w:pPr>
        <w:pStyle w:val="Heading2"/>
        <w:rPr>
          <w:lang w:val="en-US"/>
        </w:rPr>
      </w:pPr>
      <w:bookmarkStart w:id="14" w:name="_Toc159832069"/>
      <w:r>
        <w:rPr>
          <w:lang w:val="en-US"/>
        </w:rPr>
        <w:t xml:space="preserve">October 2022 </w:t>
      </w:r>
      <w:r w:rsidRPr="003C6D14">
        <w:rPr>
          <w:lang w:val="en-US"/>
        </w:rPr>
        <w:t xml:space="preserve">Workshop </w:t>
      </w:r>
      <w:r>
        <w:rPr>
          <w:lang w:val="en-US"/>
        </w:rPr>
        <w:t>for health</w:t>
      </w:r>
      <w:r w:rsidR="00826E6F">
        <w:rPr>
          <w:lang w:val="en-US"/>
        </w:rPr>
        <w:t xml:space="preserve">, </w:t>
      </w:r>
      <w:r>
        <w:rPr>
          <w:lang w:val="en-US"/>
        </w:rPr>
        <w:t>social care</w:t>
      </w:r>
      <w:r w:rsidR="00826E6F">
        <w:rPr>
          <w:lang w:val="en-US"/>
        </w:rPr>
        <w:t>, voluntary and community sector</w:t>
      </w:r>
      <w:r>
        <w:rPr>
          <w:lang w:val="en-US"/>
        </w:rPr>
        <w:t xml:space="preserve"> staff</w:t>
      </w:r>
      <w:bookmarkEnd w:id="14"/>
    </w:p>
    <w:p w14:paraId="266341B2" w14:textId="771A48ED" w:rsidR="00254147" w:rsidRDefault="00254147" w:rsidP="00254147">
      <w:pPr>
        <w:pStyle w:val="BasicParagraph"/>
        <w:spacing w:after="50"/>
        <w:rPr>
          <w:rFonts w:ascii="Arial" w:hAnsi="Arial" w:cs="Frutiger-Roman"/>
          <w:bCs/>
          <w:color w:val="auto"/>
          <w:lang w:val="en-US"/>
        </w:rPr>
      </w:pPr>
      <w:r>
        <w:rPr>
          <w:rFonts w:ascii="Arial" w:hAnsi="Arial" w:cs="Frutiger-Roman"/>
          <w:color w:val="auto"/>
          <w:lang w:val="en-US"/>
        </w:rPr>
        <w:t>A workshop was held in October 2022 to further involve health</w:t>
      </w:r>
      <w:r w:rsidR="00826E6F">
        <w:rPr>
          <w:rFonts w:ascii="Arial" w:hAnsi="Arial" w:cs="Frutiger-Roman"/>
          <w:color w:val="auto"/>
          <w:lang w:val="en-US"/>
        </w:rPr>
        <w:t xml:space="preserve">, </w:t>
      </w:r>
      <w:r>
        <w:rPr>
          <w:rFonts w:ascii="Arial" w:hAnsi="Arial" w:cs="Frutiger-Roman"/>
          <w:color w:val="auto"/>
          <w:lang w:val="en-US"/>
        </w:rPr>
        <w:t>social care</w:t>
      </w:r>
      <w:r w:rsidR="00826E6F">
        <w:rPr>
          <w:rFonts w:ascii="Arial" w:hAnsi="Arial" w:cs="Frutiger-Roman"/>
          <w:color w:val="auto"/>
          <w:lang w:val="en-US"/>
        </w:rPr>
        <w:t>, voluntary and community sector</w:t>
      </w:r>
      <w:r>
        <w:rPr>
          <w:rFonts w:ascii="Arial" w:hAnsi="Arial" w:cs="Frutiger-Roman"/>
          <w:color w:val="auto"/>
          <w:lang w:val="en-US"/>
        </w:rPr>
        <w:t xml:space="preserve"> staff in the development of options. </w:t>
      </w:r>
      <w:r w:rsidRPr="000D4CE0">
        <w:rPr>
          <w:rFonts w:ascii="Arial" w:hAnsi="Arial" w:cs="Frutiger-Roman"/>
          <w:color w:val="auto"/>
          <w:lang w:val="en-US"/>
        </w:rPr>
        <w:t xml:space="preserve">In total </w:t>
      </w:r>
      <w:r>
        <w:rPr>
          <w:rFonts w:ascii="Arial" w:hAnsi="Arial" w:cs="Frutiger-Roman"/>
          <w:color w:val="auto"/>
          <w:lang w:val="en-US"/>
        </w:rPr>
        <w:t xml:space="preserve">the event was attended </w:t>
      </w:r>
      <w:r w:rsidRPr="000C3AB4">
        <w:rPr>
          <w:rFonts w:ascii="Arial" w:hAnsi="Arial" w:cs="Frutiger-Roman"/>
          <w:lang w:val="en-US"/>
        </w:rPr>
        <w:t>by</w:t>
      </w:r>
      <w:r w:rsidRPr="000C3AB4">
        <w:rPr>
          <w:rFonts w:ascii="Arial" w:hAnsi="Arial" w:cs="Frutiger-Roman"/>
          <w:b/>
          <w:lang w:val="en-US"/>
        </w:rPr>
        <w:t xml:space="preserve"> 50</w:t>
      </w:r>
      <w:r w:rsidRPr="00E7113A">
        <w:rPr>
          <w:rFonts w:ascii="Arial" w:hAnsi="Arial" w:cs="Frutiger-Roman"/>
          <w:b/>
          <w:color w:val="FF0000"/>
          <w:lang w:val="en-US"/>
        </w:rPr>
        <w:t xml:space="preserve"> </w:t>
      </w:r>
      <w:r w:rsidRPr="00EA3787">
        <w:rPr>
          <w:rFonts w:ascii="Arial" w:hAnsi="Arial" w:cs="Frutiger-Roman"/>
          <w:bCs/>
          <w:color w:val="auto"/>
          <w:lang w:val="en-US"/>
        </w:rPr>
        <w:t xml:space="preserve">health and social care staff from </w:t>
      </w:r>
      <w:r>
        <w:rPr>
          <w:rFonts w:ascii="Arial" w:hAnsi="Arial" w:cs="Frutiger-Roman"/>
          <w:bCs/>
          <w:color w:val="auto"/>
          <w:lang w:val="en-US"/>
        </w:rPr>
        <w:t xml:space="preserve">Barnsley, </w:t>
      </w:r>
      <w:r w:rsidRPr="00EA3787">
        <w:rPr>
          <w:rFonts w:ascii="Arial" w:hAnsi="Arial" w:cs="Frutiger-Roman"/>
          <w:bCs/>
          <w:color w:val="auto"/>
          <w:lang w:val="en-US"/>
        </w:rPr>
        <w:t>Calderdale</w:t>
      </w:r>
      <w:r>
        <w:rPr>
          <w:rFonts w:ascii="Arial" w:hAnsi="Arial" w:cs="Frutiger-Roman"/>
          <w:bCs/>
          <w:color w:val="auto"/>
          <w:lang w:val="en-US"/>
        </w:rPr>
        <w:t xml:space="preserve">, </w:t>
      </w:r>
      <w:r w:rsidRPr="00EA3787">
        <w:rPr>
          <w:rFonts w:ascii="Arial" w:hAnsi="Arial" w:cs="Frutiger-Roman"/>
          <w:bCs/>
          <w:color w:val="auto"/>
          <w:lang w:val="en-US"/>
        </w:rPr>
        <w:t>Kirklees,</w:t>
      </w:r>
      <w:r>
        <w:rPr>
          <w:rFonts w:ascii="Arial" w:hAnsi="Arial" w:cs="Frutiger-Roman"/>
          <w:bCs/>
          <w:color w:val="auto"/>
          <w:lang w:val="en-US"/>
        </w:rPr>
        <w:t xml:space="preserve"> and Wakefield</w:t>
      </w:r>
      <w:r w:rsidRPr="00EA3787">
        <w:rPr>
          <w:rFonts w:ascii="Arial" w:hAnsi="Arial" w:cs="Frutiger-Roman"/>
          <w:bCs/>
          <w:color w:val="auto"/>
          <w:lang w:val="en-US"/>
        </w:rPr>
        <w:t>.</w:t>
      </w:r>
      <w:r>
        <w:rPr>
          <w:rFonts w:ascii="Arial" w:hAnsi="Arial" w:cs="Frutiger-Roman"/>
          <w:bCs/>
          <w:color w:val="auto"/>
          <w:lang w:val="en-US"/>
        </w:rPr>
        <w:t xml:space="preserve"> The key themes for the event are summarised as:</w:t>
      </w:r>
    </w:p>
    <w:p w14:paraId="6311F7C3" w14:textId="77777777" w:rsidR="00254147" w:rsidRDefault="00254147" w:rsidP="00254147">
      <w:pPr>
        <w:pStyle w:val="BasicParagraph"/>
        <w:spacing w:after="50"/>
        <w:rPr>
          <w:rFonts w:ascii="Arial" w:hAnsi="Arial" w:cs="Frutiger-Roman"/>
          <w:bCs/>
          <w:color w:val="auto"/>
          <w:lang w:val="en-US"/>
        </w:rPr>
      </w:pPr>
    </w:p>
    <w:p w14:paraId="48DC18A3" w14:textId="77777777" w:rsidR="00254147" w:rsidRDefault="00254147" w:rsidP="00856316">
      <w:pPr>
        <w:pStyle w:val="BasicParagraph"/>
        <w:numPr>
          <w:ilvl w:val="0"/>
          <w:numId w:val="30"/>
        </w:numPr>
        <w:spacing w:line="240" w:lineRule="auto"/>
        <w:ind w:left="360"/>
        <w:contextualSpacing/>
        <w:rPr>
          <w:rFonts w:ascii="Arial" w:hAnsi="Arial" w:cs="Frutiger-Roman"/>
          <w:bCs/>
        </w:rPr>
      </w:pPr>
      <w:r w:rsidRPr="004B363B">
        <w:rPr>
          <w:rFonts w:ascii="Arial" w:hAnsi="Arial" w:cs="Frutiger-Roman"/>
          <w:b/>
        </w:rPr>
        <w:t>Theme 1</w:t>
      </w:r>
      <w:r w:rsidRPr="009F5389">
        <w:rPr>
          <w:rFonts w:ascii="Arial" w:hAnsi="Arial" w:cs="Frutiger-Roman"/>
          <w:b/>
        </w:rPr>
        <w:t>: Consider the travel impact of all options</w:t>
      </w:r>
      <w:r>
        <w:rPr>
          <w:rFonts w:ascii="Arial" w:hAnsi="Arial" w:cs="Frutiger-Roman"/>
          <w:bCs/>
        </w:rPr>
        <w:t xml:space="preserve">, factoring in cost-of-living challenges and using travel impact analysis which should include travel by car and public transport. </w:t>
      </w:r>
    </w:p>
    <w:p w14:paraId="3EAA104A" w14:textId="77777777" w:rsidR="00254147" w:rsidRPr="008A044E" w:rsidRDefault="00254147" w:rsidP="00254147">
      <w:pPr>
        <w:pStyle w:val="BasicParagraph"/>
        <w:spacing w:line="240" w:lineRule="auto"/>
        <w:ind w:left="360"/>
        <w:contextualSpacing/>
        <w:rPr>
          <w:rFonts w:ascii="Arial" w:hAnsi="Arial" w:cs="Frutiger-Roman"/>
          <w:bCs/>
        </w:rPr>
      </w:pPr>
    </w:p>
    <w:p w14:paraId="1D3FB004" w14:textId="77777777" w:rsidR="00254147" w:rsidRDefault="00254147" w:rsidP="00856316">
      <w:pPr>
        <w:pStyle w:val="BasicParagraph"/>
        <w:numPr>
          <w:ilvl w:val="0"/>
          <w:numId w:val="30"/>
        </w:numPr>
        <w:spacing w:line="240" w:lineRule="auto"/>
        <w:ind w:left="360"/>
        <w:contextualSpacing/>
        <w:rPr>
          <w:rFonts w:ascii="Arial" w:hAnsi="Arial" w:cs="Frutiger-Roman"/>
          <w:bCs/>
        </w:rPr>
      </w:pPr>
      <w:r>
        <w:rPr>
          <w:rFonts w:ascii="Arial" w:hAnsi="Arial" w:cs="Frutiger-Roman"/>
          <w:b/>
        </w:rPr>
        <w:t>Theme 2</w:t>
      </w:r>
      <w:r w:rsidRPr="004B363B">
        <w:rPr>
          <w:rFonts w:ascii="Arial" w:hAnsi="Arial" w:cs="Frutiger-Roman"/>
          <w:b/>
        </w:rPr>
        <w:t xml:space="preserve">: </w:t>
      </w:r>
      <w:r w:rsidRPr="009F5389">
        <w:rPr>
          <w:rFonts w:ascii="Arial" w:hAnsi="Arial" w:cs="Frutiger-Roman"/>
          <w:b/>
        </w:rPr>
        <w:t>Ensure we address inequalities</w:t>
      </w:r>
      <w:r>
        <w:rPr>
          <w:rFonts w:ascii="Arial" w:hAnsi="Arial" w:cs="Frutiger-Roman"/>
          <w:bCs/>
        </w:rPr>
        <w:t xml:space="preserve"> identified through the equality impact assessment in the development of options. This includes the impact on people who use services staff and carers.  </w:t>
      </w:r>
    </w:p>
    <w:p w14:paraId="2F5047B8" w14:textId="77777777" w:rsidR="00254147" w:rsidRPr="008A044E" w:rsidRDefault="00254147" w:rsidP="00254147">
      <w:pPr>
        <w:pStyle w:val="BasicParagraph"/>
        <w:spacing w:line="240" w:lineRule="auto"/>
        <w:ind w:left="-360"/>
        <w:contextualSpacing/>
        <w:rPr>
          <w:rFonts w:ascii="Arial" w:hAnsi="Arial" w:cs="Frutiger-Roman"/>
          <w:bCs/>
        </w:rPr>
      </w:pPr>
    </w:p>
    <w:p w14:paraId="35DC3583" w14:textId="77777777" w:rsidR="00254147" w:rsidRDefault="00254147" w:rsidP="00856316">
      <w:pPr>
        <w:pStyle w:val="BasicParagraph"/>
        <w:numPr>
          <w:ilvl w:val="0"/>
          <w:numId w:val="30"/>
        </w:numPr>
        <w:spacing w:line="240" w:lineRule="auto"/>
        <w:ind w:left="360"/>
        <w:contextualSpacing/>
        <w:rPr>
          <w:rFonts w:ascii="Arial" w:hAnsi="Arial" w:cs="Frutiger-Roman"/>
          <w:bCs/>
        </w:rPr>
      </w:pPr>
      <w:r w:rsidRPr="008A044E">
        <w:rPr>
          <w:rFonts w:ascii="Arial" w:hAnsi="Arial" w:cs="Frutiger-Roman"/>
          <w:b/>
        </w:rPr>
        <w:t xml:space="preserve">Theme 3: </w:t>
      </w:r>
      <w:r w:rsidRPr="009F5389">
        <w:rPr>
          <w:rFonts w:ascii="Arial" w:hAnsi="Arial" w:cs="Frutiger-Roman"/>
          <w:b/>
        </w:rPr>
        <w:t>Consider flow and length of stay</w:t>
      </w:r>
      <w:r>
        <w:rPr>
          <w:rFonts w:ascii="Arial" w:hAnsi="Arial" w:cs="Frutiger-Roman"/>
          <w:b/>
        </w:rPr>
        <w:t xml:space="preserve"> </w:t>
      </w:r>
      <w:r w:rsidRPr="009F5389">
        <w:rPr>
          <w:rFonts w:ascii="Arial" w:hAnsi="Arial" w:cs="Frutiger-Roman"/>
          <w:bCs/>
        </w:rPr>
        <w:t>by</w:t>
      </w:r>
      <w:r w:rsidRPr="008A044E">
        <w:rPr>
          <w:rFonts w:ascii="Arial" w:hAnsi="Arial" w:cs="Frutiger-Roman"/>
          <w:bCs/>
        </w:rPr>
        <w:t xml:space="preserve"> consider</w:t>
      </w:r>
      <w:r>
        <w:rPr>
          <w:rFonts w:ascii="Arial" w:hAnsi="Arial" w:cs="Frutiger-Roman"/>
          <w:bCs/>
        </w:rPr>
        <w:t>ing</w:t>
      </w:r>
      <w:r w:rsidRPr="008A044E">
        <w:rPr>
          <w:rFonts w:ascii="Arial" w:hAnsi="Arial" w:cs="Frutiger-Roman"/>
          <w:bCs/>
        </w:rPr>
        <w:t xml:space="preserve"> potential solutions which enable a reduced length of stay and consider other developments which could support this ambition, such as step-down facilities.</w:t>
      </w:r>
    </w:p>
    <w:p w14:paraId="5BFDA9FF" w14:textId="77777777" w:rsidR="00254147" w:rsidRPr="008A044E" w:rsidRDefault="00254147" w:rsidP="00254147">
      <w:pPr>
        <w:pStyle w:val="BasicParagraph"/>
        <w:spacing w:line="240" w:lineRule="auto"/>
        <w:ind w:left="-360"/>
        <w:contextualSpacing/>
        <w:rPr>
          <w:rFonts w:ascii="Arial" w:hAnsi="Arial" w:cs="Frutiger-Roman"/>
          <w:bCs/>
        </w:rPr>
      </w:pPr>
    </w:p>
    <w:p w14:paraId="2D6F7973" w14:textId="77777777" w:rsidR="00254147" w:rsidRDefault="00254147" w:rsidP="00856316">
      <w:pPr>
        <w:pStyle w:val="BasicParagraph"/>
        <w:numPr>
          <w:ilvl w:val="0"/>
          <w:numId w:val="30"/>
        </w:numPr>
        <w:spacing w:line="240" w:lineRule="auto"/>
        <w:ind w:left="360"/>
        <w:contextualSpacing/>
        <w:rPr>
          <w:rFonts w:ascii="Arial" w:hAnsi="Arial" w:cs="Frutiger-Roman"/>
          <w:bCs/>
        </w:rPr>
      </w:pPr>
      <w:r w:rsidRPr="00D736D3">
        <w:rPr>
          <w:rFonts w:ascii="Arial" w:hAnsi="Arial" w:cs="Frutiger-Roman"/>
          <w:b/>
        </w:rPr>
        <w:t>Theme 4:</w:t>
      </w:r>
      <w:r>
        <w:rPr>
          <w:rFonts w:ascii="Arial" w:hAnsi="Arial" w:cs="Frutiger-Roman"/>
          <w:bCs/>
        </w:rPr>
        <w:t xml:space="preserve"> </w:t>
      </w:r>
      <w:r w:rsidRPr="009F5389">
        <w:rPr>
          <w:rFonts w:ascii="Arial" w:hAnsi="Arial" w:cs="Frutiger-Roman"/>
          <w:b/>
        </w:rPr>
        <w:t>Consider the impact on staff</w:t>
      </w:r>
      <w:r>
        <w:rPr>
          <w:rFonts w:ascii="Arial" w:hAnsi="Arial" w:cs="Frutiger-Roman"/>
          <w:bCs/>
        </w:rPr>
        <w:t xml:space="preserve"> of the potential changes and ensure that staff are fully engaged in the process and are consulted on the changes. It is important that staff feel involved in the process and can deliver the proposed approach solving any current staffing pressures. </w:t>
      </w:r>
    </w:p>
    <w:p w14:paraId="2892F424" w14:textId="77777777" w:rsidR="00254147" w:rsidRDefault="00254147" w:rsidP="00254147">
      <w:pPr>
        <w:pStyle w:val="ListParagraph"/>
        <w:ind w:left="360"/>
        <w:rPr>
          <w:rFonts w:cs="Frutiger-Roman"/>
          <w:b/>
        </w:rPr>
      </w:pPr>
    </w:p>
    <w:p w14:paraId="28ACC7DF" w14:textId="77777777" w:rsidR="00254147" w:rsidRDefault="00254147" w:rsidP="00856316">
      <w:pPr>
        <w:pStyle w:val="BasicParagraph"/>
        <w:numPr>
          <w:ilvl w:val="0"/>
          <w:numId w:val="30"/>
        </w:numPr>
        <w:spacing w:line="240" w:lineRule="auto"/>
        <w:ind w:left="360"/>
        <w:contextualSpacing/>
        <w:rPr>
          <w:rFonts w:ascii="Arial" w:hAnsi="Arial" w:cs="Frutiger-Roman"/>
          <w:bCs/>
        </w:rPr>
      </w:pPr>
      <w:r w:rsidRPr="009F5389">
        <w:rPr>
          <w:rFonts w:ascii="Arial" w:hAnsi="Arial" w:cs="Frutiger-Roman"/>
          <w:b/>
        </w:rPr>
        <w:t xml:space="preserve">Theme </w:t>
      </w:r>
      <w:r>
        <w:rPr>
          <w:rFonts w:ascii="Arial" w:hAnsi="Arial" w:cs="Frutiger-Roman"/>
          <w:b/>
        </w:rPr>
        <w:t>5</w:t>
      </w:r>
      <w:r w:rsidRPr="009F5389">
        <w:rPr>
          <w:rFonts w:ascii="Arial" w:hAnsi="Arial" w:cs="Frutiger-Roman"/>
          <w:b/>
        </w:rPr>
        <w:t xml:space="preserve">: Consider the additional option to centralise specialist services in Wakefield - </w:t>
      </w:r>
      <w:r w:rsidRPr="009F5389">
        <w:rPr>
          <w:rFonts w:ascii="Arial" w:hAnsi="Arial" w:cs="Frutiger-Roman"/>
          <w:bCs/>
        </w:rPr>
        <w:t xml:space="preserve">Following feedback from clinical senate and discussions which took place at the workshop it is evident that the Trust need to option appraise centralising specialist </w:t>
      </w:r>
      <w:r w:rsidRPr="009F5389">
        <w:rPr>
          <w:rFonts w:ascii="Arial" w:hAnsi="Arial" w:cs="Frutiger-Roman"/>
          <w:bCs/>
        </w:rPr>
        <w:lastRenderedPageBreak/>
        <w:t xml:space="preserve">services on the Wakefield site. </w:t>
      </w:r>
    </w:p>
    <w:p w14:paraId="077C71BC" w14:textId="77777777" w:rsidR="00254147" w:rsidRDefault="00254147" w:rsidP="00254147">
      <w:pPr>
        <w:pStyle w:val="ListParagraph"/>
        <w:ind w:left="360"/>
        <w:rPr>
          <w:rFonts w:cs="Frutiger-Roman"/>
          <w:b/>
        </w:rPr>
      </w:pPr>
    </w:p>
    <w:p w14:paraId="4C23E3DB" w14:textId="77777777" w:rsidR="00254147" w:rsidRDefault="00254147" w:rsidP="00856316">
      <w:pPr>
        <w:pStyle w:val="BasicParagraph"/>
        <w:numPr>
          <w:ilvl w:val="0"/>
          <w:numId w:val="30"/>
        </w:numPr>
        <w:spacing w:line="240" w:lineRule="auto"/>
        <w:ind w:left="360"/>
        <w:contextualSpacing/>
        <w:rPr>
          <w:rFonts w:ascii="Arial" w:hAnsi="Arial" w:cs="Frutiger-Roman"/>
          <w:bCs/>
        </w:rPr>
      </w:pPr>
      <w:r w:rsidRPr="009F5389">
        <w:rPr>
          <w:rFonts w:ascii="Arial" w:hAnsi="Arial" w:cs="Frutiger-Roman"/>
          <w:b/>
        </w:rPr>
        <w:t xml:space="preserve">Theme </w:t>
      </w:r>
      <w:r>
        <w:rPr>
          <w:rFonts w:ascii="Arial" w:hAnsi="Arial" w:cs="Frutiger-Roman"/>
          <w:b/>
        </w:rPr>
        <w:t>6</w:t>
      </w:r>
      <w:r w:rsidRPr="009F5389">
        <w:rPr>
          <w:rFonts w:ascii="Arial" w:hAnsi="Arial" w:cs="Frutiger-Roman"/>
          <w:b/>
        </w:rPr>
        <w:t>: Describe what the Trust mean by re-purposing Poplars</w:t>
      </w:r>
      <w:r>
        <w:rPr>
          <w:rFonts w:ascii="Arial" w:hAnsi="Arial" w:cs="Frutiger-Roman"/>
          <w:b/>
        </w:rPr>
        <w:t xml:space="preserve"> </w:t>
      </w:r>
      <w:r w:rsidRPr="00F632D4">
        <w:rPr>
          <w:rFonts w:ascii="Arial" w:hAnsi="Arial" w:cs="Frutiger-Roman"/>
          <w:bCs/>
        </w:rPr>
        <w:t>in the</w:t>
      </w:r>
      <w:r w:rsidRPr="009F5389">
        <w:rPr>
          <w:rFonts w:ascii="Arial" w:hAnsi="Arial" w:cs="Frutiger-Roman"/>
          <w:bCs/>
        </w:rPr>
        <w:t xml:space="preserve"> proposed options </w:t>
      </w:r>
      <w:r>
        <w:rPr>
          <w:rFonts w:ascii="Arial" w:hAnsi="Arial" w:cs="Frutiger-Roman"/>
          <w:bCs/>
        </w:rPr>
        <w:t xml:space="preserve">so </w:t>
      </w:r>
      <w:r w:rsidRPr="009F5389">
        <w:rPr>
          <w:rFonts w:ascii="Arial" w:hAnsi="Arial" w:cs="Frutiger-Roman"/>
          <w:bCs/>
        </w:rPr>
        <w:t xml:space="preserve">that we </w:t>
      </w:r>
      <w:r>
        <w:rPr>
          <w:rFonts w:ascii="Arial" w:hAnsi="Arial" w:cs="Frutiger-Roman"/>
          <w:bCs/>
        </w:rPr>
        <w:t>can</w:t>
      </w:r>
      <w:r w:rsidRPr="009F5389">
        <w:rPr>
          <w:rFonts w:ascii="Arial" w:hAnsi="Arial" w:cs="Frutiger-Roman"/>
          <w:bCs/>
        </w:rPr>
        <w:t xml:space="preserve"> articulate this clearly to key stakeholders and the public</w:t>
      </w:r>
      <w:r>
        <w:rPr>
          <w:rFonts w:ascii="Arial" w:hAnsi="Arial" w:cs="Frutiger-Roman"/>
          <w:bCs/>
        </w:rPr>
        <w:t xml:space="preserve">. </w:t>
      </w:r>
    </w:p>
    <w:p w14:paraId="17E928FE" w14:textId="77777777" w:rsidR="00254147" w:rsidRDefault="00254147" w:rsidP="00254147">
      <w:pPr>
        <w:pStyle w:val="ListParagraph"/>
        <w:ind w:left="360"/>
        <w:rPr>
          <w:rFonts w:cs="Frutiger-Roman"/>
          <w:bCs/>
        </w:rPr>
      </w:pPr>
    </w:p>
    <w:p w14:paraId="66D66958" w14:textId="6FE9E709" w:rsidR="00254147" w:rsidRDefault="00254147" w:rsidP="00856316">
      <w:pPr>
        <w:pStyle w:val="BasicParagraph"/>
        <w:numPr>
          <w:ilvl w:val="0"/>
          <w:numId w:val="30"/>
        </w:numPr>
        <w:spacing w:line="240" w:lineRule="auto"/>
        <w:ind w:left="360"/>
        <w:contextualSpacing/>
        <w:rPr>
          <w:rFonts w:ascii="Arial" w:hAnsi="Arial" w:cs="Frutiger-Roman"/>
          <w:bCs/>
        </w:rPr>
      </w:pPr>
      <w:r w:rsidRPr="005A1297">
        <w:rPr>
          <w:rFonts w:ascii="Arial" w:hAnsi="Arial" w:cs="Frutiger-Roman"/>
          <w:b/>
        </w:rPr>
        <w:t>Theme 7: The length of time since engagement</w:t>
      </w:r>
      <w:r>
        <w:rPr>
          <w:rFonts w:ascii="Arial" w:hAnsi="Arial" w:cs="Frutiger-Roman"/>
          <w:bCs/>
        </w:rPr>
        <w:t xml:space="preserve"> should be considered and the Trust need to make sure that any gaps in information or  target audience is picked up in </w:t>
      </w:r>
      <w:r w:rsidR="00D218B1">
        <w:rPr>
          <w:rFonts w:ascii="Arial" w:hAnsi="Arial" w:cs="Frutiger-Roman"/>
          <w:bCs/>
        </w:rPr>
        <w:t>consultation.</w:t>
      </w:r>
    </w:p>
    <w:p w14:paraId="4A944356" w14:textId="77777777" w:rsidR="00254147" w:rsidRDefault="00254147" w:rsidP="00254147">
      <w:pPr>
        <w:pStyle w:val="ListParagraph"/>
        <w:rPr>
          <w:rFonts w:cs="Frutiger-Roman"/>
          <w:bCs/>
        </w:rPr>
      </w:pPr>
    </w:p>
    <w:p w14:paraId="34E82970" w14:textId="77777777" w:rsidR="00254147" w:rsidRDefault="00254147" w:rsidP="006961F7"/>
    <w:p w14:paraId="6F9D69BB" w14:textId="396CA0AC" w:rsidR="00254147" w:rsidRPr="003C6D14" w:rsidRDefault="00254147" w:rsidP="006961F7">
      <w:pPr>
        <w:pStyle w:val="Heading2"/>
        <w:rPr>
          <w:lang w:val="en-US"/>
        </w:rPr>
      </w:pPr>
      <w:bookmarkStart w:id="15" w:name="_Toc159832070"/>
      <w:r>
        <w:rPr>
          <w:lang w:val="en-US"/>
        </w:rPr>
        <w:t>December 2022 Stakeholder event</w:t>
      </w:r>
      <w:bookmarkEnd w:id="15"/>
      <w:r>
        <w:rPr>
          <w:lang w:val="en-US"/>
        </w:rPr>
        <w:t xml:space="preserve"> </w:t>
      </w:r>
    </w:p>
    <w:p w14:paraId="04EE2B97" w14:textId="6AF0ABCC" w:rsidR="00254147" w:rsidRDefault="00254147" w:rsidP="00254147">
      <w:pPr>
        <w:pStyle w:val="BasicParagraph"/>
        <w:spacing w:after="50"/>
        <w:rPr>
          <w:rFonts w:ascii="Arial" w:hAnsi="Arial" w:cs="Frutiger-Roman"/>
          <w:bCs/>
          <w:color w:val="auto"/>
          <w:lang w:val="en-US"/>
        </w:rPr>
      </w:pPr>
      <w:r>
        <w:rPr>
          <w:rFonts w:ascii="Arial" w:hAnsi="Arial" w:cs="Frutiger-Roman"/>
          <w:color w:val="auto"/>
          <w:lang w:val="en-US"/>
        </w:rPr>
        <w:t xml:space="preserve">A stakeholder event was held in December 2022 </w:t>
      </w:r>
      <w:r w:rsidR="004F3F4D">
        <w:rPr>
          <w:rFonts w:ascii="Arial" w:hAnsi="Arial" w:cs="Frutiger-Roman"/>
          <w:color w:val="auto"/>
          <w:lang w:val="en-US"/>
        </w:rPr>
        <w:t xml:space="preserve">with </w:t>
      </w:r>
      <w:r>
        <w:rPr>
          <w:rFonts w:ascii="Arial" w:hAnsi="Arial" w:cs="Frutiger-Roman"/>
          <w:color w:val="auto"/>
          <w:lang w:val="en-US"/>
        </w:rPr>
        <w:t xml:space="preserve">further wider stakeholders from Barnsley, Calderdale, Kirklees, and Wakefield. </w:t>
      </w:r>
      <w:r w:rsidRPr="000D4CE0">
        <w:rPr>
          <w:rFonts w:ascii="Arial" w:hAnsi="Arial" w:cs="Frutiger-Roman"/>
          <w:color w:val="auto"/>
          <w:lang w:val="en-US"/>
        </w:rPr>
        <w:t xml:space="preserve">In total </w:t>
      </w:r>
      <w:r w:rsidR="00D218B1">
        <w:rPr>
          <w:rFonts w:ascii="Arial" w:hAnsi="Arial" w:cs="Frutiger-Roman"/>
          <w:color w:val="auto"/>
          <w:lang w:val="en-US"/>
        </w:rPr>
        <w:t>67 attendees attended the event</w:t>
      </w:r>
      <w:r w:rsidRPr="00EA3787">
        <w:rPr>
          <w:rFonts w:ascii="Arial" w:hAnsi="Arial" w:cs="Frutiger-Roman"/>
          <w:bCs/>
          <w:color w:val="auto"/>
          <w:lang w:val="en-US"/>
        </w:rPr>
        <w:t>.</w:t>
      </w:r>
      <w:r>
        <w:rPr>
          <w:rFonts w:ascii="Arial" w:hAnsi="Arial" w:cs="Frutiger-Roman"/>
          <w:bCs/>
          <w:color w:val="auto"/>
          <w:lang w:val="en-US"/>
        </w:rPr>
        <w:t xml:space="preserve"> The key themes for the event are summarised as:</w:t>
      </w:r>
    </w:p>
    <w:p w14:paraId="498A7671" w14:textId="77777777" w:rsidR="00254147" w:rsidRDefault="00254147" w:rsidP="00254147">
      <w:pPr>
        <w:pStyle w:val="BasicParagraph"/>
        <w:spacing w:line="240" w:lineRule="auto"/>
        <w:ind w:left="360"/>
        <w:contextualSpacing/>
        <w:rPr>
          <w:rFonts w:ascii="Arial" w:hAnsi="Arial" w:cs="Frutiger-Roman"/>
          <w:bCs/>
        </w:rPr>
      </w:pPr>
    </w:p>
    <w:p w14:paraId="5F5444B4" w14:textId="77777777" w:rsidR="00F57DF1" w:rsidRDefault="00F57DF1" w:rsidP="00F57DF1">
      <w:pPr>
        <w:autoSpaceDE w:val="0"/>
        <w:autoSpaceDN w:val="0"/>
        <w:adjustRightInd w:val="0"/>
        <w:rPr>
          <w:rFonts w:cs="Arial"/>
        </w:rPr>
      </w:pPr>
      <w:r>
        <w:rPr>
          <w:rFonts w:cs="Arial"/>
          <w:b/>
          <w:bCs/>
        </w:rPr>
        <w:t xml:space="preserve">Theme 1:  Clinical Model - </w:t>
      </w:r>
      <w:r>
        <w:rPr>
          <w:rFonts w:cs="Arial"/>
        </w:rPr>
        <w:t xml:space="preserve">General agreement across several group discussions that a change is needed.  Separating the services out and having a specialist dementia ward and the staffing was seen as positive dependent on the correct staff numbers with the right training and skill being in place. The change would provide better outcomes for patients and doing nothing was not seen as an option.  </w:t>
      </w:r>
    </w:p>
    <w:p w14:paraId="3EDC8535" w14:textId="77777777" w:rsidR="00F57DF1" w:rsidRDefault="00F57DF1" w:rsidP="00F57DF1">
      <w:pPr>
        <w:autoSpaceDE w:val="0"/>
        <w:autoSpaceDN w:val="0"/>
        <w:adjustRightInd w:val="0"/>
        <w:rPr>
          <w:rFonts w:cs="Arial"/>
        </w:rPr>
      </w:pPr>
    </w:p>
    <w:p w14:paraId="2CEF1799" w14:textId="2DFB9D4F" w:rsidR="00F57DF1" w:rsidRDefault="00F57DF1" w:rsidP="00F57DF1">
      <w:pPr>
        <w:autoSpaceDE w:val="0"/>
        <w:autoSpaceDN w:val="0"/>
        <w:adjustRightInd w:val="0"/>
        <w:rPr>
          <w:rFonts w:cs="Arial"/>
        </w:rPr>
      </w:pPr>
      <w:r>
        <w:rPr>
          <w:rFonts w:cs="Arial"/>
          <w:b/>
          <w:bCs/>
        </w:rPr>
        <w:t xml:space="preserve">Theme 2: Use of estates – </w:t>
      </w:r>
      <w:r>
        <w:rPr>
          <w:rFonts w:cs="Arial"/>
        </w:rPr>
        <w:t xml:space="preserve">Several groups discussed the inpatient estate and there was a general view that Ward 19 would work better as a dementia ward in the model than Crofton. </w:t>
      </w:r>
      <w:bookmarkStart w:id="16" w:name="_Hlk126758878"/>
      <w:r>
        <w:rPr>
          <w:rFonts w:cs="Arial"/>
        </w:rPr>
        <w:t xml:space="preserve">Overall, the ward environment of Ward 19 lends itself more to being a site for dementia due to design, </w:t>
      </w:r>
      <w:r w:rsidR="00D218B1">
        <w:rPr>
          <w:rFonts w:cs="Arial"/>
        </w:rPr>
        <w:t>layout,</w:t>
      </w:r>
      <w:r>
        <w:rPr>
          <w:rFonts w:cs="Arial"/>
        </w:rPr>
        <w:t xml:space="preserve"> and use of space</w:t>
      </w:r>
      <w:bookmarkEnd w:id="16"/>
      <w:r>
        <w:rPr>
          <w:rFonts w:cs="Arial"/>
        </w:rPr>
        <w:t xml:space="preserve">. More work would be required on the site to further improve the environment, though some improvement activity is already taking place. Need to consider spaces for families particularly for patients nearing end of life.  </w:t>
      </w:r>
      <w:r>
        <w:rPr>
          <w:rFonts w:cs="Arial"/>
        </w:rPr>
        <w:br/>
      </w:r>
    </w:p>
    <w:p w14:paraId="6B691E26" w14:textId="77777777" w:rsidR="00F57DF1" w:rsidRDefault="00F57DF1" w:rsidP="00F57DF1">
      <w:pPr>
        <w:autoSpaceDE w:val="0"/>
        <w:autoSpaceDN w:val="0"/>
        <w:adjustRightInd w:val="0"/>
        <w:rPr>
          <w:rFonts w:cs="Arial"/>
        </w:rPr>
      </w:pPr>
      <w:r>
        <w:rPr>
          <w:rFonts w:cs="Arial"/>
          <w:b/>
          <w:bCs/>
        </w:rPr>
        <w:t xml:space="preserve">Theme 3: Bed numbers and ward sizes - </w:t>
      </w:r>
      <w:r>
        <w:rPr>
          <w:rFonts w:cs="Arial"/>
        </w:rPr>
        <w:t>The number of beds and ward sizes within the proposed model and how capacity will be managed. Ensuring the model is still fit for purpose in 10 years, given the predicted population increase.</w:t>
      </w:r>
    </w:p>
    <w:p w14:paraId="3AB68247" w14:textId="77777777" w:rsidR="00F57DF1" w:rsidRDefault="00F57DF1" w:rsidP="00F57DF1">
      <w:pPr>
        <w:autoSpaceDE w:val="0"/>
        <w:autoSpaceDN w:val="0"/>
        <w:adjustRightInd w:val="0"/>
        <w:rPr>
          <w:rFonts w:cs="Arial"/>
        </w:rPr>
      </w:pPr>
    </w:p>
    <w:p w14:paraId="06B0BBFB" w14:textId="77777777" w:rsidR="00F57DF1" w:rsidRDefault="00F57DF1" w:rsidP="00F57DF1">
      <w:pPr>
        <w:autoSpaceDE w:val="0"/>
        <w:autoSpaceDN w:val="0"/>
        <w:adjustRightInd w:val="0"/>
        <w:rPr>
          <w:rFonts w:cs="Arial"/>
          <w:b/>
          <w:bCs/>
        </w:rPr>
      </w:pPr>
      <w:r>
        <w:rPr>
          <w:rFonts w:cs="Arial"/>
          <w:b/>
          <w:bCs/>
        </w:rPr>
        <w:t xml:space="preserve">Theme 4: The Poplars – </w:t>
      </w:r>
      <w:r>
        <w:rPr>
          <w:rFonts w:cs="Arial"/>
        </w:rPr>
        <w:t>Most people felt Poplars should not be part of the proposed acute model but could be used in other ways to support people.  The</w:t>
      </w:r>
      <w:r>
        <w:rPr>
          <w:rFonts w:cs="Arial"/>
          <w:b/>
          <w:bCs/>
        </w:rPr>
        <w:t xml:space="preserve"> </w:t>
      </w:r>
      <w:r>
        <w:rPr>
          <w:rFonts w:cs="Arial"/>
        </w:rPr>
        <w:t xml:space="preserve">future use of the Poplars site needed to be clearly articulated as there are several identified potential uses.  </w:t>
      </w:r>
    </w:p>
    <w:p w14:paraId="45284C06" w14:textId="77777777" w:rsidR="00F57DF1" w:rsidRDefault="00F57DF1" w:rsidP="00F57DF1">
      <w:pPr>
        <w:autoSpaceDE w:val="0"/>
        <w:autoSpaceDN w:val="0"/>
        <w:adjustRightInd w:val="0"/>
        <w:rPr>
          <w:rFonts w:cs="Arial"/>
          <w:b/>
          <w:bCs/>
        </w:rPr>
      </w:pPr>
    </w:p>
    <w:p w14:paraId="35F952BB" w14:textId="77777777" w:rsidR="00F57DF1" w:rsidRDefault="00F57DF1" w:rsidP="00F57DF1">
      <w:pPr>
        <w:autoSpaceDE w:val="0"/>
        <w:autoSpaceDN w:val="0"/>
        <w:adjustRightInd w:val="0"/>
        <w:rPr>
          <w:rFonts w:cs="Arial"/>
        </w:rPr>
      </w:pPr>
      <w:r>
        <w:rPr>
          <w:rFonts w:cs="Arial"/>
          <w:b/>
          <w:bCs/>
        </w:rPr>
        <w:t xml:space="preserve">Theme 5: Barnsley patients – </w:t>
      </w:r>
      <w:r>
        <w:rPr>
          <w:rFonts w:cs="Arial"/>
        </w:rPr>
        <w:t>how</w:t>
      </w:r>
      <w:r>
        <w:rPr>
          <w:rFonts w:cs="Arial"/>
          <w:b/>
          <w:bCs/>
        </w:rPr>
        <w:t xml:space="preserve"> </w:t>
      </w:r>
      <w:r>
        <w:rPr>
          <w:rFonts w:cs="Arial"/>
        </w:rPr>
        <w:t xml:space="preserve">Barnsley patients would be accommodated in the model, given that some patients are currently admitted to West Yorkshire, needs to be described. Also, to clearly articulate why there is no impact for Barnsley public in the consultation. </w:t>
      </w:r>
    </w:p>
    <w:p w14:paraId="38E78D87" w14:textId="77777777" w:rsidR="00F57DF1" w:rsidRDefault="00F57DF1" w:rsidP="00F57DF1">
      <w:pPr>
        <w:autoSpaceDE w:val="0"/>
        <w:autoSpaceDN w:val="0"/>
        <w:adjustRightInd w:val="0"/>
        <w:rPr>
          <w:rFonts w:cs="Arial"/>
          <w:b/>
          <w:bCs/>
        </w:rPr>
      </w:pPr>
    </w:p>
    <w:p w14:paraId="262D335C" w14:textId="77777777" w:rsidR="00F57DF1" w:rsidRDefault="00F57DF1" w:rsidP="00F57DF1">
      <w:pPr>
        <w:autoSpaceDE w:val="0"/>
        <w:autoSpaceDN w:val="0"/>
        <w:adjustRightInd w:val="0"/>
        <w:rPr>
          <w:rFonts w:cs="Arial"/>
        </w:rPr>
      </w:pPr>
      <w:r>
        <w:rPr>
          <w:rFonts w:cs="Arial"/>
          <w:b/>
          <w:bCs/>
        </w:rPr>
        <w:t xml:space="preserve">Theme 6: Alignment with other services – </w:t>
      </w:r>
      <w:r>
        <w:rPr>
          <w:rFonts w:cs="Arial"/>
        </w:rPr>
        <w:t xml:space="preserve">Need to ensure that the proposed options align with the wider systems including both SWYPFT teams and partner organisations that will need to work in new ways and across boundaries to support a different model. </w:t>
      </w:r>
    </w:p>
    <w:p w14:paraId="2F18168E" w14:textId="77777777" w:rsidR="00F57DF1" w:rsidRDefault="00F57DF1" w:rsidP="00F57DF1">
      <w:pPr>
        <w:autoSpaceDE w:val="0"/>
        <w:autoSpaceDN w:val="0"/>
        <w:adjustRightInd w:val="0"/>
        <w:rPr>
          <w:rFonts w:cs="Arial"/>
        </w:rPr>
      </w:pPr>
    </w:p>
    <w:p w14:paraId="4A262006" w14:textId="77777777" w:rsidR="00F57DF1" w:rsidRDefault="00F57DF1" w:rsidP="00F57DF1">
      <w:pPr>
        <w:autoSpaceDE w:val="0"/>
        <w:autoSpaceDN w:val="0"/>
        <w:adjustRightInd w:val="0"/>
        <w:rPr>
          <w:rFonts w:cs="Arial"/>
          <w:b/>
          <w:bCs/>
        </w:rPr>
      </w:pPr>
      <w:r>
        <w:rPr>
          <w:rFonts w:cs="Arial"/>
          <w:b/>
          <w:bCs/>
        </w:rPr>
        <w:t xml:space="preserve">Theme 7: Workforce – </w:t>
      </w:r>
      <w:r>
        <w:rPr>
          <w:rFonts w:cs="Arial"/>
        </w:rPr>
        <w:t>Need to consider the</w:t>
      </w:r>
      <w:r>
        <w:rPr>
          <w:rFonts w:cs="Arial"/>
          <w:b/>
          <w:bCs/>
        </w:rPr>
        <w:t xml:space="preserve"> </w:t>
      </w:r>
      <w:r>
        <w:rPr>
          <w:rFonts w:cs="Arial"/>
        </w:rPr>
        <w:t xml:space="preserve">workforce implications for all proposed options including staffing to the right levels, roles, staff specialist skills for each group but not losing overall old age specialism. The workforce model needs to be clearly articulated for each </w:t>
      </w:r>
      <w:r>
        <w:rPr>
          <w:rFonts w:cs="Arial"/>
        </w:rPr>
        <w:lastRenderedPageBreak/>
        <w:t xml:space="preserve">option to ensure that the workforce implications can be considered fully. </w:t>
      </w:r>
      <w:r>
        <w:rPr>
          <w:rFonts w:cs="Arial"/>
        </w:rPr>
        <w:br/>
      </w:r>
    </w:p>
    <w:p w14:paraId="33A7693C" w14:textId="77777777" w:rsidR="00F57DF1" w:rsidRDefault="00F57DF1" w:rsidP="00F57DF1">
      <w:pPr>
        <w:autoSpaceDE w:val="0"/>
        <w:autoSpaceDN w:val="0"/>
        <w:adjustRightInd w:val="0"/>
        <w:rPr>
          <w:rFonts w:cs="Arial"/>
          <w:b/>
          <w:bCs/>
        </w:rPr>
      </w:pPr>
      <w:r>
        <w:rPr>
          <w:rFonts w:cs="Arial"/>
          <w:b/>
          <w:bCs/>
        </w:rPr>
        <w:t>Theme 8:</w:t>
      </w:r>
      <w:r>
        <w:rPr>
          <w:rFonts w:cs="Arial"/>
        </w:rPr>
        <w:t xml:space="preserve"> </w:t>
      </w:r>
      <w:r>
        <w:rPr>
          <w:rFonts w:cs="Arial"/>
          <w:b/>
          <w:bCs/>
        </w:rPr>
        <w:t xml:space="preserve">Travel, transport, and parking - </w:t>
      </w:r>
      <w:r>
        <w:rPr>
          <w:rFonts w:cs="Arial"/>
        </w:rPr>
        <w:t xml:space="preserve">The impact of travel, transport and parking for both patients, carers, families, loved ones and staff should be considered. This includes transport times and aligning with visiting, the age of people travelling (including access) and the frequency and reliability of transport networks. Transport during discharge should also be considered if the patient is out of their local area. </w:t>
      </w:r>
    </w:p>
    <w:p w14:paraId="5FEEB533" w14:textId="77777777" w:rsidR="00254147" w:rsidRPr="001B0AC4" w:rsidRDefault="00254147" w:rsidP="00254147">
      <w:pPr>
        <w:pStyle w:val="BasicParagraph"/>
        <w:spacing w:line="240" w:lineRule="auto"/>
        <w:ind w:left="360"/>
        <w:contextualSpacing/>
        <w:rPr>
          <w:rFonts w:ascii="Arial" w:hAnsi="Arial" w:cs="Frutiger-Roman"/>
          <w:bCs/>
        </w:rPr>
      </w:pPr>
    </w:p>
    <w:p w14:paraId="4813495B" w14:textId="77777777" w:rsidR="00DF5862" w:rsidRDefault="00DF5862" w:rsidP="006833CE">
      <w:pPr>
        <w:ind w:right="43"/>
        <w:rPr>
          <w:rFonts w:cs="Arial"/>
          <w:bCs/>
          <w:color w:val="000000" w:themeColor="text1"/>
        </w:rPr>
      </w:pPr>
    </w:p>
    <w:p w14:paraId="26F1F53A" w14:textId="02B78B51" w:rsidR="00DF5862" w:rsidRPr="00DF5862" w:rsidRDefault="00DF5862" w:rsidP="006833CE">
      <w:pPr>
        <w:ind w:right="43"/>
        <w:rPr>
          <w:rFonts w:cs="Arial"/>
          <w:bCs/>
          <w:color w:val="000000" w:themeColor="text1"/>
        </w:rPr>
      </w:pPr>
      <w:r>
        <w:rPr>
          <w:rFonts w:cs="Arial"/>
          <w:bCs/>
          <w:color w:val="000000" w:themeColor="text1"/>
        </w:rPr>
        <w:t>Going forward the consultation will need to specifically identify any positive or negative impacts of</w:t>
      </w:r>
      <w:r w:rsidR="00FC4E08">
        <w:rPr>
          <w:rFonts w:cs="Arial"/>
          <w:bCs/>
          <w:color w:val="000000" w:themeColor="text1"/>
        </w:rPr>
        <w:t xml:space="preserve"> the options</w:t>
      </w:r>
      <w:r>
        <w:rPr>
          <w:rFonts w:cs="Arial"/>
          <w:bCs/>
          <w:color w:val="000000" w:themeColor="text1"/>
        </w:rPr>
        <w:t xml:space="preserve"> on each of the protected groups to ensure that the </w:t>
      </w:r>
      <w:r w:rsidR="00FC4E08">
        <w:rPr>
          <w:rFonts w:cs="Arial"/>
          <w:bCs/>
          <w:color w:val="000000" w:themeColor="text1"/>
        </w:rPr>
        <w:t xml:space="preserve">option </w:t>
      </w:r>
      <w:r>
        <w:rPr>
          <w:rFonts w:cs="Arial"/>
          <w:bCs/>
          <w:color w:val="000000" w:themeColor="text1"/>
        </w:rPr>
        <w:t xml:space="preserve">considered provide an opportunity to demonstrate due regard, reduce health inequalities and advance equality of opportunity. </w:t>
      </w:r>
      <w:r w:rsidRPr="00DF5862">
        <w:rPr>
          <w:rFonts w:cs="Arial"/>
          <w:bCs/>
          <w:color w:val="000000" w:themeColor="text1"/>
        </w:rPr>
        <w:t xml:space="preserve"> </w:t>
      </w:r>
    </w:p>
    <w:p w14:paraId="2B598012" w14:textId="77777777" w:rsidR="003E4FFE" w:rsidRDefault="003E4FFE" w:rsidP="006833CE">
      <w:pPr>
        <w:ind w:right="43"/>
        <w:rPr>
          <w:rFonts w:cs="Arial"/>
          <w:b/>
          <w:color w:val="000000" w:themeColor="text1"/>
        </w:rPr>
      </w:pPr>
    </w:p>
    <w:p w14:paraId="32DED92F" w14:textId="77777777" w:rsidR="00143B1B" w:rsidRPr="006833CE" w:rsidRDefault="00143B1B" w:rsidP="006833CE">
      <w:pPr>
        <w:ind w:right="43"/>
        <w:rPr>
          <w:rFonts w:cs="Arial"/>
          <w:b/>
          <w:color w:val="000000" w:themeColor="text1"/>
        </w:rPr>
      </w:pPr>
    </w:p>
    <w:p w14:paraId="5BD01117" w14:textId="441EE2D7" w:rsidR="00A95ABD" w:rsidRPr="00673286" w:rsidRDefault="006B075B" w:rsidP="006961F7">
      <w:pPr>
        <w:pStyle w:val="Heading1"/>
      </w:pPr>
      <w:bookmarkStart w:id="17" w:name="_Toc159832071"/>
      <w:r w:rsidRPr="00673286">
        <w:t xml:space="preserve">Principles of </w:t>
      </w:r>
      <w:r w:rsidR="00673286" w:rsidRPr="00673286">
        <w:t>consultation</w:t>
      </w:r>
      <w:bookmarkEnd w:id="17"/>
      <w:r w:rsidR="00673286" w:rsidRPr="00673286">
        <w:t xml:space="preserve"> </w:t>
      </w:r>
    </w:p>
    <w:p w14:paraId="582C7F1D" w14:textId="174E140D" w:rsidR="00CB3D7D" w:rsidRDefault="00CB3D7D" w:rsidP="00CB3D7D">
      <w:pPr>
        <w:pStyle w:val="NormalWeb"/>
        <w:spacing w:before="96" w:beforeAutospacing="0" w:after="0" w:afterAutospacing="0"/>
        <w:rPr>
          <w:rFonts w:ascii="Arial" w:eastAsiaTheme="minorEastAsia" w:hAnsi="Arial" w:cs="Arial"/>
          <w:color w:val="000000" w:themeColor="text1"/>
          <w:kern w:val="24"/>
        </w:rPr>
      </w:pPr>
      <w:r>
        <w:rPr>
          <w:rFonts w:ascii="Arial" w:hAnsi="Arial" w:cs="Arial"/>
          <w:lang w:val="en-US"/>
        </w:rPr>
        <w:t>To ensure we meet our statutory obligations we must satisfy the principles set out in Gunning</w:t>
      </w:r>
      <w:r w:rsidR="00D218B1">
        <w:rPr>
          <w:rFonts w:ascii="Arial" w:hAnsi="Arial" w:cs="Arial"/>
          <w:lang w:val="en-US"/>
        </w:rPr>
        <w:t xml:space="preserve">. </w:t>
      </w:r>
      <w:r>
        <w:rPr>
          <w:rFonts w:ascii="Arial" w:eastAsiaTheme="minorEastAsia" w:hAnsi="Arial" w:cs="Arial"/>
          <w:color w:val="000000" w:themeColor="text1"/>
          <w:kern w:val="24"/>
        </w:rPr>
        <w:t xml:space="preserve">The ‘Gunning Principles’ are applied if a decision is taken to judicial review. The </w:t>
      </w:r>
      <w:r w:rsidR="00FC4E08">
        <w:rPr>
          <w:rFonts w:ascii="Arial" w:eastAsiaTheme="minorEastAsia" w:hAnsi="Arial" w:cs="Arial"/>
          <w:color w:val="000000" w:themeColor="text1"/>
          <w:kern w:val="24"/>
        </w:rPr>
        <w:t>G</w:t>
      </w:r>
      <w:r>
        <w:rPr>
          <w:rFonts w:ascii="Arial" w:eastAsiaTheme="minorEastAsia" w:hAnsi="Arial" w:cs="Arial"/>
          <w:color w:val="000000" w:themeColor="text1"/>
          <w:kern w:val="24"/>
        </w:rPr>
        <w:t xml:space="preserve">unning </w:t>
      </w:r>
      <w:r w:rsidR="00FC4E08">
        <w:rPr>
          <w:rFonts w:ascii="Arial" w:eastAsiaTheme="minorEastAsia" w:hAnsi="Arial" w:cs="Arial"/>
          <w:color w:val="000000" w:themeColor="text1"/>
          <w:kern w:val="24"/>
        </w:rPr>
        <w:t>P</w:t>
      </w:r>
      <w:r>
        <w:rPr>
          <w:rFonts w:ascii="Arial" w:eastAsiaTheme="minorEastAsia" w:hAnsi="Arial" w:cs="Arial"/>
          <w:color w:val="000000" w:themeColor="text1"/>
          <w:kern w:val="24"/>
        </w:rPr>
        <w:t>rinciples are:</w:t>
      </w:r>
    </w:p>
    <w:p w14:paraId="3E155A9F" w14:textId="77777777" w:rsidR="00CB3D7D" w:rsidRDefault="00CB3D7D" w:rsidP="00CB3D7D">
      <w:pPr>
        <w:pStyle w:val="NormalWeb"/>
        <w:spacing w:before="96" w:beforeAutospacing="0" w:after="0" w:afterAutospacing="0"/>
        <w:rPr>
          <w:rFonts w:ascii="Arial" w:hAnsi="Arial" w:cs="Arial"/>
        </w:rPr>
      </w:pPr>
    </w:p>
    <w:p w14:paraId="54424C7E" w14:textId="77777777" w:rsidR="00CB3D7D" w:rsidRDefault="00CB3D7D" w:rsidP="00856316">
      <w:pPr>
        <w:numPr>
          <w:ilvl w:val="0"/>
          <w:numId w:val="9"/>
        </w:numPr>
        <w:ind w:left="426"/>
        <w:contextualSpacing/>
        <w:jc w:val="both"/>
        <w:rPr>
          <w:rFonts w:cs="Arial"/>
          <w:lang w:eastAsia="en-GB"/>
        </w:rPr>
      </w:pPr>
      <w:r>
        <w:rPr>
          <w:rFonts w:eastAsiaTheme="minorEastAsia" w:cs="Arial"/>
          <w:color w:val="000000" w:themeColor="text1"/>
          <w:kern w:val="24"/>
          <w:lang w:eastAsia="en-GB"/>
        </w:rPr>
        <w:t>Consultation must take place when the proposal is still at a formative stage.</w:t>
      </w:r>
    </w:p>
    <w:p w14:paraId="0E7D6999" w14:textId="77777777" w:rsidR="00CB3D7D" w:rsidRDefault="00CB3D7D" w:rsidP="00856316">
      <w:pPr>
        <w:numPr>
          <w:ilvl w:val="0"/>
          <w:numId w:val="9"/>
        </w:numPr>
        <w:ind w:left="426"/>
        <w:contextualSpacing/>
        <w:jc w:val="both"/>
        <w:rPr>
          <w:rFonts w:cs="Arial"/>
          <w:lang w:eastAsia="en-GB"/>
        </w:rPr>
      </w:pPr>
      <w:r>
        <w:rPr>
          <w:rFonts w:eastAsiaTheme="minorEastAsia" w:cs="Arial"/>
          <w:color w:val="000000" w:themeColor="text1"/>
          <w:kern w:val="24"/>
          <w:lang w:eastAsia="en-GB"/>
        </w:rPr>
        <w:t>Sufficient reasons must be put forward for the proposal to allow for intelligent consideration and response.</w:t>
      </w:r>
    </w:p>
    <w:p w14:paraId="7C48D4AA" w14:textId="77777777" w:rsidR="00CB3D7D" w:rsidRDefault="00CB3D7D" w:rsidP="00856316">
      <w:pPr>
        <w:numPr>
          <w:ilvl w:val="0"/>
          <w:numId w:val="9"/>
        </w:numPr>
        <w:ind w:left="426"/>
        <w:contextualSpacing/>
        <w:jc w:val="both"/>
        <w:rPr>
          <w:rFonts w:cs="Arial"/>
          <w:lang w:eastAsia="en-GB"/>
        </w:rPr>
      </w:pPr>
      <w:r>
        <w:rPr>
          <w:rFonts w:eastAsiaTheme="minorEastAsia" w:cs="Arial"/>
          <w:color w:val="000000" w:themeColor="text1"/>
          <w:kern w:val="24"/>
          <w:lang w:eastAsia="en-GB"/>
        </w:rPr>
        <w:t>Adequate time must be given for consideration and response.</w:t>
      </w:r>
    </w:p>
    <w:p w14:paraId="111385E8" w14:textId="77777777" w:rsidR="00CB3D7D" w:rsidRDefault="00CB3D7D" w:rsidP="00856316">
      <w:pPr>
        <w:numPr>
          <w:ilvl w:val="0"/>
          <w:numId w:val="9"/>
        </w:numPr>
        <w:ind w:left="426"/>
        <w:contextualSpacing/>
        <w:jc w:val="both"/>
        <w:rPr>
          <w:rFonts w:cs="Arial"/>
          <w:lang w:eastAsia="en-GB"/>
        </w:rPr>
      </w:pPr>
      <w:r>
        <w:rPr>
          <w:rFonts w:eastAsiaTheme="minorEastAsia" w:cs="Arial"/>
          <w:color w:val="000000" w:themeColor="text1"/>
          <w:kern w:val="24"/>
          <w:lang w:eastAsia="en-GB"/>
        </w:rPr>
        <w:t xml:space="preserve">The product of consultation must be conscientiously </w:t>
      </w:r>
      <w:proofErr w:type="gramStart"/>
      <w:r>
        <w:rPr>
          <w:rFonts w:eastAsiaTheme="minorEastAsia" w:cs="Arial"/>
          <w:color w:val="000000" w:themeColor="text1"/>
          <w:kern w:val="24"/>
          <w:lang w:eastAsia="en-GB"/>
        </w:rPr>
        <w:t>taken into account</w:t>
      </w:r>
      <w:proofErr w:type="gramEnd"/>
      <w:r>
        <w:rPr>
          <w:rFonts w:eastAsiaTheme="minorEastAsia" w:cs="Arial"/>
          <w:color w:val="000000" w:themeColor="text1"/>
          <w:kern w:val="24"/>
          <w:lang w:eastAsia="en-GB"/>
        </w:rPr>
        <w:t>.</w:t>
      </w:r>
    </w:p>
    <w:p w14:paraId="3504CA68" w14:textId="77777777" w:rsidR="00CB3D7D" w:rsidRDefault="00CB3D7D" w:rsidP="00CB3D7D">
      <w:pPr>
        <w:ind w:left="1267"/>
        <w:contextualSpacing/>
        <w:rPr>
          <w:rFonts w:cs="Arial"/>
          <w:lang w:eastAsia="en-GB"/>
        </w:rPr>
      </w:pPr>
    </w:p>
    <w:p w14:paraId="5FD9007A" w14:textId="77777777" w:rsidR="00F57DF1" w:rsidRDefault="00CB3D7D" w:rsidP="00CB3D7D">
      <w:pPr>
        <w:spacing w:before="96"/>
        <w:rPr>
          <w:rFonts w:eastAsia="Times New Roman" w:cs="Arial"/>
        </w:rPr>
      </w:pPr>
      <w:r>
        <w:rPr>
          <w:rFonts w:eastAsiaTheme="minorEastAsia" w:cs="Arial"/>
          <w:color w:val="000000" w:themeColor="text1"/>
          <w:kern w:val="24"/>
          <w:lang w:eastAsia="en-GB"/>
        </w:rPr>
        <w:t>It is worth noting that it is not the decision that is tested but the process that has been followed to come to that decision.</w:t>
      </w:r>
      <w:r>
        <w:rPr>
          <w:rFonts w:cs="Arial"/>
          <w:lang w:eastAsia="en-GB"/>
        </w:rPr>
        <w:t xml:space="preserve"> </w:t>
      </w:r>
      <w:r w:rsidR="00E445B6">
        <w:rPr>
          <w:rFonts w:cs="Arial"/>
          <w:lang w:eastAsia="en-GB"/>
        </w:rPr>
        <w:t xml:space="preserve">In </w:t>
      </w:r>
      <w:r w:rsidR="00B6239F">
        <w:rPr>
          <w:rFonts w:cs="Arial"/>
          <w:lang w:eastAsia="en-GB"/>
        </w:rPr>
        <w:t>addition,</w:t>
      </w:r>
      <w:r w:rsidR="00E445B6">
        <w:rPr>
          <w:rFonts w:cs="Arial"/>
          <w:lang w:eastAsia="en-GB"/>
        </w:rPr>
        <w:t xml:space="preserve"> a shared set of</w:t>
      </w:r>
      <w:r w:rsidR="00A95ABD">
        <w:rPr>
          <w:rFonts w:eastAsia="Times New Roman" w:cs="Arial"/>
        </w:rPr>
        <w:t xml:space="preserve"> principles</w:t>
      </w:r>
      <w:r w:rsidR="00E445B6">
        <w:rPr>
          <w:rFonts w:eastAsia="Times New Roman" w:cs="Arial"/>
        </w:rPr>
        <w:t xml:space="preserve"> </w:t>
      </w:r>
      <w:r w:rsidR="00BC72FE">
        <w:rPr>
          <w:rFonts w:eastAsia="Times New Roman" w:cs="Arial"/>
        </w:rPr>
        <w:t xml:space="preserve">have been developed </w:t>
      </w:r>
      <w:r w:rsidR="00E445B6">
        <w:rPr>
          <w:rFonts w:eastAsia="Times New Roman" w:cs="Arial"/>
        </w:rPr>
        <w:t>which</w:t>
      </w:r>
      <w:r w:rsidR="00A95ABD">
        <w:rPr>
          <w:rFonts w:eastAsia="Times New Roman" w:cs="Arial"/>
        </w:rPr>
        <w:t xml:space="preserve"> set out </w:t>
      </w:r>
      <w:r w:rsidR="00BC72FE">
        <w:rPr>
          <w:rFonts w:eastAsia="Times New Roman" w:cs="Arial"/>
        </w:rPr>
        <w:t xml:space="preserve">a partnership approach to consulting </w:t>
      </w:r>
      <w:r w:rsidR="00A95ABD">
        <w:rPr>
          <w:rFonts w:eastAsia="Times New Roman" w:cs="Arial"/>
        </w:rPr>
        <w:t xml:space="preserve">people </w:t>
      </w:r>
      <w:r w:rsidR="00BC72FE">
        <w:rPr>
          <w:rFonts w:eastAsia="Times New Roman" w:cs="Arial"/>
        </w:rPr>
        <w:t xml:space="preserve">including our commitment to </w:t>
      </w:r>
      <w:r w:rsidR="00A95ABD">
        <w:rPr>
          <w:rFonts w:eastAsia="Times New Roman" w:cs="Arial"/>
        </w:rPr>
        <w:t>equality</w:t>
      </w:r>
      <w:r w:rsidR="00BC72FE">
        <w:rPr>
          <w:rFonts w:eastAsia="Times New Roman" w:cs="Arial"/>
        </w:rPr>
        <w:t xml:space="preserve"> of opportunity</w:t>
      </w:r>
      <w:r w:rsidR="00A95ABD">
        <w:rPr>
          <w:rFonts w:eastAsia="Times New Roman" w:cs="Arial"/>
        </w:rPr>
        <w:t xml:space="preserve">.  </w:t>
      </w:r>
    </w:p>
    <w:p w14:paraId="0FDFB63E" w14:textId="77777777" w:rsidR="00F57DF1" w:rsidRDefault="00F57DF1" w:rsidP="00CB3D7D">
      <w:pPr>
        <w:spacing w:before="96"/>
        <w:rPr>
          <w:rFonts w:eastAsia="Times New Roman" w:cs="Arial"/>
        </w:rPr>
      </w:pPr>
    </w:p>
    <w:p w14:paraId="13D5C94E" w14:textId="22F443F4" w:rsidR="00A95ABD" w:rsidRPr="00F57DF1" w:rsidRDefault="00A95ABD" w:rsidP="00CB3D7D">
      <w:pPr>
        <w:spacing w:before="96"/>
        <w:rPr>
          <w:rFonts w:eastAsia="Times New Roman" w:cs="Arial"/>
        </w:rPr>
      </w:pPr>
      <w:r w:rsidRPr="00733E4C">
        <w:rPr>
          <w:rFonts w:eastAsia="Times New Roman" w:cs="Arial"/>
        </w:rPr>
        <w:t>T</w:t>
      </w:r>
      <w:r>
        <w:rPr>
          <w:rFonts w:eastAsia="Times New Roman" w:cs="Arial"/>
        </w:rPr>
        <w:t>he principles are set out below:</w:t>
      </w:r>
    </w:p>
    <w:p w14:paraId="0B9880CB" w14:textId="77777777" w:rsidR="00A95ABD" w:rsidRPr="00733E4C" w:rsidRDefault="00A95ABD" w:rsidP="00A95ABD">
      <w:pPr>
        <w:tabs>
          <w:tab w:val="left" w:pos="284"/>
        </w:tabs>
        <w:rPr>
          <w:rFonts w:eastAsia="Times New Roman" w:cs="Arial"/>
        </w:rPr>
      </w:pPr>
    </w:p>
    <w:p w14:paraId="74919BD9" w14:textId="77777777" w:rsidR="00A95ABD" w:rsidRDefault="00A95ABD" w:rsidP="00A95ABD">
      <w:pPr>
        <w:numPr>
          <w:ilvl w:val="0"/>
          <w:numId w:val="1"/>
        </w:numPr>
        <w:ind w:left="720"/>
        <w:contextualSpacing/>
        <w:jc w:val="both"/>
        <w:rPr>
          <w:rFonts w:eastAsia="Times New Roman" w:cs="Arial"/>
          <w:lang w:eastAsia="en-GB"/>
        </w:rPr>
      </w:pPr>
      <w:r>
        <w:rPr>
          <w:rFonts w:eastAsia="Times New Roman" w:cs="Arial"/>
          <w:lang w:eastAsia="en-GB"/>
        </w:rPr>
        <w:t>We will use what we al</w:t>
      </w:r>
      <w:r w:rsidR="00783B0E">
        <w:rPr>
          <w:rFonts w:eastAsia="Times New Roman" w:cs="Arial"/>
          <w:lang w:eastAsia="en-GB"/>
        </w:rPr>
        <w:t>ready know as a starting point.</w:t>
      </w:r>
    </w:p>
    <w:p w14:paraId="1114C534" w14:textId="77777777" w:rsidR="00A95ABD" w:rsidRPr="00E743B5" w:rsidRDefault="00E445B6" w:rsidP="00A95ABD">
      <w:pPr>
        <w:numPr>
          <w:ilvl w:val="0"/>
          <w:numId w:val="1"/>
        </w:numPr>
        <w:ind w:left="720"/>
        <w:contextualSpacing/>
        <w:jc w:val="both"/>
        <w:rPr>
          <w:rFonts w:eastAsia="Times New Roman" w:cs="Arial"/>
          <w:lang w:eastAsia="en-GB"/>
        </w:rPr>
      </w:pPr>
      <w:r>
        <w:rPr>
          <w:rFonts w:eastAsia="Times New Roman" w:cs="Arial"/>
          <w:lang w:eastAsia="en-GB"/>
        </w:rPr>
        <w:t>The</w:t>
      </w:r>
      <w:r w:rsidR="00A95ABD">
        <w:rPr>
          <w:rFonts w:eastAsia="Times New Roman" w:cs="Arial"/>
          <w:lang w:eastAsia="en-GB"/>
        </w:rPr>
        <w:t xml:space="preserve"> </w:t>
      </w:r>
      <w:r>
        <w:rPr>
          <w:rFonts w:eastAsia="Times New Roman" w:cs="Arial"/>
          <w:lang w:eastAsia="en-GB"/>
        </w:rPr>
        <w:t>consultation</w:t>
      </w:r>
      <w:r w:rsidR="00A95ABD" w:rsidRPr="00733E4C">
        <w:rPr>
          <w:rFonts w:eastAsia="Times New Roman" w:cs="Arial"/>
          <w:lang w:eastAsia="en-GB"/>
        </w:rPr>
        <w:t xml:space="preserve"> </w:t>
      </w:r>
      <w:r w:rsidR="00A95ABD">
        <w:rPr>
          <w:rFonts w:eastAsia="Times New Roman" w:cs="Arial"/>
          <w:lang w:eastAsia="en-GB"/>
        </w:rPr>
        <w:t xml:space="preserve">will be supported by </w:t>
      </w:r>
      <w:r w:rsidR="00A95ABD" w:rsidRPr="00B15BDD">
        <w:rPr>
          <w:rFonts w:eastAsia="Times New Roman" w:cs="Arial"/>
          <w:b/>
          <w:lang w:eastAsia="en-GB"/>
        </w:rPr>
        <w:t>clear information</w:t>
      </w:r>
      <w:r w:rsidR="00A95ABD" w:rsidRPr="00733E4C">
        <w:rPr>
          <w:rFonts w:eastAsia="Times New Roman" w:cs="Arial"/>
          <w:lang w:eastAsia="en-GB"/>
        </w:rPr>
        <w:t xml:space="preserve"> and </w:t>
      </w:r>
      <w:r w:rsidR="00A95ABD">
        <w:rPr>
          <w:rFonts w:eastAsia="Times New Roman" w:cs="Arial"/>
          <w:lang w:eastAsia="en-GB"/>
        </w:rPr>
        <w:t xml:space="preserve">opportunities for </w:t>
      </w:r>
      <w:r w:rsidR="00A95ABD" w:rsidRPr="00556938">
        <w:rPr>
          <w:rFonts w:eastAsia="Times New Roman" w:cs="Arial"/>
          <w:b/>
          <w:lang w:eastAsia="en-GB"/>
        </w:rPr>
        <w:t>communication</w:t>
      </w:r>
      <w:r>
        <w:rPr>
          <w:rFonts w:eastAsia="Times New Roman" w:cs="Arial"/>
          <w:b/>
          <w:lang w:eastAsia="en-GB"/>
        </w:rPr>
        <w:t>,</w:t>
      </w:r>
      <w:r w:rsidR="00A95ABD">
        <w:rPr>
          <w:rFonts w:eastAsia="Times New Roman" w:cs="Arial"/>
          <w:lang w:eastAsia="en-GB"/>
        </w:rPr>
        <w:t xml:space="preserve"> </w:t>
      </w:r>
      <w:r w:rsidR="00A95ABD" w:rsidRPr="00733E4C">
        <w:rPr>
          <w:rFonts w:eastAsia="Times New Roman" w:cs="Arial"/>
          <w:lang w:eastAsia="en-GB"/>
        </w:rPr>
        <w:t>so people</w:t>
      </w:r>
      <w:r w:rsidR="00A95ABD">
        <w:rPr>
          <w:rFonts w:eastAsia="Times New Roman" w:cs="Arial"/>
          <w:lang w:eastAsia="en-GB"/>
        </w:rPr>
        <w:t xml:space="preserve"> </w:t>
      </w:r>
      <w:r w:rsidR="00A95ABD" w:rsidRPr="00733E4C">
        <w:rPr>
          <w:rFonts w:eastAsia="Times New Roman" w:cs="Arial"/>
          <w:lang w:eastAsia="en-GB"/>
        </w:rPr>
        <w:t>feel informed</w:t>
      </w:r>
      <w:r w:rsidR="00A95ABD">
        <w:rPr>
          <w:rFonts w:eastAsia="Times New Roman" w:cs="Arial"/>
          <w:lang w:eastAsia="en-GB"/>
        </w:rPr>
        <w:t xml:space="preserve"> and able to participate</w:t>
      </w:r>
      <w:r w:rsidR="00A95ABD" w:rsidRPr="00733E4C">
        <w:rPr>
          <w:rFonts w:eastAsia="Times New Roman" w:cs="Arial"/>
          <w:lang w:eastAsia="en-GB"/>
        </w:rPr>
        <w:t>.</w:t>
      </w:r>
      <w:r w:rsidR="00A95ABD">
        <w:rPr>
          <w:rFonts w:eastAsia="Times New Roman" w:cs="Arial"/>
          <w:lang w:eastAsia="en-GB"/>
        </w:rPr>
        <w:t xml:space="preserve"> </w:t>
      </w:r>
    </w:p>
    <w:p w14:paraId="64DE089F" w14:textId="77777777" w:rsidR="00A95ABD" w:rsidRPr="00733E4C" w:rsidRDefault="00A95ABD" w:rsidP="00A95ABD">
      <w:pPr>
        <w:numPr>
          <w:ilvl w:val="0"/>
          <w:numId w:val="1"/>
        </w:numPr>
        <w:ind w:left="720"/>
        <w:contextualSpacing/>
        <w:jc w:val="both"/>
        <w:rPr>
          <w:rFonts w:eastAsia="Times New Roman" w:cs="Arial"/>
          <w:lang w:eastAsia="en-GB"/>
        </w:rPr>
      </w:pPr>
      <w:r>
        <w:rPr>
          <w:rFonts w:eastAsia="Times New Roman" w:cs="Arial"/>
          <w:lang w:eastAsia="en-GB"/>
        </w:rPr>
        <w:t xml:space="preserve">We will ensure that we </w:t>
      </w:r>
      <w:r w:rsidR="00E445B6">
        <w:rPr>
          <w:rFonts w:eastAsia="Times New Roman" w:cs="Arial"/>
          <w:lang w:eastAsia="en-GB"/>
        </w:rPr>
        <w:t>consult</w:t>
      </w:r>
      <w:r>
        <w:rPr>
          <w:rFonts w:eastAsia="Times New Roman" w:cs="Arial"/>
          <w:lang w:eastAsia="en-GB"/>
        </w:rPr>
        <w:t xml:space="preserve"> the right people at the right time in the </w:t>
      </w:r>
      <w:r w:rsidRPr="00B15BDD">
        <w:rPr>
          <w:rFonts w:eastAsia="Times New Roman" w:cs="Arial"/>
          <w:b/>
          <w:lang w:eastAsia="en-GB"/>
        </w:rPr>
        <w:t>development and design</w:t>
      </w:r>
      <w:r>
        <w:rPr>
          <w:rFonts w:eastAsia="Times New Roman" w:cs="Arial"/>
          <w:lang w:eastAsia="en-GB"/>
        </w:rPr>
        <w:t xml:space="preserve"> of services.</w:t>
      </w:r>
    </w:p>
    <w:p w14:paraId="34FDA676" w14:textId="77777777" w:rsidR="00A95ABD" w:rsidRPr="00733E4C" w:rsidRDefault="00A95ABD" w:rsidP="00A95ABD">
      <w:pPr>
        <w:numPr>
          <w:ilvl w:val="0"/>
          <w:numId w:val="1"/>
        </w:numPr>
        <w:ind w:left="720"/>
        <w:contextualSpacing/>
        <w:jc w:val="both"/>
        <w:rPr>
          <w:rFonts w:eastAsia="Times New Roman" w:cs="Arial"/>
          <w:lang w:eastAsia="en-GB"/>
        </w:rPr>
      </w:pPr>
      <w:r>
        <w:rPr>
          <w:rFonts w:eastAsia="Times New Roman" w:cs="Arial"/>
          <w:lang w:eastAsia="en-GB"/>
        </w:rPr>
        <w:t>We will ensure we are</w:t>
      </w:r>
      <w:r w:rsidRPr="00733E4C">
        <w:rPr>
          <w:rFonts w:eastAsia="Times New Roman" w:cs="Arial"/>
          <w:lang w:eastAsia="en-GB"/>
        </w:rPr>
        <w:t xml:space="preserve"> </w:t>
      </w:r>
      <w:r>
        <w:rPr>
          <w:rFonts w:eastAsia="Times New Roman" w:cs="Arial"/>
          <w:lang w:eastAsia="en-GB"/>
        </w:rPr>
        <w:t xml:space="preserve">fully </w:t>
      </w:r>
      <w:r w:rsidRPr="00B15BDD">
        <w:rPr>
          <w:rFonts w:eastAsia="Times New Roman" w:cs="Arial"/>
          <w:b/>
          <w:lang w:eastAsia="en-GB"/>
        </w:rPr>
        <w:t>inclusive</w:t>
      </w:r>
      <w:r w:rsidRPr="00733E4C">
        <w:rPr>
          <w:rFonts w:eastAsia="Times New Roman" w:cs="Arial"/>
          <w:lang w:eastAsia="en-GB"/>
        </w:rPr>
        <w:t xml:space="preserve"> in our </w:t>
      </w:r>
      <w:r w:rsidR="00E445B6">
        <w:rPr>
          <w:rFonts w:eastAsia="Times New Roman" w:cs="Arial"/>
          <w:lang w:eastAsia="en-GB"/>
        </w:rPr>
        <w:t>consultation</w:t>
      </w:r>
      <w:r w:rsidRPr="00733E4C">
        <w:rPr>
          <w:rFonts w:eastAsia="Times New Roman" w:cs="Arial"/>
          <w:lang w:eastAsia="en-GB"/>
        </w:rPr>
        <w:t xml:space="preserve"> a</w:t>
      </w:r>
      <w:r w:rsidR="00783B0E">
        <w:rPr>
          <w:rFonts w:eastAsia="Times New Roman" w:cs="Arial"/>
          <w:lang w:eastAsia="en-GB"/>
        </w:rPr>
        <w:t>pproach.</w:t>
      </w:r>
    </w:p>
    <w:p w14:paraId="01E7C986" w14:textId="77777777" w:rsidR="00A95ABD" w:rsidRPr="00556938" w:rsidRDefault="00A95ABD" w:rsidP="00A95ABD">
      <w:pPr>
        <w:numPr>
          <w:ilvl w:val="0"/>
          <w:numId w:val="1"/>
        </w:numPr>
        <w:ind w:left="720"/>
        <w:contextualSpacing/>
        <w:jc w:val="both"/>
        <w:rPr>
          <w:rFonts w:eastAsia="Times New Roman" w:cs="Arial"/>
          <w:lang w:eastAsia="en-GB"/>
        </w:rPr>
      </w:pPr>
      <w:r>
        <w:rPr>
          <w:rFonts w:eastAsia="Times New Roman" w:cs="Arial"/>
          <w:lang w:eastAsia="en-GB"/>
        </w:rPr>
        <w:t>We will be</w:t>
      </w:r>
      <w:r w:rsidRPr="00733E4C">
        <w:rPr>
          <w:rFonts w:eastAsia="Times New Roman" w:cs="Arial"/>
          <w:lang w:eastAsia="en-GB"/>
        </w:rPr>
        <w:t xml:space="preserve"> </w:t>
      </w:r>
      <w:r w:rsidRPr="00556938">
        <w:rPr>
          <w:rFonts w:eastAsia="Times New Roman" w:cs="Arial"/>
          <w:b/>
          <w:lang w:eastAsia="en-GB"/>
        </w:rPr>
        <w:t>honest and transparent</w:t>
      </w:r>
      <w:r>
        <w:rPr>
          <w:rFonts w:eastAsia="Times New Roman" w:cs="Arial"/>
          <w:b/>
          <w:lang w:eastAsia="en-GB"/>
        </w:rPr>
        <w:t xml:space="preserve"> in our approach </w:t>
      </w:r>
      <w:r>
        <w:rPr>
          <w:rFonts w:eastAsia="Times New Roman" w:cs="Arial"/>
          <w:lang w:eastAsia="en-GB"/>
        </w:rPr>
        <w:t>which will include being honest about what people can and can’t influence and the reasons why.</w:t>
      </w:r>
    </w:p>
    <w:p w14:paraId="342AC630" w14:textId="77777777" w:rsidR="00A95ABD" w:rsidRDefault="00A95ABD" w:rsidP="00A95ABD">
      <w:pPr>
        <w:numPr>
          <w:ilvl w:val="0"/>
          <w:numId w:val="1"/>
        </w:numPr>
        <w:ind w:left="720"/>
        <w:contextualSpacing/>
        <w:jc w:val="both"/>
        <w:rPr>
          <w:rFonts w:eastAsia="Times New Roman" w:cs="Arial"/>
          <w:lang w:eastAsia="en-GB"/>
        </w:rPr>
      </w:pPr>
      <w:r>
        <w:rPr>
          <w:rFonts w:eastAsia="Times New Roman" w:cs="Arial"/>
          <w:lang w:eastAsia="en-GB"/>
        </w:rPr>
        <w:t>For the things people can influence we will p</w:t>
      </w:r>
      <w:r w:rsidRPr="00733E4C">
        <w:rPr>
          <w:rFonts w:eastAsia="Times New Roman" w:cs="Arial"/>
          <w:lang w:eastAsia="en-GB"/>
        </w:rPr>
        <w:t xml:space="preserve">rovide </w:t>
      </w:r>
      <w:r w:rsidRPr="00556938">
        <w:rPr>
          <w:rFonts w:eastAsia="Times New Roman" w:cs="Arial"/>
          <w:b/>
          <w:lang w:eastAsia="en-GB"/>
        </w:rPr>
        <w:t xml:space="preserve">a genuine opportunity for </w:t>
      </w:r>
      <w:r w:rsidR="00E445B6">
        <w:rPr>
          <w:rFonts w:eastAsia="Times New Roman" w:cs="Arial"/>
          <w:b/>
          <w:lang w:eastAsia="en-GB"/>
        </w:rPr>
        <w:t>consultation</w:t>
      </w:r>
      <w:r>
        <w:rPr>
          <w:rFonts w:eastAsia="Times New Roman" w:cs="Arial"/>
          <w:b/>
          <w:lang w:eastAsia="en-GB"/>
        </w:rPr>
        <w:t xml:space="preserve">. </w:t>
      </w:r>
      <w:r w:rsidRPr="00556938">
        <w:rPr>
          <w:rFonts w:eastAsia="Times New Roman" w:cs="Arial"/>
          <w:lang w:eastAsia="en-GB"/>
        </w:rPr>
        <w:t xml:space="preserve">This will </w:t>
      </w:r>
      <w:r>
        <w:rPr>
          <w:rFonts w:eastAsia="Times New Roman" w:cs="Arial"/>
          <w:lang w:eastAsia="en-GB"/>
        </w:rPr>
        <w:t>include providing the right cond</w:t>
      </w:r>
      <w:r w:rsidRPr="00556938">
        <w:rPr>
          <w:rFonts w:eastAsia="Times New Roman" w:cs="Arial"/>
          <w:lang w:eastAsia="en-GB"/>
        </w:rPr>
        <w:t>itions</w:t>
      </w:r>
      <w:r w:rsidR="00783B0E">
        <w:rPr>
          <w:rFonts w:eastAsia="Times New Roman" w:cs="Arial"/>
          <w:lang w:eastAsia="en-GB"/>
        </w:rPr>
        <w:t xml:space="preserve"> for people to get involved.</w:t>
      </w:r>
    </w:p>
    <w:p w14:paraId="6801F53B" w14:textId="77777777" w:rsidR="00A95ABD" w:rsidRPr="00733E4C" w:rsidRDefault="00A95ABD" w:rsidP="00A95ABD">
      <w:pPr>
        <w:numPr>
          <w:ilvl w:val="0"/>
          <w:numId w:val="1"/>
        </w:numPr>
        <w:ind w:left="720"/>
        <w:contextualSpacing/>
        <w:jc w:val="both"/>
        <w:rPr>
          <w:rFonts w:eastAsia="Times New Roman" w:cs="Arial"/>
          <w:lang w:eastAsia="en-GB"/>
        </w:rPr>
      </w:pPr>
      <w:r>
        <w:rPr>
          <w:rFonts w:eastAsia="Times New Roman" w:cs="Arial"/>
          <w:lang w:eastAsia="en-GB"/>
        </w:rPr>
        <w:t xml:space="preserve">The views gathered will be properly </w:t>
      </w:r>
      <w:r w:rsidRPr="00556938">
        <w:rPr>
          <w:rFonts w:eastAsia="Times New Roman" w:cs="Arial"/>
          <w:b/>
          <w:lang w:eastAsia="en-GB"/>
        </w:rPr>
        <w:t>documented</w:t>
      </w:r>
      <w:r>
        <w:rPr>
          <w:rFonts w:eastAsia="Times New Roman" w:cs="Arial"/>
          <w:b/>
          <w:lang w:eastAsia="en-GB"/>
        </w:rPr>
        <w:t xml:space="preserve"> </w:t>
      </w:r>
      <w:r>
        <w:rPr>
          <w:rFonts w:eastAsia="Times New Roman" w:cs="Arial"/>
          <w:lang w:eastAsia="en-GB"/>
        </w:rPr>
        <w:t xml:space="preserve">so people can see the information they have provided and feel confident that it is gathered in such a way that it can inform </w:t>
      </w:r>
      <w:r w:rsidR="00E445B6">
        <w:rPr>
          <w:rFonts w:eastAsia="Times New Roman" w:cs="Arial"/>
          <w:lang w:eastAsia="en-GB"/>
        </w:rPr>
        <w:t xml:space="preserve">a </w:t>
      </w:r>
      <w:r>
        <w:rPr>
          <w:rFonts w:eastAsia="Times New Roman" w:cs="Arial"/>
          <w:lang w:eastAsia="en-GB"/>
        </w:rPr>
        <w:t>decision</w:t>
      </w:r>
      <w:r w:rsidR="00E445B6">
        <w:rPr>
          <w:rFonts w:eastAsia="Times New Roman" w:cs="Arial"/>
          <w:lang w:eastAsia="en-GB"/>
        </w:rPr>
        <w:t xml:space="preserve"> </w:t>
      </w:r>
      <w:r>
        <w:rPr>
          <w:rFonts w:eastAsia="Times New Roman" w:cs="Arial"/>
          <w:lang w:eastAsia="en-GB"/>
        </w:rPr>
        <w:t>on future services</w:t>
      </w:r>
      <w:r w:rsidRPr="00733E4C">
        <w:rPr>
          <w:rFonts w:eastAsia="Times New Roman" w:cs="Arial"/>
          <w:lang w:eastAsia="en-GB"/>
        </w:rPr>
        <w:t>.</w:t>
      </w:r>
    </w:p>
    <w:p w14:paraId="2E29C874" w14:textId="77777777" w:rsidR="00A95ABD" w:rsidRDefault="00E445B6" w:rsidP="00A95ABD">
      <w:pPr>
        <w:numPr>
          <w:ilvl w:val="0"/>
          <w:numId w:val="1"/>
        </w:numPr>
        <w:ind w:left="720"/>
        <w:contextualSpacing/>
        <w:jc w:val="both"/>
        <w:rPr>
          <w:rFonts w:eastAsia="Times New Roman" w:cs="Arial"/>
          <w:lang w:eastAsia="en-GB"/>
        </w:rPr>
      </w:pPr>
      <w:r>
        <w:rPr>
          <w:rFonts w:eastAsia="Times New Roman" w:cs="Arial"/>
          <w:lang w:eastAsia="en-GB"/>
        </w:rPr>
        <w:t xml:space="preserve">We will </w:t>
      </w:r>
      <w:r w:rsidR="00A95ABD">
        <w:rPr>
          <w:rFonts w:eastAsia="Times New Roman" w:cs="Arial"/>
          <w:lang w:eastAsia="en-GB"/>
        </w:rPr>
        <w:t>thank people for their contribution a</w:t>
      </w:r>
      <w:r w:rsidR="00A95ABD" w:rsidRPr="00733E4C">
        <w:rPr>
          <w:rFonts w:eastAsia="Times New Roman" w:cs="Arial"/>
          <w:lang w:eastAsia="en-GB"/>
        </w:rPr>
        <w:t xml:space="preserve">nd </w:t>
      </w:r>
      <w:r w:rsidR="00A95ABD" w:rsidRPr="00556938">
        <w:rPr>
          <w:rFonts w:eastAsia="Times New Roman" w:cs="Arial"/>
          <w:b/>
          <w:lang w:eastAsia="en-GB"/>
        </w:rPr>
        <w:t>provide feedback</w:t>
      </w:r>
      <w:r w:rsidR="00A95ABD" w:rsidRPr="00733E4C">
        <w:rPr>
          <w:rFonts w:eastAsia="Times New Roman" w:cs="Arial"/>
          <w:lang w:eastAsia="en-GB"/>
        </w:rPr>
        <w:t xml:space="preserve"> </w:t>
      </w:r>
      <w:r w:rsidR="00A95ABD">
        <w:rPr>
          <w:rFonts w:eastAsia="Times New Roman" w:cs="Arial"/>
          <w:lang w:eastAsia="en-GB"/>
        </w:rPr>
        <w:t>on our next steps</w:t>
      </w:r>
      <w:r w:rsidR="00A95ABD" w:rsidRPr="00733E4C">
        <w:rPr>
          <w:rFonts w:eastAsia="Times New Roman" w:cs="Arial"/>
          <w:lang w:eastAsia="en-GB"/>
        </w:rPr>
        <w:t>.</w:t>
      </w:r>
    </w:p>
    <w:p w14:paraId="13FBD2D3" w14:textId="77777777" w:rsidR="00A95ABD" w:rsidRPr="00762AB3" w:rsidRDefault="00A95ABD" w:rsidP="00A95ABD">
      <w:pPr>
        <w:numPr>
          <w:ilvl w:val="0"/>
          <w:numId w:val="1"/>
        </w:numPr>
        <w:ind w:left="720"/>
        <w:contextualSpacing/>
        <w:jc w:val="both"/>
        <w:rPr>
          <w:rFonts w:eastAsia="Times New Roman" w:cs="Arial"/>
          <w:b/>
          <w:lang w:eastAsia="en-GB"/>
        </w:rPr>
      </w:pPr>
      <w:r>
        <w:rPr>
          <w:rFonts w:eastAsia="Times New Roman" w:cs="Arial"/>
          <w:lang w:eastAsia="en-GB"/>
        </w:rPr>
        <w:lastRenderedPageBreak/>
        <w:t xml:space="preserve">That we keep people </w:t>
      </w:r>
      <w:r w:rsidRPr="00762AB3">
        <w:rPr>
          <w:rFonts w:eastAsia="Times New Roman" w:cs="Arial"/>
          <w:b/>
          <w:lang w:eastAsia="en-GB"/>
        </w:rPr>
        <w:t xml:space="preserve">informed and in the loop </w:t>
      </w:r>
      <w:r>
        <w:rPr>
          <w:rFonts w:eastAsia="Times New Roman" w:cs="Arial"/>
          <w:lang w:eastAsia="en-GB"/>
        </w:rPr>
        <w:t>by providing a communication platform which everyone can access.</w:t>
      </w:r>
    </w:p>
    <w:p w14:paraId="3ED3A379" w14:textId="77777777" w:rsidR="00A95ABD" w:rsidRPr="00733E4C" w:rsidRDefault="00A95ABD" w:rsidP="00A95ABD">
      <w:pPr>
        <w:tabs>
          <w:tab w:val="left" w:pos="284"/>
        </w:tabs>
        <w:rPr>
          <w:rFonts w:eastAsia="Times New Roman" w:cs="Arial"/>
          <w:b/>
        </w:rPr>
      </w:pPr>
    </w:p>
    <w:p w14:paraId="583322FC" w14:textId="77777777" w:rsidR="00BC72FE" w:rsidRDefault="00BC72FE" w:rsidP="001254EB">
      <w:pPr>
        <w:tabs>
          <w:tab w:val="left" w:pos="284"/>
        </w:tabs>
        <w:rPr>
          <w:rFonts w:cs="Arial"/>
          <w:b/>
          <w:color w:val="1F497D" w:themeColor="text2"/>
        </w:rPr>
      </w:pPr>
    </w:p>
    <w:p w14:paraId="3CD20912" w14:textId="2F77391A" w:rsidR="006B075B" w:rsidRPr="00693CCB" w:rsidRDefault="00BC72FE" w:rsidP="006961F7">
      <w:pPr>
        <w:pStyle w:val="Heading1"/>
      </w:pPr>
      <w:bookmarkStart w:id="18" w:name="_Toc159832072"/>
      <w:r>
        <w:t xml:space="preserve">Approach to </w:t>
      </w:r>
      <w:r w:rsidR="00673286">
        <w:t>Consultation</w:t>
      </w:r>
      <w:bookmarkEnd w:id="18"/>
      <w:r w:rsidR="00673286">
        <w:t xml:space="preserve"> </w:t>
      </w:r>
    </w:p>
    <w:p w14:paraId="60B2C41D" w14:textId="77777777" w:rsidR="006B075B" w:rsidRDefault="006B075B" w:rsidP="006B075B">
      <w:pPr>
        <w:pStyle w:val="ListParagraph"/>
        <w:ind w:left="360" w:right="43"/>
        <w:rPr>
          <w:rFonts w:cs="Arial"/>
          <w:lang w:eastAsia="en-GB"/>
        </w:rPr>
      </w:pPr>
    </w:p>
    <w:p w14:paraId="1A1C689E" w14:textId="57015528" w:rsidR="00B11456" w:rsidRDefault="006B075B" w:rsidP="006B075B">
      <w:pPr>
        <w:rPr>
          <w:rFonts w:cs="Arial"/>
          <w:iCs/>
          <w:color w:val="000000" w:themeColor="text1"/>
        </w:rPr>
      </w:pPr>
      <w:r w:rsidRPr="000F0E6A">
        <w:rPr>
          <w:rFonts w:cs="Arial"/>
          <w:iCs/>
          <w:color w:val="000000" w:themeColor="text1"/>
        </w:rPr>
        <w:t xml:space="preserve">The purpose of the </w:t>
      </w:r>
      <w:r w:rsidR="00673286">
        <w:rPr>
          <w:rFonts w:cs="Arial"/>
          <w:iCs/>
          <w:color w:val="000000" w:themeColor="text1"/>
        </w:rPr>
        <w:t>consultation</w:t>
      </w:r>
      <w:r w:rsidRPr="000F0E6A">
        <w:rPr>
          <w:rFonts w:cs="Arial"/>
          <w:iCs/>
          <w:color w:val="000000" w:themeColor="text1"/>
        </w:rPr>
        <w:t xml:space="preserve"> is to </w:t>
      </w:r>
      <w:r w:rsidR="00CB3D7D">
        <w:rPr>
          <w:rFonts w:cs="Arial"/>
          <w:iCs/>
          <w:color w:val="000000" w:themeColor="text1"/>
        </w:rPr>
        <w:t xml:space="preserve">deliver the </w:t>
      </w:r>
      <w:r w:rsidR="00E445B6">
        <w:rPr>
          <w:rFonts w:cs="Arial"/>
          <w:iCs/>
          <w:color w:val="000000" w:themeColor="text1"/>
        </w:rPr>
        <w:t xml:space="preserve">agreed </w:t>
      </w:r>
      <w:r w:rsidR="00CB3D7D">
        <w:rPr>
          <w:rFonts w:cs="Arial"/>
          <w:iCs/>
          <w:color w:val="000000" w:themeColor="text1"/>
        </w:rPr>
        <w:t xml:space="preserve">mandate </w:t>
      </w:r>
      <w:r w:rsidR="00E445B6">
        <w:rPr>
          <w:rFonts w:cs="Arial"/>
          <w:iCs/>
          <w:color w:val="000000" w:themeColor="text1"/>
        </w:rPr>
        <w:t xml:space="preserve">which is described and </w:t>
      </w:r>
      <w:r w:rsidR="00CB3D7D">
        <w:rPr>
          <w:rFonts w:cs="Arial"/>
          <w:iCs/>
          <w:color w:val="000000" w:themeColor="text1"/>
        </w:rPr>
        <w:t xml:space="preserve">set out in section </w:t>
      </w:r>
      <w:r w:rsidR="004F3F4D">
        <w:rPr>
          <w:rFonts w:cs="Arial"/>
          <w:iCs/>
          <w:color w:val="000000" w:themeColor="text1"/>
        </w:rPr>
        <w:t xml:space="preserve">5 </w:t>
      </w:r>
      <w:r w:rsidRPr="000F0E6A">
        <w:rPr>
          <w:rFonts w:cs="Arial"/>
          <w:iCs/>
          <w:color w:val="000000" w:themeColor="text1"/>
        </w:rPr>
        <w:t>gather</w:t>
      </w:r>
      <w:r w:rsidR="00E445B6">
        <w:rPr>
          <w:rFonts w:cs="Arial"/>
          <w:iCs/>
          <w:color w:val="000000" w:themeColor="text1"/>
        </w:rPr>
        <w:t>ing</w:t>
      </w:r>
      <w:r w:rsidRPr="000F0E6A">
        <w:rPr>
          <w:rFonts w:cs="Arial"/>
          <w:iCs/>
          <w:color w:val="000000" w:themeColor="text1"/>
        </w:rPr>
        <w:t xml:space="preserve"> </w:t>
      </w:r>
      <w:r w:rsidR="00CB3D7D">
        <w:rPr>
          <w:rFonts w:cs="Arial"/>
          <w:iCs/>
          <w:color w:val="000000" w:themeColor="text1"/>
        </w:rPr>
        <w:t>feedback</w:t>
      </w:r>
      <w:r w:rsidR="00E445B6">
        <w:rPr>
          <w:rFonts w:cs="Arial"/>
          <w:iCs/>
          <w:color w:val="000000" w:themeColor="text1"/>
        </w:rPr>
        <w:t xml:space="preserve"> from the key</w:t>
      </w:r>
      <w:r w:rsidR="00CB3D7D">
        <w:rPr>
          <w:rFonts w:cs="Arial"/>
          <w:iCs/>
          <w:color w:val="000000" w:themeColor="text1"/>
        </w:rPr>
        <w:t xml:space="preserve"> </w:t>
      </w:r>
      <w:r w:rsidR="00673286">
        <w:rPr>
          <w:rFonts w:cs="Arial"/>
          <w:iCs/>
          <w:color w:val="000000" w:themeColor="text1"/>
        </w:rPr>
        <w:t xml:space="preserve">stakeholders set out in section </w:t>
      </w:r>
      <w:r w:rsidR="004F3F4D">
        <w:rPr>
          <w:rFonts w:cs="Arial"/>
          <w:iCs/>
          <w:color w:val="000000" w:themeColor="text1"/>
        </w:rPr>
        <w:t>6</w:t>
      </w:r>
      <w:r w:rsidR="00673286">
        <w:rPr>
          <w:rFonts w:cs="Arial"/>
          <w:iCs/>
          <w:color w:val="000000" w:themeColor="text1"/>
        </w:rPr>
        <w:t xml:space="preserve">. </w:t>
      </w:r>
      <w:r w:rsidR="00693CCB">
        <w:rPr>
          <w:rFonts w:cs="Arial"/>
          <w:iCs/>
          <w:color w:val="000000" w:themeColor="text1"/>
        </w:rPr>
        <w:t xml:space="preserve"> </w:t>
      </w:r>
      <w:r w:rsidR="00B11456">
        <w:rPr>
          <w:rFonts w:cs="Arial"/>
          <w:iCs/>
          <w:color w:val="000000" w:themeColor="text1"/>
        </w:rPr>
        <w:t xml:space="preserve">The Trust will do a mid-point review at week 6 to ensure that we are gathering a representative population sample based on our local census data 2021.  Targeted approaches to capture the views of those underrepresented will take place using community contacts, and the Trust equality and involvement team. </w:t>
      </w:r>
    </w:p>
    <w:p w14:paraId="49657537" w14:textId="77777777" w:rsidR="00B11456" w:rsidRDefault="00B11456" w:rsidP="006B075B">
      <w:pPr>
        <w:rPr>
          <w:rFonts w:cs="Arial"/>
          <w:iCs/>
          <w:color w:val="000000" w:themeColor="text1"/>
        </w:rPr>
      </w:pPr>
    </w:p>
    <w:p w14:paraId="451A7ECD" w14:textId="14DEFB90" w:rsidR="006B075B" w:rsidRDefault="00E445B6" w:rsidP="006B075B">
      <w:pPr>
        <w:rPr>
          <w:rFonts w:cs="Arial"/>
          <w:iCs/>
          <w:color w:val="000000" w:themeColor="text1"/>
        </w:rPr>
      </w:pPr>
      <w:r>
        <w:rPr>
          <w:rFonts w:cs="Arial"/>
          <w:iCs/>
          <w:color w:val="000000" w:themeColor="text1"/>
        </w:rPr>
        <w:t xml:space="preserve">The consultation approach to support delivery </w:t>
      </w:r>
      <w:r w:rsidR="00D218B1">
        <w:rPr>
          <w:rFonts w:cs="Arial"/>
          <w:iCs/>
          <w:color w:val="000000" w:themeColor="text1"/>
        </w:rPr>
        <w:t>is</w:t>
      </w:r>
      <w:r w:rsidR="00CB3D7D">
        <w:rPr>
          <w:rFonts w:cs="Arial"/>
          <w:iCs/>
          <w:color w:val="000000" w:themeColor="text1"/>
        </w:rPr>
        <w:t xml:space="preserve"> set out below</w:t>
      </w:r>
      <w:r w:rsidR="006B075B">
        <w:rPr>
          <w:rFonts w:cs="Arial"/>
          <w:iCs/>
          <w:color w:val="000000" w:themeColor="text1"/>
        </w:rPr>
        <w:t>:</w:t>
      </w:r>
      <w:r w:rsidR="00D350A0">
        <w:rPr>
          <w:rFonts w:cs="Arial"/>
          <w:iCs/>
          <w:color w:val="000000" w:themeColor="text1"/>
        </w:rPr>
        <w:t xml:space="preserve"> </w:t>
      </w:r>
    </w:p>
    <w:p w14:paraId="247F5863" w14:textId="77777777" w:rsidR="006B075B" w:rsidRDefault="006B075B" w:rsidP="006B075B">
      <w:pPr>
        <w:jc w:val="both"/>
        <w:rPr>
          <w:rFonts w:cs="Arial"/>
          <w:color w:val="FF0000"/>
        </w:rPr>
      </w:pPr>
      <w:r w:rsidRPr="001F26D7">
        <w:rPr>
          <w:rFonts w:cs="Arial"/>
          <w:color w:val="000000" w:themeColor="text1"/>
        </w:rPr>
        <w:t xml:space="preserve"> </w:t>
      </w:r>
      <w:r w:rsidRPr="001F26D7">
        <w:rPr>
          <w:rFonts w:cs="Arial"/>
          <w:color w:val="FF0000"/>
        </w:rPr>
        <w:t xml:space="preserve"> </w:t>
      </w:r>
    </w:p>
    <w:p w14:paraId="446EA69B" w14:textId="19A2EC87" w:rsidR="006B075B" w:rsidRPr="007E7CBC" w:rsidRDefault="006B075B" w:rsidP="006961F7">
      <w:pPr>
        <w:pStyle w:val="Heading2"/>
      </w:pPr>
      <w:bookmarkStart w:id="19" w:name="_Toc159832073"/>
      <w:r w:rsidRPr="007E7CBC">
        <w:t>Survey</w:t>
      </w:r>
      <w:r w:rsidR="005C7A1F">
        <w:t xml:space="preserve"> online and hard copy</w:t>
      </w:r>
      <w:r w:rsidR="001339DE">
        <w:t xml:space="preserve"> – in easy read, other </w:t>
      </w:r>
      <w:r w:rsidR="00B6239F">
        <w:t>formats,</w:t>
      </w:r>
      <w:r w:rsidR="001339DE">
        <w:t xml:space="preserve"> and </w:t>
      </w:r>
      <w:r w:rsidR="00D218B1">
        <w:t>translation.</w:t>
      </w:r>
      <w:bookmarkEnd w:id="19"/>
    </w:p>
    <w:p w14:paraId="63FA5D93" w14:textId="77777777" w:rsidR="005C7A1F" w:rsidRPr="005C7A1F" w:rsidRDefault="00E445B6" w:rsidP="006B075B">
      <w:pPr>
        <w:jc w:val="both"/>
        <w:rPr>
          <w:rFonts w:cs="Arial"/>
        </w:rPr>
      </w:pPr>
      <w:r>
        <w:rPr>
          <w:rFonts w:cs="Arial"/>
          <w:color w:val="000000" w:themeColor="text1"/>
        </w:rPr>
        <w:t xml:space="preserve">A </w:t>
      </w:r>
      <w:r w:rsidR="006B075B">
        <w:rPr>
          <w:rFonts w:cs="Arial"/>
          <w:color w:val="000000" w:themeColor="text1"/>
        </w:rPr>
        <w:t>survey</w:t>
      </w:r>
      <w:r w:rsidR="00AE7B54">
        <w:rPr>
          <w:rFonts w:cs="Arial"/>
          <w:color w:val="000000" w:themeColor="text1"/>
        </w:rPr>
        <w:t xml:space="preserve"> will be used t</w:t>
      </w:r>
      <w:r>
        <w:rPr>
          <w:rFonts w:cs="Arial"/>
          <w:color w:val="000000" w:themeColor="text1"/>
        </w:rPr>
        <w:t xml:space="preserve">o </w:t>
      </w:r>
      <w:r w:rsidR="00AE7B54">
        <w:rPr>
          <w:rFonts w:cs="Arial"/>
          <w:color w:val="000000" w:themeColor="text1"/>
        </w:rPr>
        <w:t xml:space="preserve">provide feedback on </w:t>
      </w:r>
      <w:r>
        <w:rPr>
          <w:rFonts w:cs="Arial"/>
          <w:color w:val="000000" w:themeColor="text1"/>
        </w:rPr>
        <w:t>the consultation proposals</w:t>
      </w:r>
      <w:r w:rsidR="00AE7B54">
        <w:rPr>
          <w:rFonts w:cs="Arial"/>
          <w:color w:val="000000" w:themeColor="text1"/>
        </w:rPr>
        <w:t>.  These questions will ensure that we can fully understand and capture the impact of the proposed approach</w:t>
      </w:r>
      <w:r w:rsidR="006B075B">
        <w:rPr>
          <w:rFonts w:cs="Arial"/>
          <w:color w:val="000000" w:themeColor="text1"/>
        </w:rPr>
        <w:t xml:space="preserve">. </w:t>
      </w:r>
      <w:r w:rsidR="00AE7B54">
        <w:rPr>
          <w:rFonts w:cs="Arial"/>
          <w:color w:val="000000" w:themeColor="text1"/>
        </w:rPr>
        <w:t xml:space="preserve"> </w:t>
      </w:r>
      <w:r w:rsidR="001C1E53">
        <w:rPr>
          <w:rFonts w:cs="Arial"/>
        </w:rPr>
        <w:t>Surveys will be provided on</w:t>
      </w:r>
      <w:r w:rsidR="006B075B" w:rsidRPr="00216046">
        <w:rPr>
          <w:rFonts w:cs="Arial"/>
        </w:rPr>
        <w:t>line</w:t>
      </w:r>
      <w:r w:rsidR="001C1E53">
        <w:rPr>
          <w:rFonts w:cs="Arial"/>
        </w:rPr>
        <w:t xml:space="preserve"> and in </w:t>
      </w:r>
      <w:r w:rsidR="006B075B" w:rsidRPr="00216046">
        <w:rPr>
          <w:rFonts w:cs="Arial"/>
        </w:rPr>
        <w:t>paper format.</w:t>
      </w:r>
      <w:r w:rsidR="006B075B" w:rsidRPr="00200DDB">
        <w:rPr>
          <w:rFonts w:cs="Arial"/>
          <w:color w:val="000000" w:themeColor="text1"/>
        </w:rPr>
        <w:t xml:space="preserve">  All responses will b</w:t>
      </w:r>
      <w:r>
        <w:rPr>
          <w:rFonts w:cs="Arial"/>
          <w:color w:val="000000" w:themeColor="text1"/>
        </w:rPr>
        <w:t xml:space="preserve">e collated centrally. </w:t>
      </w:r>
      <w:r w:rsidR="006B075B" w:rsidRPr="0088309D">
        <w:rPr>
          <w:rFonts w:cs="Arial"/>
        </w:rPr>
        <w:t xml:space="preserve"> </w:t>
      </w:r>
    </w:p>
    <w:p w14:paraId="16E4C55E" w14:textId="77777777" w:rsidR="006B075B" w:rsidRDefault="006B075B" w:rsidP="006B075B">
      <w:pPr>
        <w:ind w:right="43"/>
        <w:rPr>
          <w:rFonts w:cs="Arial"/>
        </w:rPr>
      </w:pPr>
    </w:p>
    <w:p w14:paraId="61746F61" w14:textId="0DC4DF7C" w:rsidR="006B075B" w:rsidRPr="000F6745" w:rsidRDefault="00E6491C" w:rsidP="006961F7">
      <w:pPr>
        <w:pStyle w:val="Heading2"/>
      </w:pPr>
      <w:bookmarkStart w:id="20" w:name="_Toc159832074"/>
      <w:r>
        <w:t>F</w:t>
      </w:r>
      <w:r w:rsidR="00B72D85">
        <w:t>ace to face</w:t>
      </w:r>
      <w:r>
        <w:t xml:space="preserve"> and/or digital</w:t>
      </w:r>
      <w:r w:rsidR="00B72D85">
        <w:t xml:space="preserve"> </w:t>
      </w:r>
      <w:r w:rsidR="001339DE">
        <w:t>meetings</w:t>
      </w:r>
      <w:bookmarkEnd w:id="20"/>
      <w:r w:rsidR="001339DE">
        <w:t xml:space="preserve"> </w:t>
      </w:r>
    </w:p>
    <w:p w14:paraId="4AE1B9F9" w14:textId="34B636C7" w:rsidR="006B075B" w:rsidRDefault="00E6491C" w:rsidP="006B075B">
      <w:pPr>
        <w:jc w:val="both"/>
        <w:rPr>
          <w:rFonts w:ascii="Calibri" w:hAnsi="Calibri" w:cs="Calibri"/>
        </w:rPr>
      </w:pPr>
      <w:r>
        <w:rPr>
          <w:rFonts w:cs="Arial"/>
          <w:color w:val="000000" w:themeColor="text1"/>
        </w:rPr>
        <w:t>F</w:t>
      </w:r>
      <w:r w:rsidR="00B72D85">
        <w:rPr>
          <w:rFonts w:cs="Arial"/>
          <w:color w:val="000000" w:themeColor="text1"/>
        </w:rPr>
        <w:t>ace to face</w:t>
      </w:r>
      <w:r w:rsidR="00AE7B54">
        <w:rPr>
          <w:rFonts w:cs="Arial"/>
          <w:color w:val="000000" w:themeColor="text1"/>
        </w:rPr>
        <w:t xml:space="preserve"> </w:t>
      </w:r>
      <w:r>
        <w:rPr>
          <w:rFonts w:cs="Arial"/>
          <w:color w:val="000000" w:themeColor="text1"/>
        </w:rPr>
        <w:t xml:space="preserve">and/or digital </w:t>
      </w:r>
      <w:r w:rsidR="001339DE">
        <w:rPr>
          <w:rFonts w:cs="Arial"/>
          <w:color w:val="000000" w:themeColor="text1"/>
        </w:rPr>
        <w:t>meetings will take place</w:t>
      </w:r>
      <w:r w:rsidR="00FA60A2">
        <w:rPr>
          <w:rFonts w:cs="Arial"/>
          <w:color w:val="000000" w:themeColor="text1"/>
        </w:rPr>
        <w:t xml:space="preserve">, these will be aimed at staff, </w:t>
      </w:r>
      <w:r w:rsidR="00B6239F">
        <w:rPr>
          <w:rFonts w:cs="Arial"/>
          <w:color w:val="000000" w:themeColor="text1"/>
        </w:rPr>
        <w:t>stakeholders,</w:t>
      </w:r>
      <w:r w:rsidR="00FA60A2">
        <w:rPr>
          <w:rFonts w:cs="Arial"/>
          <w:color w:val="000000" w:themeColor="text1"/>
        </w:rPr>
        <w:t xml:space="preserve"> and public audiences</w:t>
      </w:r>
      <w:r w:rsidR="00AE7B54">
        <w:rPr>
          <w:rFonts w:cs="Arial"/>
          <w:color w:val="000000" w:themeColor="text1"/>
        </w:rPr>
        <w:t xml:space="preserve">. These </w:t>
      </w:r>
      <w:r w:rsidR="001339DE">
        <w:rPr>
          <w:rFonts w:cs="Arial"/>
          <w:color w:val="000000" w:themeColor="text1"/>
        </w:rPr>
        <w:t>meetings</w:t>
      </w:r>
      <w:r w:rsidR="00AE7B54">
        <w:rPr>
          <w:rFonts w:cs="Arial"/>
          <w:color w:val="000000" w:themeColor="text1"/>
        </w:rPr>
        <w:t xml:space="preserve"> will be</w:t>
      </w:r>
      <w:r w:rsidR="001339DE">
        <w:rPr>
          <w:rFonts w:cs="Arial"/>
          <w:color w:val="000000" w:themeColor="text1"/>
        </w:rPr>
        <w:t xml:space="preserve"> supported by a presentation of the proposals.  </w:t>
      </w:r>
      <w:r>
        <w:rPr>
          <w:rFonts w:cs="Arial"/>
          <w:color w:val="000000" w:themeColor="text1"/>
        </w:rPr>
        <w:t>C</w:t>
      </w:r>
      <w:r w:rsidR="00AE7B54">
        <w:rPr>
          <w:rFonts w:cs="Arial"/>
          <w:color w:val="000000" w:themeColor="text1"/>
        </w:rPr>
        <w:t>linicians</w:t>
      </w:r>
      <w:r>
        <w:rPr>
          <w:rFonts w:cs="Arial"/>
          <w:color w:val="000000" w:themeColor="text1"/>
        </w:rPr>
        <w:t xml:space="preserve"> and subject matter leads</w:t>
      </w:r>
      <w:r w:rsidR="001339DE">
        <w:rPr>
          <w:rFonts w:cs="Arial"/>
          <w:color w:val="000000" w:themeColor="text1"/>
        </w:rPr>
        <w:t xml:space="preserve"> will be available to support responses to any questions.  Questions will be submitted in advance where possible.  Meetings will ensure people can gain the information they need, provide an opportunity to have clarity on any proposals.  The aim of the meeting is to support a clear understanding allowing for an informed consultation response</w:t>
      </w:r>
      <w:r w:rsidR="00AE7B54">
        <w:rPr>
          <w:rFonts w:cs="Arial"/>
          <w:color w:val="000000" w:themeColor="text1"/>
        </w:rPr>
        <w:t xml:space="preserve">. </w:t>
      </w:r>
    </w:p>
    <w:p w14:paraId="50A86836" w14:textId="77777777" w:rsidR="006B075B" w:rsidRDefault="006B075B" w:rsidP="006B075B">
      <w:pPr>
        <w:jc w:val="both"/>
        <w:rPr>
          <w:rFonts w:ascii="Calibri" w:hAnsi="Calibri" w:cs="Calibri"/>
        </w:rPr>
      </w:pPr>
    </w:p>
    <w:p w14:paraId="3A019613" w14:textId="7F4F7E04" w:rsidR="00E6491C" w:rsidRDefault="00E6491C" w:rsidP="006961F7">
      <w:pPr>
        <w:pStyle w:val="Heading2"/>
      </w:pPr>
      <w:bookmarkStart w:id="21" w:name="_Toc159832075"/>
      <w:r>
        <w:t>Advocacy</w:t>
      </w:r>
      <w:bookmarkEnd w:id="21"/>
      <w:r>
        <w:t xml:space="preserve"> </w:t>
      </w:r>
    </w:p>
    <w:p w14:paraId="01559FEE" w14:textId="4949BE70" w:rsidR="00E6491C" w:rsidRDefault="00E6491C" w:rsidP="00E6491C">
      <w:pPr>
        <w:rPr>
          <w:rFonts w:cs="Arial"/>
        </w:rPr>
      </w:pPr>
      <w:r w:rsidRPr="00DF73CB">
        <w:rPr>
          <w:rFonts w:cs="Arial"/>
        </w:rPr>
        <w:t xml:space="preserve">We know that the </w:t>
      </w:r>
      <w:r w:rsidRPr="00724202">
        <w:rPr>
          <w:rFonts w:cs="Arial"/>
        </w:rPr>
        <w:t xml:space="preserve">involvement of </w:t>
      </w:r>
      <w:r>
        <w:rPr>
          <w:rFonts w:cs="Arial"/>
        </w:rPr>
        <w:t xml:space="preserve">older people with dementia and functional mental health </w:t>
      </w:r>
      <w:r w:rsidRPr="00724202">
        <w:rPr>
          <w:rFonts w:cs="Arial"/>
        </w:rPr>
        <w:t>requires specialist input</w:t>
      </w:r>
      <w:r w:rsidRPr="00DF73CB">
        <w:rPr>
          <w:rFonts w:cs="Arial"/>
        </w:rPr>
        <w:t xml:space="preserve"> and that </w:t>
      </w:r>
      <w:r>
        <w:rPr>
          <w:rFonts w:cs="Arial"/>
        </w:rPr>
        <w:t>our independent advocacy teams work closely with our inpatients to provide much needed independent support</w:t>
      </w:r>
      <w:r w:rsidRPr="00DF73CB">
        <w:rPr>
          <w:rFonts w:cs="Arial"/>
        </w:rPr>
        <w:t xml:space="preserve">.  </w:t>
      </w:r>
      <w:r>
        <w:rPr>
          <w:rFonts w:cs="Arial"/>
        </w:rPr>
        <w:t xml:space="preserve">As service reconfiguration may have an impact on our workforce we will be inviting staff to respond to the consultation.  This means that we need to maintain a level of independent support for those inpatients so they can respond without relying on Trust staff.  </w:t>
      </w:r>
    </w:p>
    <w:p w14:paraId="14845012" w14:textId="77777777" w:rsidR="00E6491C" w:rsidRPr="00E6491C" w:rsidRDefault="00E6491C" w:rsidP="00E6491C">
      <w:pPr>
        <w:rPr>
          <w:lang w:eastAsia="en-GB"/>
        </w:rPr>
      </w:pPr>
    </w:p>
    <w:p w14:paraId="217C113E" w14:textId="77777777" w:rsidR="00E6491C" w:rsidRPr="00DF73CB" w:rsidRDefault="00E6491C" w:rsidP="00E6491C">
      <w:pPr>
        <w:rPr>
          <w:rFonts w:cs="Arial"/>
        </w:rPr>
      </w:pPr>
      <w:r>
        <w:rPr>
          <w:lang w:eastAsia="en-GB"/>
        </w:rPr>
        <w:t>Advocacy services will</w:t>
      </w:r>
      <w:r w:rsidRPr="00E6491C">
        <w:rPr>
          <w:lang w:eastAsia="en-GB"/>
        </w:rPr>
        <w:t xml:space="preserve"> support inpatients to respond to the consultation by providing information and/ or communicating in a way that meets the needs of that inpatient. Ensuring that all inpatients have been approached and included, and capacity to be involved assessed.  </w:t>
      </w:r>
      <w:r>
        <w:rPr>
          <w:rFonts w:cs="Arial"/>
        </w:rPr>
        <w:t xml:space="preserve">Families, carers, loved ones and relatives will be contacted directly on day one of the consultation.  A letter will be sent to the home address or email of an identified person for each inpatient,  sign posting them to information and resources so that they can also provide a response.  </w:t>
      </w:r>
    </w:p>
    <w:p w14:paraId="1842C421" w14:textId="2FAE3591" w:rsidR="00E6491C" w:rsidRDefault="00E6491C" w:rsidP="00E6491C">
      <w:pPr>
        <w:rPr>
          <w:lang w:eastAsia="en-GB"/>
        </w:rPr>
      </w:pPr>
    </w:p>
    <w:p w14:paraId="211A27EF" w14:textId="77777777" w:rsidR="00E6491C" w:rsidRPr="00E6491C" w:rsidRDefault="00E6491C" w:rsidP="00E6491C">
      <w:pPr>
        <w:rPr>
          <w:lang w:eastAsia="en-GB"/>
        </w:rPr>
      </w:pPr>
    </w:p>
    <w:p w14:paraId="67B2C8E4" w14:textId="4E58A6BE" w:rsidR="00FA60A2" w:rsidRPr="00FA60A2" w:rsidRDefault="00FA60A2" w:rsidP="006961F7">
      <w:pPr>
        <w:pStyle w:val="Heading2"/>
      </w:pPr>
      <w:bookmarkStart w:id="22" w:name="_Toc159832076"/>
      <w:r w:rsidRPr="00FA60A2">
        <w:lastRenderedPageBreak/>
        <w:t xml:space="preserve">Asset based </w:t>
      </w:r>
      <w:r w:rsidR="00D218B1" w:rsidRPr="00FA60A2">
        <w:t>approaches.</w:t>
      </w:r>
      <w:bookmarkEnd w:id="22"/>
    </w:p>
    <w:p w14:paraId="50D1B489" w14:textId="4471A2CF" w:rsidR="00FA60A2" w:rsidRDefault="00FA60A2" w:rsidP="00FA60A2">
      <w:pPr>
        <w:jc w:val="both"/>
        <w:rPr>
          <w:rFonts w:cs="Arial"/>
        </w:rPr>
      </w:pPr>
      <w:r w:rsidRPr="00FA60A2">
        <w:rPr>
          <w:rFonts w:cs="Arial"/>
        </w:rPr>
        <w:t>Each locality has a wealth of assets and contacts that can be harnessed to support a consultation approach.  Funding will be available to support asset</w:t>
      </w:r>
      <w:r>
        <w:rPr>
          <w:rFonts w:cs="Arial"/>
        </w:rPr>
        <w:t>-</w:t>
      </w:r>
      <w:r w:rsidRPr="00FA60A2">
        <w:rPr>
          <w:rFonts w:cs="Arial"/>
        </w:rPr>
        <w:t xml:space="preserve">based initiatives to capturing feedback from communities.  </w:t>
      </w:r>
      <w:r>
        <w:rPr>
          <w:rFonts w:cs="Arial"/>
        </w:rPr>
        <w:t>This will provide an opportunity for people who do not feel involved to have a say at a very local grass roots level</w:t>
      </w:r>
      <w:r w:rsidR="00AA24FB">
        <w:rPr>
          <w:rFonts w:cs="Arial"/>
        </w:rPr>
        <w:t xml:space="preserve"> </w:t>
      </w:r>
      <w:r w:rsidR="00D218B1">
        <w:rPr>
          <w:rFonts w:cs="Arial"/>
        </w:rPr>
        <w:t>those</w:t>
      </w:r>
      <w:r w:rsidR="00AA24FB">
        <w:rPr>
          <w:rFonts w:cs="Arial"/>
        </w:rPr>
        <w:t xml:space="preserve"> who cannot access digital meetings or online </w:t>
      </w:r>
      <w:r w:rsidR="00D218B1">
        <w:rPr>
          <w:rFonts w:cs="Arial"/>
        </w:rPr>
        <w:t>surveys.</w:t>
      </w:r>
      <w:r>
        <w:rPr>
          <w:rFonts w:cs="Arial"/>
        </w:rPr>
        <w:t xml:space="preserve"> </w:t>
      </w:r>
    </w:p>
    <w:p w14:paraId="7E069A30" w14:textId="77777777" w:rsidR="00E6491C" w:rsidRDefault="00E6491C" w:rsidP="00FA60A2">
      <w:pPr>
        <w:jc w:val="both"/>
        <w:rPr>
          <w:rFonts w:cs="Arial"/>
        </w:rPr>
      </w:pPr>
    </w:p>
    <w:p w14:paraId="1807C037" w14:textId="77777777" w:rsidR="00FA60A2" w:rsidRPr="00FA60A2" w:rsidRDefault="00FA60A2" w:rsidP="006B075B">
      <w:pPr>
        <w:jc w:val="both"/>
        <w:rPr>
          <w:rFonts w:ascii="Calibri" w:hAnsi="Calibri" w:cs="Calibri"/>
        </w:rPr>
      </w:pPr>
    </w:p>
    <w:p w14:paraId="7C65CCA7" w14:textId="1D396450" w:rsidR="006B075B" w:rsidRPr="00E25DE3" w:rsidRDefault="001339DE" w:rsidP="006961F7">
      <w:pPr>
        <w:pStyle w:val="Heading2"/>
      </w:pPr>
      <w:bookmarkStart w:id="23" w:name="_Toc159832077"/>
      <w:r>
        <w:t xml:space="preserve">Capturing views </w:t>
      </w:r>
      <w:r w:rsidR="00D218B1">
        <w:t>creatively.</w:t>
      </w:r>
      <w:bookmarkEnd w:id="23"/>
      <w:r w:rsidR="006B075B">
        <w:t xml:space="preserve"> </w:t>
      </w:r>
    </w:p>
    <w:p w14:paraId="6869183A" w14:textId="77777777" w:rsidR="006B075B" w:rsidRDefault="001339DE" w:rsidP="006B075B">
      <w:pPr>
        <w:tabs>
          <w:tab w:val="left" w:pos="426"/>
          <w:tab w:val="left" w:pos="567"/>
        </w:tabs>
        <w:ind w:right="43"/>
        <w:rPr>
          <w:rFonts w:cs="Arial"/>
          <w:color w:val="000000" w:themeColor="text1"/>
        </w:rPr>
      </w:pPr>
      <w:r>
        <w:rPr>
          <w:rFonts w:cs="Arial"/>
          <w:color w:val="000000" w:themeColor="text1"/>
        </w:rPr>
        <w:t>For those who cannot respond using the proposed methods there will be an opportunity for</w:t>
      </w:r>
      <w:r w:rsidR="001C1E53">
        <w:rPr>
          <w:rFonts w:cs="Arial"/>
          <w:color w:val="000000" w:themeColor="text1"/>
        </w:rPr>
        <w:t xml:space="preserve"> creative methods</w:t>
      </w:r>
      <w:r>
        <w:rPr>
          <w:rFonts w:cs="Arial"/>
          <w:color w:val="000000" w:themeColor="text1"/>
        </w:rPr>
        <w:t xml:space="preserve"> of feedback</w:t>
      </w:r>
      <w:r w:rsidR="001C1E53">
        <w:rPr>
          <w:rFonts w:cs="Arial"/>
          <w:color w:val="000000" w:themeColor="text1"/>
        </w:rPr>
        <w:t xml:space="preserve">. </w:t>
      </w:r>
      <w:r w:rsidR="006B075B" w:rsidRPr="00BB0B13">
        <w:rPr>
          <w:rFonts w:cs="Arial"/>
          <w:color w:val="000000" w:themeColor="text1"/>
        </w:rPr>
        <w:t xml:space="preserve"> </w:t>
      </w:r>
      <w:r w:rsidR="00FA60A2">
        <w:rPr>
          <w:rFonts w:cs="Arial"/>
          <w:color w:val="000000" w:themeColor="text1"/>
        </w:rPr>
        <w:t>P</w:t>
      </w:r>
      <w:r w:rsidR="006B075B">
        <w:rPr>
          <w:rFonts w:cs="Arial"/>
          <w:color w:val="000000" w:themeColor="text1"/>
        </w:rPr>
        <w:t xml:space="preserve">rompts </w:t>
      </w:r>
      <w:r w:rsidR="00FA60A2">
        <w:rPr>
          <w:rFonts w:cs="Arial"/>
          <w:color w:val="000000" w:themeColor="text1"/>
        </w:rPr>
        <w:t xml:space="preserve">will be used but </w:t>
      </w:r>
      <w:r w:rsidR="005C7A1F">
        <w:rPr>
          <w:rFonts w:cs="Arial"/>
          <w:color w:val="000000" w:themeColor="text1"/>
        </w:rPr>
        <w:t xml:space="preserve">people can </w:t>
      </w:r>
      <w:r w:rsidR="00FA60A2">
        <w:rPr>
          <w:rFonts w:cs="Arial"/>
          <w:color w:val="000000" w:themeColor="text1"/>
        </w:rPr>
        <w:t>respond using other media for example:</w:t>
      </w:r>
    </w:p>
    <w:p w14:paraId="22D36920" w14:textId="77777777" w:rsidR="00FA60A2" w:rsidRDefault="00FA60A2" w:rsidP="006B075B">
      <w:pPr>
        <w:tabs>
          <w:tab w:val="left" w:pos="426"/>
          <w:tab w:val="left" w:pos="567"/>
        </w:tabs>
        <w:ind w:right="43"/>
        <w:rPr>
          <w:rFonts w:cs="Arial"/>
          <w:color w:val="000000" w:themeColor="text1"/>
        </w:rPr>
      </w:pPr>
    </w:p>
    <w:p w14:paraId="2374B45D" w14:textId="77777777" w:rsidR="005C7A1F" w:rsidRPr="005C7A1F" w:rsidRDefault="00FA60A2" w:rsidP="00856316">
      <w:pPr>
        <w:pStyle w:val="ListParagraph"/>
        <w:numPr>
          <w:ilvl w:val="0"/>
          <w:numId w:val="7"/>
        </w:numPr>
        <w:tabs>
          <w:tab w:val="left" w:pos="426"/>
          <w:tab w:val="left" w:pos="567"/>
        </w:tabs>
        <w:ind w:right="43"/>
        <w:rPr>
          <w:rFonts w:cs="Arial"/>
          <w:color w:val="000000" w:themeColor="text1"/>
        </w:rPr>
      </w:pPr>
      <w:r>
        <w:rPr>
          <w:rFonts w:cs="Arial"/>
          <w:color w:val="000000" w:themeColor="text1"/>
        </w:rPr>
        <w:t xml:space="preserve">A short film  </w:t>
      </w:r>
    </w:p>
    <w:p w14:paraId="4F380F0E" w14:textId="77777777" w:rsidR="005C7A1F" w:rsidRPr="005C7A1F" w:rsidRDefault="00FA60A2" w:rsidP="00856316">
      <w:pPr>
        <w:pStyle w:val="ListParagraph"/>
        <w:numPr>
          <w:ilvl w:val="0"/>
          <w:numId w:val="7"/>
        </w:numPr>
        <w:tabs>
          <w:tab w:val="left" w:pos="426"/>
          <w:tab w:val="left" w:pos="567"/>
        </w:tabs>
        <w:ind w:right="43"/>
        <w:rPr>
          <w:rFonts w:cs="Arial"/>
          <w:color w:val="000000" w:themeColor="text1"/>
        </w:rPr>
      </w:pPr>
      <w:r>
        <w:rPr>
          <w:rFonts w:cs="Arial"/>
          <w:color w:val="000000" w:themeColor="text1"/>
        </w:rPr>
        <w:t xml:space="preserve">By providing a story </w:t>
      </w:r>
    </w:p>
    <w:p w14:paraId="34A65990" w14:textId="77777777" w:rsidR="005C7A1F" w:rsidRPr="005C7A1F" w:rsidRDefault="00FA60A2" w:rsidP="00856316">
      <w:pPr>
        <w:pStyle w:val="ListParagraph"/>
        <w:numPr>
          <w:ilvl w:val="0"/>
          <w:numId w:val="7"/>
        </w:numPr>
        <w:tabs>
          <w:tab w:val="left" w:pos="426"/>
          <w:tab w:val="left" w:pos="567"/>
        </w:tabs>
        <w:ind w:right="43"/>
        <w:rPr>
          <w:rFonts w:cs="Arial"/>
          <w:color w:val="000000" w:themeColor="text1"/>
        </w:rPr>
      </w:pPr>
      <w:r>
        <w:rPr>
          <w:rFonts w:cs="Arial"/>
          <w:color w:val="000000" w:themeColor="text1"/>
        </w:rPr>
        <w:t>Through the creation of an image/a</w:t>
      </w:r>
      <w:r w:rsidR="005C7A1F" w:rsidRPr="005C7A1F">
        <w:rPr>
          <w:rFonts w:cs="Arial"/>
          <w:color w:val="000000" w:themeColor="text1"/>
        </w:rPr>
        <w:t>rt</w:t>
      </w:r>
    </w:p>
    <w:p w14:paraId="6CC6BC1B" w14:textId="77777777" w:rsidR="005C7A1F" w:rsidRPr="005C7A1F" w:rsidRDefault="005C7A1F" w:rsidP="00856316">
      <w:pPr>
        <w:pStyle w:val="ListParagraph"/>
        <w:numPr>
          <w:ilvl w:val="0"/>
          <w:numId w:val="7"/>
        </w:numPr>
        <w:tabs>
          <w:tab w:val="left" w:pos="426"/>
          <w:tab w:val="left" w:pos="567"/>
        </w:tabs>
        <w:ind w:right="43"/>
        <w:rPr>
          <w:rFonts w:cs="Arial"/>
          <w:color w:val="000000" w:themeColor="text1"/>
        </w:rPr>
      </w:pPr>
      <w:r w:rsidRPr="005C7A1F">
        <w:rPr>
          <w:rFonts w:cs="Arial"/>
          <w:color w:val="000000" w:themeColor="text1"/>
        </w:rPr>
        <w:t>Pictures and images</w:t>
      </w:r>
    </w:p>
    <w:p w14:paraId="1F2B4D00" w14:textId="77777777" w:rsidR="006B075B" w:rsidRPr="00C979BD" w:rsidRDefault="006B075B" w:rsidP="006B075B">
      <w:pPr>
        <w:rPr>
          <w:rFonts w:eastAsia="Calibri" w:cs="Arial"/>
          <w:color w:val="000000" w:themeColor="text1"/>
        </w:rPr>
      </w:pPr>
    </w:p>
    <w:p w14:paraId="5B35AFC5" w14:textId="330096C2" w:rsidR="006B075B" w:rsidRPr="005C7A1F" w:rsidRDefault="006B075B" w:rsidP="006961F7">
      <w:pPr>
        <w:pStyle w:val="Heading1"/>
      </w:pPr>
      <w:bookmarkStart w:id="24" w:name="_Toc159832078"/>
      <w:r w:rsidRPr="005C7A1F">
        <w:t>Communications</w:t>
      </w:r>
      <w:bookmarkEnd w:id="24"/>
    </w:p>
    <w:p w14:paraId="35A5104E" w14:textId="77777777" w:rsidR="006B075B" w:rsidRPr="007E7CBC" w:rsidRDefault="006B075B" w:rsidP="006B075B">
      <w:pPr>
        <w:pStyle w:val="ListParagraph"/>
        <w:ind w:left="360" w:right="43"/>
        <w:rPr>
          <w:rFonts w:cs="Arial"/>
          <w:b/>
          <w:color w:val="000000" w:themeColor="text1"/>
        </w:rPr>
      </w:pPr>
    </w:p>
    <w:p w14:paraId="186F3DDB" w14:textId="57453BB7" w:rsidR="00BD64FB" w:rsidRPr="00BD64FB" w:rsidRDefault="00BD64FB" w:rsidP="006961F7">
      <w:pPr>
        <w:pStyle w:val="Heading2"/>
        <w:rPr>
          <w:rFonts w:eastAsia="Times New Roman"/>
        </w:rPr>
      </w:pPr>
      <w:bookmarkStart w:id="25" w:name="_Toc159832079"/>
      <w:r w:rsidRPr="00BD64FB">
        <w:rPr>
          <w:rFonts w:eastAsia="Times New Roman"/>
        </w:rPr>
        <w:t>Aim</w:t>
      </w:r>
      <w:bookmarkEnd w:id="25"/>
    </w:p>
    <w:p w14:paraId="7EA4B2E7" w14:textId="77777777" w:rsidR="00BD64FB" w:rsidRPr="00BD64FB" w:rsidRDefault="00BD64FB" w:rsidP="00BD64FB">
      <w:pPr>
        <w:rPr>
          <w:rFonts w:eastAsia="Times New Roman" w:cs="Arial"/>
          <w:color w:val="000000" w:themeColor="text1"/>
        </w:rPr>
      </w:pPr>
      <w:r w:rsidRPr="00BD64FB">
        <w:rPr>
          <w:rFonts w:eastAsia="Times New Roman" w:cs="Arial"/>
          <w:color w:val="000000" w:themeColor="text1"/>
        </w:rPr>
        <w:t xml:space="preserve">The aim of </w:t>
      </w:r>
      <w:r>
        <w:rPr>
          <w:rFonts w:eastAsia="Times New Roman" w:cs="Arial"/>
          <w:color w:val="000000" w:themeColor="text1"/>
        </w:rPr>
        <w:t xml:space="preserve">our communications approach is to </w:t>
      </w:r>
      <w:r w:rsidRPr="00BD64FB">
        <w:rPr>
          <w:rFonts w:eastAsia="Times New Roman" w:cs="Arial"/>
          <w:color w:val="000000" w:themeColor="text1"/>
        </w:rPr>
        <w:t xml:space="preserve">provide clear and timely information to our wide range of stakeholders, helping to build awareness, understanding, and encourage engagement at every stage of the consultation process.  </w:t>
      </w:r>
    </w:p>
    <w:p w14:paraId="0F70388A" w14:textId="77777777" w:rsidR="00BD64FB" w:rsidRDefault="00BD64FB" w:rsidP="006B075B">
      <w:pPr>
        <w:rPr>
          <w:rFonts w:eastAsia="Times New Roman" w:cs="Arial"/>
          <w:color w:val="000000" w:themeColor="text1"/>
        </w:rPr>
      </w:pPr>
    </w:p>
    <w:p w14:paraId="5F35B9E8" w14:textId="20E2B089" w:rsidR="00BD64FB" w:rsidRPr="00BD64FB" w:rsidRDefault="00BD64FB" w:rsidP="006961F7">
      <w:pPr>
        <w:pStyle w:val="Heading2"/>
        <w:rPr>
          <w:rFonts w:eastAsia="Times New Roman"/>
        </w:rPr>
      </w:pPr>
      <w:bookmarkStart w:id="26" w:name="_Toc159832080"/>
      <w:r w:rsidRPr="00BD64FB">
        <w:rPr>
          <w:rFonts w:eastAsia="Times New Roman"/>
        </w:rPr>
        <w:t>Objectives</w:t>
      </w:r>
      <w:bookmarkEnd w:id="26"/>
      <w:r w:rsidRPr="00BD64FB">
        <w:rPr>
          <w:rFonts w:eastAsia="Times New Roman"/>
        </w:rPr>
        <w:t xml:space="preserve"> </w:t>
      </w:r>
    </w:p>
    <w:p w14:paraId="2B29E6D4" w14:textId="77777777" w:rsidR="00BD64FB" w:rsidRDefault="00BD64FB" w:rsidP="006B075B">
      <w:pPr>
        <w:rPr>
          <w:rFonts w:eastAsia="Times New Roman" w:cs="Arial"/>
          <w:color w:val="000000" w:themeColor="text1"/>
        </w:rPr>
      </w:pPr>
    </w:p>
    <w:p w14:paraId="01891BED" w14:textId="7F6E6955" w:rsidR="00BD64FB" w:rsidRPr="0053326B" w:rsidRDefault="00BD64FB" w:rsidP="00856316">
      <w:pPr>
        <w:pStyle w:val="ListParagraph"/>
        <w:numPr>
          <w:ilvl w:val="0"/>
          <w:numId w:val="19"/>
        </w:numPr>
        <w:spacing w:after="200" w:line="276" w:lineRule="auto"/>
        <w:rPr>
          <w:rFonts w:cs="Arial"/>
        </w:rPr>
      </w:pPr>
      <w:r w:rsidRPr="0053326B">
        <w:rPr>
          <w:rFonts w:cs="Arial"/>
        </w:rPr>
        <w:t xml:space="preserve">To be respectful, honest, </w:t>
      </w:r>
      <w:r w:rsidR="00D218B1" w:rsidRPr="0053326B">
        <w:rPr>
          <w:rFonts w:cs="Arial"/>
        </w:rPr>
        <w:t>open,</w:t>
      </w:r>
      <w:r w:rsidRPr="0053326B">
        <w:rPr>
          <w:rFonts w:cs="Arial"/>
        </w:rPr>
        <w:t xml:space="preserve"> and transparent. </w:t>
      </w:r>
    </w:p>
    <w:p w14:paraId="0400FC76" w14:textId="77777777" w:rsidR="00BD64FB" w:rsidRPr="0053326B" w:rsidRDefault="00BD64FB" w:rsidP="00856316">
      <w:pPr>
        <w:pStyle w:val="ListParagraph"/>
        <w:numPr>
          <w:ilvl w:val="0"/>
          <w:numId w:val="19"/>
        </w:numPr>
        <w:spacing w:after="200" w:line="276" w:lineRule="auto"/>
        <w:rPr>
          <w:rFonts w:cs="Arial"/>
        </w:rPr>
      </w:pPr>
      <w:r w:rsidRPr="0053326B">
        <w:rPr>
          <w:rFonts w:cs="Arial"/>
        </w:rPr>
        <w:t xml:space="preserve">Work with our partners and stakeholders to ensure a broad and relevant reach across our geographical locations, particularly amongst </w:t>
      </w:r>
      <w:r>
        <w:rPr>
          <w:rFonts w:cs="Arial"/>
        </w:rPr>
        <w:t>those groups who are typically under-represented.</w:t>
      </w:r>
      <w:r w:rsidRPr="0053326B">
        <w:rPr>
          <w:rFonts w:cs="Arial"/>
        </w:rPr>
        <w:t xml:space="preserve"> </w:t>
      </w:r>
    </w:p>
    <w:p w14:paraId="34E1F889" w14:textId="77777777" w:rsidR="00BD64FB" w:rsidRDefault="00BD64FB" w:rsidP="00856316">
      <w:pPr>
        <w:pStyle w:val="ListParagraph"/>
        <w:numPr>
          <w:ilvl w:val="0"/>
          <w:numId w:val="19"/>
        </w:numPr>
        <w:spacing w:after="200" w:line="276" w:lineRule="auto"/>
        <w:rPr>
          <w:rFonts w:cs="Arial"/>
        </w:rPr>
      </w:pPr>
      <w:r w:rsidRPr="0053326B">
        <w:rPr>
          <w:rFonts w:cs="Arial"/>
        </w:rPr>
        <w:t>Produce clear, concise, and accessible information available in a range of formats</w:t>
      </w:r>
      <w:r>
        <w:rPr>
          <w:rFonts w:cs="Arial"/>
        </w:rPr>
        <w:t>.</w:t>
      </w:r>
    </w:p>
    <w:p w14:paraId="5C08718C" w14:textId="49CBDF3C" w:rsidR="00BD64FB" w:rsidRDefault="00BD64FB" w:rsidP="00856316">
      <w:pPr>
        <w:pStyle w:val="ListParagraph"/>
        <w:numPr>
          <w:ilvl w:val="0"/>
          <w:numId w:val="19"/>
        </w:numPr>
        <w:spacing w:after="200" w:line="276" w:lineRule="auto"/>
        <w:rPr>
          <w:rFonts w:cs="Arial"/>
        </w:rPr>
      </w:pPr>
      <w:r>
        <w:rPr>
          <w:rFonts w:cs="Arial"/>
        </w:rPr>
        <w:t xml:space="preserve">Proactively inform, </w:t>
      </w:r>
      <w:r w:rsidR="00D218B1">
        <w:rPr>
          <w:rFonts w:cs="Arial"/>
        </w:rPr>
        <w:t>involve,</w:t>
      </w:r>
      <w:r>
        <w:rPr>
          <w:rFonts w:cs="Arial"/>
        </w:rPr>
        <w:t xml:space="preserve"> and engage our stakeholders at each stage.</w:t>
      </w:r>
    </w:p>
    <w:p w14:paraId="4AF8F73D" w14:textId="77777777" w:rsidR="00BD64FB" w:rsidRPr="00095B3A" w:rsidRDefault="00BD64FB" w:rsidP="00856316">
      <w:pPr>
        <w:pStyle w:val="ListParagraph"/>
        <w:numPr>
          <w:ilvl w:val="0"/>
          <w:numId w:val="19"/>
        </w:numPr>
        <w:spacing w:after="200" w:line="276" w:lineRule="auto"/>
        <w:rPr>
          <w:rFonts w:cs="Arial"/>
          <w:b/>
        </w:rPr>
      </w:pPr>
      <w:r>
        <w:rPr>
          <w:rFonts w:cs="Arial"/>
          <w:bCs/>
        </w:rPr>
        <w:t xml:space="preserve">To inform, engage and support our staff through each stage, and encourage them to give feedback. </w:t>
      </w:r>
      <w:r w:rsidRPr="00095B3A">
        <w:rPr>
          <w:bCs/>
        </w:rPr>
        <w:t xml:space="preserve"> </w:t>
      </w:r>
    </w:p>
    <w:p w14:paraId="4C31CC8E" w14:textId="77777777" w:rsidR="00BD64FB" w:rsidRPr="0053326B" w:rsidRDefault="00BD64FB" w:rsidP="00856316">
      <w:pPr>
        <w:pStyle w:val="ListParagraph"/>
        <w:numPr>
          <w:ilvl w:val="0"/>
          <w:numId w:val="19"/>
        </w:numPr>
        <w:spacing w:after="200" w:line="276" w:lineRule="auto"/>
        <w:rPr>
          <w:rFonts w:cs="Arial"/>
        </w:rPr>
      </w:pPr>
      <w:r w:rsidRPr="0053326B">
        <w:rPr>
          <w:rFonts w:cs="Arial"/>
        </w:rPr>
        <w:t xml:space="preserve">Make appropriate connection to other transformation work which may be happening in other health and social care organisations. </w:t>
      </w:r>
    </w:p>
    <w:p w14:paraId="2D8144EB" w14:textId="77777777" w:rsidR="00BD64FB" w:rsidRPr="0053326B" w:rsidRDefault="00BD64FB" w:rsidP="00856316">
      <w:pPr>
        <w:pStyle w:val="ListParagraph"/>
        <w:numPr>
          <w:ilvl w:val="0"/>
          <w:numId w:val="19"/>
        </w:numPr>
        <w:spacing w:after="200" w:line="276" w:lineRule="auto"/>
        <w:rPr>
          <w:rFonts w:cs="Arial"/>
        </w:rPr>
      </w:pPr>
      <w:r>
        <w:rPr>
          <w:rFonts w:cs="Arial"/>
        </w:rPr>
        <w:t xml:space="preserve">Make it easy for people to give their </w:t>
      </w:r>
      <w:r w:rsidRPr="0053326B">
        <w:rPr>
          <w:rFonts w:cs="Arial"/>
        </w:rPr>
        <w:t xml:space="preserve">views. </w:t>
      </w:r>
    </w:p>
    <w:p w14:paraId="533DC356" w14:textId="77777777" w:rsidR="00BD64FB" w:rsidRDefault="00BD64FB" w:rsidP="00856316">
      <w:pPr>
        <w:pStyle w:val="ListParagraph"/>
        <w:numPr>
          <w:ilvl w:val="0"/>
          <w:numId w:val="19"/>
        </w:numPr>
        <w:spacing w:after="200" w:line="276" w:lineRule="auto"/>
        <w:rPr>
          <w:rFonts w:cs="Arial"/>
        </w:rPr>
      </w:pPr>
      <w:r w:rsidRPr="0053326B">
        <w:rPr>
          <w:rFonts w:cs="Arial"/>
        </w:rPr>
        <w:t>To keep people informed and up to date</w:t>
      </w:r>
      <w:r>
        <w:rPr>
          <w:rFonts w:cs="Arial"/>
        </w:rPr>
        <w:t>, in a timely manner,</w:t>
      </w:r>
      <w:r w:rsidRPr="0053326B">
        <w:rPr>
          <w:rFonts w:cs="Arial"/>
        </w:rPr>
        <w:t xml:space="preserve"> on the progress and outcome of the consultation. </w:t>
      </w:r>
    </w:p>
    <w:p w14:paraId="037B9D87" w14:textId="589730D2" w:rsidR="00BD64FB" w:rsidRPr="0053326B" w:rsidRDefault="00BD64FB" w:rsidP="006961F7">
      <w:pPr>
        <w:pStyle w:val="Heading2"/>
      </w:pPr>
      <w:bookmarkStart w:id="27" w:name="_Toc159832081"/>
      <w:r w:rsidRPr="0053326B">
        <w:t>Outputs</w:t>
      </w:r>
      <w:bookmarkEnd w:id="27"/>
      <w:r w:rsidRPr="0053326B">
        <w:t xml:space="preserve"> </w:t>
      </w:r>
      <w:r w:rsidR="00D350A0">
        <w:t xml:space="preserve"> </w:t>
      </w:r>
    </w:p>
    <w:p w14:paraId="3856EB02" w14:textId="7324D88B" w:rsidR="00BD64FB" w:rsidRPr="00BD64FB" w:rsidRDefault="0039649E" w:rsidP="00BD64FB">
      <w:pPr>
        <w:rPr>
          <w:rFonts w:cs="Arial"/>
        </w:rPr>
      </w:pPr>
      <w:r>
        <w:rPr>
          <w:rFonts w:cs="Arial"/>
        </w:rPr>
        <w:t>The Trust</w:t>
      </w:r>
      <w:r w:rsidRPr="00BD64FB">
        <w:rPr>
          <w:rFonts w:cs="Arial"/>
        </w:rPr>
        <w:t xml:space="preserve"> </w:t>
      </w:r>
      <w:r w:rsidR="00BD64FB" w:rsidRPr="00BD64FB">
        <w:rPr>
          <w:rFonts w:cs="Arial"/>
        </w:rPr>
        <w:t xml:space="preserve">will develop the following communication outputs to support the delivery of the consultation, </w:t>
      </w:r>
      <w:r w:rsidR="00094111">
        <w:rPr>
          <w:rFonts w:cs="Arial"/>
        </w:rPr>
        <w:t xml:space="preserve">with the main aim of ensuring that the information provided is accessible and inclusive to all audiences including those who do not English as a first language, people requiring reasonable adjustments and accessible materials and formats.  We will be testing in consultation the quality of the information we provide and whether it was accessible.  We </w:t>
      </w:r>
      <w:r w:rsidR="00094111">
        <w:rPr>
          <w:rFonts w:cs="Arial"/>
        </w:rPr>
        <w:lastRenderedPageBreak/>
        <w:t xml:space="preserve">will ensure we adjust our offer accordingly in line with feedback. The following media will be used </w:t>
      </w:r>
      <w:r w:rsidR="00BD64FB" w:rsidRPr="00BD64FB">
        <w:rPr>
          <w:rFonts w:cs="Arial"/>
        </w:rPr>
        <w:t>(note that this is not an exhaustive list and further outputs may be created):</w:t>
      </w:r>
    </w:p>
    <w:p w14:paraId="79827095" w14:textId="77777777" w:rsidR="00BD64FB" w:rsidRPr="0053326B" w:rsidRDefault="00BD64FB" w:rsidP="00BD64FB"/>
    <w:p w14:paraId="1C260190" w14:textId="61E8BCB3" w:rsidR="00BD64FB" w:rsidRPr="0053326B" w:rsidRDefault="00BD64FB" w:rsidP="00856316">
      <w:pPr>
        <w:pStyle w:val="ListParagraph"/>
        <w:numPr>
          <w:ilvl w:val="0"/>
          <w:numId w:val="20"/>
        </w:numPr>
        <w:spacing w:after="200" w:line="276" w:lineRule="auto"/>
        <w:rPr>
          <w:rFonts w:cs="Arial"/>
        </w:rPr>
      </w:pPr>
      <w:r w:rsidRPr="0053326B">
        <w:rPr>
          <w:rFonts w:cs="Arial"/>
        </w:rPr>
        <w:t xml:space="preserve">Consultation document – </w:t>
      </w:r>
      <w:r w:rsidR="00B72D85">
        <w:rPr>
          <w:rFonts w:cs="Arial"/>
        </w:rPr>
        <w:t xml:space="preserve">electronic and hard copy, full version and summary version, </w:t>
      </w:r>
      <w:r w:rsidRPr="0053326B">
        <w:rPr>
          <w:rFonts w:cs="Arial"/>
        </w:rPr>
        <w:t xml:space="preserve"> Easy Read, text only webpage, audio only option</w:t>
      </w:r>
    </w:p>
    <w:p w14:paraId="7916A77C" w14:textId="2D3FD64B" w:rsidR="00BD64FB" w:rsidRPr="0053326B" w:rsidRDefault="00BD64FB" w:rsidP="00856316">
      <w:pPr>
        <w:pStyle w:val="ListParagraph"/>
        <w:numPr>
          <w:ilvl w:val="0"/>
          <w:numId w:val="20"/>
        </w:numPr>
        <w:spacing w:after="200" w:line="276" w:lineRule="auto"/>
        <w:rPr>
          <w:rFonts w:cs="Arial"/>
        </w:rPr>
      </w:pPr>
      <w:r w:rsidRPr="0053326B">
        <w:rPr>
          <w:rFonts w:cs="Arial"/>
        </w:rPr>
        <w:t>Posters – including a general poster, and posters tailored for each consultation event</w:t>
      </w:r>
      <w:r>
        <w:rPr>
          <w:rFonts w:cs="Arial"/>
        </w:rPr>
        <w:t>/local place</w:t>
      </w:r>
      <w:r w:rsidR="00B72D85">
        <w:rPr>
          <w:rFonts w:cs="Arial"/>
        </w:rPr>
        <w:t xml:space="preserve"> – electronic and hard </w:t>
      </w:r>
      <w:r w:rsidR="00D218B1">
        <w:rPr>
          <w:rFonts w:cs="Arial"/>
        </w:rPr>
        <w:t>copy.</w:t>
      </w:r>
    </w:p>
    <w:p w14:paraId="75242665" w14:textId="57C3137A" w:rsidR="00BD64FB" w:rsidRDefault="00B72D85" w:rsidP="00856316">
      <w:pPr>
        <w:pStyle w:val="ListParagraph"/>
        <w:numPr>
          <w:ilvl w:val="0"/>
          <w:numId w:val="20"/>
        </w:numPr>
        <w:spacing w:after="200" w:line="276" w:lineRule="auto"/>
        <w:rPr>
          <w:rFonts w:cs="Arial"/>
        </w:rPr>
      </w:pPr>
      <w:r>
        <w:rPr>
          <w:rFonts w:cs="Arial"/>
        </w:rPr>
        <w:t>Q&amp;A materials</w:t>
      </w:r>
    </w:p>
    <w:p w14:paraId="073E163F" w14:textId="28CE275D" w:rsidR="00B72D85" w:rsidRDefault="00B72D85" w:rsidP="00856316">
      <w:pPr>
        <w:pStyle w:val="ListParagraph"/>
        <w:numPr>
          <w:ilvl w:val="0"/>
          <w:numId w:val="20"/>
        </w:numPr>
        <w:spacing w:after="200" w:line="276" w:lineRule="auto"/>
        <w:rPr>
          <w:rFonts w:cs="Arial"/>
        </w:rPr>
      </w:pPr>
      <w:r>
        <w:rPr>
          <w:rFonts w:cs="Arial"/>
        </w:rPr>
        <w:t>PowerPoint slide for use on digital screens</w:t>
      </w:r>
    </w:p>
    <w:p w14:paraId="06E1F5B1" w14:textId="77777777" w:rsidR="00BD64FB" w:rsidRPr="0053326B" w:rsidRDefault="00BD64FB" w:rsidP="00856316">
      <w:pPr>
        <w:pStyle w:val="ListParagraph"/>
        <w:numPr>
          <w:ilvl w:val="0"/>
          <w:numId w:val="20"/>
        </w:numPr>
        <w:spacing w:after="200" w:line="276" w:lineRule="auto"/>
        <w:rPr>
          <w:rFonts w:cs="Arial"/>
        </w:rPr>
      </w:pPr>
      <w:r>
        <w:rPr>
          <w:rFonts w:cs="Arial"/>
        </w:rPr>
        <w:t xml:space="preserve">Display boards for key locations across every place </w:t>
      </w:r>
    </w:p>
    <w:p w14:paraId="259B4AAA" w14:textId="77777777" w:rsidR="00BD64FB" w:rsidRPr="0053326B" w:rsidRDefault="00BD64FB" w:rsidP="00856316">
      <w:pPr>
        <w:pStyle w:val="ListParagraph"/>
        <w:numPr>
          <w:ilvl w:val="0"/>
          <w:numId w:val="20"/>
        </w:numPr>
        <w:spacing w:after="200" w:line="276" w:lineRule="auto"/>
        <w:rPr>
          <w:rFonts w:cs="Arial"/>
        </w:rPr>
      </w:pPr>
      <w:r w:rsidRPr="0053326B">
        <w:rPr>
          <w:rFonts w:cs="Arial"/>
        </w:rPr>
        <w:t xml:space="preserve">Social media graphics </w:t>
      </w:r>
      <w:r>
        <w:rPr>
          <w:rFonts w:cs="Arial"/>
        </w:rPr>
        <w:t>and content</w:t>
      </w:r>
    </w:p>
    <w:p w14:paraId="518C1A8C" w14:textId="77777777" w:rsidR="00BD64FB" w:rsidRPr="00097413" w:rsidRDefault="00BD64FB" w:rsidP="00856316">
      <w:pPr>
        <w:pStyle w:val="ListParagraph"/>
        <w:numPr>
          <w:ilvl w:val="0"/>
          <w:numId w:val="20"/>
        </w:numPr>
        <w:spacing w:after="200" w:line="276" w:lineRule="auto"/>
        <w:rPr>
          <w:rFonts w:cs="Arial"/>
        </w:rPr>
      </w:pPr>
      <w:r w:rsidRPr="00097413">
        <w:rPr>
          <w:rFonts w:cs="Arial"/>
        </w:rPr>
        <w:t xml:space="preserve">Direct mail </w:t>
      </w:r>
      <w:r w:rsidR="00B3787E" w:rsidRPr="00097413">
        <w:rPr>
          <w:rFonts w:cs="Arial"/>
        </w:rPr>
        <w:t xml:space="preserve">to </w:t>
      </w:r>
      <w:r w:rsidRPr="00097413">
        <w:rPr>
          <w:rFonts w:cs="Arial"/>
        </w:rPr>
        <w:t>carers and families</w:t>
      </w:r>
      <w:r w:rsidR="00B3787E" w:rsidRPr="00097413">
        <w:rPr>
          <w:rFonts w:cs="Arial"/>
        </w:rPr>
        <w:t xml:space="preserve"> of current inpatients</w:t>
      </w:r>
      <w:r w:rsidRPr="00097413">
        <w:rPr>
          <w:rFonts w:cs="Arial"/>
        </w:rPr>
        <w:t xml:space="preserve"> </w:t>
      </w:r>
    </w:p>
    <w:p w14:paraId="06E34EF2" w14:textId="050CB864" w:rsidR="00BD64FB" w:rsidRPr="0053326B" w:rsidRDefault="00BD64FB" w:rsidP="00856316">
      <w:pPr>
        <w:pStyle w:val="ListParagraph"/>
        <w:numPr>
          <w:ilvl w:val="0"/>
          <w:numId w:val="20"/>
        </w:numPr>
        <w:spacing w:after="200" w:line="276" w:lineRule="auto"/>
        <w:rPr>
          <w:rFonts w:cs="Arial"/>
        </w:rPr>
      </w:pPr>
      <w:r w:rsidRPr="0053326B">
        <w:rPr>
          <w:rFonts w:cs="Arial"/>
        </w:rPr>
        <w:t>Website page(s)</w:t>
      </w:r>
      <w:r>
        <w:rPr>
          <w:rFonts w:cs="Arial"/>
        </w:rPr>
        <w:t xml:space="preserve"> – to act as one source of </w:t>
      </w:r>
      <w:r w:rsidR="00D218B1">
        <w:rPr>
          <w:rFonts w:cs="Arial"/>
        </w:rPr>
        <w:t>information.</w:t>
      </w:r>
      <w:r>
        <w:rPr>
          <w:rFonts w:cs="Arial"/>
        </w:rPr>
        <w:t xml:space="preserve"> </w:t>
      </w:r>
    </w:p>
    <w:p w14:paraId="59584479" w14:textId="2F431432" w:rsidR="00BD64FB" w:rsidRPr="0053326B" w:rsidRDefault="00BD64FB" w:rsidP="00856316">
      <w:pPr>
        <w:pStyle w:val="ListParagraph"/>
        <w:numPr>
          <w:ilvl w:val="0"/>
          <w:numId w:val="20"/>
        </w:numPr>
        <w:spacing w:after="200" w:line="276" w:lineRule="auto"/>
        <w:rPr>
          <w:rFonts w:cs="Arial"/>
        </w:rPr>
      </w:pPr>
      <w:r w:rsidRPr="0053326B">
        <w:rPr>
          <w:rFonts w:cs="Arial"/>
        </w:rPr>
        <w:t xml:space="preserve">Internal communications – including </w:t>
      </w:r>
      <w:r w:rsidR="00B72D85">
        <w:rPr>
          <w:rFonts w:cs="Arial"/>
        </w:rPr>
        <w:t>copy for use in</w:t>
      </w:r>
      <w:r w:rsidRPr="0053326B">
        <w:rPr>
          <w:rFonts w:cs="Arial"/>
        </w:rPr>
        <w:t xml:space="preserve"> newsletters, staff event(s), frequently asked questions (FAQs)</w:t>
      </w:r>
    </w:p>
    <w:p w14:paraId="2A47B664" w14:textId="77777777" w:rsidR="00BD64FB" w:rsidRPr="0053326B" w:rsidRDefault="00BD64FB" w:rsidP="00856316">
      <w:pPr>
        <w:pStyle w:val="ListParagraph"/>
        <w:numPr>
          <w:ilvl w:val="0"/>
          <w:numId w:val="20"/>
        </w:numPr>
        <w:spacing w:after="200" w:line="276" w:lineRule="auto"/>
        <w:rPr>
          <w:rFonts w:cs="Arial"/>
        </w:rPr>
      </w:pPr>
      <w:r w:rsidRPr="0053326B">
        <w:rPr>
          <w:rFonts w:cs="Arial"/>
        </w:rPr>
        <w:t>Consultation events – face to face, virtual</w:t>
      </w:r>
    </w:p>
    <w:p w14:paraId="1C2CEB67" w14:textId="540A9032" w:rsidR="00BD64FB" w:rsidRPr="0053326B" w:rsidRDefault="00BD64FB" w:rsidP="00856316">
      <w:pPr>
        <w:pStyle w:val="ListParagraph"/>
        <w:numPr>
          <w:ilvl w:val="0"/>
          <w:numId w:val="20"/>
        </w:numPr>
        <w:spacing w:after="200" w:line="276" w:lineRule="auto"/>
        <w:rPr>
          <w:rFonts w:cs="Arial"/>
        </w:rPr>
      </w:pPr>
      <w:r>
        <w:rPr>
          <w:rFonts w:cs="Arial"/>
        </w:rPr>
        <w:t xml:space="preserve">Digital assets – including use of video and </w:t>
      </w:r>
      <w:r w:rsidR="00D218B1">
        <w:rPr>
          <w:rFonts w:cs="Arial"/>
        </w:rPr>
        <w:t>graphics.</w:t>
      </w:r>
      <w:r>
        <w:rPr>
          <w:rFonts w:cs="Arial"/>
        </w:rPr>
        <w:t xml:space="preserve"> </w:t>
      </w:r>
    </w:p>
    <w:p w14:paraId="024F966E" w14:textId="344AAD06" w:rsidR="00BD64FB" w:rsidRPr="0053326B" w:rsidRDefault="00BD64FB" w:rsidP="00856316">
      <w:pPr>
        <w:pStyle w:val="ListParagraph"/>
        <w:numPr>
          <w:ilvl w:val="0"/>
          <w:numId w:val="20"/>
        </w:numPr>
        <w:spacing w:after="200" w:line="276" w:lineRule="auto"/>
        <w:rPr>
          <w:rFonts w:cs="Arial"/>
        </w:rPr>
      </w:pPr>
      <w:r w:rsidRPr="0053326B">
        <w:rPr>
          <w:rFonts w:cs="Arial"/>
        </w:rPr>
        <w:t>Media release – consultation launch, and localised media releases tailored to each local place</w:t>
      </w:r>
      <w:r>
        <w:rPr>
          <w:rFonts w:cs="Arial"/>
        </w:rPr>
        <w:t>, aligned to</w:t>
      </w:r>
      <w:r w:rsidRPr="0053326B">
        <w:rPr>
          <w:rFonts w:cs="Arial"/>
        </w:rPr>
        <w:t xml:space="preserve"> consultation </w:t>
      </w:r>
      <w:r w:rsidR="00D218B1" w:rsidRPr="0053326B">
        <w:rPr>
          <w:rFonts w:cs="Arial"/>
        </w:rPr>
        <w:t>events.</w:t>
      </w:r>
      <w:r w:rsidRPr="0053326B">
        <w:rPr>
          <w:rFonts w:cs="Arial"/>
        </w:rPr>
        <w:t xml:space="preserve"> </w:t>
      </w:r>
    </w:p>
    <w:p w14:paraId="424A9C6E" w14:textId="2FDC975F" w:rsidR="00BD64FB" w:rsidRPr="0053326B" w:rsidRDefault="00B72D85" w:rsidP="00856316">
      <w:pPr>
        <w:pStyle w:val="ListParagraph"/>
        <w:numPr>
          <w:ilvl w:val="0"/>
          <w:numId w:val="20"/>
        </w:numPr>
        <w:spacing w:after="200" w:line="276" w:lineRule="auto"/>
        <w:rPr>
          <w:rFonts w:cs="Arial"/>
        </w:rPr>
      </w:pPr>
      <w:r>
        <w:rPr>
          <w:rFonts w:cs="Arial"/>
        </w:rPr>
        <w:t>T</w:t>
      </w:r>
      <w:r w:rsidR="00BD64FB" w:rsidRPr="0053326B">
        <w:rPr>
          <w:rFonts w:cs="Arial"/>
        </w:rPr>
        <w:t xml:space="preserve">oolkit for </w:t>
      </w:r>
      <w:r>
        <w:rPr>
          <w:rFonts w:cs="Arial"/>
        </w:rPr>
        <w:t>partners/</w:t>
      </w:r>
      <w:r w:rsidR="00BD64FB" w:rsidRPr="0053326B">
        <w:rPr>
          <w:rFonts w:cs="Arial"/>
        </w:rPr>
        <w:t>stakeholder</w:t>
      </w:r>
      <w:r>
        <w:rPr>
          <w:rFonts w:cs="Arial"/>
        </w:rPr>
        <w:t>s to facilitate</w:t>
      </w:r>
      <w:r w:rsidR="00BD64FB" w:rsidRPr="0053326B">
        <w:rPr>
          <w:rFonts w:cs="Arial"/>
        </w:rPr>
        <w:t xml:space="preserve"> promotion – including printable posters</w:t>
      </w:r>
      <w:r w:rsidR="00BD64FB">
        <w:rPr>
          <w:rFonts w:cs="Arial"/>
        </w:rPr>
        <w:t xml:space="preserve">, </w:t>
      </w:r>
      <w:r w:rsidR="00BD64FB" w:rsidRPr="0053326B">
        <w:rPr>
          <w:rFonts w:cs="Arial"/>
        </w:rPr>
        <w:t>social media planner</w:t>
      </w:r>
      <w:r>
        <w:rPr>
          <w:rFonts w:cs="Arial"/>
        </w:rPr>
        <w:t xml:space="preserve">, website content, </w:t>
      </w:r>
      <w:r w:rsidR="0039649E">
        <w:rPr>
          <w:rFonts w:cs="Arial"/>
        </w:rPr>
        <w:t xml:space="preserve">shared narrative, and briefing packs, and </w:t>
      </w:r>
      <w:r w:rsidR="00BD64FB">
        <w:rPr>
          <w:rFonts w:cs="Arial"/>
        </w:rPr>
        <w:t xml:space="preserve">content for onward </w:t>
      </w:r>
      <w:r w:rsidR="00D218B1">
        <w:rPr>
          <w:rFonts w:cs="Arial"/>
        </w:rPr>
        <w:t>cascade.</w:t>
      </w:r>
      <w:r w:rsidR="00BD64FB">
        <w:rPr>
          <w:rFonts w:cs="Arial"/>
        </w:rPr>
        <w:t xml:space="preserve"> </w:t>
      </w:r>
    </w:p>
    <w:p w14:paraId="435FF0B8" w14:textId="480A92AE" w:rsidR="00BD64FB" w:rsidRDefault="00BD64FB" w:rsidP="006961F7">
      <w:pPr>
        <w:pStyle w:val="Heading2"/>
        <w:rPr>
          <w:rFonts w:eastAsia="Times New Roman"/>
        </w:rPr>
      </w:pPr>
      <w:bookmarkStart w:id="28" w:name="_Toc123644174"/>
      <w:bookmarkStart w:id="29" w:name="_Toc159832082"/>
      <w:r w:rsidRPr="00BD64FB">
        <w:rPr>
          <w:rFonts w:eastAsia="Times New Roman"/>
        </w:rPr>
        <w:t>Insight and involvement</w:t>
      </w:r>
      <w:bookmarkEnd w:id="28"/>
      <w:bookmarkEnd w:id="29"/>
    </w:p>
    <w:p w14:paraId="1897BC3E" w14:textId="77777777" w:rsidR="00254147" w:rsidRPr="00BD64FB" w:rsidRDefault="00254147" w:rsidP="00BD64FB">
      <w:pPr>
        <w:rPr>
          <w:rFonts w:eastAsia="Times New Roman" w:cs="Arial"/>
          <w:b/>
          <w:bCs/>
          <w:color w:val="000000" w:themeColor="text1"/>
        </w:rPr>
      </w:pPr>
    </w:p>
    <w:p w14:paraId="52A29BA2" w14:textId="09B0C1D6" w:rsidR="00BD64FB" w:rsidRPr="00BD64FB" w:rsidRDefault="0039649E" w:rsidP="00BD64FB">
      <w:pPr>
        <w:rPr>
          <w:rFonts w:eastAsia="Times New Roman" w:cs="Arial"/>
          <w:color w:val="000000" w:themeColor="text1"/>
        </w:rPr>
      </w:pPr>
      <w:r>
        <w:rPr>
          <w:rFonts w:eastAsia="Times New Roman" w:cs="Arial"/>
          <w:color w:val="000000" w:themeColor="text1"/>
        </w:rPr>
        <w:t>The Trust</w:t>
      </w:r>
      <w:r w:rsidRPr="00BD64FB">
        <w:rPr>
          <w:rFonts w:eastAsia="Times New Roman" w:cs="Arial"/>
          <w:color w:val="000000" w:themeColor="text1"/>
        </w:rPr>
        <w:t xml:space="preserve"> </w:t>
      </w:r>
      <w:r w:rsidR="00BD64FB" w:rsidRPr="00BD64FB">
        <w:rPr>
          <w:rFonts w:eastAsia="Times New Roman" w:cs="Arial"/>
          <w:color w:val="000000" w:themeColor="text1"/>
        </w:rPr>
        <w:t xml:space="preserve">will involve our staff and stakeholders in the development of our communications to ensure that they are clear, cohesive, and accessible to our stakeholders. </w:t>
      </w:r>
    </w:p>
    <w:p w14:paraId="4339790F" w14:textId="77777777" w:rsidR="00BD64FB" w:rsidRPr="00BD64FB" w:rsidRDefault="00BD64FB" w:rsidP="00BD64FB">
      <w:pPr>
        <w:rPr>
          <w:rFonts w:eastAsia="Times New Roman" w:cs="Arial"/>
          <w:color w:val="000000" w:themeColor="text1"/>
        </w:rPr>
      </w:pPr>
    </w:p>
    <w:p w14:paraId="0EE5FACF" w14:textId="77777777" w:rsidR="00BD64FB" w:rsidRPr="00BD64FB" w:rsidRDefault="00BD64FB" w:rsidP="00BD64FB">
      <w:pPr>
        <w:rPr>
          <w:rFonts w:eastAsia="Times New Roman" w:cs="Arial"/>
          <w:color w:val="000000" w:themeColor="text1"/>
        </w:rPr>
      </w:pPr>
      <w:r w:rsidRPr="00BD64FB">
        <w:rPr>
          <w:rFonts w:eastAsia="Times New Roman" w:cs="Arial"/>
          <w:color w:val="000000" w:themeColor="text1"/>
        </w:rPr>
        <w:t>Insight and involvement will be sought from:</w:t>
      </w:r>
    </w:p>
    <w:p w14:paraId="27D3A02E" w14:textId="3CA7E955" w:rsidR="00BD64FB" w:rsidRPr="00BD64FB" w:rsidRDefault="00BD64FB" w:rsidP="00856316">
      <w:pPr>
        <w:numPr>
          <w:ilvl w:val="0"/>
          <w:numId w:val="21"/>
        </w:numPr>
        <w:rPr>
          <w:rFonts w:eastAsia="Times New Roman" w:cs="Arial"/>
          <w:color w:val="000000" w:themeColor="text1"/>
        </w:rPr>
      </w:pPr>
      <w:r w:rsidRPr="00BD64FB">
        <w:rPr>
          <w:rFonts w:eastAsia="Times New Roman" w:cs="Arial"/>
          <w:color w:val="000000" w:themeColor="text1"/>
        </w:rPr>
        <w:t xml:space="preserve">A dedicated communications and engagement reference group, consisting of communications, </w:t>
      </w:r>
      <w:r w:rsidR="00D218B1" w:rsidRPr="00BD64FB">
        <w:rPr>
          <w:rFonts w:eastAsia="Times New Roman" w:cs="Arial"/>
          <w:color w:val="000000" w:themeColor="text1"/>
        </w:rPr>
        <w:t>involvement,</w:t>
      </w:r>
      <w:r w:rsidRPr="00BD64FB">
        <w:rPr>
          <w:rFonts w:eastAsia="Times New Roman" w:cs="Arial"/>
          <w:color w:val="000000" w:themeColor="text1"/>
        </w:rPr>
        <w:t xml:space="preserve"> and equality professionals from our partners, and representing the broad scope of our geographical locations.</w:t>
      </w:r>
    </w:p>
    <w:p w14:paraId="7CB4DB66" w14:textId="77777777" w:rsidR="00BD64FB" w:rsidRPr="00BD64FB" w:rsidRDefault="00BD64FB" w:rsidP="00856316">
      <w:pPr>
        <w:numPr>
          <w:ilvl w:val="0"/>
          <w:numId w:val="21"/>
        </w:numPr>
        <w:rPr>
          <w:rFonts w:eastAsia="Times New Roman" w:cs="Arial"/>
          <w:color w:val="000000" w:themeColor="text1"/>
        </w:rPr>
      </w:pPr>
      <w:r w:rsidRPr="00BD64FB">
        <w:rPr>
          <w:rFonts w:eastAsia="Times New Roman" w:cs="Arial"/>
          <w:color w:val="000000" w:themeColor="text1"/>
        </w:rPr>
        <w:t xml:space="preserve">Communications and involvement professionals with expertise in producing accessible information. </w:t>
      </w:r>
    </w:p>
    <w:p w14:paraId="4151DE54" w14:textId="77777777" w:rsidR="00BD64FB" w:rsidRPr="00BD64FB" w:rsidRDefault="00BD64FB" w:rsidP="00856316">
      <w:pPr>
        <w:numPr>
          <w:ilvl w:val="0"/>
          <w:numId w:val="21"/>
        </w:numPr>
        <w:rPr>
          <w:rFonts w:eastAsia="Times New Roman" w:cs="Arial"/>
          <w:color w:val="000000" w:themeColor="text1"/>
        </w:rPr>
      </w:pPr>
      <w:r w:rsidRPr="00BD64FB">
        <w:rPr>
          <w:rFonts w:eastAsia="Times New Roman" w:cs="Arial"/>
          <w:color w:val="000000" w:themeColor="text1"/>
        </w:rPr>
        <w:t>Staff, including those working in older people’s mental health inpatient services and staff networks.</w:t>
      </w:r>
    </w:p>
    <w:p w14:paraId="7CCB032B" w14:textId="10AF4935" w:rsidR="00BD64FB" w:rsidRPr="00BD64FB" w:rsidRDefault="00BD64FB" w:rsidP="00856316">
      <w:pPr>
        <w:numPr>
          <w:ilvl w:val="0"/>
          <w:numId w:val="21"/>
        </w:numPr>
        <w:rPr>
          <w:rFonts w:eastAsia="Times New Roman" w:cs="Arial"/>
          <w:color w:val="000000" w:themeColor="text1"/>
        </w:rPr>
      </w:pPr>
      <w:r w:rsidRPr="00BD64FB">
        <w:rPr>
          <w:rFonts w:eastAsia="Times New Roman" w:cs="Arial"/>
          <w:color w:val="000000" w:themeColor="text1"/>
        </w:rPr>
        <w:t xml:space="preserve">Appropriate stakeholders – such as voluntary and community sector organisations who work with older people, their </w:t>
      </w:r>
      <w:r w:rsidR="00D218B1" w:rsidRPr="00BD64FB">
        <w:rPr>
          <w:rFonts w:eastAsia="Times New Roman" w:cs="Arial"/>
          <w:color w:val="000000" w:themeColor="text1"/>
        </w:rPr>
        <w:t>families,</w:t>
      </w:r>
      <w:r w:rsidRPr="00BD64FB">
        <w:rPr>
          <w:rFonts w:eastAsia="Times New Roman" w:cs="Arial"/>
          <w:color w:val="000000" w:themeColor="text1"/>
        </w:rPr>
        <w:t xml:space="preserve"> and carers.</w:t>
      </w:r>
    </w:p>
    <w:p w14:paraId="134593D7" w14:textId="145F30C2" w:rsidR="00BD64FB" w:rsidRDefault="00BD64FB" w:rsidP="006B075B">
      <w:pPr>
        <w:rPr>
          <w:rFonts w:eastAsia="Times New Roman" w:cs="Arial"/>
          <w:color w:val="000000" w:themeColor="text1"/>
        </w:rPr>
      </w:pPr>
    </w:p>
    <w:p w14:paraId="22DE39DA" w14:textId="77777777" w:rsidR="00F57DF1" w:rsidRDefault="00F57DF1" w:rsidP="006B075B">
      <w:pPr>
        <w:rPr>
          <w:rFonts w:eastAsia="Times New Roman" w:cs="Arial"/>
          <w:color w:val="000000" w:themeColor="text1"/>
        </w:rPr>
      </w:pPr>
    </w:p>
    <w:p w14:paraId="6F456576" w14:textId="4F0B44C1" w:rsidR="00BD64FB" w:rsidRPr="00BD64FB" w:rsidRDefault="00BD64FB" w:rsidP="006961F7">
      <w:pPr>
        <w:pStyle w:val="Heading2"/>
        <w:rPr>
          <w:rFonts w:eastAsia="Times New Roman"/>
        </w:rPr>
      </w:pPr>
      <w:bookmarkStart w:id="30" w:name="_Toc123644175"/>
      <w:bookmarkStart w:id="31" w:name="_Toc159832083"/>
      <w:r>
        <w:rPr>
          <w:rFonts w:eastAsia="Times New Roman"/>
        </w:rPr>
        <w:t>Feedback</w:t>
      </w:r>
      <w:r w:rsidRPr="00BD64FB">
        <w:rPr>
          <w:rFonts w:eastAsia="Times New Roman"/>
        </w:rPr>
        <w:t xml:space="preserve"> channels</w:t>
      </w:r>
      <w:bookmarkEnd w:id="30"/>
      <w:bookmarkEnd w:id="31"/>
    </w:p>
    <w:p w14:paraId="54524F36" w14:textId="77777777" w:rsidR="00BD64FB" w:rsidRPr="00BD64FB" w:rsidRDefault="00BD64FB" w:rsidP="00BD64FB">
      <w:pPr>
        <w:rPr>
          <w:rFonts w:eastAsia="Times New Roman" w:cs="Arial"/>
          <w:color w:val="000000" w:themeColor="text1"/>
        </w:rPr>
      </w:pPr>
    </w:p>
    <w:p w14:paraId="74B5A175" w14:textId="77777777" w:rsidR="00BD64FB" w:rsidRPr="00BD64FB" w:rsidRDefault="00BD64FB" w:rsidP="00BD64FB">
      <w:pPr>
        <w:rPr>
          <w:rFonts w:eastAsia="Times New Roman" w:cs="Arial"/>
          <w:color w:val="000000" w:themeColor="text1"/>
        </w:rPr>
      </w:pPr>
      <w:r w:rsidRPr="00BD64FB">
        <w:rPr>
          <w:rFonts w:eastAsia="Times New Roman" w:cs="Arial"/>
          <w:color w:val="000000" w:themeColor="text1"/>
        </w:rPr>
        <w:t>We want to make it as easy as possible for people to give their feedback. To do this we will use a variety of channels, including (but not limited to):</w:t>
      </w:r>
    </w:p>
    <w:p w14:paraId="76FFF359" w14:textId="77777777" w:rsidR="00BD64FB" w:rsidRDefault="00BD64FB" w:rsidP="00856316">
      <w:pPr>
        <w:numPr>
          <w:ilvl w:val="0"/>
          <w:numId w:val="23"/>
        </w:numPr>
        <w:rPr>
          <w:rFonts w:eastAsia="Times New Roman" w:cs="Arial"/>
          <w:color w:val="000000" w:themeColor="text1"/>
        </w:rPr>
      </w:pPr>
      <w:r w:rsidRPr="00BD64FB">
        <w:rPr>
          <w:rFonts w:eastAsia="Times New Roman" w:cs="Arial"/>
          <w:color w:val="000000" w:themeColor="text1"/>
        </w:rPr>
        <w:t>Online form/survey</w:t>
      </w:r>
    </w:p>
    <w:p w14:paraId="58985F14" w14:textId="323C8418" w:rsidR="00094111" w:rsidRPr="00BD64FB" w:rsidRDefault="00094111" w:rsidP="00856316">
      <w:pPr>
        <w:numPr>
          <w:ilvl w:val="0"/>
          <w:numId w:val="23"/>
        </w:numPr>
        <w:rPr>
          <w:rFonts w:eastAsia="Times New Roman" w:cs="Arial"/>
          <w:color w:val="000000" w:themeColor="text1"/>
        </w:rPr>
      </w:pPr>
      <w:r>
        <w:rPr>
          <w:rFonts w:eastAsia="Times New Roman" w:cs="Arial"/>
          <w:color w:val="000000" w:themeColor="text1"/>
        </w:rPr>
        <w:t xml:space="preserve">Face to face conversations including advocacy and peer to peer </w:t>
      </w:r>
      <w:proofErr w:type="gramStart"/>
      <w:r>
        <w:rPr>
          <w:rFonts w:eastAsia="Times New Roman" w:cs="Arial"/>
          <w:color w:val="000000" w:themeColor="text1"/>
        </w:rPr>
        <w:t>approaches</w:t>
      </w:r>
      <w:proofErr w:type="gramEnd"/>
    </w:p>
    <w:p w14:paraId="54278242" w14:textId="77777777" w:rsidR="00BD64FB" w:rsidRPr="00BD64FB" w:rsidRDefault="00BD64FB" w:rsidP="00856316">
      <w:pPr>
        <w:numPr>
          <w:ilvl w:val="0"/>
          <w:numId w:val="23"/>
        </w:numPr>
        <w:rPr>
          <w:rFonts w:eastAsia="Times New Roman" w:cs="Arial"/>
          <w:color w:val="000000" w:themeColor="text1"/>
        </w:rPr>
      </w:pPr>
      <w:r w:rsidRPr="00BD64FB">
        <w:rPr>
          <w:rFonts w:eastAsia="Times New Roman" w:cs="Arial"/>
          <w:color w:val="000000" w:themeColor="text1"/>
        </w:rPr>
        <w:lastRenderedPageBreak/>
        <w:t>Dedicated email address</w:t>
      </w:r>
    </w:p>
    <w:p w14:paraId="0ABD1198" w14:textId="77777777" w:rsidR="00BD64FB" w:rsidRPr="00BD64FB" w:rsidRDefault="00BD64FB" w:rsidP="00856316">
      <w:pPr>
        <w:numPr>
          <w:ilvl w:val="0"/>
          <w:numId w:val="23"/>
        </w:numPr>
        <w:rPr>
          <w:rFonts w:eastAsia="Times New Roman" w:cs="Arial"/>
          <w:color w:val="000000" w:themeColor="text1"/>
        </w:rPr>
      </w:pPr>
      <w:r w:rsidRPr="00BD64FB">
        <w:rPr>
          <w:rFonts w:eastAsia="Times New Roman" w:cs="Arial"/>
          <w:color w:val="000000" w:themeColor="text1"/>
        </w:rPr>
        <w:t xml:space="preserve">Freepost address for return of paper-based consultation questionnaires </w:t>
      </w:r>
    </w:p>
    <w:p w14:paraId="1258B21D" w14:textId="2F983C3D" w:rsidR="00BD64FB" w:rsidRPr="00BD64FB" w:rsidRDefault="00BD64FB" w:rsidP="00856316">
      <w:pPr>
        <w:numPr>
          <w:ilvl w:val="0"/>
          <w:numId w:val="23"/>
        </w:numPr>
        <w:rPr>
          <w:rFonts w:eastAsia="Times New Roman" w:cs="Arial"/>
          <w:color w:val="000000" w:themeColor="text1"/>
        </w:rPr>
      </w:pPr>
      <w:r w:rsidRPr="00BD64FB">
        <w:rPr>
          <w:rFonts w:eastAsia="Times New Roman" w:cs="Arial"/>
          <w:color w:val="000000" w:themeColor="text1"/>
        </w:rPr>
        <w:t>A</w:t>
      </w:r>
      <w:r w:rsidR="00254147">
        <w:rPr>
          <w:rFonts w:eastAsia="Times New Roman" w:cs="Arial"/>
          <w:color w:val="000000" w:themeColor="text1"/>
        </w:rPr>
        <w:t>n identified</w:t>
      </w:r>
      <w:r w:rsidRPr="00BD64FB">
        <w:rPr>
          <w:rFonts w:eastAsia="Times New Roman" w:cs="Arial"/>
          <w:color w:val="000000" w:themeColor="text1"/>
        </w:rPr>
        <w:t xml:space="preserve"> telephone </w:t>
      </w:r>
      <w:proofErr w:type="gramStart"/>
      <w:r w:rsidR="00D218B1" w:rsidRPr="00BD64FB">
        <w:rPr>
          <w:rFonts w:eastAsia="Times New Roman" w:cs="Arial"/>
          <w:color w:val="000000" w:themeColor="text1"/>
        </w:rPr>
        <w:t>number</w:t>
      </w:r>
      <w:proofErr w:type="gramEnd"/>
      <w:r w:rsidR="00D218B1" w:rsidRPr="00BD64FB">
        <w:rPr>
          <w:rFonts w:eastAsia="Times New Roman" w:cs="Arial"/>
          <w:color w:val="000000" w:themeColor="text1"/>
        </w:rPr>
        <w:t>.</w:t>
      </w:r>
      <w:r w:rsidRPr="00BD64FB">
        <w:rPr>
          <w:rFonts w:eastAsia="Times New Roman" w:cs="Arial"/>
          <w:color w:val="000000" w:themeColor="text1"/>
        </w:rPr>
        <w:t xml:space="preserve"> </w:t>
      </w:r>
    </w:p>
    <w:p w14:paraId="6FB5B75B" w14:textId="77777777" w:rsidR="00BD64FB" w:rsidRDefault="00BD64FB" w:rsidP="00BD64FB">
      <w:pPr>
        <w:rPr>
          <w:rFonts w:eastAsia="Times New Roman" w:cs="Arial"/>
          <w:color w:val="000000" w:themeColor="text1"/>
        </w:rPr>
      </w:pPr>
    </w:p>
    <w:p w14:paraId="2948206F" w14:textId="7D22074B" w:rsidR="00BD64FB" w:rsidRPr="00BD64FB" w:rsidRDefault="00094111" w:rsidP="00BD64FB">
      <w:pPr>
        <w:rPr>
          <w:rFonts w:eastAsia="Times New Roman" w:cs="Arial"/>
          <w:color w:val="000000" w:themeColor="text1"/>
        </w:rPr>
      </w:pPr>
      <w:r>
        <w:rPr>
          <w:rFonts w:eastAsia="Times New Roman" w:cs="Arial"/>
          <w:color w:val="000000" w:themeColor="text1"/>
        </w:rPr>
        <w:t xml:space="preserve">Our approach </w:t>
      </w:r>
      <w:r w:rsidR="00BD64FB" w:rsidRPr="00BD64FB">
        <w:rPr>
          <w:rFonts w:eastAsia="Times New Roman" w:cs="Arial"/>
          <w:color w:val="000000" w:themeColor="text1"/>
        </w:rPr>
        <w:t>to run face to face and virtual events throughout the consultation period will enable a two-way dialogue with our stakeholders and encourage people to ask any questions they may have.</w:t>
      </w:r>
      <w:r>
        <w:rPr>
          <w:rFonts w:eastAsia="Times New Roman" w:cs="Arial"/>
          <w:color w:val="000000" w:themeColor="text1"/>
        </w:rPr>
        <w:t xml:space="preserve"> These will continue to form part of a Q&amp;A which will be published and shared with those who are supporting the consultation. </w:t>
      </w:r>
    </w:p>
    <w:p w14:paraId="4F111E43" w14:textId="77777777" w:rsidR="00BD64FB" w:rsidRPr="00BD64FB" w:rsidRDefault="00BD64FB" w:rsidP="00BD64FB">
      <w:pPr>
        <w:rPr>
          <w:rFonts w:eastAsia="Times New Roman" w:cs="Arial"/>
          <w:color w:val="000000" w:themeColor="text1"/>
        </w:rPr>
      </w:pPr>
    </w:p>
    <w:p w14:paraId="5EC2C54F" w14:textId="09200A0E" w:rsidR="00BD64FB" w:rsidRPr="00BD64FB" w:rsidRDefault="00094111" w:rsidP="00BD64FB">
      <w:pPr>
        <w:rPr>
          <w:rFonts w:eastAsia="Times New Roman" w:cs="Arial"/>
          <w:color w:val="000000" w:themeColor="text1"/>
        </w:rPr>
      </w:pPr>
      <w:r>
        <w:rPr>
          <w:rFonts w:eastAsia="Times New Roman" w:cs="Arial"/>
          <w:color w:val="000000" w:themeColor="text1"/>
        </w:rPr>
        <w:t xml:space="preserve">As stated </w:t>
      </w:r>
      <w:r w:rsidR="00BD64FB" w:rsidRPr="00BD64FB">
        <w:rPr>
          <w:rFonts w:eastAsia="Times New Roman" w:cs="Arial"/>
          <w:color w:val="000000" w:themeColor="text1"/>
        </w:rPr>
        <w:t>Information will be produced in a variety of formats</w:t>
      </w:r>
      <w:r>
        <w:rPr>
          <w:rFonts w:eastAsia="Times New Roman" w:cs="Arial"/>
          <w:color w:val="000000" w:themeColor="text1"/>
        </w:rPr>
        <w:t>, this will include a word version of all publications on our website</w:t>
      </w:r>
      <w:r w:rsidR="00BD64FB" w:rsidRPr="00BD64FB">
        <w:rPr>
          <w:rFonts w:eastAsia="Times New Roman" w:cs="Arial"/>
          <w:color w:val="000000" w:themeColor="text1"/>
        </w:rPr>
        <w:t xml:space="preserve">. For those who, for accessibility reasons, require information in an alternative format, a point of contact </w:t>
      </w:r>
      <w:r w:rsidR="0039649E">
        <w:rPr>
          <w:rFonts w:eastAsia="Times New Roman" w:cs="Arial"/>
          <w:color w:val="000000" w:themeColor="text1"/>
        </w:rPr>
        <w:t xml:space="preserve">will be given </w:t>
      </w:r>
      <w:r w:rsidR="00BD64FB" w:rsidRPr="00BD64FB">
        <w:rPr>
          <w:rFonts w:eastAsia="Times New Roman" w:cs="Arial"/>
          <w:color w:val="000000" w:themeColor="text1"/>
        </w:rPr>
        <w:t>to be able to request this</w:t>
      </w:r>
      <w:r>
        <w:rPr>
          <w:rFonts w:eastAsia="Times New Roman" w:cs="Arial"/>
          <w:color w:val="000000" w:themeColor="text1"/>
        </w:rPr>
        <w:t xml:space="preserve"> and a timely alternative will be provided using our Trust Translation and interpretation service who will receive a full and summary word version of all materials to support quick and easy alternatives</w:t>
      </w:r>
      <w:r w:rsidR="00BD64FB" w:rsidRPr="00BD64FB">
        <w:rPr>
          <w:rFonts w:eastAsia="Times New Roman" w:cs="Arial"/>
          <w:color w:val="000000" w:themeColor="text1"/>
        </w:rPr>
        <w:t>.</w:t>
      </w:r>
      <w:r>
        <w:rPr>
          <w:rFonts w:eastAsia="Times New Roman" w:cs="Arial"/>
          <w:color w:val="000000" w:themeColor="text1"/>
        </w:rPr>
        <w:t xml:space="preserve">  All documents, including the survey will be in plain English summary and easy read.  </w:t>
      </w:r>
      <w:r w:rsidR="00BD64FB" w:rsidRPr="00BD64FB">
        <w:rPr>
          <w:rFonts w:eastAsia="Times New Roman" w:cs="Arial"/>
          <w:color w:val="000000" w:themeColor="text1"/>
        </w:rPr>
        <w:t xml:space="preserve">  </w:t>
      </w:r>
    </w:p>
    <w:p w14:paraId="711840C9" w14:textId="77777777" w:rsidR="00BD64FB" w:rsidRPr="00BD64FB" w:rsidRDefault="00BD64FB" w:rsidP="00BD64FB">
      <w:pPr>
        <w:rPr>
          <w:rFonts w:eastAsia="Times New Roman" w:cs="Arial"/>
          <w:b/>
          <w:bCs/>
          <w:color w:val="000000" w:themeColor="text1"/>
        </w:rPr>
      </w:pPr>
    </w:p>
    <w:p w14:paraId="4A7A5E19" w14:textId="538ED095" w:rsidR="00BD64FB" w:rsidRPr="00BD64FB" w:rsidRDefault="00BD64FB" w:rsidP="006961F7">
      <w:pPr>
        <w:pStyle w:val="Heading2"/>
        <w:rPr>
          <w:rFonts w:eastAsia="Times New Roman"/>
        </w:rPr>
      </w:pPr>
      <w:bookmarkStart w:id="32" w:name="_Toc123644176"/>
      <w:bookmarkStart w:id="33" w:name="_Toc159832084"/>
      <w:r w:rsidRPr="00BD64FB">
        <w:rPr>
          <w:rFonts w:eastAsia="Times New Roman"/>
        </w:rPr>
        <w:t>Communication channels</w:t>
      </w:r>
      <w:bookmarkEnd w:id="32"/>
      <w:bookmarkEnd w:id="33"/>
    </w:p>
    <w:p w14:paraId="5378C151" w14:textId="77777777" w:rsidR="00BD64FB" w:rsidRPr="00BD64FB" w:rsidRDefault="00BD64FB" w:rsidP="00BD64FB">
      <w:pPr>
        <w:rPr>
          <w:rFonts w:eastAsia="Times New Roman" w:cs="Arial"/>
          <w:color w:val="000000" w:themeColor="text1"/>
        </w:rPr>
      </w:pPr>
    </w:p>
    <w:p w14:paraId="5A9D3144" w14:textId="3B95D097" w:rsidR="00BD64FB" w:rsidRPr="00BD64FB" w:rsidRDefault="0039649E" w:rsidP="00BD64FB">
      <w:pPr>
        <w:rPr>
          <w:rFonts w:eastAsia="Times New Roman" w:cs="Arial"/>
          <w:color w:val="000000" w:themeColor="text1"/>
        </w:rPr>
      </w:pPr>
      <w:r>
        <w:rPr>
          <w:rFonts w:eastAsia="Times New Roman" w:cs="Arial"/>
          <w:color w:val="000000" w:themeColor="text1"/>
        </w:rPr>
        <w:t>The Trust</w:t>
      </w:r>
      <w:r w:rsidRPr="00BD64FB">
        <w:rPr>
          <w:rFonts w:eastAsia="Times New Roman" w:cs="Arial"/>
          <w:color w:val="000000" w:themeColor="text1"/>
        </w:rPr>
        <w:t xml:space="preserve"> </w:t>
      </w:r>
      <w:r w:rsidR="00BD64FB" w:rsidRPr="00BD64FB">
        <w:rPr>
          <w:rFonts w:eastAsia="Times New Roman" w:cs="Arial"/>
          <w:color w:val="000000" w:themeColor="text1"/>
        </w:rPr>
        <w:t>will utilise the following communication channels to ensure messages are cascaded to stakeholders (not</w:t>
      </w:r>
      <w:r w:rsidR="0073366D">
        <w:rPr>
          <w:rFonts w:eastAsia="Times New Roman" w:cs="Arial"/>
          <w:color w:val="000000" w:themeColor="text1"/>
        </w:rPr>
        <w:t>e that this is not</w:t>
      </w:r>
      <w:r w:rsidR="00BD64FB" w:rsidRPr="00BD64FB">
        <w:rPr>
          <w:rFonts w:eastAsia="Times New Roman" w:cs="Arial"/>
          <w:color w:val="000000" w:themeColor="text1"/>
        </w:rPr>
        <w:t xml:space="preserve"> an exhaustive list</w:t>
      </w:r>
      <w:r w:rsidR="0073366D">
        <w:rPr>
          <w:rFonts w:eastAsia="Times New Roman" w:cs="Arial"/>
          <w:color w:val="000000" w:themeColor="text1"/>
        </w:rPr>
        <w:t xml:space="preserve"> and further channels may be added</w:t>
      </w:r>
      <w:r w:rsidR="00BD64FB" w:rsidRPr="00BD64FB">
        <w:rPr>
          <w:rFonts w:eastAsia="Times New Roman" w:cs="Arial"/>
          <w:color w:val="000000" w:themeColor="text1"/>
        </w:rPr>
        <w:t>):</w:t>
      </w:r>
    </w:p>
    <w:p w14:paraId="5B77ECAC" w14:textId="77777777" w:rsidR="00BD64FB" w:rsidRPr="00BD64FB" w:rsidRDefault="00BD64FB" w:rsidP="00BD64FB">
      <w:pPr>
        <w:rPr>
          <w:rFonts w:eastAsia="Times New Roman" w:cs="Arial"/>
          <w:color w:val="000000" w:themeColor="text1"/>
        </w:rPr>
      </w:pPr>
    </w:p>
    <w:p w14:paraId="22BF5CB3" w14:textId="77777777" w:rsidR="00BD64FB" w:rsidRDefault="00BD64FB" w:rsidP="00856316">
      <w:pPr>
        <w:numPr>
          <w:ilvl w:val="0"/>
          <w:numId w:val="22"/>
        </w:numPr>
        <w:rPr>
          <w:rFonts w:eastAsia="Times New Roman" w:cs="Arial"/>
          <w:b/>
          <w:bCs/>
          <w:color w:val="000000" w:themeColor="text1"/>
        </w:rPr>
      </w:pPr>
      <w:r w:rsidRPr="00BD64FB">
        <w:rPr>
          <w:rFonts w:eastAsia="Times New Roman" w:cs="Arial"/>
          <w:b/>
          <w:bCs/>
          <w:color w:val="000000" w:themeColor="text1"/>
        </w:rPr>
        <w:t>Internal channels:</w:t>
      </w:r>
    </w:p>
    <w:p w14:paraId="708B4DF2" w14:textId="77777777" w:rsidR="00094111" w:rsidRPr="00BD64FB" w:rsidRDefault="00094111" w:rsidP="00094111">
      <w:pPr>
        <w:ind w:left="720"/>
        <w:rPr>
          <w:rFonts w:eastAsia="Times New Roman" w:cs="Arial"/>
          <w:b/>
          <w:bCs/>
          <w:color w:val="000000" w:themeColor="text1"/>
        </w:rPr>
      </w:pPr>
    </w:p>
    <w:p w14:paraId="22540D2E" w14:textId="77777777" w:rsidR="00BD64FB" w:rsidRPr="00BD64FB" w:rsidRDefault="00BD64FB" w:rsidP="00856316">
      <w:pPr>
        <w:numPr>
          <w:ilvl w:val="1"/>
          <w:numId w:val="22"/>
        </w:numPr>
        <w:rPr>
          <w:rFonts w:eastAsia="Times New Roman" w:cs="Arial"/>
          <w:color w:val="000000" w:themeColor="text1"/>
        </w:rPr>
      </w:pPr>
      <w:r w:rsidRPr="00BD64FB">
        <w:rPr>
          <w:rFonts w:eastAsia="Times New Roman" w:cs="Arial"/>
          <w:color w:val="000000" w:themeColor="text1"/>
        </w:rPr>
        <w:t xml:space="preserve">Regular staff newsletters and briefings </w:t>
      </w:r>
    </w:p>
    <w:p w14:paraId="0D8A6280" w14:textId="77777777" w:rsidR="00BD64FB" w:rsidRPr="00BD64FB" w:rsidRDefault="00BD64FB" w:rsidP="00856316">
      <w:pPr>
        <w:numPr>
          <w:ilvl w:val="1"/>
          <w:numId w:val="22"/>
        </w:numPr>
        <w:rPr>
          <w:rFonts w:eastAsia="Times New Roman" w:cs="Arial"/>
          <w:color w:val="000000" w:themeColor="text1"/>
        </w:rPr>
      </w:pPr>
      <w:r w:rsidRPr="00BD64FB">
        <w:rPr>
          <w:rFonts w:eastAsia="Times New Roman" w:cs="Arial"/>
          <w:color w:val="000000" w:themeColor="text1"/>
        </w:rPr>
        <w:t xml:space="preserve">Events </w:t>
      </w:r>
      <w:r w:rsidR="0015491B">
        <w:rPr>
          <w:rFonts w:eastAsia="Times New Roman" w:cs="Arial"/>
          <w:color w:val="000000" w:themeColor="text1"/>
        </w:rPr>
        <w:t xml:space="preserve">– face to face and virtual </w:t>
      </w:r>
    </w:p>
    <w:p w14:paraId="10F1723D" w14:textId="77777777" w:rsidR="00BD64FB" w:rsidRPr="00BD64FB" w:rsidRDefault="00BD64FB" w:rsidP="00856316">
      <w:pPr>
        <w:numPr>
          <w:ilvl w:val="1"/>
          <w:numId w:val="22"/>
        </w:numPr>
        <w:rPr>
          <w:rFonts w:eastAsia="Times New Roman" w:cs="Arial"/>
          <w:color w:val="000000" w:themeColor="text1"/>
        </w:rPr>
      </w:pPr>
      <w:r w:rsidRPr="00BD64FB">
        <w:rPr>
          <w:rFonts w:eastAsia="Times New Roman" w:cs="Arial"/>
          <w:color w:val="000000" w:themeColor="text1"/>
        </w:rPr>
        <w:t xml:space="preserve">Staff networks </w:t>
      </w:r>
    </w:p>
    <w:p w14:paraId="19B8484F" w14:textId="77777777" w:rsidR="00BD64FB" w:rsidRPr="00BD64FB" w:rsidRDefault="00BD64FB" w:rsidP="00856316">
      <w:pPr>
        <w:numPr>
          <w:ilvl w:val="1"/>
          <w:numId w:val="22"/>
        </w:numPr>
        <w:rPr>
          <w:rFonts w:eastAsia="Times New Roman" w:cs="Arial"/>
          <w:color w:val="000000" w:themeColor="text1"/>
        </w:rPr>
      </w:pPr>
      <w:r w:rsidRPr="00BD64FB">
        <w:rPr>
          <w:rFonts w:eastAsia="Times New Roman" w:cs="Arial"/>
          <w:color w:val="000000" w:themeColor="text1"/>
        </w:rPr>
        <w:t xml:space="preserve">Intranet </w:t>
      </w:r>
    </w:p>
    <w:p w14:paraId="4DBAB060" w14:textId="77777777" w:rsidR="00BD64FB" w:rsidRPr="00BD64FB" w:rsidRDefault="00BD64FB" w:rsidP="00856316">
      <w:pPr>
        <w:numPr>
          <w:ilvl w:val="1"/>
          <w:numId w:val="22"/>
        </w:numPr>
        <w:rPr>
          <w:rFonts w:eastAsia="Times New Roman" w:cs="Arial"/>
          <w:color w:val="000000" w:themeColor="text1"/>
        </w:rPr>
      </w:pPr>
      <w:r w:rsidRPr="00BD64FB">
        <w:rPr>
          <w:rFonts w:eastAsia="Times New Roman" w:cs="Arial"/>
          <w:color w:val="000000" w:themeColor="text1"/>
        </w:rPr>
        <w:t xml:space="preserve">Direct email </w:t>
      </w:r>
    </w:p>
    <w:p w14:paraId="0E0D3D20" w14:textId="77777777" w:rsidR="00BD64FB" w:rsidRPr="00BD64FB" w:rsidRDefault="00BD64FB" w:rsidP="00856316">
      <w:pPr>
        <w:numPr>
          <w:ilvl w:val="1"/>
          <w:numId w:val="22"/>
        </w:numPr>
        <w:rPr>
          <w:rFonts w:eastAsia="Times New Roman" w:cs="Arial"/>
          <w:color w:val="000000" w:themeColor="text1"/>
        </w:rPr>
      </w:pPr>
      <w:r w:rsidRPr="00BD64FB">
        <w:rPr>
          <w:rFonts w:eastAsia="Times New Roman" w:cs="Arial"/>
          <w:color w:val="000000" w:themeColor="text1"/>
        </w:rPr>
        <w:t xml:space="preserve">Posters and leaflets </w:t>
      </w:r>
    </w:p>
    <w:p w14:paraId="2CEEBDD5" w14:textId="77777777" w:rsidR="00BD64FB" w:rsidRDefault="00BD64FB" w:rsidP="00856316">
      <w:pPr>
        <w:numPr>
          <w:ilvl w:val="1"/>
          <w:numId w:val="22"/>
        </w:numPr>
        <w:rPr>
          <w:rFonts w:eastAsia="Times New Roman" w:cs="Arial"/>
          <w:color w:val="000000" w:themeColor="text1"/>
        </w:rPr>
      </w:pPr>
      <w:r w:rsidRPr="00BD64FB">
        <w:rPr>
          <w:rFonts w:eastAsia="Times New Roman" w:cs="Arial"/>
          <w:color w:val="000000" w:themeColor="text1"/>
        </w:rPr>
        <w:t xml:space="preserve">Cascade via leadership teams </w:t>
      </w:r>
    </w:p>
    <w:p w14:paraId="74016E26" w14:textId="77777777" w:rsidR="00094111" w:rsidRPr="00BD64FB" w:rsidRDefault="00094111" w:rsidP="00094111">
      <w:pPr>
        <w:ind w:left="1440"/>
        <w:rPr>
          <w:rFonts w:eastAsia="Times New Roman" w:cs="Arial"/>
          <w:color w:val="000000" w:themeColor="text1"/>
        </w:rPr>
      </w:pPr>
    </w:p>
    <w:p w14:paraId="5DF5599C" w14:textId="77777777" w:rsidR="00BD64FB" w:rsidRDefault="00BD64FB" w:rsidP="00856316">
      <w:pPr>
        <w:numPr>
          <w:ilvl w:val="0"/>
          <w:numId w:val="22"/>
        </w:numPr>
        <w:rPr>
          <w:rFonts w:eastAsia="Times New Roman" w:cs="Arial"/>
          <w:b/>
          <w:bCs/>
          <w:color w:val="000000" w:themeColor="text1"/>
        </w:rPr>
      </w:pPr>
      <w:r w:rsidRPr="00BD64FB">
        <w:rPr>
          <w:rFonts w:eastAsia="Times New Roman" w:cs="Arial"/>
          <w:b/>
          <w:bCs/>
          <w:color w:val="000000" w:themeColor="text1"/>
        </w:rPr>
        <w:t>External channels:</w:t>
      </w:r>
    </w:p>
    <w:p w14:paraId="0777013B" w14:textId="77777777" w:rsidR="00094111" w:rsidRPr="00BD64FB" w:rsidRDefault="00094111" w:rsidP="00094111">
      <w:pPr>
        <w:ind w:left="720"/>
        <w:rPr>
          <w:rFonts w:eastAsia="Times New Roman" w:cs="Arial"/>
          <w:b/>
          <w:bCs/>
          <w:color w:val="000000" w:themeColor="text1"/>
        </w:rPr>
      </w:pPr>
    </w:p>
    <w:p w14:paraId="287BAF95" w14:textId="77777777" w:rsidR="00BD64FB" w:rsidRPr="00BD64FB" w:rsidRDefault="0073366D" w:rsidP="00856316">
      <w:pPr>
        <w:numPr>
          <w:ilvl w:val="1"/>
          <w:numId w:val="22"/>
        </w:numPr>
        <w:rPr>
          <w:rFonts w:eastAsia="Times New Roman" w:cs="Arial"/>
          <w:color w:val="000000" w:themeColor="text1"/>
        </w:rPr>
      </w:pPr>
      <w:r>
        <w:rPr>
          <w:rFonts w:eastAsia="Times New Roman" w:cs="Arial"/>
          <w:color w:val="000000" w:themeColor="text1"/>
        </w:rPr>
        <w:t>Trust w</w:t>
      </w:r>
      <w:r w:rsidR="00BD64FB" w:rsidRPr="00BD64FB">
        <w:rPr>
          <w:rFonts w:eastAsia="Times New Roman" w:cs="Arial"/>
          <w:color w:val="000000" w:themeColor="text1"/>
        </w:rPr>
        <w:t>ebsite</w:t>
      </w:r>
    </w:p>
    <w:p w14:paraId="2C0BAEE9" w14:textId="77777777" w:rsidR="00BD64FB" w:rsidRDefault="0073366D" w:rsidP="00856316">
      <w:pPr>
        <w:numPr>
          <w:ilvl w:val="1"/>
          <w:numId w:val="22"/>
        </w:numPr>
        <w:rPr>
          <w:rFonts w:eastAsia="Times New Roman" w:cs="Arial"/>
          <w:color w:val="000000" w:themeColor="text1"/>
        </w:rPr>
      </w:pPr>
      <w:r>
        <w:rPr>
          <w:rFonts w:eastAsia="Times New Roman" w:cs="Arial"/>
          <w:color w:val="000000" w:themeColor="text1"/>
        </w:rPr>
        <w:t>Trust s</w:t>
      </w:r>
      <w:r w:rsidR="00BD64FB" w:rsidRPr="00BD64FB">
        <w:rPr>
          <w:rFonts w:eastAsia="Times New Roman" w:cs="Arial"/>
          <w:color w:val="000000" w:themeColor="text1"/>
        </w:rPr>
        <w:t xml:space="preserve">ocial media </w:t>
      </w:r>
      <w:r>
        <w:rPr>
          <w:rFonts w:eastAsia="Times New Roman" w:cs="Arial"/>
          <w:color w:val="000000" w:themeColor="text1"/>
        </w:rPr>
        <w:t xml:space="preserve">accounts </w:t>
      </w:r>
    </w:p>
    <w:p w14:paraId="5741FAEF" w14:textId="77777777" w:rsidR="0073366D" w:rsidRPr="00BD64FB" w:rsidRDefault="0073366D" w:rsidP="00856316">
      <w:pPr>
        <w:numPr>
          <w:ilvl w:val="1"/>
          <w:numId w:val="22"/>
        </w:numPr>
        <w:rPr>
          <w:rFonts w:eastAsia="Times New Roman" w:cs="Arial"/>
          <w:color w:val="000000" w:themeColor="text1"/>
        </w:rPr>
      </w:pPr>
      <w:r>
        <w:rPr>
          <w:rFonts w:eastAsia="Times New Roman" w:cs="Arial"/>
          <w:color w:val="000000" w:themeColor="text1"/>
        </w:rPr>
        <w:t xml:space="preserve">Stakeholder websites and social media accounts </w:t>
      </w:r>
    </w:p>
    <w:p w14:paraId="194477F2" w14:textId="77777777" w:rsidR="00BD64FB" w:rsidRPr="00BD64FB" w:rsidRDefault="00BD64FB" w:rsidP="00856316">
      <w:pPr>
        <w:numPr>
          <w:ilvl w:val="1"/>
          <w:numId w:val="22"/>
        </w:numPr>
        <w:rPr>
          <w:rFonts w:eastAsia="Times New Roman" w:cs="Arial"/>
          <w:color w:val="000000" w:themeColor="text1"/>
        </w:rPr>
      </w:pPr>
      <w:r w:rsidRPr="00BD64FB">
        <w:rPr>
          <w:rFonts w:eastAsia="Times New Roman" w:cs="Arial"/>
          <w:color w:val="000000" w:themeColor="text1"/>
        </w:rPr>
        <w:t xml:space="preserve">Local media </w:t>
      </w:r>
    </w:p>
    <w:p w14:paraId="72BA3F93" w14:textId="77777777" w:rsidR="00BD64FB" w:rsidRPr="00BD64FB" w:rsidRDefault="00BD64FB" w:rsidP="00856316">
      <w:pPr>
        <w:numPr>
          <w:ilvl w:val="1"/>
          <w:numId w:val="22"/>
        </w:numPr>
        <w:rPr>
          <w:rFonts w:eastAsia="Times New Roman" w:cs="Arial"/>
          <w:color w:val="000000" w:themeColor="text1"/>
        </w:rPr>
      </w:pPr>
      <w:r w:rsidRPr="00BD64FB">
        <w:rPr>
          <w:rFonts w:eastAsia="Times New Roman" w:cs="Arial"/>
          <w:color w:val="000000" w:themeColor="text1"/>
        </w:rPr>
        <w:t xml:space="preserve">Direct email / mail </w:t>
      </w:r>
    </w:p>
    <w:p w14:paraId="6E25E13C" w14:textId="77777777" w:rsidR="00BD64FB" w:rsidRDefault="00BD64FB" w:rsidP="00856316">
      <w:pPr>
        <w:numPr>
          <w:ilvl w:val="1"/>
          <w:numId w:val="22"/>
        </w:numPr>
        <w:rPr>
          <w:rFonts w:eastAsia="Times New Roman" w:cs="Arial"/>
          <w:color w:val="000000" w:themeColor="text1"/>
        </w:rPr>
      </w:pPr>
      <w:r w:rsidRPr="00BD64FB">
        <w:rPr>
          <w:rFonts w:eastAsia="Times New Roman" w:cs="Arial"/>
          <w:color w:val="000000" w:themeColor="text1"/>
        </w:rPr>
        <w:t xml:space="preserve">Public events </w:t>
      </w:r>
      <w:r w:rsidR="0015491B">
        <w:rPr>
          <w:rFonts w:eastAsia="Times New Roman" w:cs="Arial"/>
          <w:color w:val="000000" w:themeColor="text1"/>
        </w:rPr>
        <w:t xml:space="preserve">– face to face and virtual </w:t>
      </w:r>
    </w:p>
    <w:p w14:paraId="3E3EBE4C" w14:textId="77777777" w:rsidR="0073366D" w:rsidRPr="00BD64FB" w:rsidRDefault="0073366D" w:rsidP="00856316">
      <w:pPr>
        <w:numPr>
          <w:ilvl w:val="1"/>
          <w:numId w:val="22"/>
        </w:numPr>
        <w:rPr>
          <w:rFonts w:eastAsia="Times New Roman" w:cs="Arial"/>
          <w:color w:val="000000" w:themeColor="text1"/>
        </w:rPr>
      </w:pPr>
      <w:r>
        <w:rPr>
          <w:rFonts w:eastAsia="Times New Roman" w:cs="Arial"/>
          <w:color w:val="000000" w:themeColor="text1"/>
        </w:rPr>
        <w:t xml:space="preserve">Public newsletters </w:t>
      </w:r>
    </w:p>
    <w:p w14:paraId="08173B0F" w14:textId="7E4BBCA9" w:rsidR="00BD64FB" w:rsidRPr="00BD64FB" w:rsidRDefault="00BD64FB" w:rsidP="00856316">
      <w:pPr>
        <w:numPr>
          <w:ilvl w:val="1"/>
          <w:numId w:val="22"/>
        </w:numPr>
        <w:rPr>
          <w:rFonts w:eastAsia="Times New Roman" w:cs="Arial"/>
          <w:color w:val="000000" w:themeColor="text1"/>
        </w:rPr>
      </w:pPr>
      <w:r w:rsidRPr="00BD64FB">
        <w:rPr>
          <w:rFonts w:eastAsia="Times New Roman" w:cs="Arial"/>
          <w:color w:val="000000" w:themeColor="text1"/>
        </w:rPr>
        <w:t xml:space="preserve">Cascade via partner and stakeholder networks / channels </w:t>
      </w:r>
      <w:r w:rsidR="0073366D">
        <w:rPr>
          <w:rFonts w:eastAsia="Times New Roman" w:cs="Arial"/>
          <w:color w:val="000000" w:themeColor="text1"/>
        </w:rPr>
        <w:t xml:space="preserve">– including key stakeholder organisations working in the voluntary and community </w:t>
      </w:r>
      <w:r w:rsidR="00D218B1">
        <w:rPr>
          <w:rFonts w:eastAsia="Times New Roman" w:cs="Arial"/>
          <w:color w:val="000000" w:themeColor="text1"/>
        </w:rPr>
        <w:t>sector.</w:t>
      </w:r>
      <w:r w:rsidR="0073366D">
        <w:rPr>
          <w:rFonts w:eastAsia="Times New Roman" w:cs="Arial"/>
          <w:color w:val="000000" w:themeColor="text1"/>
        </w:rPr>
        <w:t xml:space="preserve"> </w:t>
      </w:r>
    </w:p>
    <w:p w14:paraId="35B94E36" w14:textId="77777777" w:rsidR="006B075B" w:rsidRPr="004F4758" w:rsidRDefault="006B075B" w:rsidP="00094111">
      <w:pPr>
        <w:rPr>
          <w:rFonts w:eastAsia="Times New Roman" w:cs="Arial"/>
          <w:color w:val="000000" w:themeColor="text1"/>
          <w:szCs w:val="22"/>
        </w:rPr>
      </w:pPr>
    </w:p>
    <w:p w14:paraId="20FA4B21" w14:textId="77777777" w:rsidR="006B075B" w:rsidRDefault="0073366D" w:rsidP="006B075B">
      <w:pPr>
        <w:rPr>
          <w:rFonts w:eastAsia="Times New Roman" w:cs="Arial"/>
          <w:color w:val="000000" w:themeColor="text1"/>
        </w:rPr>
      </w:pPr>
      <w:r>
        <w:rPr>
          <w:rFonts w:eastAsia="Times New Roman" w:cs="Arial"/>
          <w:color w:val="000000" w:themeColor="text1"/>
        </w:rPr>
        <w:t>We will work with colleagues and named leads within our partner organisations to ensure delivery to our key target audiences</w:t>
      </w:r>
      <w:r w:rsidR="00622140">
        <w:rPr>
          <w:rFonts w:eastAsia="Times New Roman" w:cs="Arial"/>
          <w:color w:val="000000" w:themeColor="text1"/>
        </w:rPr>
        <w:t>. Some key target audiences and delivery methods are outlined below</w:t>
      </w:r>
      <w:r>
        <w:rPr>
          <w:rFonts w:eastAsia="Times New Roman" w:cs="Arial"/>
          <w:color w:val="000000" w:themeColor="text1"/>
        </w:rPr>
        <w:t xml:space="preserve">: </w:t>
      </w:r>
    </w:p>
    <w:p w14:paraId="3D20FED7" w14:textId="77777777" w:rsidR="0073366D" w:rsidRPr="004F4758" w:rsidRDefault="0073366D" w:rsidP="006B075B">
      <w:pPr>
        <w:rPr>
          <w:rFonts w:eastAsia="Times New Roman" w:cs="Arial"/>
          <w:color w:val="000000" w:themeColor="text1"/>
        </w:rPr>
      </w:pPr>
    </w:p>
    <w:p w14:paraId="35DD4D61" w14:textId="77777777" w:rsidR="006B075B" w:rsidRPr="004F4758" w:rsidRDefault="006B075B" w:rsidP="006B075B">
      <w:pPr>
        <w:rPr>
          <w:rFonts w:eastAsia="Times New Roman" w:cs="Arial"/>
          <w:color w:val="FF000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Caption w:val="Target audience and delivery method"/>
        <w:tblDescription w:val="&#10;People who have had direct experience of health and care services –all older people currently using our older people’s mental health services (inpatient and community), families, relatives and carers. Raise awareness of the consultation through:&#10;• Direct mail to carers and families of current inpatients&#10;• Third sector networks and assets&#10;• Patient groups&#10;• Carers groups&#10;• Via staff working on wards &#10;• Display boards located on site/in wards &#10;• Consultation events&#10;• Posters and leaflets&#10;• Direct with our communities via community representatives&#10;• At relevant appointments with service users/patients (e.g. SWYPFTour Trust, GPs)&#10;• Social media – organic and paid (if budget)&#10;• Websites and newsletters&#10;• Local media &#10;• Video&#10;• Public newsletters &#10;Voluntary and community sector organisations who support, represent or advocate for older people, carers and their families  • Direct briefings to organisations &#10;• Toolkit for onward cascade and to support promotion&#10;• Consultation events&#10;• Via relevant meetings &#10;• Local media &#10;• Websites and newsletters &#10;• Social media&#10;• Posters and leaflets &#10;• Video &#10;• Public newsletters &#10;Staff working in older people’s mental health services (inpatient and community)   • Direct briefings&#10;• Internal staff bulletins&#10;• Staff intranets&#10;• Cascade via leadership team and managers&#10;• Posters and leaflets &#10;• Direct email&#10;• On site display boards&#10;Key NHS partners and stakeholders with a stake/interest in older people’s mental health services  • Direct briefings to organisations &#10;• Toolkit for onward cascade and to support promotion&#10;• Consultation events&#10;• Via relevant meetings &#10;• Local media &#10;• Websites and newsletters &#10;• Social media&#10;• Posters and leaflets &#10;• Video &#10;• Public newsletters&#10;People identified as future service users  • Third sector networks and assets&#10;• Patient groups&#10;• Carers groups&#10;• Consultation events&#10;• Posters and leaflets&#10;• Direct with our communities via community representatives&#10;• At relevant appointments with service users/patients (e.g. SWYPFT, GPs)&#10;• Social media – organic and paid (if budget)&#10;• Websites and newsletters&#10;• Local media &#10;• Video&#10;• Public newsletters&#10;Under-represented groups / those who are seldom heard  • Third sector networks and assets&#10;• Patient groups&#10;• Carers groups&#10;• Consultation events&#10;• Local media – including specialist media outlets &#10;• Communications assets (e.g. posters and leaflets) – adapted to meet accessibility needs&#10;Other patients and the general public  • Patient groups&#10;• Carers groups&#10;• Consultation events&#10;• Posters and leaflets&#10;• Social media – organic and paid (if budget)&#10;• Websites and newsletters&#10;• Local media &#10;• Video&#10;• Public newsletters&#10;"/>
      </w:tblPr>
      <w:tblGrid>
        <w:gridCol w:w="4361"/>
        <w:gridCol w:w="5386"/>
      </w:tblGrid>
      <w:tr w:rsidR="006B075B" w:rsidRPr="004F4758" w14:paraId="53A2D6BC" w14:textId="77777777" w:rsidTr="00D722EE">
        <w:trPr>
          <w:cantSplit/>
          <w:trHeight w:val="514"/>
        </w:trPr>
        <w:tc>
          <w:tcPr>
            <w:tcW w:w="4361"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05EE62D3" w14:textId="77777777" w:rsidR="006B075B" w:rsidRPr="004F4758" w:rsidRDefault="003047EC" w:rsidP="00DF5862">
            <w:pPr>
              <w:jc w:val="center"/>
              <w:rPr>
                <w:rFonts w:eastAsia="Times New Roman" w:cs="Arial"/>
                <w:b/>
                <w:color w:val="FF0000"/>
              </w:rPr>
            </w:pPr>
            <w:r>
              <w:rPr>
                <w:rFonts w:eastAsia="Times New Roman" w:cs="Arial"/>
                <w:b/>
                <w:color w:val="FFFFFF" w:themeColor="background1"/>
              </w:rPr>
              <w:lastRenderedPageBreak/>
              <w:t>Target a</w:t>
            </w:r>
            <w:r w:rsidR="006B075B" w:rsidRPr="004F4758">
              <w:rPr>
                <w:rFonts w:eastAsia="Times New Roman" w:cs="Arial"/>
                <w:b/>
                <w:color w:val="FFFFFF" w:themeColor="background1"/>
              </w:rPr>
              <w:t>udience</w:t>
            </w:r>
          </w:p>
        </w:tc>
        <w:tc>
          <w:tcPr>
            <w:tcW w:w="5386" w:type="dxa"/>
            <w:tcBorders>
              <w:top w:val="single" w:sz="4" w:space="0" w:color="auto"/>
              <w:left w:val="single" w:sz="4" w:space="0" w:color="auto"/>
              <w:bottom w:val="single" w:sz="4" w:space="0" w:color="auto"/>
              <w:right w:val="single" w:sz="4" w:space="0" w:color="auto"/>
            </w:tcBorders>
            <w:shd w:val="clear" w:color="auto" w:fill="548DD4" w:themeFill="text2" w:themeFillTint="99"/>
          </w:tcPr>
          <w:p w14:paraId="2551F14D" w14:textId="77777777" w:rsidR="006B075B" w:rsidRPr="004F4758" w:rsidRDefault="003047EC" w:rsidP="003047EC">
            <w:pPr>
              <w:jc w:val="center"/>
              <w:rPr>
                <w:rFonts w:eastAsia="Times New Roman" w:cs="Arial"/>
                <w:b/>
                <w:color w:val="FF0000"/>
              </w:rPr>
            </w:pPr>
            <w:r>
              <w:rPr>
                <w:rFonts w:eastAsia="Times New Roman" w:cs="Arial"/>
                <w:b/>
                <w:color w:val="FFFFFF" w:themeColor="background1"/>
              </w:rPr>
              <w:t>Delivery me</w:t>
            </w:r>
            <w:r w:rsidR="006B075B" w:rsidRPr="004F4758">
              <w:rPr>
                <w:rFonts w:eastAsia="Times New Roman" w:cs="Arial"/>
                <w:b/>
                <w:color w:val="FFFFFF" w:themeColor="background1"/>
              </w:rPr>
              <w:t>thod</w:t>
            </w:r>
          </w:p>
        </w:tc>
      </w:tr>
      <w:tr w:rsidR="006B075B" w:rsidRPr="004F4758" w14:paraId="3842E36B" w14:textId="77777777" w:rsidTr="00D722EE">
        <w:trPr>
          <w:cantSplit/>
        </w:trPr>
        <w:tc>
          <w:tcPr>
            <w:tcW w:w="4361" w:type="dxa"/>
            <w:tcBorders>
              <w:top w:val="single" w:sz="4" w:space="0" w:color="auto"/>
            </w:tcBorders>
          </w:tcPr>
          <w:p w14:paraId="2914DA3E" w14:textId="3A918AB1" w:rsidR="006B075B" w:rsidRPr="00C21F16" w:rsidRDefault="006B075B" w:rsidP="00DF5862">
            <w:pPr>
              <w:rPr>
                <w:rFonts w:eastAsia="Times New Roman" w:cs="Arial"/>
                <w:color w:val="000000" w:themeColor="text1"/>
              </w:rPr>
            </w:pPr>
            <w:r w:rsidRPr="00C21F16">
              <w:rPr>
                <w:rFonts w:cs="Arial"/>
                <w:b/>
                <w:color w:val="000000" w:themeColor="text1"/>
              </w:rPr>
              <w:t>People who have had direct experience of health and care services</w:t>
            </w:r>
            <w:r w:rsidRPr="00C21F16">
              <w:rPr>
                <w:rFonts w:eastAsia="Times New Roman" w:cs="Arial"/>
                <w:color w:val="000000" w:themeColor="text1"/>
              </w:rPr>
              <w:t xml:space="preserve"> </w:t>
            </w:r>
            <w:r w:rsidR="0073366D">
              <w:rPr>
                <w:rFonts w:eastAsia="Times New Roman" w:cs="Arial"/>
                <w:color w:val="000000" w:themeColor="text1"/>
              </w:rPr>
              <w:t xml:space="preserve">–all older people currently using our </w:t>
            </w:r>
            <w:r w:rsidR="00AF6AA0">
              <w:rPr>
                <w:rFonts w:eastAsia="Times New Roman" w:cs="Arial"/>
                <w:color w:val="000000" w:themeColor="text1"/>
              </w:rPr>
              <w:t xml:space="preserve">older people’s mental health services (inpatient and community), families, </w:t>
            </w:r>
            <w:r w:rsidR="00D218B1">
              <w:rPr>
                <w:rFonts w:eastAsia="Times New Roman" w:cs="Arial"/>
                <w:color w:val="000000" w:themeColor="text1"/>
              </w:rPr>
              <w:t>relatives,</w:t>
            </w:r>
            <w:r w:rsidR="00AF6AA0">
              <w:rPr>
                <w:rFonts w:eastAsia="Times New Roman" w:cs="Arial"/>
                <w:color w:val="000000" w:themeColor="text1"/>
              </w:rPr>
              <w:t xml:space="preserve"> and carers </w:t>
            </w:r>
          </w:p>
        </w:tc>
        <w:tc>
          <w:tcPr>
            <w:tcW w:w="5386" w:type="dxa"/>
            <w:tcBorders>
              <w:top w:val="single" w:sz="4" w:space="0" w:color="auto"/>
              <w:right w:val="single" w:sz="4" w:space="0" w:color="auto"/>
            </w:tcBorders>
          </w:tcPr>
          <w:p w14:paraId="20053E3D" w14:textId="77777777" w:rsidR="006B075B" w:rsidRPr="00C21F16" w:rsidRDefault="006B075B" w:rsidP="00DF5862">
            <w:pPr>
              <w:rPr>
                <w:rFonts w:eastAsia="Times New Roman" w:cs="Arial"/>
                <w:color w:val="000000" w:themeColor="text1"/>
              </w:rPr>
            </w:pPr>
            <w:r w:rsidRPr="00C21F16">
              <w:rPr>
                <w:rFonts w:eastAsia="Times New Roman" w:cs="Arial"/>
                <w:color w:val="000000" w:themeColor="text1"/>
              </w:rPr>
              <w:t xml:space="preserve">Raise awareness of the </w:t>
            </w:r>
            <w:r w:rsidR="00FA60A2">
              <w:rPr>
                <w:rFonts w:eastAsia="Times New Roman" w:cs="Arial"/>
                <w:color w:val="000000" w:themeColor="text1"/>
              </w:rPr>
              <w:t>consultation</w:t>
            </w:r>
            <w:r w:rsidRPr="00C21F16">
              <w:rPr>
                <w:rFonts w:eastAsia="Times New Roman" w:cs="Arial"/>
                <w:color w:val="000000" w:themeColor="text1"/>
              </w:rPr>
              <w:t xml:space="preserve"> through:</w:t>
            </w:r>
          </w:p>
          <w:p w14:paraId="0431691B" w14:textId="77777777" w:rsidR="00437C95" w:rsidRDefault="00B3787E" w:rsidP="00856316">
            <w:pPr>
              <w:numPr>
                <w:ilvl w:val="0"/>
                <w:numId w:val="3"/>
              </w:numPr>
              <w:rPr>
                <w:rFonts w:eastAsia="Times New Roman" w:cs="Arial"/>
                <w:color w:val="000000" w:themeColor="text1"/>
              </w:rPr>
            </w:pPr>
            <w:r>
              <w:rPr>
                <w:rFonts w:eastAsia="Times New Roman" w:cs="Arial"/>
                <w:color w:val="000000" w:themeColor="text1"/>
              </w:rPr>
              <w:t>Direct mail to carers and families of current inpatients</w:t>
            </w:r>
          </w:p>
          <w:p w14:paraId="7699D419" w14:textId="77777777" w:rsidR="006B075B" w:rsidRPr="00C21F16" w:rsidRDefault="003047EC" w:rsidP="00856316">
            <w:pPr>
              <w:numPr>
                <w:ilvl w:val="0"/>
                <w:numId w:val="3"/>
              </w:numPr>
              <w:rPr>
                <w:rFonts w:eastAsia="Times New Roman" w:cs="Arial"/>
                <w:color w:val="000000" w:themeColor="text1"/>
              </w:rPr>
            </w:pPr>
            <w:r>
              <w:rPr>
                <w:rFonts w:eastAsia="Times New Roman" w:cs="Arial"/>
                <w:color w:val="000000" w:themeColor="text1"/>
              </w:rPr>
              <w:t>Third s</w:t>
            </w:r>
            <w:r w:rsidR="006B075B" w:rsidRPr="00C21F16">
              <w:rPr>
                <w:rFonts w:eastAsia="Times New Roman" w:cs="Arial"/>
                <w:color w:val="000000" w:themeColor="text1"/>
              </w:rPr>
              <w:t>ector networks</w:t>
            </w:r>
            <w:r w:rsidR="00BC72FE">
              <w:rPr>
                <w:rFonts w:eastAsia="Times New Roman" w:cs="Arial"/>
                <w:color w:val="000000" w:themeColor="text1"/>
              </w:rPr>
              <w:t xml:space="preserve"> and assets</w:t>
            </w:r>
          </w:p>
          <w:p w14:paraId="066AB221" w14:textId="77777777" w:rsidR="006B075B" w:rsidRPr="00C21F16" w:rsidRDefault="006B075B" w:rsidP="00856316">
            <w:pPr>
              <w:numPr>
                <w:ilvl w:val="0"/>
                <w:numId w:val="3"/>
              </w:numPr>
              <w:rPr>
                <w:rFonts w:eastAsia="Times New Roman" w:cs="Arial"/>
                <w:color w:val="000000" w:themeColor="text1"/>
              </w:rPr>
            </w:pPr>
            <w:r w:rsidRPr="00C21F16">
              <w:rPr>
                <w:rFonts w:eastAsia="Times New Roman" w:cs="Arial"/>
                <w:color w:val="000000" w:themeColor="text1"/>
              </w:rPr>
              <w:t>Patient groups</w:t>
            </w:r>
          </w:p>
          <w:p w14:paraId="464056F5" w14:textId="77777777" w:rsidR="006B075B" w:rsidRDefault="006B075B" w:rsidP="00856316">
            <w:pPr>
              <w:numPr>
                <w:ilvl w:val="0"/>
                <w:numId w:val="3"/>
              </w:numPr>
              <w:rPr>
                <w:rFonts w:eastAsia="Times New Roman" w:cs="Arial"/>
                <w:color w:val="000000" w:themeColor="text1"/>
              </w:rPr>
            </w:pPr>
            <w:r w:rsidRPr="00C21F16">
              <w:rPr>
                <w:rFonts w:eastAsia="Times New Roman" w:cs="Arial"/>
                <w:color w:val="000000" w:themeColor="text1"/>
              </w:rPr>
              <w:t>Carers groups</w:t>
            </w:r>
          </w:p>
          <w:p w14:paraId="2D54CCF9" w14:textId="77777777" w:rsidR="00B3787E" w:rsidRDefault="00B3787E" w:rsidP="00856316">
            <w:pPr>
              <w:numPr>
                <w:ilvl w:val="0"/>
                <w:numId w:val="3"/>
              </w:numPr>
              <w:rPr>
                <w:rFonts w:eastAsia="Times New Roman" w:cs="Arial"/>
                <w:color w:val="000000" w:themeColor="text1"/>
              </w:rPr>
            </w:pPr>
            <w:r>
              <w:rPr>
                <w:rFonts w:eastAsia="Times New Roman" w:cs="Arial"/>
                <w:color w:val="000000" w:themeColor="text1"/>
              </w:rPr>
              <w:t xml:space="preserve">Via staff working on wards </w:t>
            </w:r>
          </w:p>
          <w:p w14:paraId="29482960" w14:textId="7C828655" w:rsidR="00B3787E" w:rsidRDefault="00B3787E" w:rsidP="00856316">
            <w:pPr>
              <w:numPr>
                <w:ilvl w:val="0"/>
                <w:numId w:val="3"/>
              </w:numPr>
              <w:rPr>
                <w:rFonts w:eastAsia="Times New Roman" w:cs="Arial"/>
                <w:color w:val="000000" w:themeColor="text1"/>
              </w:rPr>
            </w:pPr>
            <w:r>
              <w:rPr>
                <w:rFonts w:eastAsia="Times New Roman" w:cs="Arial"/>
                <w:color w:val="000000" w:themeColor="text1"/>
              </w:rPr>
              <w:t xml:space="preserve">Display boards located on site/in </w:t>
            </w:r>
            <w:r w:rsidR="00D218B1">
              <w:rPr>
                <w:rFonts w:eastAsia="Times New Roman" w:cs="Arial"/>
                <w:color w:val="000000" w:themeColor="text1"/>
              </w:rPr>
              <w:t>wards.</w:t>
            </w:r>
            <w:r>
              <w:rPr>
                <w:rFonts w:eastAsia="Times New Roman" w:cs="Arial"/>
                <w:color w:val="000000" w:themeColor="text1"/>
              </w:rPr>
              <w:t xml:space="preserve"> </w:t>
            </w:r>
          </w:p>
          <w:p w14:paraId="50681533" w14:textId="77777777" w:rsidR="00B3787E" w:rsidRDefault="00B3787E" w:rsidP="00856316">
            <w:pPr>
              <w:numPr>
                <w:ilvl w:val="0"/>
                <w:numId w:val="3"/>
              </w:numPr>
              <w:rPr>
                <w:rFonts w:eastAsia="Times New Roman" w:cs="Arial"/>
                <w:color w:val="000000" w:themeColor="text1"/>
              </w:rPr>
            </w:pPr>
            <w:r>
              <w:rPr>
                <w:rFonts w:eastAsia="Times New Roman" w:cs="Arial"/>
                <w:color w:val="000000" w:themeColor="text1"/>
              </w:rPr>
              <w:t>Consultation events</w:t>
            </w:r>
          </w:p>
          <w:p w14:paraId="440230C0" w14:textId="77777777" w:rsidR="00B3787E" w:rsidRPr="00C21F16" w:rsidRDefault="00B3787E" w:rsidP="00856316">
            <w:pPr>
              <w:numPr>
                <w:ilvl w:val="0"/>
                <w:numId w:val="3"/>
              </w:numPr>
              <w:rPr>
                <w:rFonts w:eastAsia="Times New Roman" w:cs="Arial"/>
                <w:color w:val="000000" w:themeColor="text1"/>
              </w:rPr>
            </w:pPr>
            <w:r>
              <w:rPr>
                <w:rFonts w:eastAsia="Times New Roman" w:cs="Arial"/>
                <w:color w:val="000000" w:themeColor="text1"/>
              </w:rPr>
              <w:t>Posters and leaflets</w:t>
            </w:r>
          </w:p>
          <w:p w14:paraId="23150CD2" w14:textId="77777777" w:rsidR="006B075B" w:rsidRDefault="006B075B" w:rsidP="00856316">
            <w:pPr>
              <w:numPr>
                <w:ilvl w:val="0"/>
                <w:numId w:val="4"/>
              </w:numPr>
              <w:rPr>
                <w:rFonts w:cs="Arial"/>
                <w:color w:val="000000" w:themeColor="text1"/>
              </w:rPr>
            </w:pPr>
            <w:r w:rsidRPr="00C21F16">
              <w:rPr>
                <w:rFonts w:cs="Arial"/>
                <w:color w:val="000000" w:themeColor="text1"/>
              </w:rPr>
              <w:t>Direct with our communities via community representatives</w:t>
            </w:r>
          </w:p>
          <w:p w14:paraId="79998A4F" w14:textId="36686982" w:rsidR="003047EC" w:rsidRDefault="003047EC" w:rsidP="00856316">
            <w:pPr>
              <w:numPr>
                <w:ilvl w:val="0"/>
                <w:numId w:val="4"/>
              </w:numPr>
              <w:rPr>
                <w:rFonts w:cs="Arial"/>
                <w:color w:val="000000" w:themeColor="text1"/>
              </w:rPr>
            </w:pPr>
            <w:r>
              <w:rPr>
                <w:rFonts w:cs="Arial"/>
                <w:color w:val="000000" w:themeColor="text1"/>
              </w:rPr>
              <w:t xml:space="preserve">At relevant appointments with </w:t>
            </w:r>
            <w:r w:rsidR="00F24A86">
              <w:rPr>
                <w:rFonts w:cs="Arial"/>
                <w:color w:val="000000" w:themeColor="text1"/>
              </w:rPr>
              <w:t>service users/patients</w:t>
            </w:r>
            <w:r>
              <w:rPr>
                <w:rFonts w:cs="Arial"/>
                <w:color w:val="000000" w:themeColor="text1"/>
              </w:rPr>
              <w:t xml:space="preserve"> (</w:t>
            </w:r>
            <w:r w:rsidR="00D218B1">
              <w:rPr>
                <w:rFonts w:cs="Arial"/>
                <w:color w:val="000000" w:themeColor="text1"/>
              </w:rPr>
              <w:t>e.g.,</w:t>
            </w:r>
            <w:r>
              <w:rPr>
                <w:rFonts w:cs="Arial"/>
                <w:color w:val="000000" w:themeColor="text1"/>
              </w:rPr>
              <w:t xml:space="preserve"> </w:t>
            </w:r>
            <w:r w:rsidR="0039649E">
              <w:rPr>
                <w:rFonts w:cs="Arial"/>
                <w:color w:val="000000" w:themeColor="text1"/>
              </w:rPr>
              <w:t>our Trust</w:t>
            </w:r>
            <w:r>
              <w:rPr>
                <w:rFonts w:cs="Arial"/>
                <w:color w:val="000000" w:themeColor="text1"/>
              </w:rPr>
              <w:t>, GPs</w:t>
            </w:r>
            <w:r w:rsidR="00F24A86">
              <w:rPr>
                <w:rFonts w:cs="Arial"/>
                <w:color w:val="000000" w:themeColor="text1"/>
              </w:rPr>
              <w:t>)</w:t>
            </w:r>
          </w:p>
          <w:p w14:paraId="125BF77B" w14:textId="77777777" w:rsidR="006B075B" w:rsidRPr="00C21F16" w:rsidRDefault="000C05B0" w:rsidP="00856316">
            <w:pPr>
              <w:numPr>
                <w:ilvl w:val="0"/>
                <w:numId w:val="5"/>
              </w:numPr>
              <w:rPr>
                <w:rFonts w:cs="Arial"/>
                <w:color w:val="000000" w:themeColor="text1"/>
              </w:rPr>
            </w:pPr>
            <w:r>
              <w:rPr>
                <w:rFonts w:cs="Arial"/>
                <w:color w:val="000000" w:themeColor="text1"/>
              </w:rPr>
              <w:t>Social media – organic and paid (if budget)</w:t>
            </w:r>
          </w:p>
          <w:p w14:paraId="6D31EA0B" w14:textId="77777777" w:rsidR="006B075B" w:rsidRDefault="006B075B" w:rsidP="00856316">
            <w:pPr>
              <w:numPr>
                <w:ilvl w:val="0"/>
                <w:numId w:val="5"/>
              </w:numPr>
              <w:rPr>
                <w:rFonts w:cs="Arial"/>
                <w:color w:val="000000" w:themeColor="text1"/>
              </w:rPr>
            </w:pPr>
            <w:r w:rsidRPr="00C21F16">
              <w:rPr>
                <w:rFonts w:cs="Arial"/>
                <w:color w:val="000000" w:themeColor="text1"/>
              </w:rPr>
              <w:t>Websites and newsletters</w:t>
            </w:r>
          </w:p>
          <w:p w14:paraId="2EECA953" w14:textId="77777777" w:rsidR="006B075B" w:rsidRDefault="00B3787E" w:rsidP="00856316">
            <w:pPr>
              <w:numPr>
                <w:ilvl w:val="0"/>
                <w:numId w:val="5"/>
              </w:numPr>
              <w:rPr>
                <w:rFonts w:cs="Arial"/>
                <w:color w:val="000000" w:themeColor="text1"/>
              </w:rPr>
            </w:pPr>
            <w:r>
              <w:rPr>
                <w:rFonts w:cs="Arial"/>
                <w:color w:val="000000" w:themeColor="text1"/>
              </w:rPr>
              <w:t xml:space="preserve">Local media </w:t>
            </w:r>
          </w:p>
          <w:p w14:paraId="48289C69" w14:textId="77777777" w:rsidR="00B3787E" w:rsidRDefault="00B3787E" w:rsidP="00856316">
            <w:pPr>
              <w:numPr>
                <w:ilvl w:val="0"/>
                <w:numId w:val="5"/>
              </w:numPr>
              <w:rPr>
                <w:rFonts w:cs="Arial"/>
                <w:color w:val="000000" w:themeColor="text1"/>
              </w:rPr>
            </w:pPr>
            <w:r>
              <w:rPr>
                <w:rFonts w:cs="Arial"/>
                <w:color w:val="000000" w:themeColor="text1"/>
              </w:rPr>
              <w:t>Video</w:t>
            </w:r>
          </w:p>
          <w:p w14:paraId="59053804" w14:textId="77777777" w:rsidR="00B3787E" w:rsidRPr="00B3787E" w:rsidRDefault="00B3787E" w:rsidP="00856316">
            <w:pPr>
              <w:numPr>
                <w:ilvl w:val="0"/>
                <w:numId w:val="5"/>
              </w:numPr>
              <w:rPr>
                <w:rFonts w:cs="Arial"/>
                <w:color w:val="000000" w:themeColor="text1"/>
              </w:rPr>
            </w:pPr>
            <w:r>
              <w:rPr>
                <w:rFonts w:cs="Arial"/>
                <w:color w:val="000000" w:themeColor="text1"/>
              </w:rPr>
              <w:t xml:space="preserve">Public newsletters </w:t>
            </w:r>
          </w:p>
        </w:tc>
      </w:tr>
      <w:tr w:rsidR="00AF6AA0" w:rsidRPr="004F4758" w14:paraId="00ECC2DF" w14:textId="77777777" w:rsidTr="00D722EE">
        <w:trPr>
          <w:cantSplit/>
        </w:trPr>
        <w:tc>
          <w:tcPr>
            <w:tcW w:w="4361" w:type="dxa"/>
            <w:tcBorders>
              <w:top w:val="single" w:sz="4" w:space="0" w:color="auto"/>
            </w:tcBorders>
          </w:tcPr>
          <w:p w14:paraId="791B6446" w14:textId="5EA4792A" w:rsidR="00AF6AA0" w:rsidRPr="00C21F16" w:rsidRDefault="00AF6AA0" w:rsidP="00DF5862">
            <w:pPr>
              <w:rPr>
                <w:rFonts w:cs="Arial"/>
                <w:b/>
                <w:color w:val="000000" w:themeColor="text1"/>
              </w:rPr>
            </w:pPr>
            <w:r>
              <w:rPr>
                <w:rFonts w:cs="Arial"/>
                <w:b/>
                <w:color w:val="000000" w:themeColor="text1"/>
              </w:rPr>
              <w:t xml:space="preserve">Voluntary and community sector organisations who support, represent or advocate for older people, </w:t>
            </w:r>
            <w:r w:rsidR="00D218B1">
              <w:rPr>
                <w:rFonts w:cs="Arial"/>
                <w:b/>
                <w:color w:val="000000" w:themeColor="text1"/>
              </w:rPr>
              <w:t>carers,</w:t>
            </w:r>
            <w:r>
              <w:rPr>
                <w:rFonts w:cs="Arial"/>
                <w:b/>
                <w:color w:val="000000" w:themeColor="text1"/>
              </w:rPr>
              <w:t xml:space="preserve"> and their families </w:t>
            </w:r>
          </w:p>
        </w:tc>
        <w:tc>
          <w:tcPr>
            <w:tcW w:w="5386" w:type="dxa"/>
            <w:tcBorders>
              <w:top w:val="single" w:sz="4" w:space="0" w:color="auto"/>
              <w:right w:val="single" w:sz="4" w:space="0" w:color="auto"/>
            </w:tcBorders>
          </w:tcPr>
          <w:p w14:paraId="2AE2BA8E" w14:textId="77777777" w:rsidR="00AF6AA0" w:rsidRDefault="00B3787E" w:rsidP="00856316">
            <w:pPr>
              <w:pStyle w:val="ListParagraph"/>
              <w:numPr>
                <w:ilvl w:val="0"/>
                <w:numId w:val="24"/>
              </w:numPr>
              <w:rPr>
                <w:rFonts w:eastAsia="Times New Roman" w:cs="Arial"/>
                <w:color w:val="000000" w:themeColor="text1"/>
              </w:rPr>
            </w:pPr>
            <w:r>
              <w:rPr>
                <w:rFonts w:eastAsia="Times New Roman" w:cs="Arial"/>
                <w:color w:val="000000" w:themeColor="text1"/>
              </w:rPr>
              <w:t xml:space="preserve">Direct briefings to organisations </w:t>
            </w:r>
          </w:p>
          <w:p w14:paraId="571BAD6E" w14:textId="66C93166" w:rsidR="00B3787E" w:rsidRDefault="00B3787E" w:rsidP="00856316">
            <w:pPr>
              <w:pStyle w:val="ListParagraph"/>
              <w:numPr>
                <w:ilvl w:val="0"/>
                <w:numId w:val="24"/>
              </w:numPr>
              <w:rPr>
                <w:rFonts w:eastAsia="Times New Roman" w:cs="Arial"/>
                <w:color w:val="000000" w:themeColor="text1"/>
              </w:rPr>
            </w:pPr>
            <w:r>
              <w:rPr>
                <w:rFonts w:eastAsia="Times New Roman" w:cs="Arial"/>
                <w:color w:val="000000" w:themeColor="text1"/>
              </w:rPr>
              <w:t xml:space="preserve">Toolkit for onward cascade and to support </w:t>
            </w:r>
            <w:r w:rsidR="00D218B1">
              <w:rPr>
                <w:rFonts w:eastAsia="Times New Roman" w:cs="Arial"/>
                <w:color w:val="000000" w:themeColor="text1"/>
              </w:rPr>
              <w:t>promotion.</w:t>
            </w:r>
          </w:p>
          <w:p w14:paraId="5BD9389D" w14:textId="77777777" w:rsidR="00B3787E" w:rsidRDefault="00B3787E" w:rsidP="00856316">
            <w:pPr>
              <w:pStyle w:val="ListParagraph"/>
              <w:numPr>
                <w:ilvl w:val="0"/>
                <w:numId w:val="24"/>
              </w:numPr>
              <w:rPr>
                <w:rFonts w:eastAsia="Times New Roman" w:cs="Arial"/>
                <w:color w:val="000000" w:themeColor="text1"/>
              </w:rPr>
            </w:pPr>
            <w:r>
              <w:rPr>
                <w:rFonts w:eastAsia="Times New Roman" w:cs="Arial"/>
                <w:color w:val="000000" w:themeColor="text1"/>
              </w:rPr>
              <w:t>Consultation events</w:t>
            </w:r>
          </w:p>
          <w:p w14:paraId="375DCF34" w14:textId="77777777" w:rsidR="00B3787E" w:rsidRDefault="00B3787E" w:rsidP="00856316">
            <w:pPr>
              <w:pStyle w:val="ListParagraph"/>
              <w:numPr>
                <w:ilvl w:val="0"/>
                <w:numId w:val="24"/>
              </w:numPr>
              <w:rPr>
                <w:rFonts w:eastAsia="Times New Roman" w:cs="Arial"/>
                <w:color w:val="000000" w:themeColor="text1"/>
              </w:rPr>
            </w:pPr>
            <w:r>
              <w:rPr>
                <w:rFonts w:eastAsia="Times New Roman" w:cs="Arial"/>
                <w:color w:val="000000" w:themeColor="text1"/>
              </w:rPr>
              <w:t xml:space="preserve">Via relevant meetings </w:t>
            </w:r>
          </w:p>
          <w:p w14:paraId="24E2D482" w14:textId="77777777" w:rsidR="00B3787E" w:rsidRDefault="00B3787E" w:rsidP="00856316">
            <w:pPr>
              <w:pStyle w:val="ListParagraph"/>
              <w:numPr>
                <w:ilvl w:val="0"/>
                <w:numId w:val="24"/>
              </w:numPr>
              <w:rPr>
                <w:rFonts w:eastAsia="Times New Roman" w:cs="Arial"/>
                <w:color w:val="000000" w:themeColor="text1"/>
              </w:rPr>
            </w:pPr>
            <w:r>
              <w:rPr>
                <w:rFonts w:eastAsia="Times New Roman" w:cs="Arial"/>
                <w:color w:val="000000" w:themeColor="text1"/>
              </w:rPr>
              <w:t xml:space="preserve">Local media </w:t>
            </w:r>
          </w:p>
          <w:p w14:paraId="2CFF582B" w14:textId="77777777" w:rsidR="00B3787E" w:rsidRDefault="00B3787E" w:rsidP="00856316">
            <w:pPr>
              <w:pStyle w:val="ListParagraph"/>
              <w:numPr>
                <w:ilvl w:val="0"/>
                <w:numId w:val="24"/>
              </w:numPr>
              <w:rPr>
                <w:rFonts w:eastAsia="Times New Roman" w:cs="Arial"/>
                <w:color w:val="000000" w:themeColor="text1"/>
              </w:rPr>
            </w:pPr>
            <w:r>
              <w:rPr>
                <w:rFonts w:eastAsia="Times New Roman" w:cs="Arial"/>
                <w:color w:val="000000" w:themeColor="text1"/>
              </w:rPr>
              <w:t xml:space="preserve">Websites and newsletters </w:t>
            </w:r>
          </w:p>
          <w:p w14:paraId="5AE63466" w14:textId="77777777" w:rsidR="00B3787E" w:rsidRDefault="00B3787E" w:rsidP="00856316">
            <w:pPr>
              <w:pStyle w:val="ListParagraph"/>
              <w:numPr>
                <w:ilvl w:val="0"/>
                <w:numId w:val="24"/>
              </w:numPr>
              <w:rPr>
                <w:rFonts w:eastAsia="Times New Roman" w:cs="Arial"/>
                <w:color w:val="000000" w:themeColor="text1"/>
              </w:rPr>
            </w:pPr>
            <w:r>
              <w:rPr>
                <w:rFonts w:eastAsia="Times New Roman" w:cs="Arial"/>
                <w:color w:val="000000" w:themeColor="text1"/>
              </w:rPr>
              <w:t>Social media</w:t>
            </w:r>
          </w:p>
          <w:p w14:paraId="4C751188" w14:textId="77777777" w:rsidR="00B3787E" w:rsidRDefault="00B3787E" w:rsidP="00856316">
            <w:pPr>
              <w:pStyle w:val="ListParagraph"/>
              <w:numPr>
                <w:ilvl w:val="0"/>
                <w:numId w:val="24"/>
              </w:numPr>
              <w:rPr>
                <w:rFonts w:eastAsia="Times New Roman" w:cs="Arial"/>
                <w:color w:val="000000" w:themeColor="text1"/>
              </w:rPr>
            </w:pPr>
            <w:r>
              <w:rPr>
                <w:rFonts w:eastAsia="Times New Roman" w:cs="Arial"/>
                <w:color w:val="000000" w:themeColor="text1"/>
              </w:rPr>
              <w:t xml:space="preserve">Posters and leaflets </w:t>
            </w:r>
          </w:p>
          <w:p w14:paraId="422E7E80" w14:textId="77777777" w:rsidR="00B3787E" w:rsidRDefault="00B3787E" w:rsidP="00856316">
            <w:pPr>
              <w:pStyle w:val="ListParagraph"/>
              <w:numPr>
                <w:ilvl w:val="0"/>
                <w:numId w:val="24"/>
              </w:numPr>
              <w:rPr>
                <w:rFonts w:eastAsia="Times New Roman" w:cs="Arial"/>
                <w:color w:val="000000" w:themeColor="text1"/>
              </w:rPr>
            </w:pPr>
            <w:r>
              <w:rPr>
                <w:rFonts w:eastAsia="Times New Roman" w:cs="Arial"/>
                <w:color w:val="000000" w:themeColor="text1"/>
              </w:rPr>
              <w:t xml:space="preserve">Video </w:t>
            </w:r>
          </w:p>
          <w:p w14:paraId="0CB7C427" w14:textId="77777777" w:rsidR="00B3787E" w:rsidRPr="00B3787E" w:rsidRDefault="00B3787E" w:rsidP="00856316">
            <w:pPr>
              <w:pStyle w:val="ListParagraph"/>
              <w:numPr>
                <w:ilvl w:val="0"/>
                <w:numId w:val="24"/>
              </w:numPr>
              <w:rPr>
                <w:rFonts w:eastAsia="Times New Roman" w:cs="Arial"/>
                <w:color w:val="000000" w:themeColor="text1"/>
              </w:rPr>
            </w:pPr>
            <w:r>
              <w:rPr>
                <w:rFonts w:eastAsia="Times New Roman" w:cs="Arial"/>
                <w:color w:val="000000" w:themeColor="text1"/>
              </w:rPr>
              <w:t xml:space="preserve">Public newsletters </w:t>
            </w:r>
          </w:p>
        </w:tc>
      </w:tr>
      <w:tr w:rsidR="006B075B" w:rsidRPr="004F4758" w14:paraId="5389B5F7" w14:textId="77777777" w:rsidTr="00D722EE">
        <w:trPr>
          <w:cantSplit/>
        </w:trPr>
        <w:tc>
          <w:tcPr>
            <w:tcW w:w="4361" w:type="dxa"/>
          </w:tcPr>
          <w:p w14:paraId="15FC890E" w14:textId="77777777" w:rsidR="006B075B" w:rsidRPr="00C21F16" w:rsidRDefault="00AF6AA0" w:rsidP="00DF5862">
            <w:pPr>
              <w:rPr>
                <w:rFonts w:eastAsia="Times New Roman" w:cs="Arial"/>
                <w:b/>
                <w:color w:val="000000" w:themeColor="text1"/>
              </w:rPr>
            </w:pPr>
            <w:r>
              <w:rPr>
                <w:rFonts w:cs="Arial"/>
                <w:b/>
                <w:color w:val="000000" w:themeColor="text1"/>
              </w:rPr>
              <w:t xml:space="preserve">Staff working in older people’s mental health services (inpatient and community) </w:t>
            </w:r>
            <w:r w:rsidR="005C7A1F">
              <w:rPr>
                <w:rFonts w:cs="Arial"/>
                <w:b/>
                <w:color w:val="000000" w:themeColor="text1"/>
              </w:rPr>
              <w:t xml:space="preserve"> </w:t>
            </w:r>
          </w:p>
        </w:tc>
        <w:tc>
          <w:tcPr>
            <w:tcW w:w="5386" w:type="dxa"/>
            <w:tcBorders>
              <w:right w:val="single" w:sz="4" w:space="0" w:color="auto"/>
            </w:tcBorders>
          </w:tcPr>
          <w:p w14:paraId="14229FBA" w14:textId="77777777" w:rsidR="006B075B" w:rsidRPr="00C21F16" w:rsidRDefault="00B3787E" w:rsidP="00856316">
            <w:pPr>
              <w:numPr>
                <w:ilvl w:val="0"/>
                <w:numId w:val="2"/>
              </w:numPr>
              <w:rPr>
                <w:rFonts w:eastAsia="Times New Roman" w:cs="Arial"/>
                <w:color w:val="000000" w:themeColor="text1"/>
              </w:rPr>
            </w:pPr>
            <w:r>
              <w:rPr>
                <w:rFonts w:eastAsia="Times New Roman" w:cs="Arial"/>
                <w:color w:val="000000" w:themeColor="text1"/>
              </w:rPr>
              <w:t>Direct briefings</w:t>
            </w:r>
          </w:p>
          <w:p w14:paraId="0F56660C" w14:textId="77777777" w:rsidR="006B075B" w:rsidRPr="00C21F16" w:rsidRDefault="006B075B" w:rsidP="00856316">
            <w:pPr>
              <w:numPr>
                <w:ilvl w:val="0"/>
                <w:numId w:val="2"/>
              </w:numPr>
              <w:rPr>
                <w:rFonts w:eastAsia="Times New Roman" w:cs="Arial"/>
                <w:color w:val="000000" w:themeColor="text1"/>
              </w:rPr>
            </w:pPr>
            <w:r w:rsidRPr="00C21F16">
              <w:rPr>
                <w:rFonts w:eastAsia="Times New Roman" w:cs="Arial"/>
                <w:color w:val="000000" w:themeColor="text1"/>
              </w:rPr>
              <w:t xml:space="preserve">Internal </w:t>
            </w:r>
            <w:r w:rsidR="00B3787E">
              <w:rPr>
                <w:rFonts w:eastAsia="Times New Roman" w:cs="Arial"/>
                <w:color w:val="000000" w:themeColor="text1"/>
              </w:rPr>
              <w:t xml:space="preserve">staff </w:t>
            </w:r>
            <w:r w:rsidRPr="00C21F16">
              <w:rPr>
                <w:rFonts w:eastAsia="Times New Roman" w:cs="Arial"/>
                <w:color w:val="000000" w:themeColor="text1"/>
              </w:rPr>
              <w:t>bulletins</w:t>
            </w:r>
          </w:p>
          <w:p w14:paraId="0095906D" w14:textId="77777777" w:rsidR="006B075B" w:rsidRPr="00C21F16" w:rsidRDefault="003047EC" w:rsidP="00856316">
            <w:pPr>
              <w:numPr>
                <w:ilvl w:val="0"/>
                <w:numId w:val="2"/>
              </w:numPr>
              <w:rPr>
                <w:rFonts w:eastAsia="Times New Roman" w:cs="Arial"/>
                <w:color w:val="000000" w:themeColor="text1"/>
              </w:rPr>
            </w:pPr>
            <w:r>
              <w:rPr>
                <w:rFonts w:eastAsia="Times New Roman" w:cs="Arial"/>
                <w:color w:val="000000" w:themeColor="text1"/>
              </w:rPr>
              <w:t>Staff i</w:t>
            </w:r>
            <w:r w:rsidR="006B075B" w:rsidRPr="00C21F16">
              <w:rPr>
                <w:rFonts w:eastAsia="Times New Roman" w:cs="Arial"/>
                <w:color w:val="000000" w:themeColor="text1"/>
              </w:rPr>
              <w:t>ntranets</w:t>
            </w:r>
          </w:p>
          <w:p w14:paraId="04D247F5" w14:textId="77777777" w:rsidR="006B075B" w:rsidRDefault="00B3787E" w:rsidP="00856316">
            <w:pPr>
              <w:numPr>
                <w:ilvl w:val="0"/>
                <w:numId w:val="2"/>
              </w:numPr>
              <w:rPr>
                <w:rFonts w:eastAsia="Times New Roman" w:cs="Arial"/>
                <w:color w:val="000000" w:themeColor="text1"/>
              </w:rPr>
            </w:pPr>
            <w:r>
              <w:rPr>
                <w:rFonts w:eastAsia="Times New Roman" w:cs="Arial"/>
                <w:color w:val="000000" w:themeColor="text1"/>
              </w:rPr>
              <w:t>Cascade via leadership team and</w:t>
            </w:r>
            <w:r w:rsidR="006B075B" w:rsidRPr="00C21F16">
              <w:rPr>
                <w:rFonts w:eastAsia="Times New Roman" w:cs="Arial"/>
                <w:color w:val="000000" w:themeColor="text1"/>
              </w:rPr>
              <w:t xml:space="preserve"> managers</w:t>
            </w:r>
          </w:p>
          <w:p w14:paraId="121F2D21" w14:textId="77777777" w:rsidR="00B3787E" w:rsidRDefault="00B3787E" w:rsidP="00856316">
            <w:pPr>
              <w:numPr>
                <w:ilvl w:val="0"/>
                <w:numId w:val="2"/>
              </w:numPr>
              <w:rPr>
                <w:rFonts w:eastAsia="Times New Roman" w:cs="Arial"/>
                <w:color w:val="000000" w:themeColor="text1"/>
              </w:rPr>
            </w:pPr>
            <w:r>
              <w:rPr>
                <w:rFonts w:eastAsia="Times New Roman" w:cs="Arial"/>
                <w:color w:val="000000" w:themeColor="text1"/>
              </w:rPr>
              <w:t xml:space="preserve">Posters and leaflets </w:t>
            </w:r>
          </w:p>
          <w:p w14:paraId="51130B45" w14:textId="77777777" w:rsidR="00B3787E" w:rsidRDefault="00B3787E" w:rsidP="00856316">
            <w:pPr>
              <w:numPr>
                <w:ilvl w:val="0"/>
                <w:numId w:val="2"/>
              </w:numPr>
              <w:rPr>
                <w:rFonts w:eastAsia="Times New Roman" w:cs="Arial"/>
                <w:color w:val="000000" w:themeColor="text1"/>
              </w:rPr>
            </w:pPr>
            <w:r>
              <w:rPr>
                <w:rFonts w:eastAsia="Times New Roman" w:cs="Arial"/>
                <w:color w:val="000000" w:themeColor="text1"/>
              </w:rPr>
              <w:t>Direct email</w:t>
            </w:r>
          </w:p>
          <w:p w14:paraId="62A448CC" w14:textId="77777777" w:rsidR="006B075B" w:rsidRPr="00F24A86" w:rsidRDefault="00B3787E" w:rsidP="00856316">
            <w:pPr>
              <w:numPr>
                <w:ilvl w:val="0"/>
                <w:numId w:val="2"/>
              </w:numPr>
              <w:rPr>
                <w:rFonts w:eastAsia="Times New Roman" w:cs="Arial"/>
                <w:color w:val="000000" w:themeColor="text1"/>
              </w:rPr>
            </w:pPr>
            <w:r>
              <w:rPr>
                <w:rFonts w:eastAsia="Times New Roman" w:cs="Arial"/>
                <w:color w:val="000000" w:themeColor="text1"/>
              </w:rPr>
              <w:t>On site display boards</w:t>
            </w:r>
          </w:p>
        </w:tc>
      </w:tr>
      <w:tr w:rsidR="00AF6AA0" w:rsidRPr="004F4758" w14:paraId="18C5AE62" w14:textId="77777777" w:rsidTr="00D722EE">
        <w:trPr>
          <w:cantSplit/>
        </w:trPr>
        <w:tc>
          <w:tcPr>
            <w:tcW w:w="4361" w:type="dxa"/>
          </w:tcPr>
          <w:p w14:paraId="6516A83C" w14:textId="77777777" w:rsidR="00AF6AA0" w:rsidRDefault="00AF6AA0" w:rsidP="00DF5862">
            <w:pPr>
              <w:rPr>
                <w:rFonts w:cs="Arial"/>
                <w:b/>
                <w:color w:val="000000" w:themeColor="text1"/>
              </w:rPr>
            </w:pPr>
            <w:r>
              <w:rPr>
                <w:rFonts w:cs="Arial"/>
                <w:b/>
                <w:color w:val="000000" w:themeColor="text1"/>
              </w:rPr>
              <w:lastRenderedPageBreak/>
              <w:t xml:space="preserve">Key NHS partners and stakeholders with a stake/interest in older people’s mental health services </w:t>
            </w:r>
          </w:p>
        </w:tc>
        <w:tc>
          <w:tcPr>
            <w:tcW w:w="5386" w:type="dxa"/>
            <w:tcBorders>
              <w:right w:val="single" w:sz="4" w:space="0" w:color="auto"/>
            </w:tcBorders>
          </w:tcPr>
          <w:p w14:paraId="74519D5C" w14:textId="5CB7BB22" w:rsidR="00B11456" w:rsidRDefault="00B11456" w:rsidP="00856316">
            <w:pPr>
              <w:pStyle w:val="ListParagraph"/>
              <w:numPr>
                <w:ilvl w:val="0"/>
                <w:numId w:val="2"/>
              </w:numPr>
              <w:rPr>
                <w:rFonts w:eastAsia="Times New Roman" w:cs="Arial"/>
                <w:color w:val="000000" w:themeColor="text1"/>
              </w:rPr>
            </w:pPr>
            <w:r>
              <w:rPr>
                <w:rFonts w:eastAsia="Times New Roman" w:cs="Arial"/>
                <w:color w:val="000000" w:themeColor="text1"/>
              </w:rPr>
              <w:t xml:space="preserve">Direct mail out to all Trust members </w:t>
            </w:r>
          </w:p>
          <w:p w14:paraId="3140E807" w14:textId="692CBCBD" w:rsidR="00622140" w:rsidRDefault="00622140" w:rsidP="00856316">
            <w:pPr>
              <w:pStyle w:val="ListParagraph"/>
              <w:numPr>
                <w:ilvl w:val="0"/>
                <w:numId w:val="2"/>
              </w:numPr>
              <w:rPr>
                <w:rFonts w:eastAsia="Times New Roman" w:cs="Arial"/>
                <w:color w:val="000000" w:themeColor="text1"/>
              </w:rPr>
            </w:pPr>
            <w:r>
              <w:rPr>
                <w:rFonts w:eastAsia="Times New Roman" w:cs="Arial"/>
                <w:color w:val="000000" w:themeColor="text1"/>
              </w:rPr>
              <w:t xml:space="preserve">Direct briefings to organisations </w:t>
            </w:r>
          </w:p>
          <w:p w14:paraId="22123368" w14:textId="4F78FA88" w:rsidR="00622140" w:rsidRDefault="00622140" w:rsidP="00856316">
            <w:pPr>
              <w:pStyle w:val="ListParagraph"/>
              <w:numPr>
                <w:ilvl w:val="0"/>
                <w:numId w:val="2"/>
              </w:numPr>
              <w:rPr>
                <w:rFonts w:eastAsia="Times New Roman" w:cs="Arial"/>
                <w:color w:val="000000" w:themeColor="text1"/>
              </w:rPr>
            </w:pPr>
            <w:r>
              <w:rPr>
                <w:rFonts w:eastAsia="Times New Roman" w:cs="Arial"/>
                <w:color w:val="000000" w:themeColor="text1"/>
              </w:rPr>
              <w:t xml:space="preserve">Toolkit for onward cascade and to support </w:t>
            </w:r>
            <w:r w:rsidR="00D218B1">
              <w:rPr>
                <w:rFonts w:eastAsia="Times New Roman" w:cs="Arial"/>
                <w:color w:val="000000" w:themeColor="text1"/>
              </w:rPr>
              <w:t>promotion.</w:t>
            </w:r>
          </w:p>
          <w:p w14:paraId="2F4ACE9C" w14:textId="77777777" w:rsidR="00622140" w:rsidRDefault="00622140" w:rsidP="00856316">
            <w:pPr>
              <w:pStyle w:val="ListParagraph"/>
              <w:numPr>
                <w:ilvl w:val="0"/>
                <w:numId w:val="2"/>
              </w:numPr>
              <w:rPr>
                <w:rFonts w:eastAsia="Times New Roman" w:cs="Arial"/>
                <w:color w:val="000000" w:themeColor="text1"/>
              </w:rPr>
            </w:pPr>
            <w:r>
              <w:rPr>
                <w:rFonts w:eastAsia="Times New Roman" w:cs="Arial"/>
                <w:color w:val="000000" w:themeColor="text1"/>
              </w:rPr>
              <w:t>Consultation events</w:t>
            </w:r>
          </w:p>
          <w:p w14:paraId="63E5087E" w14:textId="77777777" w:rsidR="00622140" w:rsidRDefault="00622140" w:rsidP="00856316">
            <w:pPr>
              <w:pStyle w:val="ListParagraph"/>
              <w:numPr>
                <w:ilvl w:val="0"/>
                <w:numId w:val="2"/>
              </w:numPr>
              <w:rPr>
                <w:rFonts w:eastAsia="Times New Roman" w:cs="Arial"/>
                <w:color w:val="000000" w:themeColor="text1"/>
              </w:rPr>
            </w:pPr>
            <w:r>
              <w:rPr>
                <w:rFonts w:eastAsia="Times New Roman" w:cs="Arial"/>
                <w:color w:val="000000" w:themeColor="text1"/>
              </w:rPr>
              <w:t xml:space="preserve">Via relevant meetings </w:t>
            </w:r>
          </w:p>
          <w:p w14:paraId="6483B119" w14:textId="77777777" w:rsidR="00622140" w:rsidRDefault="00622140" w:rsidP="00856316">
            <w:pPr>
              <w:pStyle w:val="ListParagraph"/>
              <w:numPr>
                <w:ilvl w:val="0"/>
                <w:numId w:val="2"/>
              </w:numPr>
              <w:rPr>
                <w:rFonts w:eastAsia="Times New Roman" w:cs="Arial"/>
                <w:color w:val="000000" w:themeColor="text1"/>
              </w:rPr>
            </w:pPr>
            <w:r>
              <w:rPr>
                <w:rFonts w:eastAsia="Times New Roman" w:cs="Arial"/>
                <w:color w:val="000000" w:themeColor="text1"/>
              </w:rPr>
              <w:t xml:space="preserve">Local media </w:t>
            </w:r>
          </w:p>
          <w:p w14:paraId="2B2DF86E" w14:textId="77777777" w:rsidR="00622140" w:rsidRDefault="00622140" w:rsidP="00856316">
            <w:pPr>
              <w:pStyle w:val="ListParagraph"/>
              <w:numPr>
                <w:ilvl w:val="0"/>
                <w:numId w:val="2"/>
              </w:numPr>
              <w:rPr>
                <w:rFonts w:eastAsia="Times New Roman" w:cs="Arial"/>
                <w:color w:val="000000" w:themeColor="text1"/>
              </w:rPr>
            </w:pPr>
            <w:r>
              <w:rPr>
                <w:rFonts w:eastAsia="Times New Roman" w:cs="Arial"/>
                <w:color w:val="000000" w:themeColor="text1"/>
              </w:rPr>
              <w:t xml:space="preserve">Websites and newsletters </w:t>
            </w:r>
          </w:p>
          <w:p w14:paraId="1DA06077" w14:textId="77777777" w:rsidR="00622140" w:rsidRDefault="00622140" w:rsidP="00856316">
            <w:pPr>
              <w:pStyle w:val="ListParagraph"/>
              <w:numPr>
                <w:ilvl w:val="0"/>
                <w:numId w:val="2"/>
              </w:numPr>
              <w:rPr>
                <w:rFonts w:eastAsia="Times New Roman" w:cs="Arial"/>
                <w:color w:val="000000" w:themeColor="text1"/>
              </w:rPr>
            </w:pPr>
            <w:r>
              <w:rPr>
                <w:rFonts w:eastAsia="Times New Roman" w:cs="Arial"/>
                <w:color w:val="000000" w:themeColor="text1"/>
              </w:rPr>
              <w:t>Social media</w:t>
            </w:r>
          </w:p>
          <w:p w14:paraId="2CA17A2A" w14:textId="77777777" w:rsidR="00622140" w:rsidRDefault="00622140" w:rsidP="00856316">
            <w:pPr>
              <w:pStyle w:val="ListParagraph"/>
              <w:numPr>
                <w:ilvl w:val="0"/>
                <w:numId w:val="2"/>
              </w:numPr>
              <w:rPr>
                <w:rFonts w:eastAsia="Times New Roman" w:cs="Arial"/>
                <w:color w:val="000000" w:themeColor="text1"/>
              </w:rPr>
            </w:pPr>
            <w:r>
              <w:rPr>
                <w:rFonts w:eastAsia="Times New Roman" w:cs="Arial"/>
                <w:color w:val="000000" w:themeColor="text1"/>
              </w:rPr>
              <w:t xml:space="preserve">Posters and leaflets </w:t>
            </w:r>
          </w:p>
          <w:p w14:paraId="49D87B4B" w14:textId="77777777" w:rsidR="00622140" w:rsidRDefault="00622140" w:rsidP="00856316">
            <w:pPr>
              <w:pStyle w:val="ListParagraph"/>
              <w:numPr>
                <w:ilvl w:val="0"/>
                <w:numId w:val="2"/>
              </w:numPr>
              <w:rPr>
                <w:rFonts w:eastAsia="Times New Roman" w:cs="Arial"/>
                <w:color w:val="000000" w:themeColor="text1"/>
              </w:rPr>
            </w:pPr>
            <w:r>
              <w:rPr>
                <w:rFonts w:eastAsia="Times New Roman" w:cs="Arial"/>
                <w:color w:val="000000" w:themeColor="text1"/>
              </w:rPr>
              <w:t xml:space="preserve">Video </w:t>
            </w:r>
          </w:p>
          <w:p w14:paraId="10FEC484" w14:textId="77777777" w:rsidR="00AF6AA0" w:rsidRPr="00C21F16" w:rsidRDefault="00622140" w:rsidP="00856316">
            <w:pPr>
              <w:numPr>
                <w:ilvl w:val="0"/>
                <w:numId w:val="2"/>
              </w:numPr>
              <w:rPr>
                <w:rFonts w:eastAsia="Times New Roman" w:cs="Arial"/>
                <w:color w:val="000000" w:themeColor="text1"/>
              </w:rPr>
            </w:pPr>
            <w:r>
              <w:rPr>
                <w:rFonts w:eastAsia="Times New Roman" w:cs="Arial"/>
                <w:color w:val="000000" w:themeColor="text1"/>
              </w:rPr>
              <w:t>Public newsletters</w:t>
            </w:r>
          </w:p>
        </w:tc>
      </w:tr>
      <w:tr w:rsidR="00AF6AA0" w:rsidRPr="004F4758" w14:paraId="0F9BD8A9" w14:textId="77777777" w:rsidTr="00D722EE">
        <w:trPr>
          <w:cantSplit/>
        </w:trPr>
        <w:tc>
          <w:tcPr>
            <w:tcW w:w="4361" w:type="dxa"/>
          </w:tcPr>
          <w:p w14:paraId="72BFA271" w14:textId="77777777" w:rsidR="00AF6AA0" w:rsidRDefault="00AF6AA0" w:rsidP="00DF5862">
            <w:pPr>
              <w:rPr>
                <w:rFonts w:cs="Arial"/>
                <w:b/>
                <w:color w:val="000000" w:themeColor="text1"/>
              </w:rPr>
            </w:pPr>
            <w:r>
              <w:rPr>
                <w:rFonts w:cs="Arial"/>
                <w:b/>
                <w:color w:val="000000" w:themeColor="text1"/>
              </w:rPr>
              <w:t xml:space="preserve">People identified as future service users </w:t>
            </w:r>
          </w:p>
        </w:tc>
        <w:tc>
          <w:tcPr>
            <w:tcW w:w="5386" w:type="dxa"/>
            <w:tcBorders>
              <w:right w:val="single" w:sz="4" w:space="0" w:color="auto"/>
            </w:tcBorders>
          </w:tcPr>
          <w:p w14:paraId="3CC7B5C6" w14:textId="266016EA" w:rsidR="00622140" w:rsidRPr="00C21F16" w:rsidRDefault="00622140" w:rsidP="00856316">
            <w:pPr>
              <w:numPr>
                <w:ilvl w:val="0"/>
                <w:numId w:val="3"/>
              </w:numPr>
              <w:rPr>
                <w:rFonts w:eastAsia="Times New Roman" w:cs="Arial"/>
                <w:color w:val="000000" w:themeColor="text1"/>
              </w:rPr>
            </w:pPr>
            <w:r>
              <w:rPr>
                <w:rFonts w:eastAsia="Times New Roman" w:cs="Arial"/>
                <w:color w:val="000000" w:themeColor="text1"/>
              </w:rPr>
              <w:t>Third s</w:t>
            </w:r>
            <w:r w:rsidRPr="00C21F16">
              <w:rPr>
                <w:rFonts w:eastAsia="Times New Roman" w:cs="Arial"/>
                <w:color w:val="000000" w:themeColor="text1"/>
              </w:rPr>
              <w:t>ector networks</w:t>
            </w:r>
            <w:r>
              <w:rPr>
                <w:rFonts w:eastAsia="Times New Roman" w:cs="Arial"/>
                <w:color w:val="000000" w:themeColor="text1"/>
              </w:rPr>
              <w:t xml:space="preserve"> and assets</w:t>
            </w:r>
            <w:r w:rsidR="00094111">
              <w:rPr>
                <w:rFonts w:eastAsia="Times New Roman" w:cs="Arial"/>
                <w:color w:val="000000" w:themeColor="text1"/>
              </w:rPr>
              <w:t xml:space="preserve"> – the reach of these groups can be found in the place-based delivery plans in the appendix. </w:t>
            </w:r>
          </w:p>
          <w:p w14:paraId="549535FC" w14:textId="45DC0B1D" w:rsidR="00622140" w:rsidRPr="00C21F16" w:rsidRDefault="00622140" w:rsidP="00856316">
            <w:pPr>
              <w:numPr>
                <w:ilvl w:val="0"/>
                <w:numId w:val="3"/>
              </w:numPr>
              <w:rPr>
                <w:rFonts w:eastAsia="Times New Roman" w:cs="Arial"/>
                <w:color w:val="000000" w:themeColor="text1"/>
              </w:rPr>
            </w:pPr>
            <w:r w:rsidRPr="00C21F16">
              <w:rPr>
                <w:rFonts w:eastAsia="Times New Roman" w:cs="Arial"/>
                <w:color w:val="000000" w:themeColor="text1"/>
              </w:rPr>
              <w:t>Patient groups</w:t>
            </w:r>
            <w:r w:rsidR="00094111">
              <w:rPr>
                <w:rFonts w:eastAsia="Times New Roman" w:cs="Arial"/>
                <w:color w:val="000000" w:themeColor="text1"/>
              </w:rPr>
              <w:t xml:space="preserve"> </w:t>
            </w:r>
          </w:p>
          <w:p w14:paraId="7B44E234" w14:textId="77777777" w:rsidR="00622140" w:rsidRDefault="00622140" w:rsidP="00856316">
            <w:pPr>
              <w:numPr>
                <w:ilvl w:val="0"/>
                <w:numId w:val="3"/>
              </w:numPr>
              <w:rPr>
                <w:rFonts w:eastAsia="Times New Roman" w:cs="Arial"/>
                <w:color w:val="000000" w:themeColor="text1"/>
              </w:rPr>
            </w:pPr>
            <w:r w:rsidRPr="00C21F16">
              <w:rPr>
                <w:rFonts w:eastAsia="Times New Roman" w:cs="Arial"/>
                <w:color w:val="000000" w:themeColor="text1"/>
              </w:rPr>
              <w:t>Carers groups</w:t>
            </w:r>
          </w:p>
          <w:p w14:paraId="1CA6E70B" w14:textId="77777777" w:rsidR="00622140" w:rsidRDefault="00622140" w:rsidP="00856316">
            <w:pPr>
              <w:numPr>
                <w:ilvl w:val="0"/>
                <w:numId w:val="3"/>
              </w:numPr>
              <w:rPr>
                <w:rFonts w:eastAsia="Times New Roman" w:cs="Arial"/>
                <w:color w:val="000000" w:themeColor="text1"/>
              </w:rPr>
            </w:pPr>
            <w:r>
              <w:rPr>
                <w:rFonts w:eastAsia="Times New Roman" w:cs="Arial"/>
                <w:color w:val="000000" w:themeColor="text1"/>
              </w:rPr>
              <w:t>Consultation events</w:t>
            </w:r>
          </w:p>
          <w:p w14:paraId="49FA581A" w14:textId="77777777" w:rsidR="00622140" w:rsidRPr="00C21F16" w:rsidRDefault="00622140" w:rsidP="00856316">
            <w:pPr>
              <w:numPr>
                <w:ilvl w:val="0"/>
                <w:numId w:val="3"/>
              </w:numPr>
              <w:rPr>
                <w:rFonts w:eastAsia="Times New Roman" w:cs="Arial"/>
                <w:color w:val="000000" w:themeColor="text1"/>
              </w:rPr>
            </w:pPr>
            <w:r>
              <w:rPr>
                <w:rFonts w:eastAsia="Times New Roman" w:cs="Arial"/>
                <w:color w:val="000000" w:themeColor="text1"/>
              </w:rPr>
              <w:t>Posters and leaflets</w:t>
            </w:r>
          </w:p>
          <w:p w14:paraId="2412C5BF" w14:textId="77777777" w:rsidR="00622140" w:rsidRDefault="00622140" w:rsidP="00856316">
            <w:pPr>
              <w:numPr>
                <w:ilvl w:val="0"/>
                <w:numId w:val="4"/>
              </w:numPr>
              <w:rPr>
                <w:rFonts w:cs="Arial"/>
                <w:color w:val="000000" w:themeColor="text1"/>
              </w:rPr>
            </w:pPr>
            <w:r w:rsidRPr="00C21F16">
              <w:rPr>
                <w:rFonts w:cs="Arial"/>
                <w:color w:val="000000" w:themeColor="text1"/>
              </w:rPr>
              <w:t>Direct with our communities via community representatives</w:t>
            </w:r>
          </w:p>
          <w:p w14:paraId="7F39043A" w14:textId="6F30237F" w:rsidR="00622140" w:rsidRDefault="00622140" w:rsidP="00856316">
            <w:pPr>
              <w:numPr>
                <w:ilvl w:val="0"/>
                <w:numId w:val="4"/>
              </w:numPr>
              <w:rPr>
                <w:rFonts w:cs="Arial"/>
                <w:color w:val="000000" w:themeColor="text1"/>
              </w:rPr>
            </w:pPr>
            <w:r>
              <w:rPr>
                <w:rFonts w:cs="Arial"/>
                <w:color w:val="000000" w:themeColor="text1"/>
              </w:rPr>
              <w:t>At relevant appointments with service users/patients (</w:t>
            </w:r>
            <w:r w:rsidR="00D218B1">
              <w:rPr>
                <w:rFonts w:cs="Arial"/>
                <w:color w:val="000000" w:themeColor="text1"/>
              </w:rPr>
              <w:t>e.g.,</w:t>
            </w:r>
            <w:r>
              <w:rPr>
                <w:rFonts w:cs="Arial"/>
                <w:color w:val="000000" w:themeColor="text1"/>
              </w:rPr>
              <w:t xml:space="preserve"> SWYPFT, GPs)</w:t>
            </w:r>
          </w:p>
          <w:p w14:paraId="49642F17" w14:textId="12C8434B" w:rsidR="00622140" w:rsidRPr="00C21F16" w:rsidRDefault="00622140" w:rsidP="00856316">
            <w:pPr>
              <w:numPr>
                <w:ilvl w:val="0"/>
                <w:numId w:val="5"/>
              </w:numPr>
              <w:rPr>
                <w:rFonts w:cs="Arial"/>
                <w:color w:val="000000" w:themeColor="text1"/>
              </w:rPr>
            </w:pPr>
            <w:r>
              <w:rPr>
                <w:rFonts w:cs="Arial"/>
                <w:color w:val="000000" w:themeColor="text1"/>
              </w:rPr>
              <w:t>Social media – organic and paid (budget</w:t>
            </w:r>
            <w:r w:rsidR="00B11456">
              <w:rPr>
                <w:rFonts w:cs="Arial"/>
                <w:color w:val="000000" w:themeColor="text1"/>
              </w:rPr>
              <w:t xml:space="preserve"> dependant</w:t>
            </w:r>
            <w:r>
              <w:rPr>
                <w:rFonts w:cs="Arial"/>
                <w:color w:val="000000" w:themeColor="text1"/>
              </w:rPr>
              <w:t>)</w:t>
            </w:r>
          </w:p>
          <w:p w14:paraId="236F4F50" w14:textId="77777777" w:rsidR="00622140" w:rsidRDefault="00622140" w:rsidP="00856316">
            <w:pPr>
              <w:numPr>
                <w:ilvl w:val="0"/>
                <w:numId w:val="5"/>
              </w:numPr>
              <w:rPr>
                <w:rFonts w:cs="Arial"/>
                <w:color w:val="000000" w:themeColor="text1"/>
              </w:rPr>
            </w:pPr>
            <w:r w:rsidRPr="00C21F16">
              <w:rPr>
                <w:rFonts w:cs="Arial"/>
                <w:color w:val="000000" w:themeColor="text1"/>
              </w:rPr>
              <w:t>Websites and newsletters</w:t>
            </w:r>
          </w:p>
          <w:p w14:paraId="00426E42" w14:textId="77777777" w:rsidR="00622140" w:rsidRDefault="00622140" w:rsidP="00856316">
            <w:pPr>
              <w:numPr>
                <w:ilvl w:val="0"/>
                <w:numId w:val="5"/>
              </w:numPr>
              <w:rPr>
                <w:rFonts w:cs="Arial"/>
                <w:color w:val="000000" w:themeColor="text1"/>
              </w:rPr>
            </w:pPr>
            <w:r>
              <w:rPr>
                <w:rFonts w:cs="Arial"/>
                <w:color w:val="000000" w:themeColor="text1"/>
              </w:rPr>
              <w:t xml:space="preserve">Local media </w:t>
            </w:r>
          </w:p>
          <w:p w14:paraId="0F8C8450" w14:textId="77777777" w:rsidR="00622140" w:rsidRDefault="00622140" w:rsidP="00856316">
            <w:pPr>
              <w:numPr>
                <w:ilvl w:val="0"/>
                <w:numId w:val="5"/>
              </w:numPr>
              <w:rPr>
                <w:rFonts w:cs="Arial"/>
                <w:color w:val="000000" w:themeColor="text1"/>
              </w:rPr>
            </w:pPr>
            <w:r>
              <w:rPr>
                <w:rFonts w:cs="Arial"/>
                <w:color w:val="000000" w:themeColor="text1"/>
              </w:rPr>
              <w:t>Video</w:t>
            </w:r>
          </w:p>
          <w:p w14:paraId="1CBCBC98" w14:textId="77777777" w:rsidR="00AF6AA0" w:rsidRPr="00C21F16" w:rsidRDefault="00622140" w:rsidP="00856316">
            <w:pPr>
              <w:numPr>
                <w:ilvl w:val="0"/>
                <w:numId w:val="2"/>
              </w:numPr>
              <w:rPr>
                <w:rFonts w:eastAsia="Times New Roman" w:cs="Arial"/>
                <w:color w:val="000000" w:themeColor="text1"/>
              </w:rPr>
            </w:pPr>
            <w:r>
              <w:rPr>
                <w:rFonts w:cs="Arial"/>
                <w:color w:val="000000" w:themeColor="text1"/>
              </w:rPr>
              <w:t>Public newsletters</w:t>
            </w:r>
          </w:p>
        </w:tc>
      </w:tr>
      <w:tr w:rsidR="00AF6AA0" w:rsidRPr="004F4758" w14:paraId="5606D7FE" w14:textId="77777777" w:rsidTr="00D722EE">
        <w:trPr>
          <w:cantSplit/>
        </w:trPr>
        <w:tc>
          <w:tcPr>
            <w:tcW w:w="4361" w:type="dxa"/>
          </w:tcPr>
          <w:p w14:paraId="68D39559" w14:textId="77777777" w:rsidR="00AF6AA0" w:rsidRDefault="00AF6AA0" w:rsidP="00DF5862">
            <w:pPr>
              <w:rPr>
                <w:rFonts w:cs="Arial"/>
                <w:b/>
                <w:color w:val="000000" w:themeColor="text1"/>
              </w:rPr>
            </w:pPr>
            <w:r>
              <w:rPr>
                <w:rFonts w:cs="Arial"/>
                <w:b/>
                <w:color w:val="000000" w:themeColor="text1"/>
              </w:rPr>
              <w:t xml:space="preserve">Under-represented groups / those who are seldom heard </w:t>
            </w:r>
          </w:p>
        </w:tc>
        <w:tc>
          <w:tcPr>
            <w:tcW w:w="5386" w:type="dxa"/>
            <w:tcBorders>
              <w:right w:val="single" w:sz="4" w:space="0" w:color="auto"/>
            </w:tcBorders>
          </w:tcPr>
          <w:p w14:paraId="18155BE3" w14:textId="77777777" w:rsidR="00622140" w:rsidRPr="00C21F16" w:rsidRDefault="00622140" w:rsidP="00856316">
            <w:pPr>
              <w:numPr>
                <w:ilvl w:val="0"/>
                <w:numId w:val="2"/>
              </w:numPr>
              <w:rPr>
                <w:rFonts w:eastAsia="Times New Roman" w:cs="Arial"/>
                <w:color w:val="000000" w:themeColor="text1"/>
              </w:rPr>
            </w:pPr>
            <w:r>
              <w:rPr>
                <w:rFonts w:eastAsia="Times New Roman" w:cs="Arial"/>
                <w:color w:val="000000" w:themeColor="text1"/>
              </w:rPr>
              <w:t>Third s</w:t>
            </w:r>
            <w:r w:rsidRPr="00C21F16">
              <w:rPr>
                <w:rFonts w:eastAsia="Times New Roman" w:cs="Arial"/>
                <w:color w:val="000000" w:themeColor="text1"/>
              </w:rPr>
              <w:t>ector networks</w:t>
            </w:r>
            <w:r>
              <w:rPr>
                <w:rFonts w:eastAsia="Times New Roman" w:cs="Arial"/>
                <w:color w:val="000000" w:themeColor="text1"/>
              </w:rPr>
              <w:t xml:space="preserve"> and assets</w:t>
            </w:r>
          </w:p>
          <w:p w14:paraId="0672E42B" w14:textId="77777777" w:rsidR="00622140" w:rsidRPr="00C21F16" w:rsidRDefault="00622140" w:rsidP="00856316">
            <w:pPr>
              <w:numPr>
                <w:ilvl w:val="0"/>
                <w:numId w:val="2"/>
              </w:numPr>
              <w:rPr>
                <w:rFonts w:eastAsia="Times New Roman" w:cs="Arial"/>
                <w:color w:val="000000" w:themeColor="text1"/>
              </w:rPr>
            </w:pPr>
            <w:r w:rsidRPr="00C21F16">
              <w:rPr>
                <w:rFonts w:eastAsia="Times New Roman" w:cs="Arial"/>
                <w:color w:val="000000" w:themeColor="text1"/>
              </w:rPr>
              <w:t>Patient groups</w:t>
            </w:r>
          </w:p>
          <w:p w14:paraId="00A7EACA" w14:textId="77777777" w:rsidR="00622140" w:rsidRDefault="00622140" w:rsidP="00856316">
            <w:pPr>
              <w:numPr>
                <w:ilvl w:val="0"/>
                <w:numId w:val="2"/>
              </w:numPr>
              <w:rPr>
                <w:rFonts w:eastAsia="Times New Roman" w:cs="Arial"/>
                <w:color w:val="000000" w:themeColor="text1"/>
              </w:rPr>
            </w:pPr>
            <w:r w:rsidRPr="00C21F16">
              <w:rPr>
                <w:rFonts w:eastAsia="Times New Roman" w:cs="Arial"/>
                <w:color w:val="000000" w:themeColor="text1"/>
              </w:rPr>
              <w:t>Carers groups</w:t>
            </w:r>
          </w:p>
          <w:p w14:paraId="44E6FE75" w14:textId="77777777" w:rsidR="00622140" w:rsidRDefault="00622140" w:rsidP="00856316">
            <w:pPr>
              <w:numPr>
                <w:ilvl w:val="0"/>
                <w:numId w:val="2"/>
              </w:numPr>
              <w:rPr>
                <w:rFonts w:eastAsia="Times New Roman" w:cs="Arial"/>
                <w:color w:val="000000" w:themeColor="text1"/>
              </w:rPr>
            </w:pPr>
            <w:r>
              <w:rPr>
                <w:rFonts w:eastAsia="Times New Roman" w:cs="Arial"/>
                <w:color w:val="000000" w:themeColor="text1"/>
              </w:rPr>
              <w:t>Consultation events</w:t>
            </w:r>
          </w:p>
          <w:p w14:paraId="6CBC9563" w14:textId="24CEB527" w:rsidR="00AF6AA0" w:rsidRDefault="00622140" w:rsidP="00856316">
            <w:pPr>
              <w:numPr>
                <w:ilvl w:val="0"/>
                <w:numId w:val="2"/>
              </w:numPr>
              <w:rPr>
                <w:rFonts w:eastAsia="Times New Roman" w:cs="Arial"/>
                <w:color w:val="000000" w:themeColor="text1"/>
              </w:rPr>
            </w:pPr>
            <w:r>
              <w:rPr>
                <w:rFonts w:eastAsia="Times New Roman" w:cs="Arial"/>
                <w:color w:val="000000" w:themeColor="text1"/>
              </w:rPr>
              <w:t xml:space="preserve">Local media – including specialist media </w:t>
            </w:r>
            <w:r w:rsidR="00D218B1">
              <w:rPr>
                <w:rFonts w:eastAsia="Times New Roman" w:cs="Arial"/>
                <w:color w:val="000000" w:themeColor="text1"/>
              </w:rPr>
              <w:t>outlets.</w:t>
            </w:r>
            <w:r>
              <w:rPr>
                <w:rFonts w:eastAsia="Times New Roman" w:cs="Arial"/>
                <w:color w:val="000000" w:themeColor="text1"/>
              </w:rPr>
              <w:t xml:space="preserve"> </w:t>
            </w:r>
          </w:p>
          <w:p w14:paraId="19BBD5D4" w14:textId="29084FF1" w:rsidR="00622140" w:rsidRPr="00C21F16" w:rsidRDefault="00622140" w:rsidP="00856316">
            <w:pPr>
              <w:numPr>
                <w:ilvl w:val="0"/>
                <w:numId w:val="2"/>
              </w:numPr>
              <w:rPr>
                <w:rFonts w:eastAsia="Times New Roman" w:cs="Arial"/>
                <w:color w:val="000000" w:themeColor="text1"/>
              </w:rPr>
            </w:pPr>
            <w:r>
              <w:rPr>
                <w:rFonts w:eastAsia="Times New Roman" w:cs="Arial"/>
                <w:color w:val="000000" w:themeColor="text1"/>
              </w:rPr>
              <w:t>Communications assets (</w:t>
            </w:r>
            <w:r w:rsidR="00D218B1">
              <w:rPr>
                <w:rFonts w:eastAsia="Times New Roman" w:cs="Arial"/>
                <w:color w:val="000000" w:themeColor="text1"/>
              </w:rPr>
              <w:t>e.g.,</w:t>
            </w:r>
            <w:r>
              <w:rPr>
                <w:rFonts w:eastAsia="Times New Roman" w:cs="Arial"/>
                <w:color w:val="000000" w:themeColor="text1"/>
              </w:rPr>
              <w:t xml:space="preserve"> posters and leaflets) – adapted to meet accessibility needs</w:t>
            </w:r>
          </w:p>
        </w:tc>
      </w:tr>
      <w:tr w:rsidR="00AF6AA0" w:rsidRPr="004F4758" w14:paraId="2F51624B" w14:textId="77777777" w:rsidTr="00D722EE">
        <w:trPr>
          <w:cantSplit/>
        </w:trPr>
        <w:tc>
          <w:tcPr>
            <w:tcW w:w="4361" w:type="dxa"/>
          </w:tcPr>
          <w:p w14:paraId="5F990B08" w14:textId="3EEFA1EC" w:rsidR="00AF6AA0" w:rsidRDefault="00AF6AA0" w:rsidP="00DF5862">
            <w:pPr>
              <w:rPr>
                <w:rFonts w:cs="Arial"/>
                <w:b/>
                <w:color w:val="000000" w:themeColor="text1"/>
              </w:rPr>
            </w:pPr>
            <w:r>
              <w:rPr>
                <w:rFonts w:cs="Arial"/>
                <w:b/>
                <w:color w:val="000000" w:themeColor="text1"/>
              </w:rPr>
              <w:t xml:space="preserve">Other patients and the </w:t>
            </w:r>
            <w:r w:rsidR="00D218B1">
              <w:rPr>
                <w:rFonts w:cs="Arial"/>
                <w:b/>
                <w:color w:val="000000" w:themeColor="text1"/>
              </w:rPr>
              <w:t>public</w:t>
            </w:r>
            <w:r>
              <w:rPr>
                <w:rFonts w:cs="Arial"/>
                <w:b/>
                <w:color w:val="000000" w:themeColor="text1"/>
              </w:rPr>
              <w:t xml:space="preserve"> </w:t>
            </w:r>
          </w:p>
        </w:tc>
        <w:tc>
          <w:tcPr>
            <w:tcW w:w="5386" w:type="dxa"/>
            <w:tcBorders>
              <w:right w:val="single" w:sz="4" w:space="0" w:color="auto"/>
            </w:tcBorders>
          </w:tcPr>
          <w:p w14:paraId="0D4910FE" w14:textId="77777777" w:rsidR="00622140" w:rsidRPr="00C21F16" w:rsidRDefault="00622140" w:rsidP="00856316">
            <w:pPr>
              <w:numPr>
                <w:ilvl w:val="0"/>
                <w:numId w:val="3"/>
              </w:numPr>
              <w:rPr>
                <w:rFonts w:eastAsia="Times New Roman" w:cs="Arial"/>
                <w:color w:val="000000" w:themeColor="text1"/>
              </w:rPr>
            </w:pPr>
            <w:r w:rsidRPr="00C21F16">
              <w:rPr>
                <w:rFonts w:eastAsia="Times New Roman" w:cs="Arial"/>
                <w:color w:val="000000" w:themeColor="text1"/>
              </w:rPr>
              <w:t>Patient groups</w:t>
            </w:r>
          </w:p>
          <w:p w14:paraId="471DA701" w14:textId="77777777" w:rsidR="00622140" w:rsidRDefault="00622140" w:rsidP="00856316">
            <w:pPr>
              <w:numPr>
                <w:ilvl w:val="0"/>
                <w:numId w:val="3"/>
              </w:numPr>
              <w:rPr>
                <w:rFonts w:eastAsia="Times New Roman" w:cs="Arial"/>
                <w:color w:val="000000" w:themeColor="text1"/>
              </w:rPr>
            </w:pPr>
            <w:r w:rsidRPr="00C21F16">
              <w:rPr>
                <w:rFonts w:eastAsia="Times New Roman" w:cs="Arial"/>
                <w:color w:val="000000" w:themeColor="text1"/>
              </w:rPr>
              <w:t>Carers groups</w:t>
            </w:r>
          </w:p>
          <w:p w14:paraId="579CBD2F" w14:textId="77777777" w:rsidR="00622140" w:rsidRDefault="00622140" w:rsidP="00856316">
            <w:pPr>
              <w:numPr>
                <w:ilvl w:val="0"/>
                <w:numId w:val="3"/>
              </w:numPr>
              <w:rPr>
                <w:rFonts w:eastAsia="Times New Roman" w:cs="Arial"/>
                <w:color w:val="000000" w:themeColor="text1"/>
              </w:rPr>
            </w:pPr>
            <w:r>
              <w:rPr>
                <w:rFonts w:eastAsia="Times New Roman" w:cs="Arial"/>
                <w:color w:val="000000" w:themeColor="text1"/>
              </w:rPr>
              <w:t>Consultation events</w:t>
            </w:r>
          </w:p>
          <w:p w14:paraId="33129C86" w14:textId="77777777" w:rsidR="00622140" w:rsidRPr="00C21F16" w:rsidRDefault="00622140" w:rsidP="00856316">
            <w:pPr>
              <w:numPr>
                <w:ilvl w:val="0"/>
                <w:numId w:val="3"/>
              </w:numPr>
              <w:rPr>
                <w:rFonts w:eastAsia="Times New Roman" w:cs="Arial"/>
                <w:color w:val="000000" w:themeColor="text1"/>
              </w:rPr>
            </w:pPr>
            <w:r>
              <w:rPr>
                <w:rFonts w:eastAsia="Times New Roman" w:cs="Arial"/>
                <w:color w:val="000000" w:themeColor="text1"/>
              </w:rPr>
              <w:t>Posters and leaflets</w:t>
            </w:r>
          </w:p>
          <w:p w14:paraId="6C0BA275" w14:textId="77777777" w:rsidR="00622140" w:rsidRPr="00C21F16" w:rsidRDefault="00622140" w:rsidP="00856316">
            <w:pPr>
              <w:numPr>
                <w:ilvl w:val="0"/>
                <w:numId w:val="5"/>
              </w:numPr>
              <w:rPr>
                <w:rFonts w:cs="Arial"/>
                <w:color w:val="000000" w:themeColor="text1"/>
              </w:rPr>
            </w:pPr>
            <w:r>
              <w:rPr>
                <w:rFonts w:cs="Arial"/>
                <w:color w:val="000000" w:themeColor="text1"/>
              </w:rPr>
              <w:t>Social media – organic and paid (if budget)</w:t>
            </w:r>
          </w:p>
          <w:p w14:paraId="15646448" w14:textId="77777777" w:rsidR="00622140" w:rsidRDefault="00622140" w:rsidP="00856316">
            <w:pPr>
              <w:numPr>
                <w:ilvl w:val="0"/>
                <w:numId w:val="5"/>
              </w:numPr>
              <w:rPr>
                <w:rFonts w:cs="Arial"/>
                <w:color w:val="000000" w:themeColor="text1"/>
              </w:rPr>
            </w:pPr>
            <w:r w:rsidRPr="00C21F16">
              <w:rPr>
                <w:rFonts w:cs="Arial"/>
                <w:color w:val="000000" w:themeColor="text1"/>
              </w:rPr>
              <w:t>Websites and newsletters</w:t>
            </w:r>
          </w:p>
          <w:p w14:paraId="4767E8B6" w14:textId="77777777" w:rsidR="00622140" w:rsidRDefault="00622140" w:rsidP="00856316">
            <w:pPr>
              <w:numPr>
                <w:ilvl w:val="0"/>
                <w:numId w:val="5"/>
              </w:numPr>
              <w:rPr>
                <w:rFonts w:cs="Arial"/>
                <w:color w:val="000000" w:themeColor="text1"/>
              </w:rPr>
            </w:pPr>
            <w:r>
              <w:rPr>
                <w:rFonts w:cs="Arial"/>
                <w:color w:val="000000" w:themeColor="text1"/>
              </w:rPr>
              <w:t xml:space="preserve">Local media </w:t>
            </w:r>
          </w:p>
          <w:p w14:paraId="78575DB0" w14:textId="77777777" w:rsidR="00622140" w:rsidRDefault="00622140" w:rsidP="00856316">
            <w:pPr>
              <w:numPr>
                <w:ilvl w:val="0"/>
                <w:numId w:val="5"/>
              </w:numPr>
              <w:rPr>
                <w:rFonts w:cs="Arial"/>
                <w:color w:val="000000" w:themeColor="text1"/>
              </w:rPr>
            </w:pPr>
            <w:r>
              <w:rPr>
                <w:rFonts w:cs="Arial"/>
                <w:color w:val="000000" w:themeColor="text1"/>
              </w:rPr>
              <w:t>Video</w:t>
            </w:r>
          </w:p>
          <w:p w14:paraId="4AB22565" w14:textId="77777777" w:rsidR="00AF6AA0" w:rsidRPr="00C21F16" w:rsidRDefault="00622140" w:rsidP="00856316">
            <w:pPr>
              <w:numPr>
                <w:ilvl w:val="0"/>
                <w:numId w:val="2"/>
              </w:numPr>
              <w:rPr>
                <w:rFonts w:eastAsia="Times New Roman" w:cs="Arial"/>
                <w:color w:val="000000" w:themeColor="text1"/>
              </w:rPr>
            </w:pPr>
            <w:r>
              <w:rPr>
                <w:rFonts w:cs="Arial"/>
                <w:color w:val="000000" w:themeColor="text1"/>
              </w:rPr>
              <w:t>Public newsletters</w:t>
            </w:r>
          </w:p>
        </w:tc>
      </w:tr>
    </w:tbl>
    <w:p w14:paraId="60349F7A" w14:textId="77777777" w:rsidR="006B075B" w:rsidRDefault="006B075B" w:rsidP="006B075B">
      <w:pPr>
        <w:ind w:right="43"/>
        <w:rPr>
          <w:rFonts w:cs="Arial"/>
          <w:b/>
          <w:color w:val="000000" w:themeColor="text1"/>
        </w:rPr>
      </w:pPr>
    </w:p>
    <w:p w14:paraId="5DD6E90E" w14:textId="001A6EB8" w:rsidR="00622140" w:rsidRDefault="00622140" w:rsidP="006961F7">
      <w:pPr>
        <w:pStyle w:val="Heading2"/>
      </w:pPr>
      <w:bookmarkStart w:id="34" w:name="_Toc159832085"/>
      <w:r>
        <w:lastRenderedPageBreak/>
        <w:t>Media protocol</w:t>
      </w:r>
      <w:bookmarkEnd w:id="34"/>
      <w:r>
        <w:t xml:space="preserve"> </w:t>
      </w:r>
    </w:p>
    <w:p w14:paraId="18B7A0D8" w14:textId="0A23BE9E" w:rsidR="00622140" w:rsidRPr="00622140" w:rsidRDefault="00622140" w:rsidP="00622140">
      <w:pPr>
        <w:ind w:right="43"/>
        <w:rPr>
          <w:rFonts w:cs="Arial"/>
          <w:bCs/>
          <w:color w:val="000000" w:themeColor="text1"/>
        </w:rPr>
      </w:pPr>
      <w:r w:rsidRPr="00622140">
        <w:rPr>
          <w:rFonts w:cs="Arial"/>
          <w:bCs/>
          <w:color w:val="000000" w:themeColor="text1"/>
        </w:rPr>
        <w:t xml:space="preserve">Proactive media planning will cover the public announcement of the consultation, consultation launch, social </w:t>
      </w:r>
      <w:r w:rsidR="00D218B1" w:rsidRPr="00622140">
        <w:rPr>
          <w:rFonts w:cs="Arial"/>
          <w:bCs/>
          <w:color w:val="000000" w:themeColor="text1"/>
        </w:rPr>
        <w:t>media,</w:t>
      </w:r>
      <w:r w:rsidRPr="00622140">
        <w:rPr>
          <w:rFonts w:cs="Arial"/>
          <w:bCs/>
          <w:color w:val="000000" w:themeColor="text1"/>
        </w:rPr>
        <w:t xml:space="preserve"> and ongoing media relations</w:t>
      </w:r>
      <w:r>
        <w:rPr>
          <w:rFonts w:cs="Arial"/>
          <w:bCs/>
          <w:color w:val="000000" w:themeColor="text1"/>
        </w:rPr>
        <w:t>.</w:t>
      </w:r>
    </w:p>
    <w:p w14:paraId="57A24161" w14:textId="77777777" w:rsidR="00622140" w:rsidRPr="00622140" w:rsidRDefault="00622140" w:rsidP="00622140">
      <w:pPr>
        <w:ind w:right="43"/>
        <w:rPr>
          <w:rFonts w:cs="Arial"/>
          <w:bCs/>
          <w:color w:val="000000" w:themeColor="text1"/>
        </w:rPr>
      </w:pPr>
    </w:p>
    <w:p w14:paraId="06B307F3" w14:textId="4D63E17B" w:rsidR="00622140" w:rsidRPr="00622140" w:rsidRDefault="00622140" w:rsidP="00622140">
      <w:pPr>
        <w:ind w:right="43"/>
        <w:rPr>
          <w:rFonts w:cs="Arial"/>
          <w:bCs/>
          <w:color w:val="000000" w:themeColor="text1"/>
        </w:rPr>
      </w:pPr>
      <w:r w:rsidRPr="00622140">
        <w:rPr>
          <w:rFonts w:cs="Arial"/>
          <w:bCs/>
          <w:color w:val="000000" w:themeColor="text1"/>
        </w:rPr>
        <w:t xml:space="preserve">Reactive media will be managed by the marketing and communications team at </w:t>
      </w:r>
      <w:r w:rsidR="0039649E">
        <w:rPr>
          <w:rFonts w:cs="Arial"/>
          <w:bCs/>
          <w:color w:val="000000" w:themeColor="text1"/>
        </w:rPr>
        <w:t>our Trust</w:t>
      </w:r>
      <w:r w:rsidRPr="00622140">
        <w:rPr>
          <w:rFonts w:cs="Arial"/>
          <w:bCs/>
          <w:color w:val="000000" w:themeColor="text1"/>
        </w:rPr>
        <w:t xml:space="preserve">, working with partners in the </w:t>
      </w:r>
      <w:r w:rsidR="00BD7E91">
        <w:rPr>
          <w:rFonts w:cs="Arial"/>
          <w:bCs/>
          <w:color w:val="000000" w:themeColor="text1"/>
        </w:rPr>
        <w:t xml:space="preserve">NHS </w:t>
      </w:r>
      <w:r w:rsidRPr="00622140">
        <w:rPr>
          <w:rFonts w:cs="Arial"/>
          <w:bCs/>
          <w:color w:val="000000" w:themeColor="text1"/>
        </w:rPr>
        <w:t xml:space="preserve">West and South Yorkshire ICBs, local HCPs, and appropriate stakeholders as required. </w:t>
      </w:r>
    </w:p>
    <w:p w14:paraId="1D44A35C" w14:textId="77777777" w:rsidR="00622140" w:rsidRPr="00622140" w:rsidRDefault="00622140" w:rsidP="00622140">
      <w:pPr>
        <w:ind w:right="43"/>
        <w:rPr>
          <w:rFonts w:cs="Arial"/>
          <w:bCs/>
          <w:color w:val="000000" w:themeColor="text1"/>
        </w:rPr>
      </w:pPr>
    </w:p>
    <w:p w14:paraId="6D3BCF18" w14:textId="77777777" w:rsidR="00622140" w:rsidRPr="00622140" w:rsidRDefault="00622140" w:rsidP="00622140">
      <w:pPr>
        <w:ind w:right="43"/>
        <w:rPr>
          <w:rFonts w:cs="Arial"/>
          <w:bCs/>
          <w:color w:val="000000" w:themeColor="text1"/>
        </w:rPr>
      </w:pPr>
      <w:r w:rsidRPr="00622140">
        <w:rPr>
          <w:rFonts w:cs="Arial"/>
          <w:bCs/>
          <w:color w:val="000000" w:themeColor="text1"/>
        </w:rPr>
        <w:t>Media protocol will include:</w:t>
      </w:r>
    </w:p>
    <w:p w14:paraId="2A84C148" w14:textId="77777777" w:rsidR="00622140" w:rsidRPr="00622140" w:rsidRDefault="00622140" w:rsidP="00856316">
      <w:pPr>
        <w:numPr>
          <w:ilvl w:val="0"/>
          <w:numId w:val="25"/>
        </w:numPr>
        <w:ind w:right="43"/>
        <w:rPr>
          <w:rFonts w:cs="Arial"/>
          <w:bCs/>
          <w:color w:val="000000" w:themeColor="text1"/>
        </w:rPr>
      </w:pPr>
      <w:r w:rsidRPr="00622140">
        <w:rPr>
          <w:rFonts w:cs="Arial"/>
          <w:bCs/>
          <w:color w:val="000000" w:themeColor="text1"/>
        </w:rPr>
        <w:t xml:space="preserve">An approvals process for proactive and reactive media. This will include arrangements for handling media enquiries out of hours if required. </w:t>
      </w:r>
    </w:p>
    <w:p w14:paraId="41F7C0D8" w14:textId="77777777" w:rsidR="00622140" w:rsidRPr="00622140" w:rsidRDefault="00622140" w:rsidP="00856316">
      <w:pPr>
        <w:numPr>
          <w:ilvl w:val="0"/>
          <w:numId w:val="25"/>
        </w:numPr>
        <w:ind w:right="43"/>
        <w:rPr>
          <w:rFonts w:cs="Arial"/>
          <w:bCs/>
          <w:color w:val="000000" w:themeColor="text1"/>
        </w:rPr>
      </w:pPr>
      <w:r w:rsidRPr="00622140">
        <w:rPr>
          <w:rFonts w:cs="Arial"/>
          <w:bCs/>
          <w:color w:val="000000" w:themeColor="text1"/>
        </w:rPr>
        <w:t>Identified communications leads within our Trust and partner organisations.</w:t>
      </w:r>
    </w:p>
    <w:p w14:paraId="58AE0891" w14:textId="77777777" w:rsidR="00622140" w:rsidRPr="00622140" w:rsidRDefault="00622140" w:rsidP="00856316">
      <w:pPr>
        <w:numPr>
          <w:ilvl w:val="0"/>
          <w:numId w:val="25"/>
        </w:numPr>
        <w:ind w:right="43"/>
        <w:rPr>
          <w:rFonts w:cs="Arial"/>
          <w:bCs/>
          <w:color w:val="000000" w:themeColor="text1"/>
        </w:rPr>
      </w:pPr>
      <w:r w:rsidRPr="00622140">
        <w:rPr>
          <w:rFonts w:cs="Arial"/>
          <w:bCs/>
          <w:color w:val="000000" w:themeColor="text1"/>
        </w:rPr>
        <w:t xml:space="preserve">Identified senior management and clinical spokespeople. </w:t>
      </w:r>
    </w:p>
    <w:p w14:paraId="278B844F" w14:textId="77777777" w:rsidR="00622140" w:rsidRPr="00622140" w:rsidRDefault="00622140" w:rsidP="00856316">
      <w:pPr>
        <w:numPr>
          <w:ilvl w:val="0"/>
          <w:numId w:val="25"/>
        </w:numPr>
        <w:ind w:right="43"/>
        <w:rPr>
          <w:rFonts w:cs="Arial"/>
          <w:bCs/>
          <w:color w:val="000000" w:themeColor="text1"/>
        </w:rPr>
      </w:pPr>
      <w:r w:rsidRPr="00622140">
        <w:rPr>
          <w:rFonts w:cs="Arial"/>
          <w:bCs/>
          <w:color w:val="000000" w:themeColor="text1"/>
        </w:rPr>
        <w:t>Media briefings planned for appropriate milestones in the consultation timeline.</w:t>
      </w:r>
    </w:p>
    <w:p w14:paraId="2E5F982D" w14:textId="77777777" w:rsidR="00622140" w:rsidRPr="00622140" w:rsidRDefault="00622140" w:rsidP="00856316">
      <w:pPr>
        <w:numPr>
          <w:ilvl w:val="0"/>
          <w:numId w:val="25"/>
        </w:numPr>
        <w:ind w:right="43"/>
        <w:rPr>
          <w:rFonts w:cs="Arial"/>
          <w:bCs/>
          <w:color w:val="000000" w:themeColor="text1"/>
        </w:rPr>
      </w:pPr>
      <w:r w:rsidRPr="00622140">
        <w:rPr>
          <w:rFonts w:cs="Arial"/>
          <w:bCs/>
          <w:color w:val="000000" w:themeColor="text1"/>
        </w:rPr>
        <w:t>Frequently asked questions which will be published on our website, and regularly reviewed as the consultation progresses.</w:t>
      </w:r>
    </w:p>
    <w:p w14:paraId="245DC925" w14:textId="77777777" w:rsidR="00622140" w:rsidRPr="00622140" w:rsidRDefault="00622140" w:rsidP="00856316">
      <w:pPr>
        <w:numPr>
          <w:ilvl w:val="0"/>
          <w:numId w:val="25"/>
        </w:numPr>
        <w:ind w:right="43"/>
        <w:rPr>
          <w:rFonts w:cs="Arial"/>
          <w:bCs/>
          <w:color w:val="000000" w:themeColor="text1"/>
        </w:rPr>
      </w:pPr>
      <w:r w:rsidRPr="00622140">
        <w:rPr>
          <w:rFonts w:cs="Arial"/>
          <w:bCs/>
          <w:color w:val="000000" w:themeColor="text1"/>
        </w:rPr>
        <w:t>Media monitoring, including social media.</w:t>
      </w:r>
    </w:p>
    <w:p w14:paraId="3CFA5F44" w14:textId="77777777" w:rsidR="00622140" w:rsidRDefault="00622140" w:rsidP="006B075B">
      <w:pPr>
        <w:ind w:right="43"/>
        <w:rPr>
          <w:rFonts w:cs="Arial"/>
          <w:b/>
          <w:color w:val="000000" w:themeColor="text1"/>
        </w:rPr>
      </w:pPr>
    </w:p>
    <w:p w14:paraId="6C2590D6" w14:textId="21101277" w:rsidR="00622140" w:rsidRPr="00622140" w:rsidRDefault="00942375" w:rsidP="006961F7">
      <w:pPr>
        <w:pStyle w:val="Heading2"/>
      </w:pPr>
      <w:bookmarkStart w:id="35" w:name="_Toc123644179"/>
      <w:bookmarkStart w:id="36" w:name="_Toc159832086"/>
      <w:r w:rsidRPr="00622140">
        <w:t>Evaluation</w:t>
      </w:r>
      <w:bookmarkEnd w:id="36"/>
      <w:r w:rsidRPr="00622140">
        <w:t xml:space="preserve"> </w:t>
      </w:r>
      <w:bookmarkEnd w:id="35"/>
    </w:p>
    <w:p w14:paraId="78325979" w14:textId="77777777" w:rsidR="00622140" w:rsidRPr="00622140" w:rsidRDefault="00622140" w:rsidP="00622140">
      <w:pPr>
        <w:ind w:right="43"/>
        <w:rPr>
          <w:rFonts w:cs="Arial"/>
          <w:b/>
          <w:color w:val="000000" w:themeColor="text1"/>
        </w:rPr>
      </w:pPr>
    </w:p>
    <w:p w14:paraId="3E9F815A" w14:textId="77777777" w:rsidR="00622140" w:rsidRPr="00622140" w:rsidRDefault="00622140" w:rsidP="00622140">
      <w:pPr>
        <w:ind w:right="43"/>
        <w:rPr>
          <w:rFonts w:cs="Arial"/>
          <w:bCs/>
          <w:color w:val="000000" w:themeColor="text1"/>
        </w:rPr>
      </w:pPr>
      <w:r w:rsidRPr="00622140">
        <w:rPr>
          <w:rFonts w:cs="Arial"/>
          <w:bCs/>
          <w:color w:val="000000" w:themeColor="text1"/>
        </w:rPr>
        <w:t>The effectiveness of communication and engagement activity will be monitored using the following measures (not an exhaustive list):</w:t>
      </w:r>
    </w:p>
    <w:p w14:paraId="0832200F" w14:textId="77777777" w:rsidR="00622140" w:rsidRPr="00622140" w:rsidRDefault="00622140" w:rsidP="00856316">
      <w:pPr>
        <w:numPr>
          <w:ilvl w:val="0"/>
          <w:numId w:val="26"/>
        </w:numPr>
        <w:ind w:right="43"/>
        <w:rPr>
          <w:rFonts w:cs="Arial"/>
          <w:bCs/>
          <w:color w:val="000000" w:themeColor="text1"/>
        </w:rPr>
      </w:pPr>
      <w:r w:rsidRPr="00622140">
        <w:rPr>
          <w:rFonts w:cs="Arial"/>
          <w:bCs/>
          <w:color w:val="000000" w:themeColor="text1"/>
        </w:rPr>
        <w:t xml:space="preserve">Website data </w:t>
      </w:r>
    </w:p>
    <w:p w14:paraId="06048212" w14:textId="77777777" w:rsidR="00622140" w:rsidRPr="00622140" w:rsidRDefault="00622140" w:rsidP="00856316">
      <w:pPr>
        <w:numPr>
          <w:ilvl w:val="0"/>
          <w:numId w:val="26"/>
        </w:numPr>
        <w:ind w:right="43"/>
        <w:rPr>
          <w:rFonts w:cs="Arial"/>
          <w:bCs/>
          <w:color w:val="000000" w:themeColor="text1"/>
        </w:rPr>
      </w:pPr>
      <w:r w:rsidRPr="00622140">
        <w:rPr>
          <w:rFonts w:cs="Arial"/>
          <w:bCs/>
          <w:color w:val="000000" w:themeColor="text1"/>
        </w:rPr>
        <w:t>Social media data</w:t>
      </w:r>
    </w:p>
    <w:p w14:paraId="75FE9CDD" w14:textId="77777777" w:rsidR="00622140" w:rsidRPr="00622140" w:rsidRDefault="00622140" w:rsidP="00856316">
      <w:pPr>
        <w:numPr>
          <w:ilvl w:val="0"/>
          <w:numId w:val="26"/>
        </w:numPr>
        <w:ind w:right="43"/>
        <w:rPr>
          <w:rFonts w:cs="Arial"/>
          <w:bCs/>
          <w:color w:val="000000" w:themeColor="text1"/>
        </w:rPr>
      </w:pPr>
      <w:r w:rsidRPr="00622140">
        <w:rPr>
          <w:rFonts w:cs="Arial"/>
          <w:bCs/>
          <w:color w:val="000000" w:themeColor="text1"/>
        </w:rPr>
        <w:t xml:space="preserve">Media coverage </w:t>
      </w:r>
    </w:p>
    <w:p w14:paraId="43D4D08F" w14:textId="77777777" w:rsidR="00622140" w:rsidRPr="00622140" w:rsidRDefault="00622140" w:rsidP="00856316">
      <w:pPr>
        <w:numPr>
          <w:ilvl w:val="0"/>
          <w:numId w:val="26"/>
        </w:numPr>
        <w:ind w:right="43"/>
        <w:rPr>
          <w:rFonts w:cs="Arial"/>
          <w:bCs/>
          <w:color w:val="000000" w:themeColor="text1"/>
        </w:rPr>
      </w:pPr>
      <w:r w:rsidRPr="00622140">
        <w:rPr>
          <w:rFonts w:cs="Arial"/>
          <w:bCs/>
          <w:color w:val="000000" w:themeColor="text1"/>
        </w:rPr>
        <w:t xml:space="preserve">Consultation response rates </w:t>
      </w:r>
    </w:p>
    <w:p w14:paraId="5651C49B" w14:textId="77777777" w:rsidR="00622140" w:rsidRPr="00622140" w:rsidRDefault="00622140" w:rsidP="00856316">
      <w:pPr>
        <w:numPr>
          <w:ilvl w:val="0"/>
          <w:numId w:val="26"/>
        </w:numPr>
        <w:ind w:right="43"/>
        <w:rPr>
          <w:rFonts w:cs="Arial"/>
          <w:bCs/>
          <w:color w:val="000000" w:themeColor="text1"/>
        </w:rPr>
      </w:pPr>
      <w:r w:rsidRPr="00622140">
        <w:rPr>
          <w:rFonts w:cs="Arial"/>
          <w:bCs/>
          <w:color w:val="000000" w:themeColor="text1"/>
        </w:rPr>
        <w:t xml:space="preserve">Consultation event attendance rates </w:t>
      </w:r>
    </w:p>
    <w:p w14:paraId="19F0532A" w14:textId="77777777" w:rsidR="00622140" w:rsidRPr="00622140" w:rsidRDefault="00622140" w:rsidP="00856316">
      <w:pPr>
        <w:numPr>
          <w:ilvl w:val="0"/>
          <w:numId w:val="26"/>
        </w:numPr>
        <w:ind w:right="43"/>
        <w:rPr>
          <w:rFonts w:cs="Arial"/>
          <w:bCs/>
          <w:color w:val="000000" w:themeColor="text1"/>
        </w:rPr>
      </w:pPr>
      <w:r w:rsidRPr="00622140">
        <w:rPr>
          <w:rFonts w:cs="Arial"/>
          <w:bCs/>
          <w:color w:val="000000" w:themeColor="text1"/>
        </w:rPr>
        <w:t xml:space="preserve">Anecdotal feedback </w:t>
      </w:r>
    </w:p>
    <w:p w14:paraId="33B33877" w14:textId="77777777" w:rsidR="00622140" w:rsidRDefault="00622140" w:rsidP="00622140">
      <w:pPr>
        <w:ind w:right="43"/>
        <w:rPr>
          <w:rFonts w:cs="Arial"/>
          <w:bCs/>
          <w:color w:val="000000" w:themeColor="text1"/>
        </w:rPr>
      </w:pPr>
    </w:p>
    <w:p w14:paraId="7D8A0EA2" w14:textId="7A06EF41" w:rsidR="00622140" w:rsidRPr="00622140" w:rsidRDefault="00622140" w:rsidP="006B075B">
      <w:pPr>
        <w:ind w:right="43"/>
        <w:rPr>
          <w:rFonts w:cs="Arial"/>
          <w:bCs/>
          <w:color w:val="000000" w:themeColor="text1"/>
        </w:rPr>
      </w:pPr>
      <w:r w:rsidRPr="00622140">
        <w:rPr>
          <w:rFonts w:cs="Arial"/>
          <w:bCs/>
          <w:color w:val="000000" w:themeColor="text1"/>
        </w:rPr>
        <w:t xml:space="preserve">We will regularly review each of these measures throughout the consultation so we can adapt our communications and involvement approach as required. Where possible, this data will capture equality data and geographic information. This will enable us to target further communications more effectively to the areas and communities we may not have reached. </w:t>
      </w:r>
    </w:p>
    <w:p w14:paraId="34606226" w14:textId="77777777" w:rsidR="00622140" w:rsidRDefault="00622140" w:rsidP="006B075B">
      <w:pPr>
        <w:ind w:right="43"/>
        <w:rPr>
          <w:rFonts w:cs="Arial"/>
          <w:b/>
          <w:color w:val="000000" w:themeColor="text1"/>
        </w:rPr>
      </w:pPr>
    </w:p>
    <w:p w14:paraId="70A22B09" w14:textId="734C999C" w:rsidR="006B075B" w:rsidRPr="005C7A1F" w:rsidRDefault="006B075B" w:rsidP="006961F7">
      <w:pPr>
        <w:pStyle w:val="Heading1"/>
      </w:pPr>
      <w:bookmarkStart w:id="37" w:name="_Toc159832087"/>
      <w:r w:rsidRPr="005C7A1F">
        <w:t>Equality</w:t>
      </w:r>
      <w:bookmarkEnd w:id="37"/>
      <w:r w:rsidRPr="005C7A1F">
        <w:t xml:space="preserve"> </w:t>
      </w:r>
    </w:p>
    <w:p w14:paraId="1859F34E" w14:textId="77777777" w:rsidR="006B075B" w:rsidRPr="004F4758" w:rsidRDefault="006B075B" w:rsidP="006B075B">
      <w:pPr>
        <w:tabs>
          <w:tab w:val="left" w:pos="2436"/>
        </w:tabs>
        <w:rPr>
          <w:rFonts w:cs="Arial"/>
          <w:color w:val="000000"/>
          <w:lang w:eastAsia="en-GB"/>
        </w:rPr>
      </w:pPr>
    </w:p>
    <w:p w14:paraId="16AD2D74" w14:textId="31318F72" w:rsidR="00E87C93" w:rsidRDefault="00CB6E82" w:rsidP="006B075B">
      <w:pPr>
        <w:tabs>
          <w:tab w:val="left" w:pos="2436"/>
        </w:tabs>
        <w:rPr>
          <w:rFonts w:cs="Arial"/>
          <w:color w:val="000000" w:themeColor="text1"/>
          <w:lang w:eastAsia="en-GB"/>
        </w:rPr>
      </w:pPr>
      <w:r>
        <w:rPr>
          <w:rFonts w:cs="Arial"/>
          <w:color w:val="000000" w:themeColor="text1"/>
          <w:lang w:eastAsia="en-GB"/>
        </w:rPr>
        <w:t xml:space="preserve">An Equality Impact Assessment (EIA) </w:t>
      </w:r>
      <w:r w:rsidR="00E87C93">
        <w:rPr>
          <w:rFonts w:cs="Arial"/>
          <w:color w:val="000000" w:themeColor="text1"/>
          <w:lang w:eastAsia="en-GB"/>
        </w:rPr>
        <w:t xml:space="preserve">has been developed </w:t>
      </w:r>
      <w:r>
        <w:rPr>
          <w:rFonts w:cs="Arial"/>
          <w:color w:val="000000" w:themeColor="text1"/>
          <w:lang w:eastAsia="en-GB"/>
        </w:rPr>
        <w:t xml:space="preserve">on all </w:t>
      </w:r>
      <w:r w:rsidR="005F0116">
        <w:rPr>
          <w:rFonts w:cs="Arial"/>
          <w:color w:val="000000" w:themeColor="text1"/>
          <w:lang w:eastAsia="en-GB"/>
        </w:rPr>
        <w:t xml:space="preserve">the options </w:t>
      </w:r>
      <w:r w:rsidR="00E87C93">
        <w:rPr>
          <w:rFonts w:cs="Arial"/>
          <w:color w:val="000000" w:themeColor="text1"/>
          <w:lang w:eastAsia="en-GB"/>
        </w:rPr>
        <w:t xml:space="preserve">and this </w:t>
      </w:r>
      <w:r w:rsidR="00B11456">
        <w:rPr>
          <w:rFonts w:cs="Arial"/>
          <w:color w:val="000000" w:themeColor="text1"/>
          <w:lang w:eastAsia="en-GB"/>
        </w:rPr>
        <w:t>has</w:t>
      </w:r>
      <w:r>
        <w:rPr>
          <w:rFonts w:cs="Arial"/>
          <w:color w:val="000000" w:themeColor="text1"/>
          <w:lang w:eastAsia="en-GB"/>
        </w:rPr>
        <w:t xml:space="preserve"> </w:t>
      </w:r>
      <w:r w:rsidR="00E87C93">
        <w:rPr>
          <w:rFonts w:cs="Arial"/>
          <w:color w:val="000000" w:themeColor="text1"/>
          <w:lang w:eastAsia="en-GB"/>
        </w:rPr>
        <w:t xml:space="preserve">informed </w:t>
      </w:r>
      <w:r>
        <w:rPr>
          <w:rFonts w:cs="Arial"/>
          <w:color w:val="000000" w:themeColor="text1"/>
          <w:lang w:eastAsia="en-GB"/>
        </w:rPr>
        <w:t xml:space="preserve">the </w:t>
      </w:r>
      <w:r w:rsidR="00B11456">
        <w:rPr>
          <w:rFonts w:cs="Arial"/>
          <w:color w:val="000000" w:themeColor="text1"/>
          <w:lang w:eastAsia="en-GB"/>
        </w:rPr>
        <w:t>consultation approach.  The</w:t>
      </w:r>
      <w:r w:rsidR="00E87C93">
        <w:rPr>
          <w:rFonts w:cs="Arial"/>
          <w:color w:val="000000" w:themeColor="text1"/>
          <w:lang w:eastAsia="en-GB"/>
        </w:rPr>
        <w:t xml:space="preserve"> consultation</w:t>
      </w:r>
      <w:r w:rsidR="00B11456">
        <w:rPr>
          <w:rFonts w:cs="Arial"/>
          <w:color w:val="000000" w:themeColor="text1"/>
          <w:lang w:eastAsia="en-GB"/>
        </w:rPr>
        <w:t xml:space="preserve"> will </w:t>
      </w:r>
      <w:r>
        <w:rPr>
          <w:rFonts w:cs="Arial"/>
          <w:color w:val="000000" w:themeColor="text1"/>
          <w:lang w:eastAsia="en-GB"/>
        </w:rPr>
        <w:t>ensur</w:t>
      </w:r>
      <w:r w:rsidR="00B11456">
        <w:rPr>
          <w:rFonts w:cs="Arial"/>
          <w:color w:val="000000" w:themeColor="text1"/>
          <w:lang w:eastAsia="en-GB"/>
        </w:rPr>
        <w:t>e that</w:t>
      </w:r>
      <w:r>
        <w:rPr>
          <w:rFonts w:cs="Arial"/>
          <w:color w:val="000000" w:themeColor="text1"/>
          <w:lang w:eastAsia="en-GB"/>
        </w:rPr>
        <w:t xml:space="preserve"> any gaps </w:t>
      </w:r>
      <w:r w:rsidR="00E87C93">
        <w:rPr>
          <w:rFonts w:cs="Arial"/>
          <w:color w:val="000000" w:themeColor="text1"/>
          <w:lang w:eastAsia="en-GB"/>
        </w:rPr>
        <w:t xml:space="preserve">in our understanding from previous involvement work are addressed. We will make sure we reach the groups that have been identified in the EIA as being potentially more affected, through their underrepresentation in our services, the factors that influence the experience of mental ill health (?) and dementia and by the other impacts service change may bring. </w:t>
      </w:r>
    </w:p>
    <w:p w14:paraId="02353335" w14:textId="77777777" w:rsidR="00E87C93" w:rsidRDefault="00E87C93" w:rsidP="006B075B">
      <w:pPr>
        <w:tabs>
          <w:tab w:val="left" w:pos="2436"/>
        </w:tabs>
        <w:rPr>
          <w:rFonts w:cs="Arial"/>
          <w:color w:val="000000" w:themeColor="text1"/>
          <w:lang w:eastAsia="en-GB"/>
        </w:rPr>
      </w:pPr>
    </w:p>
    <w:p w14:paraId="05F86D49" w14:textId="18652F79" w:rsidR="00B11456" w:rsidRDefault="00B11456" w:rsidP="006B075B">
      <w:pPr>
        <w:tabs>
          <w:tab w:val="left" w:pos="2436"/>
        </w:tabs>
        <w:rPr>
          <w:rFonts w:cs="Arial"/>
          <w:color w:val="000000" w:themeColor="text1"/>
          <w:lang w:eastAsia="en-GB"/>
        </w:rPr>
      </w:pPr>
      <w:r>
        <w:rPr>
          <w:rFonts w:cs="Arial"/>
          <w:color w:val="000000" w:themeColor="text1"/>
          <w:lang w:eastAsia="en-GB"/>
        </w:rPr>
        <w:t xml:space="preserve">We </w:t>
      </w:r>
      <w:r w:rsidR="00E87C93">
        <w:rPr>
          <w:rFonts w:cs="Arial"/>
          <w:color w:val="000000" w:themeColor="text1"/>
          <w:lang w:eastAsia="en-GB"/>
        </w:rPr>
        <w:t xml:space="preserve">understand </w:t>
      </w:r>
      <w:r>
        <w:rPr>
          <w:rFonts w:cs="Arial"/>
          <w:color w:val="000000" w:themeColor="text1"/>
          <w:lang w:eastAsia="en-GB"/>
        </w:rPr>
        <w:t>from the</w:t>
      </w:r>
      <w:r w:rsidR="00E87C93">
        <w:rPr>
          <w:rFonts w:cs="Arial"/>
          <w:color w:val="000000" w:themeColor="text1"/>
          <w:lang w:eastAsia="en-GB"/>
        </w:rPr>
        <w:t xml:space="preserve"> data and insight that support the </w:t>
      </w:r>
      <w:r>
        <w:rPr>
          <w:rFonts w:cs="Arial"/>
          <w:color w:val="000000" w:themeColor="text1"/>
          <w:lang w:eastAsia="en-GB"/>
        </w:rPr>
        <w:t xml:space="preserve">EIA that there </w:t>
      </w:r>
      <w:r w:rsidR="00E87C93">
        <w:rPr>
          <w:rFonts w:cs="Arial"/>
          <w:color w:val="000000" w:themeColor="text1"/>
          <w:lang w:eastAsia="en-GB"/>
        </w:rPr>
        <w:t>is more likely to</w:t>
      </w:r>
      <w:r>
        <w:rPr>
          <w:rFonts w:cs="Arial"/>
          <w:color w:val="000000" w:themeColor="text1"/>
          <w:lang w:eastAsia="en-GB"/>
        </w:rPr>
        <w:t xml:space="preserve"> be </w:t>
      </w:r>
      <w:r w:rsidR="00E87C93">
        <w:rPr>
          <w:rFonts w:cs="Arial"/>
          <w:color w:val="000000" w:themeColor="text1"/>
          <w:lang w:eastAsia="en-GB"/>
        </w:rPr>
        <w:t xml:space="preserve">potential </w:t>
      </w:r>
      <w:r>
        <w:rPr>
          <w:rFonts w:cs="Arial"/>
          <w:color w:val="000000" w:themeColor="text1"/>
          <w:lang w:eastAsia="en-GB"/>
        </w:rPr>
        <w:t xml:space="preserve">impacts on the following groups: </w:t>
      </w:r>
    </w:p>
    <w:p w14:paraId="3D076AE3" w14:textId="77B2BD46" w:rsidR="00B11456" w:rsidRPr="002F374A" w:rsidRDefault="002F374A" w:rsidP="00856316">
      <w:pPr>
        <w:pStyle w:val="ListParagraph"/>
        <w:numPr>
          <w:ilvl w:val="0"/>
          <w:numId w:val="32"/>
        </w:numPr>
        <w:tabs>
          <w:tab w:val="left" w:pos="2436"/>
        </w:tabs>
        <w:rPr>
          <w:rFonts w:cs="Arial"/>
          <w:color w:val="000000" w:themeColor="text1"/>
          <w:lang w:eastAsia="en-GB"/>
        </w:rPr>
      </w:pPr>
      <w:r w:rsidRPr="002F374A">
        <w:rPr>
          <w:rFonts w:cs="Arial"/>
          <w:color w:val="171717"/>
          <w:shd w:val="clear" w:color="auto" w:fill="FFFFFF"/>
        </w:rPr>
        <w:t>Black, Asian and minority ethnic communities</w:t>
      </w:r>
    </w:p>
    <w:p w14:paraId="78DB7DD1" w14:textId="04F3CACC" w:rsidR="002F374A" w:rsidRPr="002F374A" w:rsidRDefault="002F374A" w:rsidP="00856316">
      <w:pPr>
        <w:pStyle w:val="ListParagraph"/>
        <w:numPr>
          <w:ilvl w:val="0"/>
          <w:numId w:val="32"/>
        </w:numPr>
        <w:tabs>
          <w:tab w:val="left" w:pos="2436"/>
        </w:tabs>
        <w:rPr>
          <w:rFonts w:cs="Arial"/>
          <w:color w:val="000000" w:themeColor="text1"/>
          <w:lang w:eastAsia="en-GB"/>
        </w:rPr>
      </w:pPr>
      <w:r>
        <w:rPr>
          <w:rFonts w:cs="Arial"/>
          <w:color w:val="171717"/>
          <w:shd w:val="clear" w:color="auto" w:fill="FFFFFF"/>
        </w:rPr>
        <w:t>Carers</w:t>
      </w:r>
    </w:p>
    <w:p w14:paraId="11EC3FDF" w14:textId="77CE3C91" w:rsidR="002F374A" w:rsidRPr="002F374A" w:rsidRDefault="002F374A" w:rsidP="00856316">
      <w:pPr>
        <w:pStyle w:val="ListParagraph"/>
        <w:numPr>
          <w:ilvl w:val="0"/>
          <w:numId w:val="32"/>
        </w:numPr>
        <w:tabs>
          <w:tab w:val="left" w:pos="2436"/>
        </w:tabs>
        <w:rPr>
          <w:rFonts w:cs="Arial"/>
          <w:color w:val="000000" w:themeColor="text1"/>
          <w:lang w:eastAsia="en-GB"/>
        </w:rPr>
      </w:pPr>
      <w:r>
        <w:rPr>
          <w:rFonts w:cs="Arial"/>
          <w:color w:val="171717"/>
          <w:shd w:val="clear" w:color="auto" w:fill="FFFFFF"/>
        </w:rPr>
        <w:t>Trans</w:t>
      </w:r>
      <w:r w:rsidR="00E87C93">
        <w:rPr>
          <w:rFonts w:cs="Arial"/>
          <w:color w:val="171717"/>
          <w:shd w:val="clear" w:color="auto" w:fill="FFFFFF"/>
        </w:rPr>
        <w:t xml:space="preserve"> people </w:t>
      </w:r>
    </w:p>
    <w:p w14:paraId="30F115CE" w14:textId="3DF68288" w:rsidR="002F374A" w:rsidRPr="002F374A" w:rsidRDefault="002F374A" w:rsidP="00856316">
      <w:pPr>
        <w:pStyle w:val="ListParagraph"/>
        <w:numPr>
          <w:ilvl w:val="0"/>
          <w:numId w:val="32"/>
        </w:numPr>
        <w:tabs>
          <w:tab w:val="left" w:pos="2436"/>
        </w:tabs>
        <w:rPr>
          <w:rFonts w:cs="Arial"/>
          <w:color w:val="000000" w:themeColor="text1"/>
          <w:lang w:eastAsia="en-GB"/>
        </w:rPr>
      </w:pPr>
      <w:r>
        <w:rPr>
          <w:rFonts w:cs="Arial"/>
          <w:color w:val="171717"/>
          <w:shd w:val="clear" w:color="auto" w:fill="FFFFFF"/>
        </w:rPr>
        <w:t xml:space="preserve">Lesbian, </w:t>
      </w:r>
      <w:proofErr w:type="gramStart"/>
      <w:r>
        <w:rPr>
          <w:rFonts w:cs="Arial"/>
          <w:color w:val="171717"/>
          <w:shd w:val="clear" w:color="auto" w:fill="FFFFFF"/>
        </w:rPr>
        <w:t>Gay</w:t>
      </w:r>
      <w:proofErr w:type="gramEnd"/>
      <w:r>
        <w:rPr>
          <w:rFonts w:cs="Arial"/>
          <w:color w:val="171717"/>
          <w:shd w:val="clear" w:color="auto" w:fill="FFFFFF"/>
        </w:rPr>
        <w:t xml:space="preserve"> and Bisexual </w:t>
      </w:r>
      <w:r w:rsidR="00E87C93">
        <w:rPr>
          <w:rFonts w:cs="Arial"/>
          <w:color w:val="171717"/>
          <w:shd w:val="clear" w:color="auto" w:fill="FFFFFF"/>
        </w:rPr>
        <w:t>people</w:t>
      </w:r>
    </w:p>
    <w:p w14:paraId="3B7E12AF" w14:textId="08E672C0" w:rsidR="002F374A" w:rsidRPr="002F374A" w:rsidRDefault="002F374A" w:rsidP="00856316">
      <w:pPr>
        <w:pStyle w:val="ListParagraph"/>
        <w:numPr>
          <w:ilvl w:val="0"/>
          <w:numId w:val="32"/>
        </w:numPr>
        <w:tabs>
          <w:tab w:val="left" w:pos="2436"/>
        </w:tabs>
        <w:rPr>
          <w:rFonts w:cs="Arial"/>
          <w:color w:val="000000" w:themeColor="text1"/>
          <w:lang w:eastAsia="en-GB"/>
        </w:rPr>
      </w:pPr>
      <w:r>
        <w:rPr>
          <w:rFonts w:cs="Arial"/>
          <w:color w:val="171717"/>
          <w:shd w:val="clear" w:color="auto" w:fill="FFFFFF"/>
        </w:rPr>
        <w:lastRenderedPageBreak/>
        <w:t xml:space="preserve">Faith groups – </w:t>
      </w:r>
      <w:r w:rsidR="00E87C93">
        <w:rPr>
          <w:rFonts w:cs="Arial"/>
          <w:color w:val="171717"/>
          <w:shd w:val="clear" w:color="auto" w:fill="FFFFFF"/>
        </w:rPr>
        <w:t xml:space="preserve">particularly </w:t>
      </w:r>
      <w:r>
        <w:rPr>
          <w:rFonts w:cs="Arial"/>
          <w:color w:val="171717"/>
          <w:shd w:val="clear" w:color="auto" w:fill="FFFFFF"/>
        </w:rPr>
        <w:t xml:space="preserve">Muslim and Sikh </w:t>
      </w:r>
      <w:r w:rsidR="00E87C93">
        <w:rPr>
          <w:rFonts w:cs="Arial"/>
          <w:color w:val="171717"/>
          <w:shd w:val="clear" w:color="auto" w:fill="FFFFFF"/>
        </w:rPr>
        <w:t>people</w:t>
      </w:r>
    </w:p>
    <w:p w14:paraId="3BAC63B1" w14:textId="3307BE1A" w:rsidR="002F374A" w:rsidRPr="002F374A" w:rsidRDefault="00EC350A" w:rsidP="00856316">
      <w:pPr>
        <w:pStyle w:val="ListParagraph"/>
        <w:numPr>
          <w:ilvl w:val="0"/>
          <w:numId w:val="32"/>
        </w:numPr>
        <w:tabs>
          <w:tab w:val="left" w:pos="2436"/>
        </w:tabs>
        <w:rPr>
          <w:rFonts w:cs="Arial"/>
          <w:color w:val="000000" w:themeColor="text1"/>
          <w:lang w:eastAsia="en-GB"/>
        </w:rPr>
      </w:pPr>
      <w:r>
        <w:rPr>
          <w:rFonts w:cs="Arial"/>
          <w:color w:val="171717"/>
          <w:shd w:val="clear" w:color="auto" w:fill="FFFFFF"/>
        </w:rPr>
        <w:t xml:space="preserve">Working age </w:t>
      </w:r>
      <w:r w:rsidR="002F374A">
        <w:rPr>
          <w:rFonts w:cs="Arial"/>
          <w:color w:val="171717"/>
          <w:shd w:val="clear" w:color="auto" w:fill="FFFFFF"/>
        </w:rPr>
        <w:t xml:space="preserve">adults with dementia </w:t>
      </w:r>
    </w:p>
    <w:p w14:paraId="568E6FFD" w14:textId="57A2D1AC" w:rsidR="002F374A" w:rsidRPr="002F374A" w:rsidRDefault="002F374A" w:rsidP="00856316">
      <w:pPr>
        <w:pStyle w:val="ListParagraph"/>
        <w:numPr>
          <w:ilvl w:val="0"/>
          <w:numId w:val="32"/>
        </w:numPr>
        <w:tabs>
          <w:tab w:val="left" w:pos="2436"/>
        </w:tabs>
        <w:rPr>
          <w:rFonts w:cs="Arial"/>
          <w:color w:val="000000" w:themeColor="text1"/>
          <w:lang w:eastAsia="en-GB"/>
        </w:rPr>
      </w:pPr>
      <w:r>
        <w:rPr>
          <w:rFonts w:cs="Arial"/>
          <w:color w:val="171717"/>
          <w:shd w:val="clear" w:color="auto" w:fill="FFFFFF"/>
        </w:rPr>
        <w:t xml:space="preserve">People with a disability – sensory, </w:t>
      </w:r>
      <w:proofErr w:type="gramStart"/>
      <w:r>
        <w:rPr>
          <w:rFonts w:cs="Arial"/>
          <w:color w:val="171717"/>
          <w:shd w:val="clear" w:color="auto" w:fill="FFFFFF"/>
        </w:rPr>
        <w:t>physical</w:t>
      </w:r>
      <w:proofErr w:type="gramEnd"/>
      <w:r>
        <w:rPr>
          <w:rFonts w:cs="Arial"/>
          <w:color w:val="171717"/>
          <w:shd w:val="clear" w:color="auto" w:fill="FFFFFF"/>
        </w:rPr>
        <w:t xml:space="preserve"> and learning disability</w:t>
      </w:r>
    </w:p>
    <w:p w14:paraId="673C2E29" w14:textId="77777777" w:rsidR="00CB6E82" w:rsidRDefault="00CB6E82" w:rsidP="006B075B">
      <w:pPr>
        <w:tabs>
          <w:tab w:val="left" w:pos="2436"/>
        </w:tabs>
        <w:rPr>
          <w:rFonts w:cs="Arial"/>
          <w:color w:val="000000" w:themeColor="text1"/>
          <w:lang w:eastAsia="en-GB"/>
        </w:rPr>
      </w:pPr>
    </w:p>
    <w:p w14:paraId="206F027C" w14:textId="42798A48" w:rsidR="00543BE4" w:rsidRDefault="00CB6E82" w:rsidP="006B075B">
      <w:pPr>
        <w:tabs>
          <w:tab w:val="left" w:pos="2436"/>
        </w:tabs>
        <w:rPr>
          <w:rFonts w:cs="Arial"/>
          <w:color w:val="000000" w:themeColor="text1"/>
          <w:lang w:eastAsia="en-GB"/>
        </w:rPr>
      </w:pPr>
      <w:r>
        <w:rPr>
          <w:rFonts w:cs="Arial"/>
          <w:color w:val="000000" w:themeColor="text1"/>
          <w:lang w:eastAsia="en-GB"/>
        </w:rPr>
        <w:t>The c</w:t>
      </w:r>
      <w:r w:rsidR="00A41E04">
        <w:rPr>
          <w:rFonts w:cs="Arial"/>
          <w:color w:val="000000" w:themeColor="text1"/>
          <w:lang w:eastAsia="en-GB"/>
        </w:rPr>
        <w:t xml:space="preserve">onsultation </w:t>
      </w:r>
      <w:r w:rsidR="006B075B" w:rsidRPr="00C21F16">
        <w:rPr>
          <w:rFonts w:cs="Arial"/>
          <w:color w:val="000000" w:themeColor="text1"/>
          <w:lang w:eastAsia="en-GB"/>
        </w:rPr>
        <w:t xml:space="preserve">activity </w:t>
      </w:r>
      <w:r>
        <w:rPr>
          <w:rFonts w:cs="Arial"/>
          <w:color w:val="000000" w:themeColor="text1"/>
          <w:lang w:eastAsia="en-GB"/>
        </w:rPr>
        <w:t>will</w:t>
      </w:r>
      <w:r w:rsidR="006B075B" w:rsidRPr="00C21F16">
        <w:rPr>
          <w:rFonts w:cs="Arial"/>
          <w:color w:val="000000" w:themeColor="text1"/>
          <w:lang w:eastAsia="en-GB"/>
        </w:rPr>
        <w:t xml:space="preserve"> </w:t>
      </w:r>
      <w:r w:rsidR="00E87C93">
        <w:rPr>
          <w:rFonts w:cs="Arial"/>
          <w:color w:val="000000" w:themeColor="text1"/>
          <w:lang w:eastAsia="en-GB"/>
        </w:rPr>
        <w:t>specifically target these groups to</w:t>
      </w:r>
      <w:r w:rsidR="00E87C93" w:rsidRPr="00C21F16" w:rsidDel="00E87C93">
        <w:rPr>
          <w:rFonts w:cs="Arial"/>
          <w:color w:val="000000" w:themeColor="text1"/>
          <w:lang w:eastAsia="en-GB"/>
        </w:rPr>
        <w:t xml:space="preserve"> </w:t>
      </w:r>
      <w:r>
        <w:rPr>
          <w:rFonts w:cs="Arial"/>
          <w:color w:val="000000" w:themeColor="text1"/>
          <w:lang w:eastAsia="en-GB"/>
        </w:rPr>
        <w:t>ensure representati</w:t>
      </w:r>
      <w:r w:rsidR="00E87C93">
        <w:rPr>
          <w:rFonts w:cs="Arial"/>
          <w:color w:val="000000" w:themeColor="text1"/>
          <w:lang w:eastAsia="en-GB"/>
        </w:rPr>
        <w:t>ve</w:t>
      </w:r>
      <w:r>
        <w:rPr>
          <w:rFonts w:cs="Arial"/>
          <w:color w:val="000000" w:themeColor="text1"/>
          <w:lang w:eastAsia="en-GB"/>
        </w:rPr>
        <w:t xml:space="preserve"> views </w:t>
      </w:r>
      <w:r w:rsidR="00E87C93">
        <w:rPr>
          <w:rFonts w:cs="Arial"/>
          <w:color w:val="000000" w:themeColor="text1"/>
          <w:lang w:eastAsia="en-GB"/>
        </w:rPr>
        <w:t xml:space="preserve">are collected.  Progress on this will be monitored and where there are gaps activity will be designed to address. </w:t>
      </w:r>
    </w:p>
    <w:p w14:paraId="3F8E3947" w14:textId="77777777" w:rsidR="00543BE4" w:rsidRDefault="00543BE4" w:rsidP="006B075B">
      <w:pPr>
        <w:tabs>
          <w:tab w:val="left" w:pos="2436"/>
        </w:tabs>
        <w:rPr>
          <w:rFonts w:cs="Arial"/>
          <w:color w:val="000000" w:themeColor="text1"/>
          <w:lang w:eastAsia="en-GB"/>
        </w:rPr>
      </w:pPr>
    </w:p>
    <w:p w14:paraId="0AC3D3C2" w14:textId="0F7375FE" w:rsidR="00D653C6" w:rsidRDefault="00543BE4" w:rsidP="006B075B">
      <w:pPr>
        <w:tabs>
          <w:tab w:val="left" w:pos="2436"/>
        </w:tabs>
        <w:rPr>
          <w:rFonts w:cs="Arial"/>
          <w:color w:val="000000" w:themeColor="text1"/>
          <w:lang w:eastAsia="en-GB"/>
        </w:rPr>
      </w:pPr>
      <w:r>
        <w:rPr>
          <w:rFonts w:cs="Arial"/>
          <w:color w:val="000000" w:themeColor="text1"/>
          <w:lang w:eastAsia="en-GB"/>
        </w:rPr>
        <w:t>The</w:t>
      </w:r>
      <w:r w:rsidR="00D653C6">
        <w:rPr>
          <w:rFonts w:cs="Arial"/>
          <w:color w:val="000000" w:themeColor="text1"/>
          <w:lang w:eastAsia="en-GB"/>
        </w:rPr>
        <w:t xml:space="preserve"> approach to capturing feedback</w:t>
      </w:r>
      <w:r>
        <w:rPr>
          <w:rFonts w:cs="Arial"/>
          <w:color w:val="000000" w:themeColor="text1"/>
          <w:lang w:eastAsia="en-GB"/>
        </w:rPr>
        <w:t xml:space="preserve"> has been designed to be </w:t>
      </w:r>
      <w:r w:rsidR="00D653C6">
        <w:rPr>
          <w:rFonts w:cs="Arial"/>
          <w:color w:val="000000" w:themeColor="text1"/>
          <w:lang w:eastAsia="en-GB"/>
        </w:rPr>
        <w:t>appropriate</w:t>
      </w:r>
      <w:r w:rsidR="00E07FA0">
        <w:rPr>
          <w:rFonts w:cs="Arial"/>
          <w:color w:val="000000" w:themeColor="text1"/>
          <w:lang w:eastAsia="en-GB"/>
        </w:rPr>
        <w:t xml:space="preserve"> and</w:t>
      </w:r>
      <w:r w:rsidR="00D653C6">
        <w:rPr>
          <w:rFonts w:cs="Arial"/>
          <w:color w:val="000000" w:themeColor="text1"/>
          <w:lang w:eastAsia="en-GB"/>
        </w:rPr>
        <w:t xml:space="preserve"> accessible</w:t>
      </w:r>
      <w:r>
        <w:rPr>
          <w:rFonts w:cs="Arial"/>
          <w:color w:val="000000" w:themeColor="text1"/>
          <w:lang w:eastAsia="en-GB"/>
        </w:rPr>
        <w:t xml:space="preserve">, but there are also ways for people to access additional support where there are unaddressed needs. </w:t>
      </w:r>
    </w:p>
    <w:p w14:paraId="159F6C6E" w14:textId="77777777" w:rsidR="00D653C6" w:rsidRDefault="00D653C6" w:rsidP="006B075B">
      <w:pPr>
        <w:tabs>
          <w:tab w:val="left" w:pos="2436"/>
        </w:tabs>
        <w:rPr>
          <w:rFonts w:cs="Arial"/>
          <w:color w:val="000000" w:themeColor="text1"/>
          <w:lang w:eastAsia="en-GB"/>
        </w:rPr>
      </w:pPr>
    </w:p>
    <w:p w14:paraId="200F7F38" w14:textId="216585A7" w:rsidR="006B075B" w:rsidRPr="00C21F16" w:rsidRDefault="00D653C6" w:rsidP="006B075B">
      <w:pPr>
        <w:tabs>
          <w:tab w:val="left" w:pos="2436"/>
        </w:tabs>
        <w:rPr>
          <w:rFonts w:cs="Arial"/>
          <w:color w:val="000000" w:themeColor="text1"/>
          <w:lang w:eastAsia="en-GB"/>
        </w:rPr>
      </w:pPr>
      <w:r>
        <w:rPr>
          <w:rFonts w:cs="Arial"/>
          <w:color w:val="000000" w:themeColor="text1"/>
          <w:lang w:eastAsia="en-GB"/>
        </w:rPr>
        <w:t xml:space="preserve">All </w:t>
      </w:r>
      <w:r w:rsidR="00543BE4">
        <w:rPr>
          <w:rFonts w:cs="Arial"/>
          <w:color w:val="000000" w:themeColor="text1"/>
          <w:lang w:eastAsia="en-GB"/>
        </w:rPr>
        <w:t xml:space="preserve">respondents </w:t>
      </w:r>
      <w:r>
        <w:rPr>
          <w:rFonts w:cs="Arial"/>
          <w:color w:val="000000" w:themeColor="text1"/>
          <w:lang w:eastAsia="en-GB"/>
        </w:rPr>
        <w:t>to the consultation will be</w:t>
      </w:r>
      <w:r w:rsidR="00543BE4">
        <w:rPr>
          <w:rFonts w:cs="Arial"/>
          <w:color w:val="000000" w:themeColor="text1"/>
          <w:lang w:eastAsia="en-GB"/>
        </w:rPr>
        <w:t xml:space="preserve"> asked to provide</w:t>
      </w:r>
      <w:r>
        <w:rPr>
          <w:rFonts w:cs="Arial"/>
          <w:color w:val="000000" w:themeColor="text1"/>
          <w:lang w:eastAsia="en-GB"/>
        </w:rPr>
        <w:t xml:space="preserve"> equality monitor</w:t>
      </w:r>
      <w:r w:rsidR="00543BE4">
        <w:rPr>
          <w:rFonts w:cs="Arial"/>
          <w:color w:val="000000" w:themeColor="text1"/>
          <w:lang w:eastAsia="en-GB"/>
        </w:rPr>
        <w:t>ing data</w:t>
      </w:r>
      <w:r>
        <w:rPr>
          <w:rFonts w:cs="Arial"/>
          <w:color w:val="000000" w:themeColor="text1"/>
          <w:lang w:eastAsia="en-GB"/>
        </w:rPr>
        <w:t xml:space="preserve"> </w:t>
      </w:r>
      <w:r w:rsidR="006B075B" w:rsidRPr="00C21F16">
        <w:rPr>
          <w:rFonts w:cs="Arial"/>
          <w:color w:val="000000" w:themeColor="text1"/>
          <w:lang w:eastAsia="en-GB"/>
        </w:rPr>
        <w:t xml:space="preserve">to assess the representativeness of the views gathered during the process. </w:t>
      </w:r>
      <w:r>
        <w:rPr>
          <w:rFonts w:cs="Arial"/>
          <w:color w:val="000000" w:themeColor="text1"/>
          <w:lang w:eastAsia="en-GB"/>
        </w:rPr>
        <w:t xml:space="preserve">This will include a mid-point review. The mid-point review will highlight any risks in under or over representation </w:t>
      </w:r>
      <w:r w:rsidR="00543BE4">
        <w:rPr>
          <w:rFonts w:cs="Arial"/>
          <w:color w:val="000000" w:themeColor="text1"/>
          <w:lang w:eastAsia="en-GB"/>
        </w:rPr>
        <w:t xml:space="preserve">and </w:t>
      </w:r>
      <w:r w:rsidR="006B075B" w:rsidRPr="00C21F16">
        <w:rPr>
          <w:rFonts w:cs="Arial"/>
          <w:color w:val="000000" w:themeColor="text1"/>
          <w:lang w:eastAsia="en-GB"/>
        </w:rPr>
        <w:t>th</w:t>
      </w:r>
      <w:r w:rsidR="00FA60A2">
        <w:rPr>
          <w:rFonts w:cs="Arial"/>
          <w:color w:val="000000" w:themeColor="text1"/>
          <w:lang w:eastAsia="en-GB"/>
        </w:rPr>
        <w:t>e</w:t>
      </w:r>
      <w:r w:rsidR="006B075B" w:rsidRPr="00C21F16">
        <w:rPr>
          <w:rFonts w:cs="Arial"/>
          <w:color w:val="000000" w:themeColor="text1"/>
          <w:lang w:eastAsia="en-GB"/>
        </w:rPr>
        <w:t xml:space="preserve"> consultation</w:t>
      </w:r>
      <w:r w:rsidR="00FA60A2">
        <w:rPr>
          <w:rFonts w:cs="Arial"/>
          <w:color w:val="000000" w:themeColor="text1"/>
          <w:lang w:eastAsia="en-GB"/>
        </w:rPr>
        <w:t xml:space="preserve"> approach </w:t>
      </w:r>
      <w:r w:rsidR="00543BE4">
        <w:rPr>
          <w:rFonts w:cs="Arial"/>
          <w:color w:val="000000" w:themeColor="text1"/>
          <w:lang w:eastAsia="en-GB"/>
        </w:rPr>
        <w:t xml:space="preserve">will be </w:t>
      </w:r>
      <w:r w:rsidR="00B6239F">
        <w:rPr>
          <w:rFonts w:cs="Arial"/>
          <w:color w:val="000000" w:themeColor="text1"/>
          <w:lang w:eastAsia="en-GB"/>
        </w:rPr>
        <w:t>re</w:t>
      </w:r>
      <w:r>
        <w:rPr>
          <w:rFonts w:cs="Arial"/>
          <w:color w:val="000000" w:themeColor="text1"/>
          <w:lang w:eastAsia="en-GB"/>
        </w:rPr>
        <w:t xml:space="preserve">focussed where necessary to ensure feedback is reflective of the </w:t>
      </w:r>
      <w:r w:rsidR="00543BE4">
        <w:rPr>
          <w:rFonts w:cs="Arial"/>
          <w:color w:val="000000" w:themeColor="text1"/>
          <w:lang w:eastAsia="en-GB"/>
        </w:rPr>
        <w:t xml:space="preserve">groups identified by the </w:t>
      </w:r>
      <w:r>
        <w:rPr>
          <w:rFonts w:cs="Arial"/>
          <w:color w:val="000000" w:themeColor="text1"/>
          <w:lang w:eastAsia="en-GB"/>
        </w:rPr>
        <w:t>EIA</w:t>
      </w:r>
      <w:r w:rsidR="00543BE4">
        <w:rPr>
          <w:rFonts w:cs="Arial"/>
          <w:color w:val="000000" w:themeColor="text1"/>
          <w:lang w:eastAsia="en-GB"/>
        </w:rPr>
        <w:t xml:space="preserve"> as potentially more likely to be impacted</w:t>
      </w:r>
      <w:r w:rsidR="006B075B" w:rsidRPr="00C21F16">
        <w:rPr>
          <w:rFonts w:cs="Arial"/>
          <w:color w:val="000000" w:themeColor="text1"/>
          <w:lang w:eastAsia="en-GB"/>
        </w:rPr>
        <w:t>.</w:t>
      </w:r>
    </w:p>
    <w:p w14:paraId="0D905739" w14:textId="77777777" w:rsidR="006B075B" w:rsidRPr="00AB256E" w:rsidRDefault="006B075B" w:rsidP="006B075B">
      <w:pPr>
        <w:tabs>
          <w:tab w:val="left" w:pos="2436"/>
        </w:tabs>
        <w:rPr>
          <w:rFonts w:cs="Arial"/>
          <w:color w:val="FF0000"/>
          <w:lang w:eastAsia="en-GB"/>
        </w:rPr>
      </w:pPr>
    </w:p>
    <w:p w14:paraId="33A02407" w14:textId="11A40F59" w:rsidR="00543BE4" w:rsidRDefault="00D653C6" w:rsidP="006B075B">
      <w:pPr>
        <w:tabs>
          <w:tab w:val="left" w:pos="2436"/>
        </w:tabs>
        <w:rPr>
          <w:rFonts w:cs="Arial"/>
          <w:color w:val="000000" w:themeColor="text1"/>
          <w:lang w:eastAsia="en-GB"/>
        </w:rPr>
      </w:pPr>
      <w:r>
        <w:rPr>
          <w:rFonts w:cs="Arial"/>
          <w:color w:val="000000" w:themeColor="text1"/>
          <w:lang w:eastAsia="en-GB"/>
        </w:rPr>
        <w:t xml:space="preserve">Following the </w:t>
      </w:r>
      <w:r w:rsidR="00A41E04">
        <w:rPr>
          <w:rFonts w:cs="Arial"/>
          <w:color w:val="000000" w:themeColor="text1"/>
          <w:lang w:eastAsia="en-GB"/>
        </w:rPr>
        <w:t>consultation</w:t>
      </w:r>
      <w:r w:rsidR="006B075B" w:rsidRPr="00852D56">
        <w:rPr>
          <w:rFonts w:cs="Arial"/>
          <w:color w:val="000000" w:themeColor="text1"/>
          <w:lang w:eastAsia="en-GB"/>
        </w:rPr>
        <w:t xml:space="preserve"> </w:t>
      </w:r>
      <w:r>
        <w:rPr>
          <w:rFonts w:cs="Arial"/>
          <w:color w:val="000000" w:themeColor="text1"/>
          <w:lang w:eastAsia="en-GB"/>
        </w:rPr>
        <w:t xml:space="preserve">process the </w:t>
      </w:r>
      <w:r w:rsidR="00543BE4">
        <w:rPr>
          <w:rFonts w:cs="Arial"/>
          <w:color w:val="000000" w:themeColor="text1"/>
          <w:lang w:eastAsia="en-GB"/>
        </w:rPr>
        <w:t xml:space="preserve">data and insight will be analysed and </w:t>
      </w:r>
      <w:r>
        <w:rPr>
          <w:rFonts w:cs="Arial"/>
          <w:color w:val="000000" w:themeColor="text1"/>
          <w:lang w:eastAsia="en-GB"/>
        </w:rPr>
        <w:t>used to update the</w:t>
      </w:r>
      <w:r w:rsidR="006B075B" w:rsidRPr="00852D56">
        <w:rPr>
          <w:rFonts w:cs="Arial"/>
          <w:color w:val="000000" w:themeColor="text1"/>
          <w:lang w:eastAsia="en-GB"/>
        </w:rPr>
        <w:t xml:space="preserve"> EIA. </w:t>
      </w:r>
    </w:p>
    <w:p w14:paraId="5E814118" w14:textId="77777777" w:rsidR="00543BE4" w:rsidRDefault="00543BE4" w:rsidP="006B075B">
      <w:pPr>
        <w:tabs>
          <w:tab w:val="left" w:pos="2436"/>
        </w:tabs>
        <w:rPr>
          <w:rFonts w:cs="Arial"/>
          <w:color w:val="000000" w:themeColor="text1"/>
          <w:lang w:eastAsia="en-GB"/>
        </w:rPr>
      </w:pPr>
    </w:p>
    <w:p w14:paraId="756ECAF2" w14:textId="42DCE1E7" w:rsidR="006B075B" w:rsidRPr="00852D56" w:rsidRDefault="006B075B" w:rsidP="006B075B">
      <w:pPr>
        <w:tabs>
          <w:tab w:val="left" w:pos="2436"/>
        </w:tabs>
        <w:rPr>
          <w:rFonts w:cs="Arial"/>
          <w:b/>
          <w:color w:val="000000" w:themeColor="text1"/>
        </w:rPr>
      </w:pPr>
      <w:r w:rsidRPr="00852D56">
        <w:rPr>
          <w:rFonts w:cs="Arial"/>
          <w:color w:val="000000" w:themeColor="text1"/>
          <w:lang w:eastAsia="en-GB"/>
        </w:rPr>
        <w:t>Th</w:t>
      </w:r>
      <w:r w:rsidR="00D653C6">
        <w:rPr>
          <w:rFonts w:cs="Arial"/>
          <w:color w:val="000000" w:themeColor="text1"/>
          <w:lang w:eastAsia="en-GB"/>
        </w:rPr>
        <w:t>e EIA</w:t>
      </w:r>
      <w:r w:rsidRPr="00852D56">
        <w:rPr>
          <w:rFonts w:cs="Arial"/>
          <w:color w:val="000000" w:themeColor="text1"/>
          <w:lang w:eastAsia="en-GB"/>
        </w:rPr>
        <w:t xml:space="preserve"> </w:t>
      </w:r>
      <w:r w:rsidR="00B6239F" w:rsidRPr="00852D56">
        <w:rPr>
          <w:rFonts w:cs="Arial"/>
          <w:color w:val="000000" w:themeColor="text1"/>
          <w:lang w:eastAsia="en-GB"/>
        </w:rPr>
        <w:t>will</w:t>
      </w:r>
      <w:r w:rsidR="00D653C6">
        <w:rPr>
          <w:rFonts w:cs="Arial"/>
          <w:color w:val="000000" w:themeColor="text1"/>
          <w:lang w:eastAsia="en-GB"/>
        </w:rPr>
        <w:t xml:space="preserve"> provide an </w:t>
      </w:r>
      <w:r w:rsidRPr="00852D56">
        <w:rPr>
          <w:rFonts w:cs="Arial"/>
          <w:color w:val="000000" w:themeColor="text1"/>
          <w:lang w:eastAsia="en-GB"/>
        </w:rPr>
        <w:t>understand</w:t>
      </w:r>
      <w:r w:rsidR="00B6239F">
        <w:rPr>
          <w:rFonts w:cs="Arial"/>
          <w:color w:val="000000" w:themeColor="text1"/>
          <w:lang w:eastAsia="en-GB"/>
        </w:rPr>
        <w:t>ing of</w:t>
      </w:r>
      <w:r w:rsidRPr="00852D56">
        <w:rPr>
          <w:rFonts w:cs="Arial"/>
          <w:color w:val="000000" w:themeColor="text1"/>
          <w:lang w:eastAsia="en-GB"/>
        </w:rPr>
        <w:t xml:space="preserve"> the potential impact of the </w:t>
      </w:r>
      <w:r w:rsidR="005F0116">
        <w:rPr>
          <w:rFonts w:cs="Arial"/>
          <w:color w:val="000000" w:themeColor="text1"/>
          <w:lang w:eastAsia="en-GB"/>
        </w:rPr>
        <w:t>options</w:t>
      </w:r>
      <w:r w:rsidR="005F0116" w:rsidRPr="00852D56">
        <w:rPr>
          <w:rFonts w:cs="Arial"/>
          <w:color w:val="000000" w:themeColor="text1"/>
          <w:lang w:eastAsia="en-GB"/>
        </w:rPr>
        <w:t xml:space="preserve"> </w:t>
      </w:r>
      <w:r w:rsidRPr="00852D56">
        <w:rPr>
          <w:rFonts w:cs="Arial"/>
          <w:color w:val="000000" w:themeColor="text1"/>
          <w:lang w:eastAsia="en-GB"/>
        </w:rPr>
        <w:t>on different groups</w:t>
      </w:r>
      <w:r w:rsidR="00B6239F">
        <w:rPr>
          <w:rFonts w:cs="Arial"/>
          <w:color w:val="000000" w:themeColor="text1"/>
          <w:lang w:eastAsia="en-GB"/>
        </w:rPr>
        <w:t xml:space="preserve">. </w:t>
      </w:r>
      <w:r w:rsidR="00543BE4">
        <w:rPr>
          <w:rFonts w:cs="Arial"/>
          <w:color w:val="000000" w:themeColor="text1"/>
          <w:lang w:eastAsia="en-GB"/>
        </w:rPr>
        <w:t xml:space="preserve">The EIA will form part of the process for decision making and its conclusions will influence the outcomes. </w:t>
      </w:r>
    </w:p>
    <w:p w14:paraId="0F8DCAFA" w14:textId="77777777" w:rsidR="00F57DF1" w:rsidRDefault="00F57DF1" w:rsidP="006B075B">
      <w:pPr>
        <w:tabs>
          <w:tab w:val="left" w:pos="2436"/>
        </w:tabs>
        <w:rPr>
          <w:rFonts w:cs="Arial"/>
          <w:b/>
        </w:rPr>
      </w:pPr>
    </w:p>
    <w:p w14:paraId="7D032E8C" w14:textId="77777777" w:rsidR="005C7A1F" w:rsidRDefault="005C7A1F" w:rsidP="006B075B">
      <w:pPr>
        <w:tabs>
          <w:tab w:val="left" w:pos="2436"/>
        </w:tabs>
        <w:rPr>
          <w:rFonts w:cs="Arial"/>
          <w:b/>
        </w:rPr>
      </w:pPr>
    </w:p>
    <w:p w14:paraId="7E1DAAFD" w14:textId="5DB2116B" w:rsidR="00954DE5" w:rsidRDefault="00954DE5" w:rsidP="006961F7">
      <w:pPr>
        <w:pStyle w:val="Heading1"/>
      </w:pPr>
      <w:bookmarkStart w:id="38" w:name="_Toc159832088"/>
      <w:r>
        <w:t>Resources</w:t>
      </w:r>
      <w:bookmarkEnd w:id="38"/>
      <w:r>
        <w:t xml:space="preserve"> </w:t>
      </w:r>
    </w:p>
    <w:p w14:paraId="5335AF1C" w14:textId="77777777" w:rsidR="00954DE5" w:rsidRDefault="00954DE5" w:rsidP="00954DE5">
      <w:pPr>
        <w:pStyle w:val="ListParagraph"/>
        <w:ind w:left="360"/>
        <w:outlineLvl w:val="0"/>
        <w:rPr>
          <w:rFonts w:cs="Arial"/>
          <w:b/>
          <w:color w:val="1F497D" w:themeColor="text2"/>
        </w:rPr>
      </w:pPr>
    </w:p>
    <w:p w14:paraId="4D8BA11C" w14:textId="668BFC06" w:rsidR="00954DE5" w:rsidRPr="00D722EE" w:rsidRDefault="00954DE5" w:rsidP="00D722EE">
      <w:pPr>
        <w:rPr>
          <w:rFonts w:cs="Arial"/>
        </w:rPr>
      </w:pPr>
      <w:r w:rsidRPr="00D722EE">
        <w:rPr>
          <w:rFonts w:cs="Arial"/>
        </w:rPr>
        <w:t>There will be a resource and budget implication for t</w:t>
      </w:r>
      <w:r w:rsidR="005F0116" w:rsidRPr="00D722EE">
        <w:rPr>
          <w:rFonts w:cs="Arial"/>
        </w:rPr>
        <w:t xml:space="preserve">he delivery of the </w:t>
      </w:r>
      <w:r w:rsidR="00D218B1" w:rsidRPr="00D722EE">
        <w:rPr>
          <w:rFonts w:cs="Arial"/>
        </w:rPr>
        <w:t>consultation,</w:t>
      </w:r>
      <w:r w:rsidR="005F0116" w:rsidRPr="00D722EE">
        <w:rPr>
          <w:rFonts w:cs="Arial"/>
        </w:rPr>
        <w:t xml:space="preserve"> </w:t>
      </w:r>
      <w:r w:rsidRPr="00D722EE">
        <w:rPr>
          <w:rFonts w:cs="Arial"/>
        </w:rPr>
        <w:t xml:space="preserve"> and some may be sought using in house contributions. The overarching list of</w:t>
      </w:r>
      <w:r w:rsidR="00D218B1">
        <w:rPr>
          <w:rFonts w:cs="Arial"/>
        </w:rPr>
        <w:t xml:space="preserve"> </w:t>
      </w:r>
      <w:r w:rsidRPr="00D722EE">
        <w:rPr>
          <w:rFonts w:cs="Arial"/>
        </w:rPr>
        <w:t>resources required to deliver this work are set out below:</w:t>
      </w:r>
    </w:p>
    <w:p w14:paraId="00B08425" w14:textId="77777777" w:rsidR="00954DE5" w:rsidRPr="00D218B1" w:rsidRDefault="00954DE5" w:rsidP="00856316">
      <w:pPr>
        <w:pStyle w:val="ListParagraph"/>
        <w:numPr>
          <w:ilvl w:val="0"/>
          <w:numId w:val="31"/>
        </w:numPr>
        <w:rPr>
          <w:rFonts w:cs="Arial"/>
        </w:rPr>
      </w:pPr>
      <w:r w:rsidRPr="00D218B1">
        <w:rPr>
          <w:rFonts w:cs="Arial"/>
        </w:rPr>
        <w:t>Developing a survey – online and paper version</w:t>
      </w:r>
      <w:r w:rsidR="001030FB" w:rsidRPr="00D218B1">
        <w:rPr>
          <w:rFonts w:cs="Arial"/>
        </w:rPr>
        <w:t xml:space="preserve"> – printing</w:t>
      </w:r>
    </w:p>
    <w:p w14:paraId="4E7F81ED" w14:textId="23505A2F" w:rsidR="005F0116" w:rsidRPr="00D218B1" w:rsidRDefault="005F0116" w:rsidP="00856316">
      <w:pPr>
        <w:pStyle w:val="ListParagraph"/>
        <w:numPr>
          <w:ilvl w:val="0"/>
          <w:numId w:val="31"/>
        </w:numPr>
        <w:rPr>
          <w:rFonts w:cs="Arial"/>
        </w:rPr>
      </w:pPr>
      <w:r w:rsidRPr="00D218B1">
        <w:rPr>
          <w:rFonts w:cs="Arial"/>
        </w:rPr>
        <w:t xml:space="preserve">Consultation materials, including document, summary version, posters and displays – </w:t>
      </w:r>
      <w:r w:rsidR="00D218B1" w:rsidRPr="00D218B1">
        <w:rPr>
          <w:rFonts w:cs="Arial"/>
        </w:rPr>
        <w:t>printing.</w:t>
      </w:r>
      <w:r w:rsidRPr="00D218B1">
        <w:rPr>
          <w:rFonts w:cs="Arial"/>
        </w:rPr>
        <w:t xml:space="preserve"> </w:t>
      </w:r>
    </w:p>
    <w:p w14:paraId="0ECA322C" w14:textId="7A684F21" w:rsidR="001030FB" w:rsidRPr="00D218B1" w:rsidRDefault="005F0116" w:rsidP="00856316">
      <w:pPr>
        <w:pStyle w:val="ListParagraph"/>
        <w:numPr>
          <w:ilvl w:val="0"/>
          <w:numId w:val="31"/>
        </w:numPr>
        <w:rPr>
          <w:rFonts w:cs="Arial"/>
        </w:rPr>
      </w:pPr>
      <w:r w:rsidRPr="00D218B1">
        <w:rPr>
          <w:rFonts w:cs="Arial"/>
        </w:rPr>
        <w:t xml:space="preserve">Discussion </w:t>
      </w:r>
      <w:r w:rsidR="001030FB" w:rsidRPr="00D218B1">
        <w:rPr>
          <w:rFonts w:cs="Arial"/>
        </w:rPr>
        <w:t>group hosts – cost implications</w:t>
      </w:r>
    </w:p>
    <w:p w14:paraId="7DF37455" w14:textId="5CA0750B" w:rsidR="001030FB" w:rsidRPr="00D218B1" w:rsidRDefault="001030FB" w:rsidP="00856316">
      <w:pPr>
        <w:pStyle w:val="ListParagraph"/>
        <w:numPr>
          <w:ilvl w:val="0"/>
          <w:numId w:val="31"/>
        </w:numPr>
        <w:rPr>
          <w:rFonts w:cs="Arial"/>
        </w:rPr>
      </w:pPr>
      <w:r w:rsidRPr="00D218B1">
        <w:rPr>
          <w:rFonts w:cs="Arial"/>
        </w:rPr>
        <w:t xml:space="preserve">Circulation of materials to a range of audiences – partners commitment and time of staff to do </w:t>
      </w:r>
      <w:r w:rsidR="00D218B1" w:rsidRPr="00D218B1">
        <w:rPr>
          <w:rFonts w:cs="Arial"/>
        </w:rPr>
        <w:t>this.</w:t>
      </w:r>
    </w:p>
    <w:p w14:paraId="7FC2EEFA" w14:textId="77777777" w:rsidR="00954DE5" w:rsidRPr="00D218B1" w:rsidRDefault="00954DE5" w:rsidP="00856316">
      <w:pPr>
        <w:pStyle w:val="ListParagraph"/>
        <w:numPr>
          <w:ilvl w:val="0"/>
          <w:numId w:val="31"/>
        </w:numPr>
        <w:rPr>
          <w:rFonts w:cs="Arial"/>
        </w:rPr>
      </w:pPr>
      <w:r w:rsidRPr="00D218B1">
        <w:rPr>
          <w:rFonts w:cs="Arial"/>
        </w:rPr>
        <w:t xml:space="preserve">FREEPOST </w:t>
      </w:r>
      <w:r w:rsidR="001030FB" w:rsidRPr="00D218B1">
        <w:rPr>
          <w:rFonts w:cs="Arial"/>
        </w:rPr>
        <w:t xml:space="preserve">host and </w:t>
      </w:r>
      <w:r w:rsidRPr="00D218B1">
        <w:rPr>
          <w:rFonts w:cs="Arial"/>
        </w:rPr>
        <w:t>costs</w:t>
      </w:r>
    </w:p>
    <w:p w14:paraId="7456EC6C" w14:textId="12B71B23" w:rsidR="001030FB" w:rsidRPr="00D218B1" w:rsidRDefault="001030FB" w:rsidP="00856316">
      <w:pPr>
        <w:pStyle w:val="ListParagraph"/>
        <w:numPr>
          <w:ilvl w:val="0"/>
          <w:numId w:val="31"/>
        </w:numPr>
        <w:rPr>
          <w:rFonts w:cs="Arial"/>
        </w:rPr>
      </w:pPr>
      <w:r w:rsidRPr="00D218B1">
        <w:rPr>
          <w:rFonts w:cs="Arial"/>
        </w:rPr>
        <w:t xml:space="preserve">Communication plan – dedicated time to create materials for </w:t>
      </w:r>
      <w:r w:rsidR="00D218B1" w:rsidRPr="00D218B1">
        <w:rPr>
          <w:rFonts w:cs="Arial"/>
        </w:rPr>
        <w:t>circulation.</w:t>
      </w:r>
    </w:p>
    <w:p w14:paraId="45B8D1F6" w14:textId="77777777" w:rsidR="001030FB" w:rsidRPr="00D218B1" w:rsidRDefault="001030FB" w:rsidP="00856316">
      <w:pPr>
        <w:pStyle w:val="ListParagraph"/>
        <w:numPr>
          <w:ilvl w:val="0"/>
          <w:numId w:val="31"/>
        </w:numPr>
        <w:rPr>
          <w:rFonts w:cs="Arial"/>
        </w:rPr>
      </w:pPr>
      <w:r w:rsidRPr="00D218B1">
        <w:rPr>
          <w:rFonts w:cs="Arial"/>
        </w:rPr>
        <w:t xml:space="preserve">Analysis of findings and report writing </w:t>
      </w:r>
    </w:p>
    <w:p w14:paraId="5E5BA567" w14:textId="77777777" w:rsidR="001030FB" w:rsidRPr="00D218B1" w:rsidRDefault="001030FB" w:rsidP="00856316">
      <w:pPr>
        <w:pStyle w:val="ListParagraph"/>
        <w:numPr>
          <w:ilvl w:val="0"/>
          <w:numId w:val="31"/>
        </w:numPr>
        <w:rPr>
          <w:rFonts w:cs="Arial"/>
        </w:rPr>
      </w:pPr>
      <w:r w:rsidRPr="00D218B1">
        <w:rPr>
          <w:rFonts w:cs="Arial"/>
        </w:rPr>
        <w:t>Report publication</w:t>
      </w:r>
    </w:p>
    <w:p w14:paraId="7CE554DA" w14:textId="77777777" w:rsidR="00954DE5" w:rsidRPr="00954DE5" w:rsidRDefault="00954DE5" w:rsidP="00954DE5">
      <w:pPr>
        <w:pStyle w:val="ListParagraph"/>
        <w:ind w:left="360"/>
        <w:outlineLvl w:val="0"/>
        <w:rPr>
          <w:rFonts w:cs="Arial"/>
          <w:b/>
        </w:rPr>
      </w:pPr>
    </w:p>
    <w:p w14:paraId="04F539BE" w14:textId="27A78279" w:rsidR="006B075B" w:rsidRPr="005C7A1F" w:rsidRDefault="006B075B" w:rsidP="006961F7">
      <w:pPr>
        <w:pStyle w:val="Heading1"/>
      </w:pPr>
      <w:bookmarkStart w:id="39" w:name="_Toc159832089"/>
      <w:r w:rsidRPr="005C7A1F">
        <w:t>Analysis of data and presentation of findings</w:t>
      </w:r>
      <w:bookmarkEnd w:id="39"/>
    </w:p>
    <w:p w14:paraId="4EB4DBF4" w14:textId="77777777" w:rsidR="006B075B" w:rsidRPr="00B9693E" w:rsidRDefault="006B075B" w:rsidP="006B075B">
      <w:pPr>
        <w:outlineLvl w:val="0"/>
        <w:rPr>
          <w:rFonts w:cs="Arial"/>
        </w:rPr>
      </w:pPr>
    </w:p>
    <w:p w14:paraId="0B6706BF" w14:textId="7DB29323" w:rsidR="006B075B" w:rsidRDefault="00BC72FE" w:rsidP="006B075B">
      <w:pPr>
        <w:rPr>
          <w:rFonts w:cs="Arial"/>
        </w:rPr>
      </w:pPr>
      <w:r>
        <w:rPr>
          <w:rFonts w:cs="Arial"/>
        </w:rPr>
        <w:t xml:space="preserve">Following the consultation all the feedback generated including equality monitoring will be analysed and a </w:t>
      </w:r>
      <w:r w:rsidR="006B075B" w:rsidRPr="00866350">
        <w:rPr>
          <w:rFonts w:cs="Arial"/>
        </w:rPr>
        <w:t>report</w:t>
      </w:r>
      <w:r>
        <w:rPr>
          <w:rFonts w:cs="Arial"/>
        </w:rPr>
        <w:t xml:space="preserve"> of findings will be developed.  The report will</w:t>
      </w:r>
      <w:r w:rsidR="006B075B" w:rsidRPr="00866350">
        <w:rPr>
          <w:rFonts w:cs="Arial"/>
        </w:rPr>
        <w:t xml:space="preserve"> be shared</w:t>
      </w:r>
      <w:r>
        <w:rPr>
          <w:rFonts w:cs="Arial"/>
        </w:rPr>
        <w:t xml:space="preserve"> initially with the</w:t>
      </w:r>
      <w:r w:rsidR="00BD7E91">
        <w:rPr>
          <w:rFonts w:cs="Arial"/>
        </w:rPr>
        <w:t xml:space="preserve"> NHS West Yorkshire</w:t>
      </w:r>
      <w:r>
        <w:rPr>
          <w:rFonts w:cs="Arial"/>
        </w:rPr>
        <w:t xml:space="preserve"> </w:t>
      </w:r>
      <w:r w:rsidR="005F0116">
        <w:rPr>
          <w:rFonts w:cs="Arial"/>
        </w:rPr>
        <w:t xml:space="preserve">ICB committees </w:t>
      </w:r>
      <w:r>
        <w:rPr>
          <w:rFonts w:cs="Arial"/>
        </w:rPr>
        <w:t xml:space="preserve">and </w:t>
      </w:r>
      <w:r w:rsidR="00BD7E91">
        <w:rPr>
          <w:rFonts w:cs="Arial"/>
        </w:rPr>
        <w:t>Overview and Scrutiny Committees (</w:t>
      </w:r>
      <w:r>
        <w:rPr>
          <w:rFonts w:cs="Arial"/>
        </w:rPr>
        <w:t>OSC</w:t>
      </w:r>
      <w:r w:rsidR="00BD7E91">
        <w:rPr>
          <w:rFonts w:cs="Arial"/>
        </w:rPr>
        <w:t>)</w:t>
      </w:r>
      <w:r>
        <w:rPr>
          <w:rFonts w:cs="Arial"/>
        </w:rPr>
        <w:t xml:space="preserve"> in </w:t>
      </w:r>
      <w:r w:rsidR="005F0116">
        <w:rPr>
          <w:rFonts w:cs="Arial"/>
        </w:rPr>
        <w:t xml:space="preserve">Calderdale, </w:t>
      </w:r>
      <w:r w:rsidR="00D218B1">
        <w:rPr>
          <w:rFonts w:cs="Arial"/>
        </w:rPr>
        <w:t>Kirklees,</w:t>
      </w:r>
      <w:r w:rsidR="005F0116">
        <w:rPr>
          <w:rFonts w:cs="Arial"/>
        </w:rPr>
        <w:t xml:space="preserve"> and Wakefield.</w:t>
      </w:r>
      <w:r>
        <w:rPr>
          <w:rFonts w:cs="Arial"/>
        </w:rPr>
        <w:t xml:space="preserve">  In parallel the report will be used to facilitate a workshop style event where the findings, including equality </w:t>
      </w:r>
      <w:r w:rsidR="00B7466D">
        <w:rPr>
          <w:rFonts w:cs="Arial"/>
        </w:rPr>
        <w:t>data</w:t>
      </w:r>
      <w:r>
        <w:rPr>
          <w:rFonts w:cs="Arial"/>
        </w:rPr>
        <w:t xml:space="preserve"> will be considered against </w:t>
      </w:r>
      <w:r>
        <w:rPr>
          <w:rFonts w:cs="Arial"/>
        </w:rPr>
        <w:lastRenderedPageBreak/>
        <w:t>each of the proposed options.  As part of this approach the EIA will be further updated with any additional considerations and impacts</w:t>
      </w:r>
      <w:r w:rsidR="00B7466D">
        <w:rPr>
          <w:rFonts w:cs="Arial"/>
        </w:rPr>
        <w:t xml:space="preserve"> that were raised during the consultation. </w:t>
      </w:r>
      <w:r>
        <w:rPr>
          <w:rFonts w:cs="Arial"/>
        </w:rPr>
        <w:t xml:space="preserve"> </w:t>
      </w:r>
      <w:r w:rsidR="006B075B" w:rsidRPr="00866350">
        <w:rPr>
          <w:rFonts w:cs="Arial"/>
        </w:rPr>
        <w:t xml:space="preserve">  </w:t>
      </w:r>
    </w:p>
    <w:p w14:paraId="0A7A7E78" w14:textId="77777777" w:rsidR="00B7466D" w:rsidRDefault="00B7466D" w:rsidP="006B075B">
      <w:pPr>
        <w:rPr>
          <w:rFonts w:cs="Arial"/>
        </w:rPr>
      </w:pPr>
    </w:p>
    <w:p w14:paraId="18527419" w14:textId="4794B93D" w:rsidR="00B7466D" w:rsidRDefault="00B7466D" w:rsidP="006B075B">
      <w:pPr>
        <w:rPr>
          <w:rFonts w:cs="Arial"/>
        </w:rPr>
      </w:pPr>
      <w:r>
        <w:rPr>
          <w:rFonts w:cs="Arial"/>
        </w:rPr>
        <w:t xml:space="preserve">In addition, using the consultation plan and report of findings the </w:t>
      </w:r>
      <w:r w:rsidR="005F0116">
        <w:rPr>
          <w:rFonts w:cs="Arial"/>
        </w:rPr>
        <w:t xml:space="preserve">local </w:t>
      </w:r>
      <w:bookmarkStart w:id="40" w:name="_Hlk151058603"/>
      <w:r w:rsidR="00BD7E91">
        <w:rPr>
          <w:rFonts w:cs="Arial"/>
        </w:rPr>
        <w:t xml:space="preserve">NHS West Yorkshire </w:t>
      </w:r>
      <w:bookmarkEnd w:id="40"/>
      <w:r w:rsidR="005F0116">
        <w:rPr>
          <w:rFonts w:cs="Arial"/>
        </w:rPr>
        <w:t xml:space="preserve">ICB committees </w:t>
      </w:r>
      <w:r>
        <w:rPr>
          <w:rFonts w:cs="Arial"/>
        </w:rPr>
        <w:t xml:space="preserve">will review the consultation process.  As the duty to consult sits with the commissioner each </w:t>
      </w:r>
      <w:r w:rsidR="005F0116">
        <w:rPr>
          <w:rFonts w:cs="Arial"/>
        </w:rPr>
        <w:t>local</w:t>
      </w:r>
      <w:r w:rsidR="00BD7E91" w:rsidRPr="00BD7E91">
        <w:rPr>
          <w:rFonts w:cs="Arial"/>
        </w:rPr>
        <w:t xml:space="preserve"> </w:t>
      </w:r>
      <w:r w:rsidR="00BD7E91">
        <w:rPr>
          <w:rFonts w:cs="Arial"/>
        </w:rPr>
        <w:t>NHS West Yorkshire</w:t>
      </w:r>
      <w:r w:rsidR="005F0116">
        <w:rPr>
          <w:rFonts w:cs="Arial"/>
        </w:rPr>
        <w:t xml:space="preserve"> ICB committee </w:t>
      </w:r>
      <w:r>
        <w:rPr>
          <w:rFonts w:cs="Arial"/>
        </w:rPr>
        <w:t xml:space="preserve">will want to be assured that the approach and process were robust, that the feedback reflects and represents adequately the views of those agreed in the mandate and that there are no gaps in representation that require further work to capture.   </w:t>
      </w:r>
    </w:p>
    <w:p w14:paraId="2E3CA6E5" w14:textId="77777777" w:rsidR="00B7466D" w:rsidRDefault="00B7466D" w:rsidP="006B075B">
      <w:pPr>
        <w:rPr>
          <w:rFonts w:cs="Arial"/>
        </w:rPr>
      </w:pPr>
    </w:p>
    <w:p w14:paraId="67DB616D" w14:textId="04636DE6" w:rsidR="00B7466D" w:rsidRPr="00866350" w:rsidRDefault="00B7466D" w:rsidP="006B075B">
      <w:pPr>
        <w:rPr>
          <w:rFonts w:cs="Arial"/>
        </w:rPr>
      </w:pPr>
      <w:r>
        <w:rPr>
          <w:rFonts w:cs="Arial"/>
        </w:rPr>
        <w:t xml:space="preserve">Feedback from the </w:t>
      </w:r>
      <w:r w:rsidR="005F0116">
        <w:rPr>
          <w:rFonts w:cs="Arial"/>
        </w:rPr>
        <w:t>local</w:t>
      </w:r>
      <w:r w:rsidR="00BD7E91" w:rsidRPr="00BD7E91">
        <w:rPr>
          <w:rFonts w:cs="Arial"/>
        </w:rPr>
        <w:t xml:space="preserve"> </w:t>
      </w:r>
      <w:r w:rsidR="00BD7E91">
        <w:rPr>
          <w:rFonts w:cs="Arial"/>
        </w:rPr>
        <w:t>NHS West Yorkshire</w:t>
      </w:r>
      <w:r w:rsidR="005F0116">
        <w:rPr>
          <w:rFonts w:cs="Arial"/>
        </w:rPr>
        <w:t xml:space="preserve"> ICB committees </w:t>
      </w:r>
      <w:r>
        <w:rPr>
          <w:rFonts w:cs="Arial"/>
        </w:rPr>
        <w:t xml:space="preserve">and </w:t>
      </w:r>
      <w:r w:rsidR="004F3F4D">
        <w:rPr>
          <w:rFonts w:cs="Arial"/>
        </w:rPr>
        <w:t xml:space="preserve">OSCs </w:t>
      </w:r>
      <w:r>
        <w:rPr>
          <w:rFonts w:cs="Arial"/>
        </w:rPr>
        <w:t xml:space="preserve">will be triangulated with internal conversations and </w:t>
      </w:r>
      <w:r w:rsidR="005F0116">
        <w:rPr>
          <w:rFonts w:cs="Arial"/>
        </w:rPr>
        <w:t xml:space="preserve">our Trust </w:t>
      </w:r>
      <w:r>
        <w:rPr>
          <w:rFonts w:cs="Arial"/>
        </w:rPr>
        <w:t>will use all the feedback to make recommendations to inform a decision on the future of older people</w:t>
      </w:r>
      <w:r w:rsidR="005F0116">
        <w:rPr>
          <w:rFonts w:cs="Arial"/>
        </w:rPr>
        <w:t>’s mental health inpatient</w:t>
      </w:r>
      <w:r>
        <w:rPr>
          <w:rFonts w:cs="Arial"/>
        </w:rPr>
        <w:t xml:space="preserve"> services. </w:t>
      </w:r>
    </w:p>
    <w:p w14:paraId="66358250" w14:textId="77777777" w:rsidR="005C7A1F" w:rsidRDefault="005C7A1F" w:rsidP="006B075B">
      <w:pPr>
        <w:rPr>
          <w:rFonts w:cs="Arial"/>
        </w:rPr>
      </w:pPr>
    </w:p>
    <w:p w14:paraId="2DD53099" w14:textId="77777777" w:rsidR="00A41E04" w:rsidRPr="00866350" w:rsidRDefault="00A41E04" w:rsidP="006B075B">
      <w:pPr>
        <w:rPr>
          <w:rFonts w:cs="Arial"/>
        </w:rPr>
      </w:pPr>
    </w:p>
    <w:p w14:paraId="3433EB72" w14:textId="01488F42" w:rsidR="00942375" w:rsidRPr="00954DE5" w:rsidRDefault="00942375" w:rsidP="006961F7">
      <w:pPr>
        <w:pStyle w:val="Heading1"/>
      </w:pPr>
      <w:bookmarkStart w:id="41" w:name="_Toc159832090"/>
      <w:r w:rsidRPr="006961F7">
        <w:t>High</w:t>
      </w:r>
      <w:r w:rsidRPr="00954DE5">
        <w:t xml:space="preserve"> level timeline for delivery</w:t>
      </w:r>
      <w:bookmarkEnd w:id="41"/>
      <w:r w:rsidRPr="00954DE5">
        <w:t xml:space="preserve"> </w:t>
      </w:r>
    </w:p>
    <w:p w14:paraId="754B54FE" w14:textId="77777777" w:rsidR="006B075B" w:rsidRPr="00A8128A" w:rsidRDefault="006B075B" w:rsidP="006B075B">
      <w:pPr>
        <w:outlineLvl w:val="0"/>
        <w:rPr>
          <w:rFonts w:cs="Arial"/>
          <w:b/>
        </w:rPr>
      </w:pPr>
    </w:p>
    <w:tbl>
      <w:tblPr>
        <w:tblW w:w="9246" w:type="dxa"/>
        <w:tblInd w:w="-12" w:type="dxa"/>
        <w:shd w:val="clear" w:color="auto" w:fill="FFFFFF" w:themeFill="background1"/>
        <w:tblCellMar>
          <w:left w:w="0" w:type="dxa"/>
          <w:right w:w="0" w:type="dxa"/>
        </w:tblCellMar>
        <w:tblLook w:val="04A0" w:firstRow="1" w:lastRow="0" w:firstColumn="1" w:lastColumn="0" w:noHBand="0" w:noVBand="1"/>
      </w:tblPr>
      <w:tblGrid>
        <w:gridCol w:w="1481"/>
        <w:gridCol w:w="5745"/>
        <w:gridCol w:w="2020"/>
      </w:tblGrid>
      <w:tr w:rsidR="00D050B6" w:rsidRPr="00D050B6" w14:paraId="0549AD7D" w14:textId="77777777" w:rsidTr="00B11456">
        <w:trPr>
          <w:trHeight w:val="654"/>
        </w:trPr>
        <w:tc>
          <w:tcPr>
            <w:tcW w:w="148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66088DE1" w14:textId="77777777" w:rsidR="00D050B6" w:rsidRPr="00D050B6" w:rsidRDefault="00D050B6" w:rsidP="00D050B6">
            <w:pPr>
              <w:spacing w:line="276" w:lineRule="auto"/>
              <w:jc w:val="center"/>
              <w:rPr>
                <w:rFonts w:eastAsia="Times New Roman" w:cs="Arial"/>
                <w:sz w:val="36"/>
                <w:szCs w:val="36"/>
                <w:lang w:eastAsia="en-GB"/>
              </w:rPr>
            </w:pPr>
            <w:r w:rsidRPr="00D050B6">
              <w:rPr>
                <w:rFonts w:eastAsia="Times New Roman" w:cs="Arial"/>
                <w:b/>
                <w:bCs/>
                <w:color w:val="000000" w:themeColor="text1"/>
                <w:kern w:val="24"/>
                <w:lang w:eastAsia="en-GB"/>
              </w:rPr>
              <w:t>Process</w:t>
            </w:r>
          </w:p>
          <w:p w14:paraId="7137E972" w14:textId="77777777" w:rsidR="00D050B6" w:rsidRPr="00D050B6" w:rsidRDefault="00D050B6" w:rsidP="00D050B6">
            <w:pPr>
              <w:spacing w:line="276" w:lineRule="auto"/>
              <w:jc w:val="center"/>
              <w:rPr>
                <w:rFonts w:eastAsia="Times New Roman" w:cs="Arial"/>
                <w:sz w:val="36"/>
                <w:szCs w:val="36"/>
                <w:lang w:eastAsia="en-GB"/>
              </w:rPr>
            </w:pPr>
            <w:r w:rsidRPr="00D050B6">
              <w:rPr>
                <w:rFonts w:eastAsia="Times New Roman" w:cs="Arial"/>
                <w:b/>
                <w:bCs/>
                <w:color w:val="000000" w:themeColor="text1"/>
                <w:kern w:val="24"/>
                <w:lang w:eastAsia="en-GB"/>
              </w:rPr>
              <w:t> </w:t>
            </w:r>
          </w:p>
        </w:tc>
        <w:tc>
          <w:tcPr>
            <w:tcW w:w="574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0903AC29" w14:textId="79B648A3" w:rsidR="00D050B6" w:rsidRPr="00D050B6" w:rsidRDefault="00D050B6" w:rsidP="00D050B6">
            <w:pPr>
              <w:spacing w:line="276" w:lineRule="auto"/>
              <w:jc w:val="center"/>
              <w:rPr>
                <w:rFonts w:eastAsia="Times New Roman" w:cs="Arial"/>
                <w:sz w:val="36"/>
                <w:szCs w:val="36"/>
                <w:lang w:eastAsia="en-GB"/>
              </w:rPr>
            </w:pPr>
            <w:r w:rsidRPr="00D050B6">
              <w:rPr>
                <w:rFonts w:eastAsia="Times New Roman" w:cs="Arial"/>
                <w:b/>
                <w:bCs/>
                <w:color w:val="000000"/>
                <w:kern w:val="24"/>
                <w:lang w:eastAsia="en-GB"/>
              </w:rPr>
              <w:t xml:space="preserve">Action for Equality, </w:t>
            </w:r>
            <w:r w:rsidR="00D218B1" w:rsidRPr="00D050B6">
              <w:rPr>
                <w:rFonts w:eastAsia="Times New Roman" w:cs="Arial"/>
                <w:b/>
                <w:bCs/>
                <w:color w:val="000000"/>
                <w:kern w:val="24"/>
                <w:lang w:eastAsia="en-GB"/>
              </w:rPr>
              <w:t>Involvement,</w:t>
            </w:r>
            <w:r w:rsidRPr="00D050B6">
              <w:rPr>
                <w:rFonts w:eastAsia="Times New Roman" w:cs="Arial"/>
                <w:b/>
                <w:bCs/>
                <w:color w:val="000000"/>
                <w:kern w:val="24"/>
                <w:lang w:eastAsia="en-GB"/>
              </w:rPr>
              <w:t xml:space="preserve"> and communication</w:t>
            </w:r>
          </w:p>
        </w:tc>
        <w:tc>
          <w:tcPr>
            <w:tcW w:w="20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6CF04A2D" w14:textId="77777777" w:rsidR="00D050B6" w:rsidRPr="00D050B6" w:rsidRDefault="00D050B6" w:rsidP="00D050B6">
            <w:pPr>
              <w:spacing w:line="276" w:lineRule="auto"/>
              <w:jc w:val="center"/>
              <w:rPr>
                <w:rFonts w:eastAsia="Times New Roman" w:cs="Arial"/>
                <w:sz w:val="36"/>
                <w:szCs w:val="36"/>
                <w:lang w:eastAsia="en-GB"/>
              </w:rPr>
            </w:pPr>
            <w:r w:rsidRPr="00D050B6">
              <w:rPr>
                <w:rFonts w:eastAsia="Times New Roman" w:cs="Arial"/>
                <w:b/>
                <w:bCs/>
                <w:color w:val="000000"/>
                <w:kern w:val="24"/>
                <w:lang w:eastAsia="en-GB"/>
              </w:rPr>
              <w:t>Timeline</w:t>
            </w:r>
          </w:p>
          <w:p w14:paraId="595AA3C5" w14:textId="77777777" w:rsidR="00D050B6" w:rsidRPr="00D050B6" w:rsidRDefault="00D050B6" w:rsidP="00D050B6">
            <w:pPr>
              <w:spacing w:line="276" w:lineRule="auto"/>
              <w:jc w:val="center"/>
              <w:rPr>
                <w:rFonts w:eastAsia="Times New Roman" w:cs="Arial"/>
                <w:sz w:val="36"/>
                <w:szCs w:val="36"/>
                <w:lang w:eastAsia="en-GB"/>
              </w:rPr>
            </w:pPr>
            <w:r w:rsidRPr="00D050B6">
              <w:rPr>
                <w:rFonts w:eastAsia="Times New Roman" w:cs="Arial"/>
                <w:b/>
                <w:bCs/>
                <w:color w:val="000000" w:themeColor="text1"/>
                <w:kern w:val="24"/>
                <w:lang w:eastAsia="en-GB"/>
              </w:rPr>
              <w:t> </w:t>
            </w:r>
          </w:p>
        </w:tc>
      </w:tr>
      <w:tr w:rsidR="00D050B6" w:rsidRPr="00D050B6" w14:paraId="4771EF20" w14:textId="77777777" w:rsidTr="00B11456">
        <w:trPr>
          <w:trHeight w:val="671"/>
        </w:trPr>
        <w:tc>
          <w:tcPr>
            <w:tcW w:w="148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76913D9E"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kern w:val="24"/>
                <w:lang w:eastAsia="en-GB"/>
              </w:rPr>
              <w:t>Prepare for formal consultation process</w:t>
            </w:r>
          </w:p>
        </w:tc>
        <w:tc>
          <w:tcPr>
            <w:tcW w:w="574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3CF5D2DB"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Preparation and planning for Consultation including a review of engagement and EIA documents and stakeholder mapping</w:t>
            </w:r>
          </w:p>
        </w:tc>
        <w:tc>
          <w:tcPr>
            <w:tcW w:w="20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tcPr>
          <w:p w14:paraId="3DA6EA29" w14:textId="77777777" w:rsidR="00D050B6" w:rsidRPr="00D050B6" w:rsidRDefault="00D050B6" w:rsidP="00B11456">
            <w:pPr>
              <w:spacing w:line="276" w:lineRule="auto"/>
              <w:rPr>
                <w:rFonts w:eastAsia="Times New Roman" w:cs="Arial"/>
                <w:sz w:val="36"/>
                <w:szCs w:val="36"/>
                <w:lang w:eastAsia="en-GB"/>
              </w:rPr>
            </w:pPr>
          </w:p>
        </w:tc>
      </w:tr>
      <w:tr w:rsidR="00D050B6" w:rsidRPr="00D050B6" w14:paraId="52929835" w14:textId="77777777" w:rsidTr="00B11456">
        <w:trPr>
          <w:trHeight w:val="998"/>
        </w:trPr>
        <w:tc>
          <w:tcPr>
            <w:tcW w:w="148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78EF7C5B" w14:textId="77777777" w:rsidR="00D050B6" w:rsidRPr="00D050B6" w:rsidRDefault="00D050B6" w:rsidP="00B11456">
            <w:pPr>
              <w:rPr>
                <w:rFonts w:eastAsia="Times New Roman" w:cs="Arial"/>
                <w:sz w:val="36"/>
                <w:szCs w:val="36"/>
                <w:lang w:eastAsia="en-GB"/>
              </w:rPr>
            </w:pPr>
          </w:p>
        </w:tc>
        <w:tc>
          <w:tcPr>
            <w:tcW w:w="574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1682B82E"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Develop a draft consultation plan, including consultation mandate, document and survey which articulates the proposals to be formally consulted on</w:t>
            </w:r>
          </w:p>
        </w:tc>
        <w:tc>
          <w:tcPr>
            <w:tcW w:w="20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tcPr>
          <w:p w14:paraId="2FE07FC6" w14:textId="77777777" w:rsidR="00D050B6" w:rsidRPr="00D050B6" w:rsidRDefault="00D050B6" w:rsidP="00B11456">
            <w:pPr>
              <w:spacing w:line="276" w:lineRule="auto"/>
              <w:rPr>
                <w:rFonts w:eastAsia="Times New Roman" w:cs="Arial"/>
                <w:sz w:val="36"/>
                <w:szCs w:val="36"/>
                <w:lang w:eastAsia="en-GB"/>
              </w:rPr>
            </w:pPr>
          </w:p>
        </w:tc>
      </w:tr>
      <w:tr w:rsidR="00D050B6" w:rsidRPr="00D050B6" w14:paraId="463D6DFC" w14:textId="77777777" w:rsidTr="00B11456">
        <w:trPr>
          <w:trHeight w:val="654"/>
        </w:trPr>
        <w:tc>
          <w:tcPr>
            <w:tcW w:w="148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5CE61BD1" w14:textId="77777777" w:rsidR="00D050B6" w:rsidRPr="00D050B6" w:rsidRDefault="00D050B6" w:rsidP="00B11456">
            <w:pPr>
              <w:rPr>
                <w:rFonts w:eastAsia="Times New Roman" w:cs="Arial"/>
                <w:sz w:val="36"/>
                <w:szCs w:val="36"/>
                <w:lang w:eastAsia="en-GB"/>
              </w:rPr>
            </w:pPr>
          </w:p>
        </w:tc>
        <w:tc>
          <w:tcPr>
            <w:tcW w:w="574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02C616B8" w14:textId="29CCE119"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 xml:space="preserve">Share draft consultation plan and collateral with the </w:t>
            </w:r>
            <w:r w:rsidR="00BD7E91">
              <w:rPr>
                <w:rFonts w:cs="Arial"/>
              </w:rPr>
              <w:t xml:space="preserve">NHS West Yorkshire </w:t>
            </w:r>
            <w:r w:rsidR="00294005">
              <w:rPr>
                <w:rFonts w:eastAsia="Times New Roman" w:cs="Arial"/>
                <w:color w:val="000000" w:themeColor="text1"/>
                <w:kern w:val="24"/>
                <w:lang w:eastAsia="en-GB"/>
              </w:rPr>
              <w:t>I</w:t>
            </w:r>
            <w:r w:rsidRPr="00D050B6">
              <w:rPr>
                <w:rFonts w:eastAsia="Times New Roman" w:cs="Arial"/>
                <w:color w:val="000000" w:themeColor="text1"/>
                <w:kern w:val="24"/>
                <w:lang w:eastAsia="en-GB"/>
              </w:rPr>
              <w:t>C</w:t>
            </w:r>
            <w:r w:rsidR="00294005">
              <w:rPr>
                <w:rFonts w:eastAsia="Times New Roman" w:cs="Arial"/>
                <w:color w:val="000000" w:themeColor="text1"/>
                <w:kern w:val="24"/>
                <w:lang w:eastAsia="en-GB"/>
              </w:rPr>
              <w:t>B</w:t>
            </w:r>
            <w:r w:rsidRPr="00D050B6">
              <w:rPr>
                <w:rFonts w:eastAsia="Times New Roman" w:cs="Arial"/>
                <w:color w:val="000000" w:themeColor="text1"/>
                <w:kern w:val="24"/>
                <w:lang w:eastAsia="en-GB"/>
              </w:rPr>
              <w:t xml:space="preserve"> and NHSE for comment and assurance </w:t>
            </w:r>
          </w:p>
        </w:tc>
        <w:tc>
          <w:tcPr>
            <w:tcW w:w="20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tcPr>
          <w:p w14:paraId="046232A4" w14:textId="77777777" w:rsidR="00D050B6" w:rsidRPr="00D050B6" w:rsidRDefault="00D050B6" w:rsidP="00B11456">
            <w:pPr>
              <w:spacing w:line="276" w:lineRule="auto"/>
              <w:rPr>
                <w:rFonts w:eastAsia="Times New Roman" w:cs="Arial"/>
                <w:sz w:val="36"/>
                <w:szCs w:val="36"/>
                <w:lang w:eastAsia="en-GB"/>
              </w:rPr>
            </w:pPr>
          </w:p>
        </w:tc>
      </w:tr>
      <w:tr w:rsidR="00D050B6" w:rsidRPr="00D050B6" w14:paraId="14B7FB84" w14:textId="77777777" w:rsidTr="00B11456">
        <w:trPr>
          <w:trHeight w:val="998"/>
        </w:trPr>
        <w:tc>
          <w:tcPr>
            <w:tcW w:w="148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DB1340E" w14:textId="77777777" w:rsidR="00D050B6" w:rsidRPr="00D050B6" w:rsidRDefault="00D050B6" w:rsidP="00B11456">
            <w:pPr>
              <w:rPr>
                <w:rFonts w:eastAsia="Times New Roman" w:cs="Arial"/>
                <w:sz w:val="36"/>
                <w:szCs w:val="36"/>
                <w:lang w:eastAsia="en-GB"/>
              </w:rPr>
            </w:pPr>
          </w:p>
        </w:tc>
        <w:tc>
          <w:tcPr>
            <w:tcW w:w="574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5226CDA2" w14:textId="54D8E8EC"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Following</w:t>
            </w:r>
            <w:r w:rsidR="00BD7E91">
              <w:rPr>
                <w:rFonts w:cs="Arial"/>
              </w:rPr>
              <w:t xml:space="preserve"> NHS West Yorkshire</w:t>
            </w:r>
            <w:r w:rsidRPr="00D050B6">
              <w:rPr>
                <w:rFonts w:eastAsia="Times New Roman" w:cs="Arial"/>
                <w:color w:val="000000" w:themeColor="text1"/>
                <w:kern w:val="24"/>
                <w:lang w:eastAsia="en-GB"/>
              </w:rPr>
              <w:t xml:space="preserve"> </w:t>
            </w:r>
            <w:r w:rsidR="00294005">
              <w:rPr>
                <w:rFonts w:eastAsia="Times New Roman" w:cs="Arial"/>
                <w:color w:val="000000" w:themeColor="text1"/>
                <w:kern w:val="24"/>
                <w:lang w:eastAsia="en-GB"/>
              </w:rPr>
              <w:t>ICB</w:t>
            </w:r>
            <w:r w:rsidRPr="00D050B6">
              <w:rPr>
                <w:rFonts w:eastAsia="Times New Roman" w:cs="Arial"/>
                <w:color w:val="000000" w:themeColor="text1"/>
                <w:kern w:val="24"/>
                <w:lang w:eastAsia="en-GB"/>
              </w:rPr>
              <w:t xml:space="preserve">/NHSE approval share the consultation plan and collateral with the Overview and Scrutiny Committee for any final comments and considerations  </w:t>
            </w:r>
          </w:p>
        </w:tc>
        <w:tc>
          <w:tcPr>
            <w:tcW w:w="20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tcPr>
          <w:p w14:paraId="35ABA3CF" w14:textId="77777777" w:rsidR="00D050B6" w:rsidRPr="00D050B6" w:rsidRDefault="00D050B6" w:rsidP="00B11456">
            <w:pPr>
              <w:spacing w:line="276" w:lineRule="auto"/>
              <w:rPr>
                <w:rFonts w:eastAsia="Times New Roman" w:cs="Arial"/>
                <w:sz w:val="36"/>
                <w:szCs w:val="36"/>
                <w:lang w:eastAsia="en-GB"/>
              </w:rPr>
            </w:pPr>
          </w:p>
        </w:tc>
      </w:tr>
      <w:tr w:rsidR="00D050B6" w:rsidRPr="00D050B6" w14:paraId="2755621C" w14:textId="77777777" w:rsidTr="00B11456">
        <w:trPr>
          <w:trHeight w:val="654"/>
        </w:trPr>
        <w:tc>
          <w:tcPr>
            <w:tcW w:w="148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7138BD15"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kern w:val="24"/>
                <w:lang w:eastAsia="en-GB"/>
              </w:rPr>
              <w:t>Preparing for launch</w:t>
            </w:r>
          </w:p>
        </w:tc>
        <w:tc>
          <w:tcPr>
            <w:tcW w:w="574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28BACF6F"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Develop collateral required to deliver formal consultation</w:t>
            </w:r>
          </w:p>
        </w:tc>
        <w:tc>
          <w:tcPr>
            <w:tcW w:w="20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21B49218" w14:textId="77777777" w:rsidR="00D050B6" w:rsidRPr="00D050B6" w:rsidRDefault="00D050B6" w:rsidP="00B11456">
            <w:pPr>
              <w:spacing w:line="276" w:lineRule="auto"/>
              <w:rPr>
                <w:rFonts w:eastAsia="Times New Roman" w:cs="Arial"/>
                <w:sz w:val="36"/>
                <w:szCs w:val="36"/>
                <w:lang w:eastAsia="en-GB"/>
              </w:rPr>
            </w:pPr>
          </w:p>
        </w:tc>
      </w:tr>
      <w:tr w:rsidR="00D050B6" w:rsidRPr="00D050B6" w14:paraId="3FD38F44" w14:textId="77777777" w:rsidTr="00B11456">
        <w:trPr>
          <w:trHeight w:val="887"/>
        </w:trPr>
        <w:tc>
          <w:tcPr>
            <w:tcW w:w="148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11A19947"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kern w:val="24"/>
                <w:lang w:eastAsia="en-GB"/>
              </w:rPr>
              <w:t>Consultation Launch and delivery</w:t>
            </w:r>
          </w:p>
        </w:tc>
        <w:tc>
          <w:tcPr>
            <w:tcW w:w="574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7F81E8BE"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Website updated with consultation materials, consultation in the public domain</w:t>
            </w:r>
          </w:p>
        </w:tc>
        <w:tc>
          <w:tcPr>
            <w:tcW w:w="20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35CACAD1"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Considering school holidays and religious festivals – launch (tbc)</w:t>
            </w:r>
          </w:p>
        </w:tc>
      </w:tr>
      <w:tr w:rsidR="00D050B6" w:rsidRPr="00D050B6" w14:paraId="5925BB18" w14:textId="77777777" w:rsidTr="00B11456">
        <w:trPr>
          <w:trHeight w:val="1048"/>
        </w:trPr>
        <w:tc>
          <w:tcPr>
            <w:tcW w:w="148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322BE74A" w14:textId="77777777" w:rsidR="00D050B6" w:rsidRPr="00D050B6" w:rsidRDefault="00D050B6" w:rsidP="00B11456">
            <w:pPr>
              <w:rPr>
                <w:rFonts w:eastAsia="Times New Roman" w:cs="Arial"/>
                <w:sz w:val="36"/>
                <w:szCs w:val="36"/>
                <w:lang w:eastAsia="en-GB"/>
              </w:rPr>
            </w:pPr>
          </w:p>
        </w:tc>
        <w:tc>
          <w:tcPr>
            <w:tcW w:w="574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5954D594"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Consultation (12 weeks) – will include clinical support to front conversations with resources to support/ social media and media publicity maintained throughout</w:t>
            </w:r>
          </w:p>
        </w:tc>
        <w:tc>
          <w:tcPr>
            <w:tcW w:w="20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2692647C"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12 weeks delivery</w:t>
            </w:r>
          </w:p>
        </w:tc>
      </w:tr>
      <w:tr w:rsidR="00D050B6" w:rsidRPr="00D050B6" w14:paraId="7E1A40A5" w14:textId="77777777" w:rsidTr="00B11456">
        <w:trPr>
          <w:trHeight w:val="907"/>
        </w:trPr>
        <w:tc>
          <w:tcPr>
            <w:tcW w:w="148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17875D97"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kern w:val="24"/>
                <w:lang w:eastAsia="en-GB"/>
              </w:rPr>
              <w:lastRenderedPageBreak/>
              <w:t>Consultation assurance</w:t>
            </w:r>
          </w:p>
        </w:tc>
        <w:tc>
          <w:tcPr>
            <w:tcW w:w="574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3F1E237A"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Mid-point review of reach – approach adjusted if required</w:t>
            </w:r>
          </w:p>
        </w:tc>
        <w:tc>
          <w:tcPr>
            <w:tcW w:w="20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0243CCF3"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6 weeks in consultation</w:t>
            </w:r>
          </w:p>
        </w:tc>
      </w:tr>
      <w:tr w:rsidR="00D050B6" w:rsidRPr="00D050B6" w14:paraId="601EE889" w14:textId="77777777" w:rsidTr="00B11456">
        <w:trPr>
          <w:trHeight w:val="654"/>
        </w:trPr>
        <w:tc>
          <w:tcPr>
            <w:tcW w:w="1481"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502EE6E4"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kern w:val="24"/>
                <w:lang w:eastAsia="en-GB"/>
              </w:rPr>
              <w:t>Post consultation</w:t>
            </w:r>
          </w:p>
        </w:tc>
        <w:tc>
          <w:tcPr>
            <w:tcW w:w="574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325C876E"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Report of findings on consultation including equality section. EIA updated</w:t>
            </w:r>
          </w:p>
        </w:tc>
        <w:tc>
          <w:tcPr>
            <w:tcW w:w="20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22C44F32"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4 weeks post consultation</w:t>
            </w:r>
          </w:p>
        </w:tc>
      </w:tr>
      <w:tr w:rsidR="00D050B6" w:rsidRPr="00D050B6" w14:paraId="26B6B3C7" w14:textId="77777777" w:rsidTr="00B11456">
        <w:trPr>
          <w:trHeight w:val="575"/>
        </w:trPr>
        <w:tc>
          <w:tcPr>
            <w:tcW w:w="1481" w:type="dxa"/>
            <w:vMerge/>
            <w:tcBorders>
              <w:top w:val="single" w:sz="8" w:space="0" w:color="000000"/>
              <w:left w:val="single" w:sz="8" w:space="0" w:color="000000"/>
              <w:bottom w:val="single" w:sz="8" w:space="0" w:color="000000"/>
              <w:right w:val="single" w:sz="8" w:space="0" w:color="000000"/>
            </w:tcBorders>
            <w:shd w:val="clear" w:color="auto" w:fill="FFFFFF" w:themeFill="background1"/>
            <w:vAlign w:val="center"/>
            <w:hideMark/>
          </w:tcPr>
          <w:p w14:paraId="1CCBB287" w14:textId="77777777" w:rsidR="00D050B6" w:rsidRPr="00D050B6" w:rsidRDefault="00D050B6" w:rsidP="00B11456">
            <w:pPr>
              <w:rPr>
                <w:rFonts w:eastAsia="Times New Roman" w:cs="Arial"/>
                <w:sz w:val="36"/>
                <w:szCs w:val="36"/>
                <w:lang w:eastAsia="en-GB"/>
              </w:rPr>
            </w:pPr>
          </w:p>
        </w:tc>
        <w:tc>
          <w:tcPr>
            <w:tcW w:w="574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4D8CA7F4" w14:textId="445CB21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Report of findings and EIA shared with</w:t>
            </w:r>
            <w:r w:rsidR="00BD7E91">
              <w:rPr>
                <w:rFonts w:cs="Arial"/>
              </w:rPr>
              <w:t xml:space="preserve"> NHS West Yorkshire</w:t>
            </w:r>
            <w:r w:rsidRPr="00D050B6">
              <w:rPr>
                <w:rFonts w:eastAsia="Times New Roman" w:cs="Arial"/>
                <w:color w:val="000000" w:themeColor="text1"/>
                <w:kern w:val="24"/>
                <w:lang w:eastAsia="en-GB"/>
              </w:rPr>
              <w:t xml:space="preserve"> </w:t>
            </w:r>
            <w:r w:rsidR="00294005">
              <w:rPr>
                <w:rFonts w:eastAsia="Times New Roman" w:cs="Arial"/>
                <w:color w:val="000000" w:themeColor="text1"/>
                <w:kern w:val="24"/>
                <w:lang w:eastAsia="en-GB"/>
              </w:rPr>
              <w:t>ICB</w:t>
            </w:r>
            <w:r w:rsidRPr="00D050B6">
              <w:rPr>
                <w:rFonts w:eastAsia="Times New Roman" w:cs="Arial"/>
                <w:color w:val="000000" w:themeColor="text1"/>
                <w:kern w:val="24"/>
                <w:lang w:eastAsia="en-GB"/>
              </w:rPr>
              <w:t xml:space="preserve"> and OSC for comment and assurance</w:t>
            </w:r>
          </w:p>
        </w:tc>
        <w:tc>
          <w:tcPr>
            <w:tcW w:w="20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28141D59"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6 weeks post consultation</w:t>
            </w:r>
          </w:p>
        </w:tc>
      </w:tr>
      <w:tr w:rsidR="00D050B6" w:rsidRPr="00D050B6" w14:paraId="3E459D0D" w14:textId="77777777" w:rsidTr="00B11456">
        <w:trPr>
          <w:trHeight w:val="654"/>
        </w:trPr>
        <w:tc>
          <w:tcPr>
            <w:tcW w:w="148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4A1BA7F8"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kern w:val="24"/>
                <w:lang w:eastAsia="en-GB"/>
              </w:rPr>
              <w:t>Deliberation</w:t>
            </w:r>
          </w:p>
        </w:tc>
        <w:tc>
          <w:tcPr>
            <w:tcW w:w="574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2207A44C" w14:textId="432C6859"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Internal deliberation of the findings from consultation and EIA – including feedback from</w:t>
            </w:r>
            <w:r w:rsidR="00BD7E91">
              <w:rPr>
                <w:rFonts w:cs="Arial"/>
              </w:rPr>
              <w:t xml:space="preserve"> NHS West Yorkshire</w:t>
            </w:r>
            <w:r w:rsidRPr="00D050B6">
              <w:rPr>
                <w:rFonts w:eastAsia="Times New Roman" w:cs="Arial"/>
                <w:color w:val="000000" w:themeColor="text1"/>
                <w:kern w:val="24"/>
                <w:lang w:eastAsia="en-GB"/>
              </w:rPr>
              <w:t xml:space="preserve"> </w:t>
            </w:r>
            <w:r w:rsidR="00294005">
              <w:rPr>
                <w:rFonts w:eastAsia="Times New Roman" w:cs="Arial"/>
                <w:color w:val="000000" w:themeColor="text1"/>
                <w:kern w:val="24"/>
                <w:lang w:eastAsia="en-GB"/>
              </w:rPr>
              <w:t>ICB</w:t>
            </w:r>
            <w:r w:rsidRPr="00D050B6">
              <w:rPr>
                <w:rFonts w:eastAsia="Times New Roman" w:cs="Arial"/>
                <w:color w:val="000000" w:themeColor="text1"/>
                <w:kern w:val="24"/>
                <w:lang w:eastAsia="en-GB"/>
              </w:rPr>
              <w:t xml:space="preserve"> and OSC</w:t>
            </w:r>
          </w:p>
        </w:tc>
        <w:tc>
          <w:tcPr>
            <w:tcW w:w="20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1A36AADD"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10 weeks post consultation</w:t>
            </w:r>
          </w:p>
        </w:tc>
      </w:tr>
      <w:tr w:rsidR="00D050B6" w:rsidRPr="00D050B6" w14:paraId="1F5B5D02" w14:textId="77777777" w:rsidTr="00B11456">
        <w:trPr>
          <w:trHeight w:val="654"/>
        </w:trPr>
        <w:tc>
          <w:tcPr>
            <w:tcW w:w="148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0FA6E17B"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kern w:val="24"/>
                <w:lang w:eastAsia="en-GB"/>
              </w:rPr>
              <w:t>Decision</w:t>
            </w:r>
          </w:p>
        </w:tc>
        <w:tc>
          <w:tcPr>
            <w:tcW w:w="574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1024D26D" w14:textId="610D95A4"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 xml:space="preserve">Business case updated for </w:t>
            </w:r>
            <w:r w:rsidR="00D218B1" w:rsidRPr="00D050B6">
              <w:rPr>
                <w:rFonts w:eastAsia="Times New Roman" w:cs="Arial"/>
                <w:color w:val="000000" w:themeColor="text1"/>
                <w:kern w:val="24"/>
                <w:lang w:eastAsia="en-GB"/>
              </w:rPr>
              <w:t>decision.</w:t>
            </w:r>
          </w:p>
          <w:p w14:paraId="6FA94F8D" w14:textId="77777777" w:rsidR="00D050B6" w:rsidRPr="00D050B6" w:rsidRDefault="00D050B6" w:rsidP="00B11456">
            <w:pPr>
              <w:spacing w:line="276" w:lineRule="auto"/>
              <w:rPr>
                <w:rFonts w:eastAsia="Times New Roman" w:cs="Arial"/>
                <w:sz w:val="36"/>
                <w:szCs w:val="36"/>
                <w:lang w:eastAsia="en-GB"/>
              </w:rPr>
            </w:pPr>
          </w:p>
        </w:tc>
        <w:tc>
          <w:tcPr>
            <w:tcW w:w="2020"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73" w:type="dxa"/>
              <w:bottom w:w="0" w:type="dxa"/>
              <w:right w:w="73" w:type="dxa"/>
            </w:tcMar>
            <w:hideMark/>
          </w:tcPr>
          <w:p w14:paraId="4D5DB7A7" w14:textId="77777777" w:rsidR="00D050B6" w:rsidRPr="00D050B6" w:rsidRDefault="00D050B6" w:rsidP="00B11456">
            <w:pPr>
              <w:spacing w:line="276" w:lineRule="auto"/>
              <w:rPr>
                <w:rFonts w:eastAsia="Times New Roman" w:cs="Arial"/>
                <w:sz w:val="36"/>
                <w:szCs w:val="36"/>
                <w:lang w:eastAsia="en-GB"/>
              </w:rPr>
            </w:pPr>
            <w:r w:rsidRPr="00D050B6">
              <w:rPr>
                <w:rFonts w:eastAsia="Times New Roman" w:cs="Arial"/>
                <w:color w:val="000000" w:themeColor="text1"/>
                <w:kern w:val="24"/>
                <w:lang w:eastAsia="en-GB"/>
              </w:rPr>
              <w:t>14 weeks post consultation</w:t>
            </w:r>
          </w:p>
        </w:tc>
      </w:tr>
    </w:tbl>
    <w:p w14:paraId="798E609D" w14:textId="77777777" w:rsidR="002140ED" w:rsidRDefault="002140ED" w:rsidP="00B11456">
      <w:pPr>
        <w:rPr>
          <w:rFonts w:cs="Arial"/>
          <w:b/>
          <w:color w:val="000000" w:themeColor="text1"/>
        </w:rPr>
      </w:pPr>
    </w:p>
    <w:p w14:paraId="14574BF8" w14:textId="756FED4B" w:rsidR="00136CE4" w:rsidRPr="00F7019C" w:rsidRDefault="00F7019C" w:rsidP="00B11456">
      <w:pPr>
        <w:rPr>
          <w:rFonts w:cs="Arial"/>
          <w:bCs/>
          <w:color w:val="000000" w:themeColor="text1"/>
        </w:rPr>
      </w:pPr>
      <w:r w:rsidRPr="00F7019C">
        <w:rPr>
          <w:rFonts w:cs="Arial"/>
          <w:bCs/>
          <w:color w:val="000000" w:themeColor="text1"/>
        </w:rPr>
        <w:t xml:space="preserve">The </w:t>
      </w:r>
      <w:r>
        <w:rPr>
          <w:rFonts w:cs="Arial"/>
          <w:bCs/>
          <w:color w:val="000000" w:themeColor="text1"/>
        </w:rPr>
        <w:t>midpoint review took place on Monday 12 February 2024. See appendix 6 for summary of key points and agreed plan.</w:t>
      </w:r>
    </w:p>
    <w:p w14:paraId="6DB606BB" w14:textId="77777777" w:rsidR="00F7019C" w:rsidRDefault="00F7019C" w:rsidP="00B11456">
      <w:pPr>
        <w:rPr>
          <w:rFonts w:cs="Arial"/>
          <w:b/>
          <w:color w:val="000000" w:themeColor="text1"/>
        </w:rPr>
      </w:pPr>
    </w:p>
    <w:p w14:paraId="4358D8C8" w14:textId="77777777" w:rsidR="00F7019C" w:rsidRDefault="00F7019C" w:rsidP="00B11456">
      <w:pPr>
        <w:rPr>
          <w:rFonts w:cs="Arial"/>
          <w:b/>
          <w:color w:val="000000" w:themeColor="text1"/>
        </w:rPr>
        <w:sectPr w:rsidR="00F7019C" w:rsidSect="007E7414">
          <w:headerReference w:type="even" r:id="rId14"/>
          <w:headerReference w:type="default" r:id="rId15"/>
          <w:footerReference w:type="default" r:id="rId16"/>
          <w:headerReference w:type="first" r:id="rId17"/>
          <w:pgSz w:w="11906" w:h="16838"/>
          <w:pgMar w:top="1440" w:right="1440" w:bottom="1440" w:left="1440" w:header="708" w:footer="708" w:gutter="0"/>
          <w:cols w:space="708"/>
          <w:docGrid w:linePitch="360"/>
        </w:sectPr>
      </w:pPr>
    </w:p>
    <w:p w14:paraId="5BC25F38" w14:textId="62544791" w:rsidR="00136CE4" w:rsidRPr="00136CE4" w:rsidRDefault="00136CE4" w:rsidP="006961F7">
      <w:pPr>
        <w:pStyle w:val="Heading1"/>
      </w:pPr>
      <w:bookmarkStart w:id="42" w:name="_Toc159832091"/>
      <w:r w:rsidRPr="00BC67DA">
        <w:lastRenderedPageBreak/>
        <w:t>Appendix 1: Overarching delivery plan</w:t>
      </w:r>
      <w:bookmarkEnd w:id="42"/>
      <w:r w:rsidRPr="00BC67DA">
        <w:t xml:space="preserve"> </w:t>
      </w:r>
    </w:p>
    <w:p w14:paraId="4ACBBFC2" w14:textId="35FE43A3" w:rsidR="00136CE4" w:rsidRDefault="00F17A1D" w:rsidP="00136CE4">
      <w:pPr>
        <w:rPr>
          <w:b/>
          <w:bCs/>
        </w:rPr>
      </w:pPr>
      <w:r w:rsidRPr="00F17A1D">
        <w:rPr>
          <w:noProof/>
        </w:rPr>
        <w:drawing>
          <wp:inline distT="0" distB="0" distL="0" distR="0" wp14:anchorId="4EA11FAA" wp14:editId="25699F4C">
            <wp:extent cx="6473636" cy="4725619"/>
            <wp:effectExtent l="0" t="0" r="3810" b="0"/>
            <wp:docPr id="2068242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8303" cy="4736325"/>
                    </a:xfrm>
                    <a:prstGeom prst="rect">
                      <a:avLst/>
                    </a:prstGeom>
                    <a:noFill/>
                    <a:ln>
                      <a:noFill/>
                    </a:ln>
                  </pic:spPr>
                </pic:pic>
              </a:graphicData>
            </a:graphic>
          </wp:inline>
        </w:drawing>
      </w:r>
    </w:p>
    <w:p w14:paraId="045FAF14" w14:textId="77777777" w:rsidR="00F17A1D" w:rsidRDefault="00F17A1D" w:rsidP="00136CE4">
      <w:pPr>
        <w:rPr>
          <w:b/>
          <w:bCs/>
        </w:rPr>
      </w:pPr>
    </w:p>
    <w:p w14:paraId="45CF04EA" w14:textId="77777777" w:rsidR="007E7414" w:rsidRDefault="007E7414">
      <w:pPr>
        <w:spacing w:after="200" w:line="276" w:lineRule="auto"/>
        <w:rPr>
          <w:rFonts w:eastAsia="MS Mincho" w:cs="Arial"/>
          <w:b/>
          <w:bCs/>
          <w:color w:val="1F497D" w:themeColor="text2"/>
          <w:sz w:val="26"/>
          <w:szCs w:val="28"/>
          <w:lang w:eastAsia="ar-SA"/>
        </w:rPr>
      </w:pPr>
      <w:r>
        <w:br w:type="page"/>
      </w:r>
    </w:p>
    <w:p w14:paraId="5B4611DA" w14:textId="2EB7373E" w:rsidR="00136CE4" w:rsidRDefault="00136CE4" w:rsidP="006961F7">
      <w:pPr>
        <w:pStyle w:val="Heading1"/>
      </w:pPr>
      <w:bookmarkStart w:id="43" w:name="_Toc159832092"/>
      <w:r w:rsidRPr="00BC67DA">
        <w:lastRenderedPageBreak/>
        <w:t xml:space="preserve">Appendix </w:t>
      </w:r>
      <w:r>
        <w:t>2</w:t>
      </w:r>
      <w:r w:rsidRPr="00BC67DA">
        <w:t xml:space="preserve">: </w:t>
      </w:r>
      <w:r>
        <w:t xml:space="preserve">SWYPFT </w:t>
      </w:r>
      <w:r w:rsidRPr="00BC67DA">
        <w:t>delivery plan</w:t>
      </w:r>
      <w:bookmarkEnd w:id="43"/>
      <w:r w:rsidRPr="00BC67DA">
        <w:t xml:space="preserve"> </w:t>
      </w:r>
    </w:p>
    <w:p w14:paraId="2A27C5AB" w14:textId="77777777" w:rsidR="00136CE4" w:rsidRDefault="00136CE4" w:rsidP="00136CE4">
      <w:pPr>
        <w:rPr>
          <w:b/>
          <w:bCs/>
        </w:rPr>
      </w:pPr>
      <w:r w:rsidRPr="00A735F3">
        <w:rPr>
          <w:noProof/>
        </w:rPr>
        <w:drawing>
          <wp:inline distT="0" distB="0" distL="0" distR="0" wp14:anchorId="6E5E6C3F" wp14:editId="060FE426">
            <wp:extent cx="6794407" cy="4640580"/>
            <wp:effectExtent l="0" t="0" r="6985"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11713" cy="4652400"/>
                    </a:xfrm>
                    <a:prstGeom prst="rect">
                      <a:avLst/>
                    </a:prstGeom>
                    <a:noFill/>
                    <a:ln>
                      <a:noFill/>
                    </a:ln>
                  </pic:spPr>
                </pic:pic>
              </a:graphicData>
            </a:graphic>
          </wp:inline>
        </w:drawing>
      </w:r>
    </w:p>
    <w:p w14:paraId="52D6F30F" w14:textId="77777777" w:rsidR="00136CE4" w:rsidRDefault="00136CE4" w:rsidP="00136CE4">
      <w:pPr>
        <w:rPr>
          <w:b/>
          <w:bCs/>
        </w:rPr>
      </w:pPr>
    </w:p>
    <w:p w14:paraId="37E6D27D" w14:textId="77777777" w:rsidR="007E7414" w:rsidRDefault="007E7414">
      <w:pPr>
        <w:spacing w:after="200" w:line="276" w:lineRule="auto"/>
        <w:rPr>
          <w:rFonts w:eastAsia="MS Mincho" w:cs="Arial"/>
          <w:b/>
          <w:bCs/>
          <w:color w:val="1F497D" w:themeColor="text2"/>
          <w:sz w:val="26"/>
          <w:szCs w:val="28"/>
          <w:lang w:eastAsia="ar-SA"/>
        </w:rPr>
      </w:pPr>
      <w:r>
        <w:br w:type="page"/>
      </w:r>
    </w:p>
    <w:p w14:paraId="358FD2E7" w14:textId="31FC521C" w:rsidR="00136CE4" w:rsidRDefault="00136CE4" w:rsidP="006961F7">
      <w:pPr>
        <w:pStyle w:val="Heading1"/>
      </w:pPr>
      <w:bookmarkStart w:id="44" w:name="_Toc159832093"/>
      <w:r w:rsidRPr="00BC67DA">
        <w:lastRenderedPageBreak/>
        <w:t xml:space="preserve">Appendix </w:t>
      </w:r>
      <w:r>
        <w:t>3</w:t>
      </w:r>
      <w:r w:rsidRPr="00BC67DA">
        <w:t xml:space="preserve">: </w:t>
      </w:r>
      <w:r>
        <w:t xml:space="preserve">Place based </w:t>
      </w:r>
      <w:r w:rsidRPr="00BC67DA">
        <w:t>delivery plan</w:t>
      </w:r>
      <w:bookmarkEnd w:id="44"/>
      <w:r w:rsidRPr="00BC67DA">
        <w:t xml:space="preserve"> </w:t>
      </w:r>
    </w:p>
    <w:tbl>
      <w:tblPr>
        <w:tblStyle w:val="TableGrid"/>
        <w:tblW w:w="0" w:type="auto"/>
        <w:tblLook w:val="04A0" w:firstRow="1" w:lastRow="0" w:firstColumn="1" w:lastColumn="0" w:noHBand="0" w:noVBand="1"/>
      </w:tblPr>
      <w:tblGrid>
        <w:gridCol w:w="1335"/>
        <w:gridCol w:w="3242"/>
        <w:gridCol w:w="2911"/>
        <w:gridCol w:w="2968"/>
      </w:tblGrid>
      <w:tr w:rsidR="00136CE4" w14:paraId="79259F55" w14:textId="77777777" w:rsidTr="00C25877">
        <w:tc>
          <w:tcPr>
            <w:tcW w:w="2405" w:type="dxa"/>
            <w:shd w:val="clear" w:color="auto" w:fill="000000" w:themeFill="text1"/>
          </w:tcPr>
          <w:p w14:paraId="699AB1B8" w14:textId="77777777" w:rsidR="00136CE4" w:rsidRDefault="00136CE4" w:rsidP="00C25877">
            <w:pPr>
              <w:rPr>
                <w:b/>
                <w:bCs/>
              </w:rPr>
            </w:pPr>
          </w:p>
        </w:tc>
        <w:tc>
          <w:tcPr>
            <w:tcW w:w="4111" w:type="dxa"/>
            <w:shd w:val="clear" w:color="auto" w:fill="EEECE1" w:themeFill="background2"/>
          </w:tcPr>
          <w:p w14:paraId="6EA0DCD2" w14:textId="77777777" w:rsidR="00136CE4" w:rsidRPr="00552715" w:rsidRDefault="00136CE4" w:rsidP="00C25877">
            <w:pPr>
              <w:rPr>
                <w:rFonts w:cs="Arial"/>
                <w:b/>
                <w:bCs/>
                <w:sz w:val="16"/>
                <w:szCs w:val="16"/>
              </w:rPr>
            </w:pPr>
            <w:r w:rsidRPr="00552715">
              <w:rPr>
                <w:rFonts w:cs="Arial"/>
                <w:b/>
                <w:bCs/>
                <w:sz w:val="16"/>
                <w:szCs w:val="16"/>
              </w:rPr>
              <w:t>Calderdale</w:t>
            </w:r>
          </w:p>
          <w:p w14:paraId="2C446398" w14:textId="77777777" w:rsidR="00136CE4" w:rsidRPr="00552715" w:rsidRDefault="00136CE4" w:rsidP="00C25877">
            <w:pPr>
              <w:rPr>
                <w:rFonts w:cs="Arial"/>
                <w:b/>
                <w:bCs/>
                <w:sz w:val="16"/>
                <w:szCs w:val="16"/>
              </w:rPr>
            </w:pPr>
            <w:r w:rsidRPr="00552715">
              <w:rPr>
                <w:rFonts w:cs="Arial"/>
                <w:b/>
                <w:bCs/>
                <w:sz w:val="16"/>
                <w:szCs w:val="16"/>
              </w:rPr>
              <w:t xml:space="preserve">Key contacts: </w:t>
            </w:r>
          </w:p>
          <w:p w14:paraId="56AD8912" w14:textId="77777777" w:rsidR="00136CE4" w:rsidRPr="00552715" w:rsidRDefault="00136CE4" w:rsidP="00C25877">
            <w:pPr>
              <w:rPr>
                <w:rFonts w:cs="Arial"/>
                <w:sz w:val="16"/>
                <w:szCs w:val="16"/>
              </w:rPr>
            </w:pPr>
            <w:r w:rsidRPr="00552715">
              <w:rPr>
                <w:rFonts w:cs="Arial"/>
                <w:sz w:val="16"/>
                <w:szCs w:val="16"/>
              </w:rPr>
              <w:t xml:space="preserve">ICB – wyicb-cal.comms@nhs.net </w:t>
            </w:r>
          </w:p>
          <w:p w14:paraId="5A7062FC" w14:textId="77777777" w:rsidR="00136CE4" w:rsidRPr="00552715" w:rsidRDefault="00136CE4" w:rsidP="00C25877">
            <w:pPr>
              <w:rPr>
                <w:rFonts w:cs="Arial"/>
                <w:sz w:val="16"/>
                <w:szCs w:val="16"/>
              </w:rPr>
            </w:pPr>
            <w:r w:rsidRPr="00552715">
              <w:rPr>
                <w:rFonts w:cs="Arial"/>
                <w:sz w:val="16"/>
                <w:szCs w:val="16"/>
              </w:rPr>
              <w:t>CIEEC partners – ICB Jill Dufton (jill.dufton1@nhs.net)</w:t>
            </w:r>
          </w:p>
          <w:p w14:paraId="24924985" w14:textId="77777777" w:rsidR="00136CE4" w:rsidRPr="00552715" w:rsidRDefault="00136CE4" w:rsidP="00C25877">
            <w:pPr>
              <w:rPr>
                <w:rFonts w:cs="Arial"/>
                <w:sz w:val="16"/>
                <w:szCs w:val="16"/>
              </w:rPr>
            </w:pPr>
            <w:r w:rsidRPr="00552715">
              <w:rPr>
                <w:rFonts w:cs="Arial"/>
                <w:sz w:val="16"/>
                <w:szCs w:val="16"/>
              </w:rPr>
              <w:t>Healthwatch - Karen Huntley (karen.huntley@healthwatchcalderdale.co.uk)</w:t>
            </w:r>
          </w:p>
          <w:p w14:paraId="1B1B4358" w14:textId="77777777" w:rsidR="00136CE4" w:rsidRPr="00552715" w:rsidRDefault="00136CE4" w:rsidP="00C25877">
            <w:pPr>
              <w:rPr>
                <w:rFonts w:cs="Arial"/>
                <w:sz w:val="16"/>
                <w:szCs w:val="16"/>
              </w:rPr>
            </w:pPr>
            <w:r w:rsidRPr="00552715">
              <w:rPr>
                <w:rFonts w:cs="Arial"/>
                <w:sz w:val="16"/>
                <w:szCs w:val="16"/>
              </w:rPr>
              <w:t xml:space="preserve">Calderdale Council - TBC </w:t>
            </w:r>
          </w:p>
          <w:p w14:paraId="7FF33A24" w14:textId="77777777" w:rsidR="00136CE4" w:rsidRPr="00552715" w:rsidRDefault="00136CE4" w:rsidP="00C25877">
            <w:pPr>
              <w:rPr>
                <w:rFonts w:cs="Arial"/>
                <w:sz w:val="16"/>
                <w:szCs w:val="16"/>
              </w:rPr>
            </w:pPr>
            <w:r w:rsidRPr="00552715">
              <w:rPr>
                <w:rFonts w:cs="Arial"/>
                <w:sz w:val="16"/>
                <w:szCs w:val="16"/>
              </w:rPr>
              <w:t>VCSI / VAC – Emma Worsley (emma.worsley@cvac.org.uk)</w:t>
            </w:r>
          </w:p>
          <w:p w14:paraId="310A799B" w14:textId="77777777" w:rsidR="00136CE4" w:rsidRPr="00552715" w:rsidRDefault="00136CE4" w:rsidP="00C25877">
            <w:pPr>
              <w:rPr>
                <w:rFonts w:cs="Arial"/>
                <w:sz w:val="16"/>
                <w:szCs w:val="16"/>
              </w:rPr>
            </w:pPr>
            <w:r w:rsidRPr="00552715">
              <w:rPr>
                <w:rFonts w:cs="Arial"/>
                <w:sz w:val="16"/>
                <w:szCs w:val="16"/>
              </w:rPr>
              <w:t>VAC ECs – Tamsin Woodhead (Tamsin.Woodhead@cvac.org.uk)</w:t>
            </w:r>
          </w:p>
          <w:p w14:paraId="79E7F2F7" w14:textId="77777777" w:rsidR="00136CE4" w:rsidRPr="00552715" w:rsidRDefault="00136CE4" w:rsidP="00C25877">
            <w:pPr>
              <w:rPr>
                <w:rFonts w:cs="Arial"/>
                <w:sz w:val="16"/>
                <w:szCs w:val="16"/>
              </w:rPr>
            </w:pPr>
            <w:r w:rsidRPr="00552715">
              <w:rPr>
                <w:rFonts w:cs="Arial"/>
                <w:sz w:val="16"/>
                <w:szCs w:val="16"/>
              </w:rPr>
              <w:t>Community Pharmacy WY - Alison Hemsworth (alison@cpwy.org)</w:t>
            </w:r>
          </w:p>
          <w:p w14:paraId="5260EEC2" w14:textId="77777777" w:rsidR="00136CE4" w:rsidRPr="00552715" w:rsidRDefault="00136CE4" w:rsidP="00C25877">
            <w:pPr>
              <w:rPr>
                <w:rFonts w:cs="Arial"/>
                <w:b/>
                <w:bCs/>
                <w:sz w:val="16"/>
                <w:szCs w:val="16"/>
              </w:rPr>
            </w:pPr>
          </w:p>
        </w:tc>
        <w:tc>
          <w:tcPr>
            <w:tcW w:w="4394" w:type="dxa"/>
            <w:shd w:val="clear" w:color="auto" w:fill="EEECE1" w:themeFill="background2"/>
          </w:tcPr>
          <w:p w14:paraId="6BB45A39" w14:textId="77777777" w:rsidR="00136CE4" w:rsidRPr="00552715" w:rsidRDefault="00136CE4" w:rsidP="00C25877">
            <w:pPr>
              <w:rPr>
                <w:rFonts w:cs="Arial"/>
                <w:b/>
                <w:bCs/>
                <w:sz w:val="16"/>
                <w:szCs w:val="16"/>
              </w:rPr>
            </w:pPr>
            <w:r w:rsidRPr="00552715">
              <w:rPr>
                <w:rFonts w:cs="Arial"/>
                <w:b/>
                <w:bCs/>
                <w:sz w:val="16"/>
                <w:szCs w:val="16"/>
              </w:rPr>
              <w:t xml:space="preserve">Kirklees </w:t>
            </w:r>
          </w:p>
          <w:p w14:paraId="00F61D12" w14:textId="77777777" w:rsidR="00136CE4" w:rsidRPr="00552715" w:rsidRDefault="00136CE4" w:rsidP="00C25877">
            <w:pPr>
              <w:rPr>
                <w:rFonts w:cs="Arial"/>
                <w:b/>
                <w:bCs/>
                <w:sz w:val="16"/>
                <w:szCs w:val="16"/>
              </w:rPr>
            </w:pPr>
            <w:r w:rsidRPr="00552715">
              <w:rPr>
                <w:rFonts w:cs="Arial"/>
                <w:b/>
                <w:bCs/>
                <w:sz w:val="16"/>
                <w:szCs w:val="16"/>
              </w:rPr>
              <w:t xml:space="preserve">Key contacts: </w:t>
            </w:r>
          </w:p>
          <w:p w14:paraId="7CC5DF6D" w14:textId="77777777" w:rsidR="00136CE4" w:rsidRPr="00552715" w:rsidRDefault="00136CE4" w:rsidP="00C25877">
            <w:pPr>
              <w:rPr>
                <w:rFonts w:cs="Arial"/>
                <w:sz w:val="16"/>
                <w:szCs w:val="16"/>
              </w:rPr>
            </w:pPr>
            <w:r w:rsidRPr="00552715">
              <w:rPr>
                <w:rFonts w:cs="Arial"/>
                <w:sz w:val="16"/>
                <w:szCs w:val="16"/>
              </w:rPr>
              <w:t>ICB Comms – wyicb-kirk.comms@nhs.net</w:t>
            </w:r>
          </w:p>
          <w:p w14:paraId="4E195906" w14:textId="77777777" w:rsidR="00136CE4" w:rsidRPr="00552715" w:rsidRDefault="00136CE4" w:rsidP="00C25877">
            <w:pPr>
              <w:rPr>
                <w:rFonts w:cs="Arial"/>
                <w:sz w:val="16"/>
                <w:szCs w:val="16"/>
              </w:rPr>
            </w:pPr>
            <w:r w:rsidRPr="00552715">
              <w:rPr>
                <w:rFonts w:cs="Arial"/>
                <w:sz w:val="16"/>
                <w:szCs w:val="16"/>
              </w:rPr>
              <w:t xml:space="preserve">ICB engagement – wyicb-kirk.engagement@nhs.net </w:t>
            </w:r>
          </w:p>
          <w:p w14:paraId="3D792D4C" w14:textId="77777777" w:rsidR="00136CE4" w:rsidRPr="00214574" w:rsidRDefault="00136CE4" w:rsidP="00C25877">
            <w:pPr>
              <w:rPr>
                <w:rFonts w:cs="Arial"/>
                <w:sz w:val="16"/>
                <w:szCs w:val="16"/>
                <w:lang w:val="it-IT"/>
              </w:rPr>
            </w:pPr>
            <w:r w:rsidRPr="00214574">
              <w:rPr>
                <w:rFonts w:cs="Arial"/>
                <w:sz w:val="16"/>
                <w:szCs w:val="16"/>
                <w:lang w:val="it-IT"/>
              </w:rPr>
              <w:t xml:space="preserve">LA – Ambreen Mirza – ambreen.mirza@kirklees.gov.uk </w:t>
            </w:r>
          </w:p>
          <w:p w14:paraId="6CCB8896" w14:textId="77777777" w:rsidR="00136CE4" w:rsidRPr="00552715" w:rsidRDefault="00136CE4" w:rsidP="00C25877">
            <w:pPr>
              <w:rPr>
                <w:rFonts w:cs="Arial"/>
                <w:sz w:val="16"/>
                <w:szCs w:val="16"/>
              </w:rPr>
            </w:pPr>
            <w:r w:rsidRPr="00552715">
              <w:rPr>
                <w:rFonts w:cs="Arial"/>
                <w:sz w:val="16"/>
                <w:szCs w:val="16"/>
              </w:rPr>
              <w:t xml:space="preserve">Healthwatch – helen.barlow@healthwatchkirklees.co.uk </w:t>
            </w:r>
          </w:p>
          <w:p w14:paraId="5743C360" w14:textId="77777777" w:rsidR="00136CE4" w:rsidRPr="00552715" w:rsidRDefault="00136CE4" w:rsidP="00C25877">
            <w:pPr>
              <w:rPr>
                <w:rFonts w:cs="Arial"/>
                <w:sz w:val="16"/>
                <w:szCs w:val="16"/>
              </w:rPr>
            </w:pPr>
            <w:r w:rsidRPr="00552715">
              <w:rPr>
                <w:rFonts w:cs="Arial"/>
                <w:sz w:val="16"/>
                <w:szCs w:val="16"/>
              </w:rPr>
              <w:t>Third Sector Leaders – comms@tslkirklees.org.uk</w:t>
            </w:r>
          </w:p>
          <w:p w14:paraId="5DAB0E78" w14:textId="77777777" w:rsidR="00136CE4" w:rsidRPr="00552715" w:rsidRDefault="00136CE4" w:rsidP="00C25877">
            <w:pPr>
              <w:rPr>
                <w:rFonts w:cs="Arial"/>
                <w:sz w:val="16"/>
                <w:szCs w:val="16"/>
              </w:rPr>
            </w:pPr>
            <w:r w:rsidRPr="00552715">
              <w:rPr>
                <w:rFonts w:cs="Arial"/>
                <w:sz w:val="16"/>
                <w:szCs w:val="16"/>
              </w:rPr>
              <w:t xml:space="preserve">VAC - Tamsin Woodhead - Tamsin.Woodhead@cvac.org.uk </w:t>
            </w:r>
          </w:p>
          <w:p w14:paraId="0656EE35" w14:textId="77777777" w:rsidR="00136CE4" w:rsidRPr="00552715" w:rsidRDefault="00136CE4" w:rsidP="00C25877">
            <w:pPr>
              <w:rPr>
                <w:rFonts w:cs="Arial"/>
                <w:b/>
                <w:bCs/>
                <w:sz w:val="16"/>
                <w:szCs w:val="16"/>
              </w:rPr>
            </w:pPr>
            <w:r w:rsidRPr="00552715">
              <w:rPr>
                <w:rFonts w:cs="Arial"/>
                <w:sz w:val="16"/>
                <w:szCs w:val="16"/>
              </w:rPr>
              <w:t>Community Pharmacy WY (Alison Hemsworth – alison@cpwy.org</w:t>
            </w:r>
          </w:p>
        </w:tc>
        <w:tc>
          <w:tcPr>
            <w:tcW w:w="4478" w:type="dxa"/>
            <w:shd w:val="clear" w:color="auto" w:fill="EEECE1" w:themeFill="background2"/>
          </w:tcPr>
          <w:p w14:paraId="4FFD2E36" w14:textId="77777777" w:rsidR="00136CE4" w:rsidRPr="00552715" w:rsidRDefault="00136CE4" w:rsidP="00C25877">
            <w:pPr>
              <w:rPr>
                <w:rFonts w:cs="Arial"/>
                <w:b/>
                <w:bCs/>
                <w:sz w:val="16"/>
                <w:szCs w:val="16"/>
              </w:rPr>
            </w:pPr>
            <w:r w:rsidRPr="00552715">
              <w:rPr>
                <w:rFonts w:cs="Arial"/>
                <w:b/>
                <w:bCs/>
                <w:sz w:val="16"/>
                <w:szCs w:val="16"/>
              </w:rPr>
              <w:t>Wakefield</w:t>
            </w:r>
          </w:p>
          <w:p w14:paraId="3EE2A7FB" w14:textId="77777777" w:rsidR="00136CE4" w:rsidRPr="00552715" w:rsidRDefault="00136CE4" w:rsidP="00C25877">
            <w:pPr>
              <w:rPr>
                <w:rFonts w:cs="Arial"/>
                <w:b/>
                <w:bCs/>
                <w:sz w:val="16"/>
                <w:szCs w:val="16"/>
              </w:rPr>
            </w:pPr>
            <w:r w:rsidRPr="00552715">
              <w:rPr>
                <w:rFonts w:cs="Arial"/>
                <w:b/>
                <w:bCs/>
                <w:sz w:val="16"/>
                <w:szCs w:val="16"/>
              </w:rPr>
              <w:t xml:space="preserve">Key contacts: </w:t>
            </w:r>
          </w:p>
          <w:p w14:paraId="18532446" w14:textId="77777777" w:rsidR="00136CE4" w:rsidRPr="00552715" w:rsidRDefault="00136CE4" w:rsidP="00C25877">
            <w:pPr>
              <w:rPr>
                <w:rFonts w:cs="Arial"/>
                <w:sz w:val="16"/>
                <w:szCs w:val="16"/>
              </w:rPr>
            </w:pPr>
            <w:r w:rsidRPr="00552715">
              <w:rPr>
                <w:rFonts w:cs="Arial"/>
                <w:sz w:val="16"/>
                <w:szCs w:val="16"/>
              </w:rPr>
              <w:t xml:space="preserve">ICB – wyicb-wak.communications@nhs.net </w:t>
            </w:r>
          </w:p>
          <w:p w14:paraId="48A34DF9" w14:textId="77777777" w:rsidR="00136CE4" w:rsidRPr="00552715" w:rsidRDefault="00136CE4" w:rsidP="00C25877">
            <w:pPr>
              <w:rPr>
                <w:rFonts w:cs="Arial"/>
                <w:sz w:val="16"/>
                <w:szCs w:val="16"/>
              </w:rPr>
            </w:pPr>
            <w:r w:rsidRPr="00552715">
              <w:rPr>
                <w:rFonts w:cs="Arial"/>
                <w:sz w:val="16"/>
                <w:szCs w:val="16"/>
              </w:rPr>
              <w:t>CIE partners – ICB Dáša Farmer / Claire Vodden (dasa.farmer1@nhs.net / clairevodden@nhs.net)</w:t>
            </w:r>
          </w:p>
          <w:p w14:paraId="3BF31A4E" w14:textId="77777777" w:rsidR="00136CE4" w:rsidRPr="00552715" w:rsidRDefault="00136CE4" w:rsidP="00C25877">
            <w:pPr>
              <w:rPr>
                <w:rFonts w:cs="Arial"/>
                <w:sz w:val="16"/>
                <w:szCs w:val="16"/>
              </w:rPr>
            </w:pPr>
            <w:r w:rsidRPr="00552715">
              <w:rPr>
                <w:rFonts w:cs="Arial"/>
                <w:sz w:val="16"/>
                <w:szCs w:val="16"/>
              </w:rPr>
              <w:t xml:space="preserve">Healthwatch – Gary Jevon (gary.jevon@healthwatchwakefield.co.uk) </w:t>
            </w:r>
          </w:p>
          <w:p w14:paraId="7844FBCC" w14:textId="77777777" w:rsidR="00136CE4" w:rsidRPr="00552715" w:rsidRDefault="00136CE4" w:rsidP="00C25877">
            <w:pPr>
              <w:rPr>
                <w:rFonts w:cs="Arial"/>
                <w:sz w:val="16"/>
                <w:szCs w:val="16"/>
              </w:rPr>
            </w:pPr>
            <w:r w:rsidRPr="00552715">
              <w:rPr>
                <w:rFonts w:cs="Arial"/>
                <w:sz w:val="16"/>
                <w:szCs w:val="16"/>
              </w:rPr>
              <w:t>Wakefield Council – Charlotte Parker charlotteparker@wakefield.gov.uk; Emma Samardzija – esamardzija@wakefield.gov.uk Ebony Ellis ebonyellis@wakefield.gov.uk</w:t>
            </w:r>
          </w:p>
          <w:p w14:paraId="097CBCAB" w14:textId="77777777" w:rsidR="00136CE4" w:rsidRPr="00552715" w:rsidRDefault="00136CE4" w:rsidP="00C25877">
            <w:pPr>
              <w:rPr>
                <w:rFonts w:cs="Arial"/>
                <w:sz w:val="16"/>
                <w:szCs w:val="16"/>
              </w:rPr>
            </w:pPr>
            <w:r w:rsidRPr="00552715">
              <w:rPr>
                <w:rFonts w:cs="Arial"/>
                <w:sz w:val="16"/>
                <w:szCs w:val="16"/>
              </w:rPr>
              <w:t>NOVA – Scott Copeland</w:t>
            </w:r>
          </w:p>
          <w:p w14:paraId="115EB3D5" w14:textId="77777777" w:rsidR="00136CE4" w:rsidRPr="00552715" w:rsidRDefault="00136CE4" w:rsidP="00C25877">
            <w:pPr>
              <w:rPr>
                <w:rFonts w:cs="Arial"/>
                <w:b/>
                <w:bCs/>
                <w:sz w:val="16"/>
                <w:szCs w:val="16"/>
              </w:rPr>
            </w:pPr>
            <w:r w:rsidRPr="00552715">
              <w:rPr>
                <w:rFonts w:cs="Arial"/>
                <w:sz w:val="16"/>
                <w:szCs w:val="16"/>
              </w:rPr>
              <w:t>Community Pharmacy WY - Alison Hemsworth (alison@cpwy.org)</w:t>
            </w:r>
          </w:p>
        </w:tc>
      </w:tr>
      <w:tr w:rsidR="00136CE4" w14:paraId="6968E82A" w14:textId="77777777" w:rsidTr="00C25877">
        <w:tc>
          <w:tcPr>
            <w:tcW w:w="2405" w:type="dxa"/>
            <w:shd w:val="clear" w:color="auto" w:fill="EEECE1" w:themeFill="background2"/>
          </w:tcPr>
          <w:p w14:paraId="335E7F7C" w14:textId="77777777" w:rsidR="00136CE4" w:rsidRPr="00136CE4" w:rsidRDefault="00136CE4" w:rsidP="00C25877">
            <w:pPr>
              <w:rPr>
                <w:rFonts w:cs="Arial"/>
                <w:b/>
                <w:bCs/>
                <w:sz w:val="16"/>
                <w:szCs w:val="16"/>
              </w:rPr>
            </w:pPr>
            <w:r w:rsidRPr="00136CE4">
              <w:rPr>
                <w:rFonts w:cs="Arial"/>
                <w:b/>
                <w:bCs/>
                <w:sz w:val="16"/>
                <w:szCs w:val="16"/>
              </w:rPr>
              <w:t xml:space="preserve">Activity </w:t>
            </w:r>
          </w:p>
        </w:tc>
        <w:tc>
          <w:tcPr>
            <w:tcW w:w="4111" w:type="dxa"/>
            <w:shd w:val="clear" w:color="auto" w:fill="EEECE1" w:themeFill="background2"/>
          </w:tcPr>
          <w:p w14:paraId="4B4D7869" w14:textId="77777777" w:rsidR="00136CE4" w:rsidRPr="00552715" w:rsidRDefault="00136CE4" w:rsidP="00C25877">
            <w:pPr>
              <w:rPr>
                <w:rFonts w:cs="Arial"/>
                <w:b/>
                <w:bCs/>
                <w:sz w:val="16"/>
                <w:szCs w:val="16"/>
              </w:rPr>
            </w:pPr>
            <w:r w:rsidRPr="00552715">
              <w:rPr>
                <w:rFonts w:cs="Arial"/>
                <w:b/>
                <w:bCs/>
                <w:sz w:val="16"/>
                <w:szCs w:val="16"/>
              </w:rPr>
              <w:t>A</w:t>
            </w:r>
            <w:r>
              <w:rPr>
                <w:rFonts w:cs="Arial"/>
                <w:b/>
                <w:bCs/>
                <w:sz w:val="16"/>
                <w:szCs w:val="16"/>
              </w:rPr>
              <w:t xml:space="preserve">ction </w:t>
            </w:r>
          </w:p>
        </w:tc>
        <w:tc>
          <w:tcPr>
            <w:tcW w:w="4394" w:type="dxa"/>
            <w:shd w:val="clear" w:color="auto" w:fill="EEECE1" w:themeFill="background2"/>
          </w:tcPr>
          <w:p w14:paraId="76112F1B" w14:textId="77777777" w:rsidR="00136CE4" w:rsidRPr="00552715" w:rsidRDefault="00136CE4" w:rsidP="00C25877">
            <w:pPr>
              <w:rPr>
                <w:rFonts w:cs="Arial"/>
                <w:b/>
                <w:bCs/>
                <w:sz w:val="16"/>
                <w:szCs w:val="16"/>
              </w:rPr>
            </w:pPr>
            <w:r w:rsidRPr="00552715">
              <w:rPr>
                <w:rFonts w:cs="Arial"/>
                <w:b/>
                <w:bCs/>
                <w:sz w:val="16"/>
                <w:szCs w:val="16"/>
              </w:rPr>
              <w:t>A</w:t>
            </w:r>
            <w:r>
              <w:rPr>
                <w:rFonts w:cs="Arial"/>
                <w:b/>
                <w:bCs/>
                <w:sz w:val="16"/>
                <w:szCs w:val="16"/>
              </w:rPr>
              <w:t xml:space="preserve">ction </w:t>
            </w:r>
          </w:p>
        </w:tc>
        <w:tc>
          <w:tcPr>
            <w:tcW w:w="4478" w:type="dxa"/>
            <w:shd w:val="clear" w:color="auto" w:fill="EEECE1" w:themeFill="background2"/>
          </w:tcPr>
          <w:p w14:paraId="0C490C48" w14:textId="77777777" w:rsidR="00136CE4" w:rsidRPr="00552715" w:rsidRDefault="00136CE4" w:rsidP="00C25877">
            <w:pPr>
              <w:rPr>
                <w:rFonts w:cs="Arial"/>
                <w:b/>
                <w:bCs/>
                <w:sz w:val="16"/>
                <w:szCs w:val="16"/>
              </w:rPr>
            </w:pPr>
            <w:r w:rsidRPr="00552715">
              <w:rPr>
                <w:rFonts w:cs="Arial"/>
                <w:b/>
                <w:bCs/>
                <w:sz w:val="16"/>
                <w:szCs w:val="16"/>
              </w:rPr>
              <w:t>A</w:t>
            </w:r>
            <w:r>
              <w:rPr>
                <w:rFonts w:cs="Arial"/>
                <w:b/>
                <w:bCs/>
                <w:sz w:val="16"/>
                <w:szCs w:val="16"/>
              </w:rPr>
              <w:t xml:space="preserve">ction </w:t>
            </w:r>
            <w:r w:rsidRPr="00552715">
              <w:rPr>
                <w:rFonts w:cs="Arial"/>
                <w:b/>
                <w:bCs/>
                <w:sz w:val="16"/>
                <w:szCs w:val="16"/>
              </w:rPr>
              <w:t xml:space="preserve"> </w:t>
            </w:r>
          </w:p>
        </w:tc>
      </w:tr>
      <w:tr w:rsidR="00136CE4" w14:paraId="02371594" w14:textId="77777777" w:rsidTr="00C25877">
        <w:tc>
          <w:tcPr>
            <w:tcW w:w="2405" w:type="dxa"/>
          </w:tcPr>
          <w:p w14:paraId="789F946E" w14:textId="77777777" w:rsidR="00136CE4" w:rsidRPr="00552715" w:rsidRDefault="00136CE4" w:rsidP="00C25877">
            <w:pPr>
              <w:rPr>
                <w:rFonts w:cs="Arial"/>
                <w:b/>
                <w:bCs/>
                <w:sz w:val="16"/>
                <w:szCs w:val="16"/>
              </w:rPr>
            </w:pPr>
            <w:r w:rsidRPr="00552715">
              <w:rPr>
                <w:rFonts w:cs="Arial"/>
                <w:b/>
                <w:bCs/>
                <w:sz w:val="16"/>
                <w:szCs w:val="16"/>
              </w:rPr>
              <w:t xml:space="preserve">Commissioning of community outreach and briefing assets. </w:t>
            </w:r>
          </w:p>
          <w:p w14:paraId="1D0E45DC" w14:textId="77777777" w:rsidR="00136CE4" w:rsidRPr="00552715" w:rsidRDefault="00136CE4" w:rsidP="00C25877">
            <w:pPr>
              <w:rPr>
                <w:rFonts w:cs="Arial"/>
                <w:b/>
                <w:bCs/>
                <w:sz w:val="16"/>
                <w:szCs w:val="16"/>
              </w:rPr>
            </w:pPr>
          </w:p>
          <w:p w14:paraId="479AD32D" w14:textId="77777777" w:rsidR="00136CE4" w:rsidRPr="00552715" w:rsidRDefault="00136CE4" w:rsidP="00C25877">
            <w:pPr>
              <w:rPr>
                <w:rFonts w:cs="Arial"/>
                <w:sz w:val="16"/>
                <w:szCs w:val="16"/>
              </w:rPr>
            </w:pPr>
            <w:r w:rsidRPr="00552715">
              <w:rPr>
                <w:rFonts w:cs="Arial"/>
                <w:sz w:val="16"/>
                <w:szCs w:val="16"/>
              </w:rPr>
              <w:t xml:space="preserve">Assets will be briefed no later than day 3 and will use peer to peer approaches to help communities respond to the consultation.  </w:t>
            </w:r>
          </w:p>
          <w:p w14:paraId="19A43F6A" w14:textId="77777777" w:rsidR="00136CE4" w:rsidRDefault="00136CE4" w:rsidP="00C25877">
            <w:pPr>
              <w:rPr>
                <w:b/>
                <w:bCs/>
              </w:rPr>
            </w:pPr>
          </w:p>
        </w:tc>
        <w:tc>
          <w:tcPr>
            <w:tcW w:w="4111" w:type="dxa"/>
          </w:tcPr>
          <w:p w14:paraId="4D2185B9" w14:textId="77777777" w:rsidR="00136CE4" w:rsidRPr="00552715" w:rsidRDefault="00136CE4" w:rsidP="00856316">
            <w:pPr>
              <w:pStyle w:val="ListParagraph"/>
              <w:numPr>
                <w:ilvl w:val="0"/>
                <w:numId w:val="34"/>
              </w:numPr>
              <w:rPr>
                <w:rFonts w:cs="Arial"/>
                <w:sz w:val="16"/>
                <w:szCs w:val="16"/>
              </w:rPr>
            </w:pPr>
            <w:r w:rsidRPr="00552715">
              <w:rPr>
                <w:rFonts w:cs="Arial"/>
                <w:sz w:val="16"/>
                <w:szCs w:val="16"/>
              </w:rPr>
              <w:t>Calderdale Forum 50plus</w:t>
            </w:r>
          </w:p>
          <w:p w14:paraId="1A13D73C" w14:textId="77777777" w:rsidR="00136CE4" w:rsidRPr="00552715" w:rsidRDefault="00136CE4" w:rsidP="00856316">
            <w:pPr>
              <w:pStyle w:val="ListParagraph"/>
              <w:numPr>
                <w:ilvl w:val="0"/>
                <w:numId w:val="34"/>
              </w:numPr>
              <w:rPr>
                <w:rFonts w:cs="Arial"/>
                <w:sz w:val="16"/>
                <w:szCs w:val="16"/>
              </w:rPr>
            </w:pPr>
            <w:r w:rsidRPr="00552715">
              <w:rPr>
                <w:rFonts w:cs="Arial"/>
                <w:sz w:val="16"/>
                <w:szCs w:val="16"/>
              </w:rPr>
              <w:t>Age UK Calderdale and Kirklees</w:t>
            </w:r>
          </w:p>
          <w:p w14:paraId="0634E826" w14:textId="77777777" w:rsidR="00136CE4" w:rsidRPr="00552715" w:rsidRDefault="00136CE4" w:rsidP="00856316">
            <w:pPr>
              <w:pStyle w:val="ListParagraph"/>
              <w:numPr>
                <w:ilvl w:val="0"/>
                <w:numId w:val="34"/>
              </w:numPr>
              <w:rPr>
                <w:rFonts w:cs="Arial"/>
                <w:sz w:val="16"/>
                <w:szCs w:val="16"/>
              </w:rPr>
            </w:pPr>
            <w:r w:rsidRPr="00552715">
              <w:rPr>
                <w:rFonts w:cs="Arial"/>
                <w:sz w:val="16"/>
                <w:szCs w:val="16"/>
              </w:rPr>
              <w:t>ACE (Advancement of Community Empowerment CIC)</w:t>
            </w:r>
          </w:p>
          <w:p w14:paraId="36BABAFE" w14:textId="77777777" w:rsidR="00136CE4" w:rsidRPr="00552715" w:rsidRDefault="00136CE4" w:rsidP="00856316">
            <w:pPr>
              <w:pStyle w:val="ListParagraph"/>
              <w:numPr>
                <w:ilvl w:val="0"/>
                <w:numId w:val="34"/>
              </w:numPr>
              <w:rPr>
                <w:rFonts w:cs="Arial"/>
                <w:sz w:val="16"/>
                <w:szCs w:val="16"/>
              </w:rPr>
            </w:pPr>
            <w:r w:rsidRPr="00552715">
              <w:rPr>
                <w:rFonts w:cs="Arial"/>
                <w:sz w:val="16"/>
                <w:szCs w:val="16"/>
              </w:rPr>
              <w:t>Healthy Minds</w:t>
            </w:r>
          </w:p>
          <w:p w14:paraId="34A47D2A" w14:textId="77777777" w:rsidR="00136CE4" w:rsidRPr="00552715" w:rsidRDefault="00136CE4" w:rsidP="00856316">
            <w:pPr>
              <w:pStyle w:val="ListParagraph"/>
              <w:numPr>
                <w:ilvl w:val="0"/>
                <w:numId w:val="34"/>
              </w:numPr>
              <w:rPr>
                <w:rFonts w:cs="Arial"/>
                <w:sz w:val="16"/>
                <w:szCs w:val="16"/>
              </w:rPr>
            </w:pPr>
            <w:r w:rsidRPr="00552715">
              <w:rPr>
                <w:rFonts w:cs="Arial"/>
                <w:sz w:val="16"/>
                <w:szCs w:val="16"/>
              </w:rPr>
              <w:t>Mums on a Mission</w:t>
            </w:r>
          </w:p>
          <w:p w14:paraId="25627466" w14:textId="77777777" w:rsidR="00136CE4" w:rsidRPr="00552715" w:rsidRDefault="00136CE4" w:rsidP="00856316">
            <w:pPr>
              <w:pStyle w:val="ListParagraph"/>
              <w:numPr>
                <w:ilvl w:val="0"/>
                <w:numId w:val="34"/>
              </w:numPr>
              <w:rPr>
                <w:rFonts w:cs="Arial"/>
                <w:sz w:val="16"/>
                <w:szCs w:val="16"/>
              </w:rPr>
            </w:pPr>
            <w:r w:rsidRPr="00552715">
              <w:rPr>
                <w:rFonts w:cs="Arial"/>
                <w:sz w:val="16"/>
                <w:szCs w:val="16"/>
              </w:rPr>
              <w:t>Stainland &amp; District Parish Council</w:t>
            </w:r>
          </w:p>
          <w:p w14:paraId="4D18331D" w14:textId="77777777" w:rsidR="00136CE4" w:rsidRPr="00552715" w:rsidRDefault="00136CE4" w:rsidP="00856316">
            <w:pPr>
              <w:pStyle w:val="ListParagraph"/>
              <w:numPr>
                <w:ilvl w:val="0"/>
                <w:numId w:val="34"/>
              </w:numPr>
              <w:rPr>
                <w:rFonts w:cs="Arial"/>
                <w:b/>
                <w:bCs/>
                <w:sz w:val="16"/>
                <w:szCs w:val="16"/>
              </w:rPr>
            </w:pPr>
            <w:r w:rsidRPr="00552715">
              <w:rPr>
                <w:rFonts w:cs="Arial"/>
                <w:sz w:val="16"/>
                <w:szCs w:val="16"/>
              </w:rPr>
              <w:t>Our Place &amp; Girlguiding Elland</w:t>
            </w:r>
          </w:p>
        </w:tc>
        <w:tc>
          <w:tcPr>
            <w:tcW w:w="4394" w:type="dxa"/>
          </w:tcPr>
          <w:p w14:paraId="346DB302" w14:textId="77777777" w:rsidR="00136CE4" w:rsidRPr="00552715" w:rsidRDefault="00136CE4" w:rsidP="00856316">
            <w:pPr>
              <w:pStyle w:val="ListParagraph"/>
              <w:numPr>
                <w:ilvl w:val="0"/>
                <w:numId w:val="33"/>
              </w:numPr>
              <w:rPr>
                <w:rFonts w:cs="Arial"/>
                <w:sz w:val="16"/>
                <w:szCs w:val="16"/>
              </w:rPr>
            </w:pPr>
            <w:r w:rsidRPr="00552715">
              <w:rPr>
                <w:rFonts w:cs="Arial"/>
                <w:sz w:val="16"/>
                <w:szCs w:val="16"/>
              </w:rPr>
              <w:t>Simba’s Friends</w:t>
            </w:r>
          </w:p>
          <w:p w14:paraId="6F791489" w14:textId="77777777" w:rsidR="00136CE4" w:rsidRPr="00552715" w:rsidRDefault="00136CE4" w:rsidP="00856316">
            <w:pPr>
              <w:pStyle w:val="ListParagraph"/>
              <w:numPr>
                <w:ilvl w:val="0"/>
                <w:numId w:val="33"/>
              </w:numPr>
              <w:rPr>
                <w:rFonts w:cs="Arial"/>
                <w:sz w:val="16"/>
                <w:szCs w:val="16"/>
              </w:rPr>
            </w:pPr>
            <w:r w:rsidRPr="00552715">
              <w:rPr>
                <w:rFonts w:cs="Arial"/>
                <w:sz w:val="16"/>
                <w:szCs w:val="16"/>
              </w:rPr>
              <w:t>Kumon Y'all</w:t>
            </w:r>
          </w:p>
          <w:p w14:paraId="1315D08C" w14:textId="77777777" w:rsidR="00136CE4" w:rsidRPr="00552715" w:rsidRDefault="00136CE4" w:rsidP="00856316">
            <w:pPr>
              <w:pStyle w:val="ListParagraph"/>
              <w:numPr>
                <w:ilvl w:val="0"/>
                <w:numId w:val="33"/>
              </w:numPr>
              <w:rPr>
                <w:rFonts w:cs="Arial"/>
                <w:sz w:val="16"/>
                <w:szCs w:val="16"/>
              </w:rPr>
            </w:pPr>
            <w:r w:rsidRPr="00552715">
              <w:rPr>
                <w:rFonts w:cs="Arial"/>
                <w:sz w:val="16"/>
                <w:szCs w:val="16"/>
              </w:rPr>
              <w:t>Thornton Lodge Action Group</w:t>
            </w:r>
          </w:p>
          <w:p w14:paraId="46EE393D" w14:textId="77777777" w:rsidR="00136CE4" w:rsidRPr="00552715" w:rsidRDefault="00136CE4" w:rsidP="00856316">
            <w:pPr>
              <w:pStyle w:val="ListParagraph"/>
              <w:numPr>
                <w:ilvl w:val="0"/>
                <w:numId w:val="33"/>
              </w:numPr>
              <w:rPr>
                <w:rFonts w:cs="Arial"/>
                <w:sz w:val="16"/>
                <w:szCs w:val="16"/>
              </w:rPr>
            </w:pPr>
            <w:r w:rsidRPr="00552715">
              <w:rPr>
                <w:rFonts w:cs="Arial"/>
                <w:sz w:val="16"/>
                <w:szCs w:val="16"/>
              </w:rPr>
              <w:t xml:space="preserve">IMWS / MEDO / Al-Ehsan trust </w:t>
            </w:r>
          </w:p>
          <w:p w14:paraId="3C16C3B5" w14:textId="77777777" w:rsidR="00136CE4" w:rsidRPr="00552715" w:rsidRDefault="00136CE4" w:rsidP="00856316">
            <w:pPr>
              <w:pStyle w:val="ListParagraph"/>
              <w:numPr>
                <w:ilvl w:val="0"/>
                <w:numId w:val="33"/>
              </w:numPr>
              <w:rPr>
                <w:rFonts w:cs="Arial"/>
                <w:sz w:val="16"/>
                <w:szCs w:val="16"/>
              </w:rPr>
            </w:pPr>
            <w:r w:rsidRPr="00552715">
              <w:rPr>
                <w:rFonts w:cs="Arial"/>
                <w:sz w:val="16"/>
                <w:szCs w:val="16"/>
              </w:rPr>
              <w:t>Jamaica National Council Huddersfield</w:t>
            </w:r>
          </w:p>
          <w:p w14:paraId="505EDBD5" w14:textId="77777777" w:rsidR="00136CE4" w:rsidRPr="00552715" w:rsidRDefault="00136CE4" w:rsidP="00856316">
            <w:pPr>
              <w:pStyle w:val="ListParagraph"/>
              <w:numPr>
                <w:ilvl w:val="0"/>
                <w:numId w:val="33"/>
              </w:numPr>
              <w:rPr>
                <w:rFonts w:cs="Arial"/>
                <w:sz w:val="16"/>
                <w:szCs w:val="16"/>
              </w:rPr>
            </w:pPr>
            <w:r w:rsidRPr="00552715">
              <w:rPr>
                <w:rFonts w:cs="Arial"/>
                <w:sz w:val="16"/>
                <w:szCs w:val="16"/>
              </w:rPr>
              <w:t>Ravensthorpe Community Centre</w:t>
            </w:r>
          </w:p>
          <w:p w14:paraId="6224557D" w14:textId="77777777" w:rsidR="00136CE4" w:rsidRPr="00552715" w:rsidRDefault="00136CE4" w:rsidP="00856316">
            <w:pPr>
              <w:pStyle w:val="ListParagraph"/>
              <w:numPr>
                <w:ilvl w:val="0"/>
                <w:numId w:val="33"/>
              </w:numPr>
              <w:rPr>
                <w:rFonts w:cs="Arial"/>
                <w:sz w:val="16"/>
                <w:szCs w:val="16"/>
              </w:rPr>
            </w:pPr>
            <w:r w:rsidRPr="00552715">
              <w:rPr>
                <w:rFonts w:cs="Arial"/>
                <w:sz w:val="16"/>
                <w:szCs w:val="16"/>
              </w:rPr>
              <w:t>Ready Steady Active</w:t>
            </w:r>
          </w:p>
          <w:p w14:paraId="26F097D2" w14:textId="77777777" w:rsidR="00136CE4" w:rsidRPr="00552715" w:rsidRDefault="00136CE4" w:rsidP="00856316">
            <w:pPr>
              <w:pStyle w:val="ListParagraph"/>
              <w:numPr>
                <w:ilvl w:val="0"/>
                <w:numId w:val="33"/>
              </w:numPr>
              <w:rPr>
                <w:rFonts w:cs="Arial"/>
                <w:sz w:val="16"/>
                <w:szCs w:val="16"/>
              </w:rPr>
            </w:pPr>
            <w:r w:rsidRPr="00552715">
              <w:rPr>
                <w:rFonts w:cs="Arial"/>
                <w:sz w:val="16"/>
                <w:szCs w:val="16"/>
              </w:rPr>
              <w:t>Shaping Care in Kirklees CIC</w:t>
            </w:r>
          </w:p>
          <w:p w14:paraId="76FD0CFB" w14:textId="77777777" w:rsidR="00136CE4" w:rsidRPr="00552715" w:rsidRDefault="00136CE4" w:rsidP="00856316">
            <w:pPr>
              <w:pStyle w:val="ListParagraph"/>
              <w:numPr>
                <w:ilvl w:val="0"/>
                <w:numId w:val="33"/>
              </w:numPr>
              <w:rPr>
                <w:rFonts w:cs="Arial"/>
                <w:sz w:val="16"/>
                <w:szCs w:val="16"/>
              </w:rPr>
            </w:pPr>
            <w:proofErr w:type="spellStart"/>
            <w:r w:rsidRPr="00552715">
              <w:rPr>
                <w:rFonts w:cs="Arial"/>
                <w:sz w:val="16"/>
                <w:szCs w:val="16"/>
              </w:rPr>
              <w:t>Moldgreen</w:t>
            </w:r>
            <w:proofErr w:type="spellEnd"/>
            <w:r w:rsidRPr="00552715">
              <w:rPr>
                <w:rFonts w:cs="Arial"/>
                <w:sz w:val="16"/>
                <w:szCs w:val="16"/>
              </w:rPr>
              <w:t xml:space="preserve"> United Reform Church</w:t>
            </w:r>
          </w:p>
          <w:p w14:paraId="64E7F424" w14:textId="77777777" w:rsidR="00136CE4" w:rsidRPr="00552715" w:rsidRDefault="00136CE4" w:rsidP="00856316">
            <w:pPr>
              <w:pStyle w:val="ListParagraph"/>
              <w:numPr>
                <w:ilvl w:val="0"/>
                <w:numId w:val="33"/>
              </w:numPr>
              <w:rPr>
                <w:rFonts w:cs="Arial"/>
                <w:sz w:val="16"/>
                <w:szCs w:val="16"/>
              </w:rPr>
            </w:pPr>
            <w:r w:rsidRPr="00552715">
              <w:rPr>
                <w:rFonts w:cs="Arial"/>
                <w:sz w:val="16"/>
                <w:szCs w:val="16"/>
              </w:rPr>
              <w:t>ACE (Advancement of Community Empowerment CIC)</w:t>
            </w:r>
          </w:p>
          <w:p w14:paraId="318DE5C4" w14:textId="77777777" w:rsidR="00136CE4" w:rsidRPr="00552715" w:rsidRDefault="00136CE4" w:rsidP="00856316">
            <w:pPr>
              <w:pStyle w:val="ListParagraph"/>
              <w:numPr>
                <w:ilvl w:val="0"/>
                <w:numId w:val="33"/>
              </w:numPr>
              <w:rPr>
                <w:rFonts w:cs="Arial"/>
                <w:sz w:val="16"/>
                <w:szCs w:val="16"/>
              </w:rPr>
            </w:pPr>
            <w:r w:rsidRPr="00552715">
              <w:rPr>
                <w:rFonts w:cs="Arial"/>
                <w:sz w:val="16"/>
                <w:szCs w:val="16"/>
              </w:rPr>
              <w:t xml:space="preserve">JJ </w:t>
            </w:r>
            <w:proofErr w:type="spellStart"/>
            <w:r w:rsidRPr="00552715">
              <w:rPr>
                <w:rFonts w:cs="Arial"/>
                <w:sz w:val="16"/>
                <w:szCs w:val="16"/>
              </w:rPr>
              <w:t>Heartisan</w:t>
            </w:r>
            <w:proofErr w:type="spellEnd"/>
            <w:r w:rsidRPr="00552715">
              <w:rPr>
                <w:rFonts w:cs="Arial"/>
                <w:sz w:val="16"/>
                <w:szCs w:val="16"/>
              </w:rPr>
              <w:t xml:space="preserve"> (One Good Turn)</w:t>
            </w:r>
          </w:p>
          <w:p w14:paraId="2BB45E21" w14:textId="77777777" w:rsidR="00136CE4" w:rsidRPr="000572F9" w:rsidRDefault="00136CE4" w:rsidP="00856316">
            <w:pPr>
              <w:pStyle w:val="ListParagraph"/>
              <w:numPr>
                <w:ilvl w:val="0"/>
                <w:numId w:val="33"/>
              </w:numPr>
              <w:rPr>
                <w:rFonts w:cs="Arial"/>
                <w:b/>
                <w:bCs/>
                <w:sz w:val="16"/>
                <w:szCs w:val="16"/>
              </w:rPr>
            </w:pPr>
            <w:proofErr w:type="spellStart"/>
            <w:r w:rsidRPr="00552715">
              <w:rPr>
                <w:rFonts w:cs="Arial"/>
                <w:sz w:val="16"/>
                <w:szCs w:val="16"/>
              </w:rPr>
              <w:t>Locorum</w:t>
            </w:r>
            <w:proofErr w:type="spellEnd"/>
            <w:r w:rsidRPr="00552715">
              <w:rPr>
                <w:rFonts w:cs="Arial"/>
                <w:sz w:val="16"/>
                <w:szCs w:val="16"/>
              </w:rPr>
              <w:t xml:space="preserve"> Care</w:t>
            </w:r>
          </w:p>
          <w:p w14:paraId="418BEE3B" w14:textId="77777777" w:rsidR="00136CE4" w:rsidRPr="00552715" w:rsidRDefault="00136CE4" w:rsidP="00C25877">
            <w:pPr>
              <w:pStyle w:val="ListParagraph"/>
              <w:ind w:left="360"/>
              <w:rPr>
                <w:rFonts w:cs="Arial"/>
                <w:b/>
                <w:bCs/>
                <w:sz w:val="16"/>
                <w:szCs w:val="16"/>
              </w:rPr>
            </w:pPr>
          </w:p>
        </w:tc>
        <w:tc>
          <w:tcPr>
            <w:tcW w:w="4478" w:type="dxa"/>
          </w:tcPr>
          <w:p w14:paraId="3FF039B7" w14:textId="34C26EA3" w:rsidR="00214574" w:rsidRDefault="00214574" w:rsidP="00214574">
            <w:pPr>
              <w:rPr>
                <w:rFonts w:cs="Arial"/>
                <w:sz w:val="16"/>
                <w:szCs w:val="16"/>
              </w:rPr>
            </w:pPr>
            <w:r>
              <w:rPr>
                <w:rFonts w:cs="Arial"/>
                <w:sz w:val="16"/>
                <w:szCs w:val="16"/>
              </w:rPr>
              <w:t>TBC from the following:</w:t>
            </w:r>
          </w:p>
          <w:p w14:paraId="21E72AA8" w14:textId="1E806D5D" w:rsidR="00214574" w:rsidRPr="00214574" w:rsidRDefault="00214574" w:rsidP="00214574">
            <w:pPr>
              <w:rPr>
                <w:rFonts w:cs="Arial"/>
                <w:sz w:val="16"/>
                <w:szCs w:val="16"/>
              </w:rPr>
            </w:pPr>
            <w:r w:rsidRPr="00214574">
              <w:rPr>
                <w:rFonts w:cs="Arial"/>
                <w:sz w:val="16"/>
                <w:szCs w:val="16"/>
              </w:rPr>
              <w:t>All Saints Community TA - The Well</w:t>
            </w:r>
          </w:p>
          <w:p w14:paraId="3C5C3C82" w14:textId="77777777" w:rsidR="00214574" w:rsidRPr="00214574" w:rsidRDefault="00214574" w:rsidP="00214574">
            <w:pPr>
              <w:rPr>
                <w:rFonts w:cs="Arial"/>
                <w:sz w:val="16"/>
                <w:szCs w:val="16"/>
              </w:rPr>
            </w:pPr>
            <w:r w:rsidRPr="00214574">
              <w:rPr>
                <w:rFonts w:cs="Arial"/>
                <w:sz w:val="16"/>
                <w:szCs w:val="16"/>
              </w:rPr>
              <w:t>Castleford Heritage Trust</w:t>
            </w:r>
          </w:p>
          <w:p w14:paraId="398A1A06" w14:textId="09137E7F" w:rsidR="00214574" w:rsidRPr="00214574" w:rsidRDefault="00214574" w:rsidP="00214574">
            <w:pPr>
              <w:rPr>
                <w:rFonts w:cs="Arial"/>
                <w:sz w:val="16"/>
                <w:szCs w:val="16"/>
              </w:rPr>
            </w:pPr>
            <w:r w:rsidRPr="00214574">
              <w:rPr>
                <w:rFonts w:cs="Arial"/>
                <w:sz w:val="16"/>
                <w:szCs w:val="16"/>
              </w:rPr>
              <w:t>East</w:t>
            </w:r>
            <w:r>
              <w:rPr>
                <w:rFonts w:cs="Arial"/>
                <w:sz w:val="16"/>
                <w:szCs w:val="16"/>
              </w:rPr>
              <w:t>m</w:t>
            </w:r>
            <w:r w:rsidRPr="00214574">
              <w:rPr>
                <w:rFonts w:cs="Arial"/>
                <w:sz w:val="16"/>
                <w:szCs w:val="16"/>
              </w:rPr>
              <w:t>oor Community Project Limited/ St Swithun</w:t>
            </w:r>
          </w:p>
          <w:p w14:paraId="02152702" w14:textId="77777777" w:rsidR="00214574" w:rsidRPr="00214574" w:rsidRDefault="00214574" w:rsidP="00214574">
            <w:pPr>
              <w:rPr>
                <w:rFonts w:cs="Arial"/>
                <w:sz w:val="16"/>
                <w:szCs w:val="16"/>
              </w:rPr>
            </w:pPr>
            <w:r w:rsidRPr="00214574">
              <w:rPr>
                <w:rFonts w:cs="Arial"/>
                <w:sz w:val="16"/>
                <w:szCs w:val="16"/>
              </w:rPr>
              <w:t>Ferrybridge Community centre Association</w:t>
            </w:r>
          </w:p>
          <w:p w14:paraId="00862E81" w14:textId="77777777" w:rsidR="00214574" w:rsidRPr="00214574" w:rsidRDefault="00214574" w:rsidP="00214574">
            <w:pPr>
              <w:rPr>
                <w:rFonts w:cs="Arial"/>
                <w:sz w:val="16"/>
                <w:szCs w:val="16"/>
              </w:rPr>
            </w:pPr>
            <w:r w:rsidRPr="00214574">
              <w:rPr>
                <w:rFonts w:cs="Arial"/>
                <w:sz w:val="16"/>
                <w:szCs w:val="16"/>
              </w:rPr>
              <w:t>Five Towns Christian Fellowship</w:t>
            </w:r>
          </w:p>
          <w:p w14:paraId="36B2B5E0" w14:textId="77777777" w:rsidR="00214574" w:rsidRPr="00214574" w:rsidRDefault="00214574" w:rsidP="00214574">
            <w:pPr>
              <w:rPr>
                <w:rFonts w:cs="Arial"/>
                <w:sz w:val="16"/>
                <w:szCs w:val="16"/>
              </w:rPr>
            </w:pPr>
            <w:r w:rsidRPr="00214574">
              <w:rPr>
                <w:rFonts w:cs="Arial"/>
                <w:sz w:val="16"/>
                <w:szCs w:val="16"/>
              </w:rPr>
              <w:t xml:space="preserve">Havercroft and </w:t>
            </w:r>
            <w:proofErr w:type="spellStart"/>
            <w:r w:rsidRPr="00214574">
              <w:rPr>
                <w:rFonts w:cs="Arial"/>
                <w:sz w:val="16"/>
                <w:szCs w:val="16"/>
              </w:rPr>
              <w:t>Ryhill</w:t>
            </w:r>
            <w:proofErr w:type="spellEnd"/>
            <w:r w:rsidRPr="00214574">
              <w:rPr>
                <w:rFonts w:cs="Arial"/>
                <w:sz w:val="16"/>
                <w:szCs w:val="16"/>
              </w:rPr>
              <w:t xml:space="preserve"> Community Learning</w:t>
            </w:r>
          </w:p>
          <w:p w14:paraId="00F826E4" w14:textId="77777777" w:rsidR="00214574" w:rsidRPr="00214574" w:rsidRDefault="00214574" w:rsidP="00214574">
            <w:pPr>
              <w:rPr>
                <w:rFonts w:cs="Arial"/>
                <w:sz w:val="16"/>
                <w:szCs w:val="16"/>
              </w:rPr>
            </w:pPr>
            <w:r w:rsidRPr="00214574">
              <w:rPr>
                <w:rFonts w:cs="Arial"/>
                <w:sz w:val="16"/>
                <w:szCs w:val="16"/>
              </w:rPr>
              <w:t xml:space="preserve">NEXT Generation </w:t>
            </w:r>
          </w:p>
          <w:p w14:paraId="4AF8BB5D" w14:textId="77777777" w:rsidR="00214574" w:rsidRPr="00214574" w:rsidRDefault="00214574" w:rsidP="00214574">
            <w:pPr>
              <w:rPr>
                <w:rFonts w:cs="Arial"/>
                <w:sz w:val="16"/>
                <w:szCs w:val="16"/>
              </w:rPr>
            </w:pPr>
            <w:r w:rsidRPr="00214574">
              <w:rPr>
                <w:rFonts w:cs="Arial"/>
                <w:sz w:val="16"/>
                <w:szCs w:val="16"/>
              </w:rPr>
              <w:t>Red Roof Centre</w:t>
            </w:r>
          </w:p>
          <w:p w14:paraId="4338C404" w14:textId="77777777" w:rsidR="00214574" w:rsidRPr="00214574" w:rsidRDefault="00214574" w:rsidP="00214574">
            <w:pPr>
              <w:rPr>
                <w:rFonts w:cs="Arial"/>
                <w:sz w:val="16"/>
                <w:szCs w:val="16"/>
              </w:rPr>
            </w:pPr>
            <w:r w:rsidRPr="00214574">
              <w:rPr>
                <w:rFonts w:cs="Arial"/>
                <w:sz w:val="16"/>
                <w:szCs w:val="16"/>
              </w:rPr>
              <w:t>Rycroft Leisure</w:t>
            </w:r>
          </w:p>
          <w:p w14:paraId="73C49B9A" w14:textId="77777777" w:rsidR="00214574" w:rsidRPr="00214574" w:rsidRDefault="00214574" w:rsidP="00214574">
            <w:pPr>
              <w:rPr>
                <w:rFonts w:cs="Arial"/>
                <w:sz w:val="16"/>
                <w:szCs w:val="16"/>
              </w:rPr>
            </w:pPr>
            <w:r w:rsidRPr="00214574">
              <w:rPr>
                <w:rFonts w:cs="Arial"/>
                <w:sz w:val="16"/>
                <w:szCs w:val="16"/>
              </w:rPr>
              <w:t>St Catherines Church centre</w:t>
            </w:r>
          </w:p>
          <w:p w14:paraId="58924E17" w14:textId="77777777" w:rsidR="00214574" w:rsidRPr="00214574" w:rsidRDefault="00214574" w:rsidP="00214574">
            <w:pPr>
              <w:rPr>
                <w:rFonts w:cs="Arial"/>
                <w:sz w:val="16"/>
                <w:szCs w:val="16"/>
              </w:rPr>
            </w:pPr>
            <w:r w:rsidRPr="00214574">
              <w:rPr>
                <w:rFonts w:cs="Arial"/>
                <w:sz w:val="16"/>
                <w:szCs w:val="16"/>
              </w:rPr>
              <w:t xml:space="preserve">St Georges' </w:t>
            </w:r>
            <w:proofErr w:type="spellStart"/>
            <w:r w:rsidRPr="00214574">
              <w:rPr>
                <w:rFonts w:cs="Arial"/>
                <w:sz w:val="16"/>
                <w:szCs w:val="16"/>
              </w:rPr>
              <w:t>Lupset</w:t>
            </w:r>
            <w:proofErr w:type="spellEnd"/>
          </w:p>
          <w:p w14:paraId="7FCABEF7" w14:textId="77777777" w:rsidR="00214574" w:rsidRPr="00214574" w:rsidRDefault="00214574" w:rsidP="00214574">
            <w:pPr>
              <w:rPr>
                <w:rFonts w:cs="Arial"/>
                <w:sz w:val="16"/>
                <w:szCs w:val="16"/>
              </w:rPr>
            </w:pPr>
            <w:r w:rsidRPr="00214574">
              <w:rPr>
                <w:rFonts w:cs="Arial"/>
                <w:sz w:val="16"/>
                <w:szCs w:val="16"/>
              </w:rPr>
              <w:t xml:space="preserve">St Mary's </w:t>
            </w:r>
            <w:proofErr w:type="spellStart"/>
            <w:r w:rsidRPr="00214574">
              <w:rPr>
                <w:rFonts w:cs="Arial"/>
                <w:sz w:val="16"/>
                <w:szCs w:val="16"/>
              </w:rPr>
              <w:t>Chequerfield</w:t>
            </w:r>
            <w:proofErr w:type="spellEnd"/>
            <w:r w:rsidRPr="00214574">
              <w:rPr>
                <w:rFonts w:cs="Arial"/>
                <w:sz w:val="16"/>
                <w:szCs w:val="16"/>
              </w:rPr>
              <w:t xml:space="preserve"> Community Project</w:t>
            </w:r>
          </w:p>
          <w:p w14:paraId="200CF82D" w14:textId="77777777" w:rsidR="00214574" w:rsidRPr="00214574" w:rsidRDefault="00214574" w:rsidP="00214574">
            <w:pPr>
              <w:rPr>
                <w:rFonts w:cs="Arial"/>
                <w:sz w:val="16"/>
                <w:szCs w:val="16"/>
              </w:rPr>
            </w:pPr>
            <w:r w:rsidRPr="00214574">
              <w:rPr>
                <w:rFonts w:cs="Arial"/>
                <w:sz w:val="16"/>
                <w:szCs w:val="16"/>
              </w:rPr>
              <w:t>Bless Community Services</w:t>
            </w:r>
          </w:p>
          <w:p w14:paraId="2C99A64C" w14:textId="77777777" w:rsidR="00214574" w:rsidRPr="00214574" w:rsidRDefault="00214574" w:rsidP="00214574">
            <w:pPr>
              <w:rPr>
                <w:rFonts w:cs="Arial"/>
                <w:sz w:val="16"/>
                <w:szCs w:val="16"/>
              </w:rPr>
            </w:pPr>
            <w:r w:rsidRPr="00214574">
              <w:rPr>
                <w:rFonts w:cs="Arial"/>
                <w:sz w:val="16"/>
                <w:szCs w:val="16"/>
              </w:rPr>
              <w:t>Memory Action Group</w:t>
            </w:r>
          </w:p>
          <w:p w14:paraId="1D8D842F" w14:textId="77777777" w:rsidR="00214574" w:rsidRPr="00214574" w:rsidRDefault="00214574" w:rsidP="00214574">
            <w:pPr>
              <w:rPr>
                <w:rFonts w:cs="Arial"/>
                <w:sz w:val="16"/>
                <w:szCs w:val="16"/>
              </w:rPr>
            </w:pPr>
            <w:r w:rsidRPr="00214574">
              <w:rPr>
                <w:rFonts w:cs="Arial"/>
                <w:sz w:val="16"/>
                <w:szCs w:val="16"/>
              </w:rPr>
              <w:t>Carers Wakefield</w:t>
            </w:r>
          </w:p>
          <w:p w14:paraId="5914B8FE" w14:textId="77777777" w:rsidR="00214574" w:rsidRPr="00214574" w:rsidRDefault="00214574" w:rsidP="00214574">
            <w:pPr>
              <w:rPr>
                <w:rFonts w:cs="Arial"/>
                <w:sz w:val="16"/>
                <w:szCs w:val="16"/>
              </w:rPr>
            </w:pPr>
            <w:proofErr w:type="spellStart"/>
            <w:r w:rsidRPr="00214574">
              <w:rPr>
                <w:rFonts w:cs="Arial"/>
                <w:sz w:val="16"/>
                <w:szCs w:val="16"/>
              </w:rPr>
              <w:t>Wrenthorpe</w:t>
            </w:r>
            <w:proofErr w:type="spellEnd"/>
            <w:r w:rsidRPr="00214574">
              <w:rPr>
                <w:rFonts w:cs="Arial"/>
                <w:sz w:val="16"/>
                <w:szCs w:val="16"/>
              </w:rPr>
              <w:t xml:space="preserve"> Assist</w:t>
            </w:r>
          </w:p>
          <w:p w14:paraId="0B09D1C7" w14:textId="77777777" w:rsidR="00214574" w:rsidRPr="00214574" w:rsidRDefault="00214574" w:rsidP="00214574">
            <w:pPr>
              <w:rPr>
                <w:rFonts w:cs="Arial"/>
                <w:sz w:val="16"/>
                <w:szCs w:val="16"/>
              </w:rPr>
            </w:pPr>
            <w:r w:rsidRPr="00214574">
              <w:rPr>
                <w:rFonts w:cs="Arial"/>
                <w:sz w:val="16"/>
                <w:szCs w:val="16"/>
              </w:rPr>
              <w:t>5 Towns Veterans Support Hub CIC (Alan)</w:t>
            </w:r>
          </w:p>
          <w:p w14:paraId="12C1692E" w14:textId="77777777" w:rsidR="00214574" w:rsidRPr="00214574" w:rsidRDefault="00214574" w:rsidP="00214574">
            <w:pPr>
              <w:rPr>
                <w:rFonts w:cs="Arial"/>
                <w:sz w:val="16"/>
                <w:szCs w:val="16"/>
              </w:rPr>
            </w:pPr>
            <w:r w:rsidRPr="00214574">
              <w:rPr>
                <w:rFonts w:cs="Arial"/>
                <w:sz w:val="16"/>
                <w:szCs w:val="16"/>
              </w:rPr>
              <w:t>Gasped</w:t>
            </w:r>
          </w:p>
          <w:p w14:paraId="20ECD1CB" w14:textId="77777777" w:rsidR="00214574" w:rsidRPr="00214574" w:rsidRDefault="00214574" w:rsidP="00214574">
            <w:pPr>
              <w:rPr>
                <w:rFonts w:cs="Arial"/>
                <w:sz w:val="16"/>
                <w:szCs w:val="16"/>
              </w:rPr>
            </w:pPr>
            <w:r w:rsidRPr="00214574">
              <w:rPr>
                <w:rFonts w:cs="Arial"/>
                <w:sz w:val="16"/>
                <w:szCs w:val="16"/>
              </w:rPr>
              <w:t xml:space="preserve">Friends of Featherstone Community </w:t>
            </w:r>
          </w:p>
          <w:p w14:paraId="303F29E5" w14:textId="3839288C" w:rsidR="00136CE4" w:rsidRPr="00552715" w:rsidRDefault="00214574" w:rsidP="00214574">
            <w:pPr>
              <w:rPr>
                <w:rFonts w:cs="Arial"/>
                <w:b/>
                <w:bCs/>
                <w:sz w:val="16"/>
                <w:szCs w:val="16"/>
              </w:rPr>
            </w:pPr>
            <w:r w:rsidRPr="00214574">
              <w:rPr>
                <w:rFonts w:cs="Arial"/>
                <w:sz w:val="16"/>
                <w:szCs w:val="16"/>
              </w:rPr>
              <w:t>Age UK</w:t>
            </w:r>
          </w:p>
        </w:tc>
      </w:tr>
      <w:tr w:rsidR="00136CE4" w14:paraId="377B5BF6" w14:textId="77777777" w:rsidTr="00C25877">
        <w:tc>
          <w:tcPr>
            <w:tcW w:w="2405" w:type="dxa"/>
          </w:tcPr>
          <w:p w14:paraId="16438B03" w14:textId="77777777" w:rsidR="00136CE4" w:rsidRPr="00552715" w:rsidRDefault="00136CE4" w:rsidP="00C25877">
            <w:pPr>
              <w:rPr>
                <w:rFonts w:cs="Arial"/>
                <w:b/>
                <w:bCs/>
                <w:sz w:val="16"/>
                <w:szCs w:val="16"/>
              </w:rPr>
            </w:pPr>
            <w:r w:rsidRPr="00552715">
              <w:rPr>
                <w:rFonts w:cs="Arial"/>
                <w:b/>
                <w:bCs/>
                <w:sz w:val="16"/>
                <w:szCs w:val="16"/>
              </w:rPr>
              <w:t>Distribution of consultation documents/ summary, full and posters</w:t>
            </w:r>
          </w:p>
        </w:tc>
        <w:tc>
          <w:tcPr>
            <w:tcW w:w="4111" w:type="dxa"/>
          </w:tcPr>
          <w:p w14:paraId="3838A711" w14:textId="77777777" w:rsidR="00136CE4" w:rsidRPr="00B72E84" w:rsidRDefault="00136CE4" w:rsidP="00C25877">
            <w:pPr>
              <w:rPr>
                <w:rFonts w:cs="Arial"/>
                <w:b/>
                <w:bCs/>
                <w:sz w:val="16"/>
                <w:szCs w:val="16"/>
              </w:rPr>
            </w:pPr>
            <w:r w:rsidRPr="00B72E84">
              <w:rPr>
                <w:rFonts w:cs="Arial"/>
                <w:b/>
                <w:bCs/>
                <w:sz w:val="16"/>
                <w:szCs w:val="16"/>
              </w:rPr>
              <w:t xml:space="preserve">Place based distribution to: </w:t>
            </w:r>
          </w:p>
          <w:p w14:paraId="706E11C3" w14:textId="77777777" w:rsidR="00136CE4" w:rsidRDefault="00136CE4" w:rsidP="00856316">
            <w:pPr>
              <w:pStyle w:val="ListParagraph"/>
              <w:numPr>
                <w:ilvl w:val="0"/>
                <w:numId w:val="35"/>
              </w:numPr>
              <w:ind w:left="175" w:hanging="175"/>
              <w:rPr>
                <w:rFonts w:cs="Arial"/>
                <w:sz w:val="16"/>
                <w:szCs w:val="16"/>
              </w:rPr>
            </w:pPr>
            <w:r>
              <w:rPr>
                <w:rFonts w:cs="Arial"/>
                <w:sz w:val="16"/>
                <w:szCs w:val="16"/>
              </w:rPr>
              <w:t>Calderdale</w:t>
            </w:r>
            <w:r w:rsidRPr="00B72E84">
              <w:rPr>
                <w:rFonts w:cs="Arial"/>
                <w:sz w:val="16"/>
                <w:szCs w:val="16"/>
              </w:rPr>
              <w:t xml:space="preserve"> Councillors – briefing to all councillors so they can have conversations with residents in their wards.</w:t>
            </w:r>
          </w:p>
          <w:p w14:paraId="49AC56D5" w14:textId="77777777" w:rsidR="00136CE4" w:rsidRPr="00B72E84" w:rsidRDefault="00136CE4" w:rsidP="00856316">
            <w:pPr>
              <w:pStyle w:val="ListParagraph"/>
              <w:numPr>
                <w:ilvl w:val="0"/>
                <w:numId w:val="35"/>
              </w:numPr>
              <w:ind w:left="175" w:hanging="175"/>
              <w:rPr>
                <w:rFonts w:cs="Arial"/>
                <w:sz w:val="16"/>
                <w:szCs w:val="16"/>
              </w:rPr>
            </w:pPr>
            <w:r w:rsidRPr="00B72E84">
              <w:rPr>
                <w:rFonts w:cs="Arial"/>
                <w:sz w:val="16"/>
                <w:szCs w:val="16"/>
              </w:rPr>
              <w:t>GP practices (21 practices) each to received 2 posters and 5 summary documents or 10 leaflets depending on what the comms pack contains. GP practices to receive a briefing document on what is expected, how to contact for more copies and/or support – this to be shared with all venues / distribution channels.</w:t>
            </w:r>
          </w:p>
          <w:p w14:paraId="738BFFEB" w14:textId="77777777" w:rsidR="00136CE4" w:rsidRPr="00552715" w:rsidRDefault="00136CE4" w:rsidP="00856316">
            <w:pPr>
              <w:pStyle w:val="ListParagraph"/>
              <w:numPr>
                <w:ilvl w:val="0"/>
                <w:numId w:val="35"/>
              </w:numPr>
              <w:ind w:left="360"/>
              <w:rPr>
                <w:rFonts w:cs="Arial"/>
                <w:sz w:val="16"/>
                <w:szCs w:val="16"/>
              </w:rPr>
            </w:pPr>
            <w:r w:rsidRPr="00552715">
              <w:rPr>
                <w:rFonts w:cs="Arial"/>
                <w:sz w:val="16"/>
                <w:szCs w:val="16"/>
              </w:rPr>
              <w:t xml:space="preserve">Community anchors </w:t>
            </w:r>
          </w:p>
          <w:p w14:paraId="5CE5D2B4" w14:textId="77777777" w:rsidR="00136CE4" w:rsidRPr="00552715" w:rsidRDefault="00136CE4" w:rsidP="00856316">
            <w:pPr>
              <w:pStyle w:val="ListParagraph"/>
              <w:numPr>
                <w:ilvl w:val="0"/>
                <w:numId w:val="35"/>
              </w:numPr>
              <w:ind w:left="360"/>
              <w:rPr>
                <w:rFonts w:cs="Arial"/>
                <w:sz w:val="16"/>
                <w:szCs w:val="16"/>
              </w:rPr>
            </w:pPr>
            <w:r w:rsidRPr="00552715">
              <w:rPr>
                <w:rFonts w:cs="Arial"/>
                <w:sz w:val="16"/>
                <w:szCs w:val="16"/>
              </w:rPr>
              <w:t xml:space="preserve">PCNs </w:t>
            </w:r>
          </w:p>
          <w:p w14:paraId="77D138CD" w14:textId="77777777" w:rsidR="00136CE4" w:rsidRPr="00552715" w:rsidRDefault="00136CE4" w:rsidP="00856316">
            <w:pPr>
              <w:pStyle w:val="ListParagraph"/>
              <w:numPr>
                <w:ilvl w:val="0"/>
                <w:numId w:val="35"/>
              </w:numPr>
              <w:ind w:left="360"/>
              <w:rPr>
                <w:rFonts w:cs="Arial"/>
                <w:sz w:val="16"/>
                <w:szCs w:val="16"/>
              </w:rPr>
            </w:pPr>
            <w:r w:rsidRPr="00552715">
              <w:rPr>
                <w:rFonts w:cs="Arial"/>
                <w:sz w:val="16"/>
                <w:szCs w:val="16"/>
              </w:rPr>
              <w:t>Engagement Champions – summary documents, easy read, other formats sent to VAC.</w:t>
            </w:r>
          </w:p>
          <w:p w14:paraId="307D0284" w14:textId="77777777" w:rsidR="00136CE4" w:rsidRPr="00552715" w:rsidRDefault="00136CE4" w:rsidP="00856316">
            <w:pPr>
              <w:pStyle w:val="ListParagraph"/>
              <w:numPr>
                <w:ilvl w:val="0"/>
                <w:numId w:val="35"/>
              </w:numPr>
              <w:ind w:left="360"/>
              <w:rPr>
                <w:rFonts w:cs="Arial"/>
                <w:sz w:val="16"/>
                <w:szCs w:val="16"/>
              </w:rPr>
            </w:pPr>
            <w:r w:rsidRPr="00552715">
              <w:rPr>
                <w:rFonts w:cs="Arial"/>
                <w:sz w:val="16"/>
                <w:szCs w:val="16"/>
              </w:rPr>
              <w:t xml:space="preserve">Community centres - posters and summary documents </w:t>
            </w:r>
          </w:p>
          <w:p w14:paraId="46D6471D" w14:textId="77777777" w:rsidR="00136CE4" w:rsidRPr="00552715" w:rsidRDefault="00136CE4" w:rsidP="00856316">
            <w:pPr>
              <w:pStyle w:val="ListParagraph"/>
              <w:numPr>
                <w:ilvl w:val="0"/>
                <w:numId w:val="35"/>
              </w:numPr>
              <w:ind w:left="360"/>
              <w:rPr>
                <w:rFonts w:cs="Arial"/>
                <w:sz w:val="16"/>
                <w:szCs w:val="16"/>
              </w:rPr>
            </w:pPr>
            <w:r w:rsidRPr="00552715">
              <w:rPr>
                <w:rFonts w:cs="Arial"/>
                <w:sz w:val="16"/>
                <w:szCs w:val="16"/>
              </w:rPr>
              <w:t>Westgate House – local authority</w:t>
            </w:r>
          </w:p>
          <w:p w14:paraId="2572F01D" w14:textId="77777777" w:rsidR="00136CE4" w:rsidRPr="00552715" w:rsidRDefault="00136CE4" w:rsidP="00856316">
            <w:pPr>
              <w:pStyle w:val="ListParagraph"/>
              <w:numPr>
                <w:ilvl w:val="0"/>
                <w:numId w:val="35"/>
              </w:numPr>
              <w:ind w:left="360"/>
              <w:rPr>
                <w:rFonts w:cs="Arial"/>
                <w:sz w:val="16"/>
                <w:szCs w:val="16"/>
              </w:rPr>
            </w:pPr>
            <w:r w:rsidRPr="00552715">
              <w:rPr>
                <w:rFonts w:cs="Arial"/>
                <w:sz w:val="16"/>
                <w:szCs w:val="16"/>
              </w:rPr>
              <w:t xml:space="preserve">Libraries – via Council </w:t>
            </w:r>
          </w:p>
          <w:p w14:paraId="45725470" w14:textId="77777777" w:rsidR="00136CE4" w:rsidRPr="00552715" w:rsidRDefault="00136CE4" w:rsidP="00856316">
            <w:pPr>
              <w:pStyle w:val="ListParagraph"/>
              <w:numPr>
                <w:ilvl w:val="0"/>
                <w:numId w:val="35"/>
              </w:numPr>
              <w:ind w:left="360"/>
              <w:rPr>
                <w:rFonts w:cs="Arial"/>
                <w:sz w:val="16"/>
                <w:szCs w:val="16"/>
              </w:rPr>
            </w:pPr>
            <w:r w:rsidRPr="00552715">
              <w:rPr>
                <w:rFonts w:cs="Arial"/>
                <w:sz w:val="16"/>
                <w:szCs w:val="16"/>
              </w:rPr>
              <w:lastRenderedPageBreak/>
              <w:t>Pharmacies – via Community Pharmacy WY (Alison Hemsworth – alison@cpwy.org )</w:t>
            </w:r>
          </w:p>
        </w:tc>
        <w:tc>
          <w:tcPr>
            <w:tcW w:w="4394" w:type="dxa"/>
          </w:tcPr>
          <w:p w14:paraId="4E1E269A" w14:textId="77777777" w:rsidR="00136CE4" w:rsidRPr="00B72E84" w:rsidRDefault="00136CE4" w:rsidP="00C25877">
            <w:pPr>
              <w:rPr>
                <w:rFonts w:cs="Arial"/>
                <w:b/>
                <w:bCs/>
                <w:sz w:val="16"/>
                <w:szCs w:val="16"/>
              </w:rPr>
            </w:pPr>
            <w:r w:rsidRPr="00B72E84">
              <w:rPr>
                <w:rFonts w:cs="Arial"/>
                <w:b/>
                <w:bCs/>
                <w:sz w:val="16"/>
                <w:szCs w:val="16"/>
              </w:rPr>
              <w:lastRenderedPageBreak/>
              <w:t xml:space="preserve">Place based distribution to: </w:t>
            </w:r>
          </w:p>
          <w:p w14:paraId="75BBBA95" w14:textId="77777777" w:rsidR="00136CE4" w:rsidRPr="00552715" w:rsidRDefault="00136CE4" w:rsidP="00856316">
            <w:pPr>
              <w:pStyle w:val="ListParagraph"/>
              <w:numPr>
                <w:ilvl w:val="0"/>
                <w:numId w:val="35"/>
              </w:numPr>
              <w:ind w:left="175" w:hanging="175"/>
              <w:rPr>
                <w:rFonts w:cs="Arial"/>
                <w:sz w:val="16"/>
                <w:szCs w:val="16"/>
              </w:rPr>
            </w:pPr>
            <w:r w:rsidRPr="00552715">
              <w:rPr>
                <w:rFonts w:cs="Arial"/>
                <w:sz w:val="16"/>
                <w:szCs w:val="16"/>
              </w:rPr>
              <w:t xml:space="preserve">LA including communities’ team/Social Prescribing </w:t>
            </w:r>
          </w:p>
          <w:p w14:paraId="3DF1E1C3" w14:textId="77777777" w:rsidR="00136CE4" w:rsidRPr="00552715" w:rsidRDefault="00136CE4" w:rsidP="00856316">
            <w:pPr>
              <w:pStyle w:val="ListParagraph"/>
              <w:numPr>
                <w:ilvl w:val="0"/>
                <w:numId w:val="35"/>
              </w:numPr>
              <w:ind w:left="175" w:hanging="175"/>
              <w:rPr>
                <w:rFonts w:cs="Arial"/>
                <w:sz w:val="16"/>
                <w:szCs w:val="16"/>
              </w:rPr>
            </w:pPr>
            <w:r w:rsidRPr="00552715">
              <w:rPr>
                <w:rFonts w:cs="Arial"/>
                <w:sz w:val="16"/>
                <w:szCs w:val="16"/>
              </w:rPr>
              <w:t>CVS</w:t>
            </w:r>
          </w:p>
          <w:p w14:paraId="036EC498" w14:textId="77777777" w:rsidR="00136CE4" w:rsidRPr="00552715" w:rsidRDefault="00136CE4" w:rsidP="00856316">
            <w:pPr>
              <w:pStyle w:val="ListParagraph"/>
              <w:numPr>
                <w:ilvl w:val="0"/>
                <w:numId w:val="35"/>
              </w:numPr>
              <w:ind w:left="175" w:hanging="175"/>
              <w:rPr>
                <w:rFonts w:cs="Arial"/>
                <w:sz w:val="16"/>
                <w:szCs w:val="16"/>
              </w:rPr>
            </w:pPr>
            <w:r w:rsidRPr="00552715">
              <w:rPr>
                <w:rFonts w:cs="Arial"/>
                <w:sz w:val="16"/>
                <w:szCs w:val="16"/>
              </w:rPr>
              <w:t>Third Sector Leaders</w:t>
            </w:r>
          </w:p>
          <w:p w14:paraId="4B78AB06" w14:textId="77777777" w:rsidR="00136CE4" w:rsidRPr="00552715" w:rsidRDefault="00136CE4" w:rsidP="00856316">
            <w:pPr>
              <w:pStyle w:val="ListParagraph"/>
              <w:numPr>
                <w:ilvl w:val="0"/>
                <w:numId w:val="35"/>
              </w:numPr>
              <w:ind w:left="175" w:hanging="175"/>
              <w:rPr>
                <w:rFonts w:cs="Arial"/>
                <w:sz w:val="16"/>
                <w:szCs w:val="16"/>
              </w:rPr>
            </w:pPr>
            <w:r w:rsidRPr="00552715">
              <w:rPr>
                <w:rFonts w:cs="Arial"/>
                <w:sz w:val="16"/>
                <w:szCs w:val="16"/>
              </w:rPr>
              <w:t>PRG Network</w:t>
            </w:r>
          </w:p>
          <w:p w14:paraId="6F45DAAC" w14:textId="77777777" w:rsidR="00136CE4" w:rsidRPr="00552715" w:rsidRDefault="00136CE4" w:rsidP="00856316">
            <w:pPr>
              <w:pStyle w:val="ListParagraph"/>
              <w:numPr>
                <w:ilvl w:val="0"/>
                <w:numId w:val="35"/>
              </w:numPr>
              <w:ind w:left="175" w:hanging="175"/>
              <w:rPr>
                <w:rFonts w:cs="Arial"/>
                <w:sz w:val="16"/>
                <w:szCs w:val="16"/>
              </w:rPr>
            </w:pPr>
            <w:r w:rsidRPr="00552715">
              <w:rPr>
                <w:rFonts w:cs="Arial"/>
                <w:sz w:val="16"/>
                <w:szCs w:val="16"/>
              </w:rPr>
              <w:t>HCP C&amp;E Network</w:t>
            </w:r>
          </w:p>
          <w:p w14:paraId="65E2DBFD" w14:textId="77777777" w:rsidR="00136CE4" w:rsidRDefault="00136CE4" w:rsidP="00856316">
            <w:pPr>
              <w:pStyle w:val="ListParagraph"/>
              <w:numPr>
                <w:ilvl w:val="0"/>
                <w:numId w:val="35"/>
              </w:numPr>
              <w:ind w:left="175" w:hanging="175"/>
              <w:rPr>
                <w:rFonts w:cs="Arial"/>
                <w:sz w:val="16"/>
                <w:szCs w:val="16"/>
              </w:rPr>
            </w:pPr>
            <w:r w:rsidRPr="00552715">
              <w:rPr>
                <w:rFonts w:cs="Arial"/>
                <w:sz w:val="16"/>
                <w:szCs w:val="16"/>
              </w:rPr>
              <w:t>Your health, your say</w:t>
            </w:r>
          </w:p>
          <w:p w14:paraId="4B1E5B24" w14:textId="77777777" w:rsidR="00136CE4" w:rsidRPr="00B72E84" w:rsidRDefault="00136CE4" w:rsidP="00856316">
            <w:pPr>
              <w:pStyle w:val="ListParagraph"/>
              <w:numPr>
                <w:ilvl w:val="0"/>
                <w:numId w:val="35"/>
              </w:numPr>
              <w:ind w:left="175" w:hanging="175"/>
              <w:rPr>
                <w:rFonts w:cs="Arial"/>
                <w:sz w:val="16"/>
                <w:szCs w:val="16"/>
              </w:rPr>
            </w:pPr>
            <w:r w:rsidRPr="00B72E84">
              <w:rPr>
                <w:rFonts w:cs="Arial"/>
                <w:sz w:val="16"/>
                <w:szCs w:val="16"/>
              </w:rPr>
              <w:t>Kirklees Councillors – briefing to all councillors so they can have conversations with residents in their wards.</w:t>
            </w:r>
          </w:p>
          <w:p w14:paraId="669B52EF" w14:textId="77777777" w:rsidR="00136CE4" w:rsidRPr="00552715" w:rsidRDefault="00136CE4" w:rsidP="00856316">
            <w:pPr>
              <w:pStyle w:val="ListParagraph"/>
              <w:numPr>
                <w:ilvl w:val="0"/>
                <w:numId w:val="35"/>
              </w:numPr>
              <w:ind w:left="175" w:hanging="175"/>
              <w:rPr>
                <w:rFonts w:cs="Arial"/>
                <w:sz w:val="16"/>
                <w:szCs w:val="16"/>
              </w:rPr>
            </w:pPr>
            <w:r w:rsidRPr="00552715">
              <w:rPr>
                <w:rFonts w:cs="Arial"/>
                <w:sz w:val="16"/>
                <w:szCs w:val="16"/>
              </w:rPr>
              <w:t xml:space="preserve">GP practices including Health centres – Batley, Dewsbury, Heckmondwike, and Liversedge – (64 practices) each to receive 2 posters and 5 summary documents or 10 leaflets depending on what the comms pack contains. GP practices to receive a briefing document on what is expected, how to involve their PRGs, who to </w:t>
            </w:r>
            <w:r w:rsidRPr="00552715">
              <w:rPr>
                <w:rFonts w:cs="Arial"/>
                <w:sz w:val="16"/>
                <w:szCs w:val="16"/>
              </w:rPr>
              <w:lastRenderedPageBreak/>
              <w:t>contact for more copies and/or support.</w:t>
            </w:r>
          </w:p>
          <w:p w14:paraId="6FC99960" w14:textId="77777777" w:rsidR="00136CE4" w:rsidRPr="00552715" w:rsidRDefault="00136CE4" w:rsidP="00856316">
            <w:pPr>
              <w:pStyle w:val="ListParagraph"/>
              <w:numPr>
                <w:ilvl w:val="0"/>
                <w:numId w:val="35"/>
              </w:numPr>
              <w:ind w:left="175" w:hanging="175"/>
              <w:rPr>
                <w:rFonts w:cs="Arial"/>
                <w:sz w:val="16"/>
                <w:szCs w:val="16"/>
              </w:rPr>
            </w:pPr>
            <w:r w:rsidRPr="00552715">
              <w:rPr>
                <w:rFonts w:cs="Arial"/>
                <w:sz w:val="16"/>
                <w:szCs w:val="16"/>
              </w:rPr>
              <w:t>9 PCNs</w:t>
            </w:r>
          </w:p>
          <w:p w14:paraId="240DF010" w14:textId="77777777" w:rsidR="00136CE4" w:rsidRPr="00552715" w:rsidRDefault="00136CE4" w:rsidP="00856316">
            <w:pPr>
              <w:pStyle w:val="ListParagraph"/>
              <w:numPr>
                <w:ilvl w:val="0"/>
                <w:numId w:val="35"/>
              </w:numPr>
              <w:ind w:left="175" w:hanging="175"/>
              <w:rPr>
                <w:rFonts w:cs="Arial"/>
                <w:sz w:val="16"/>
                <w:szCs w:val="16"/>
              </w:rPr>
            </w:pPr>
            <w:r w:rsidRPr="00552715">
              <w:rPr>
                <w:rFonts w:cs="Arial"/>
                <w:sz w:val="16"/>
                <w:szCs w:val="16"/>
              </w:rPr>
              <w:t xml:space="preserve">Community anchors linked to PCNs. </w:t>
            </w:r>
          </w:p>
          <w:p w14:paraId="45BF56C6" w14:textId="77777777" w:rsidR="00136CE4" w:rsidRPr="00552715" w:rsidRDefault="00136CE4" w:rsidP="00856316">
            <w:pPr>
              <w:pStyle w:val="ListParagraph"/>
              <w:numPr>
                <w:ilvl w:val="0"/>
                <w:numId w:val="35"/>
              </w:numPr>
              <w:ind w:left="175" w:hanging="175"/>
              <w:rPr>
                <w:rFonts w:cs="Arial"/>
                <w:sz w:val="16"/>
                <w:szCs w:val="16"/>
              </w:rPr>
            </w:pPr>
            <w:r w:rsidRPr="00552715">
              <w:rPr>
                <w:rFonts w:cs="Arial"/>
                <w:sz w:val="16"/>
                <w:szCs w:val="16"/>
              </w:rPr>
              <w:t>Community Voices – summary documents, easy read, other formats sent to VAC.</w:t>
            </w:r>
          </w:p>
          <w:p w14:paraId="5870D646" w14:textId="77777777" w:rsidR="00136CE4" w:rsidRDefault="00136CE4" w:rsidP="00856316">
            <w:pPr>
              <w:pStyle w:val="ListParagraph"/>
              <w:numPr>
                <w:ilvl w:val="0"/>
                <w:numId w:val="35"/>
              </w:numPr>
              <w:ind w:left="175" w:hanging="175"/>
              <w:rPr>
                <w:rFonts w:cs="Arial"/>
                <w:sz w:val="16"/>
                <w:szCs w:val="16"/>
              </w:rPr>
            </w:pPr>
            <w:r w:rsidRPr="00552715">
              <w:rPr>
                <w:rFonts w:cs="Arial"/>
                <w:sz w:val="16"/>
                <w:szCs w:val="16"/>
              </w:rPr>
              <w:t>Community centres - posters and summary documents</w:t>
            </w:r>
          </w:p>
          <w:p w14:paraId="7BD92E4B" w14:textId="77777777" w:rsidR="00136CE4" w:rsidRDefault="00136CE4" w:rsidP="00856316">
            <w:pPr>
              <w:pStyle w:val="ListParagraph"/>
              <w:numPr>
                <w:ilvl w:val="0"/>
                <w:numId w:val="35"/>
              </w:numPr>
              <w:ind w:left="175" w:hanging="175"/>
              <w:rPr>
                <w:rFonts w:cs="Arial"/>
                <w:sz w:val="16"/>
                <w:szCs w:val="16"/>
              </w:rPr>
            </w:pPr>
            <w:r w:rsidRPr="00552715">
              <w:rPr>
                <w:rFonts w:cs="Arial"/>
                <w:sz w:val="16"/>
                <w:szCs w:val="16"/>
              </w:rPr>
              <w:t>Norwich Union House</w:t>
            </w:r>
          </w:p>
          <w:p w14:paraId="55D1DE8B" w14:textId="77777777" w:rsidR="00136CE4" w:rsidRPr="00552715" w:rsidRDefault="00136CE4" w:rsidP="00C25877">
            <w:pPr>
              <w:pStyle w:val="ListParagraph"/>
              <w:ind w:left="175"/>
              <w:rPr>
                <w:rFonts w:cs="Arial"/>
                <w:sz w:val="16"/>
                <w:szCs w:val="16"/>
              </w:rPr>
            </w:pPr>
          </w:p>
        </w:tc>
        <w:tc>
          <w:tcPr>
            <w:tcW w:w="4478" w:type="dxa"/>
          </w:tcPr>
          <w:p w14:paraId="6F535887" w14:textId="77777777" w:rsidR="00136CE4" w:rsidRPr="00B72E84" w:rsidRDefault="00136CE4" w:rsidP="00C25877">
            <w:pPr>
              <w:rPr>
                <w:rFonts w:cs="Arial"/>
                <w:b/>
                <w:bCs/>
                <w:sz w:val="16"/>
                <w:szCs w:val="16"/>
              </w:rPr>
            </w:pPr>
            <w:r w:rsidRPr="00B72E84">
              <w:rPr>
                <w:rFonts w:cs="Arial"/>
                <w:b/>
                <w:bCs/>
                <w:sz w:val="16"/>
                <w:szCs w:val="16"/>
              </w:rPr>
              <w:lastRenderedPageBreak/>
              <w:t xml:space="preserve">Place based distribution to: </w:t>
            </w:r>
          </w:p>
          <w:p w14:paraId="6B7831AB" w14:textId="77777777" w:rsidR="00136CE4" w:rsidRDefault="00136CE4" w:rsidP="00C25877">
            <w:pPr>
              <w:pStyle w:val="ListParagraph"/>
              <w:ind w:left="175"/>
              <w:rPr>
                <w:rFonts w:cs="Arial"/>
                <w:sz w:val="16"/>
                <w:szCs w:val="16"/>
              </w:rPr>
            </w:pPr>
          </w:p>
          <w:p w14:paraId="7D166C6C" w14:textId="77777777" w:rsidR="00136CE4" w:rsidRPr="00B72E84" w:rsidRDefault="00136CE4" w:rsidP="00856316">
            <w:pPr>
              <w:pStyle w:val="ListParagraph"/>
              <w:numPr>
                <w:ilvl w:val="0"/>
                <w:numId w:val="36"/>
              </w:numPr>
              <w:ind w:left="175" w:hanging="175"/>
              <w:rPr>
                <w:rFonts w:cs="Arial"/>
                <w:sz w:val="16"/>
                <w:szCs w:val="16"/>
              </w:rPr>
            </w:pPr>
            <w:r w:rsidRPr="00B72E84">
              <w:rPr>
                <w:rFonts w:cs="Arial"/>
                <w:sz w:val="16"/>
                <w:szCs w:val="16"/>
              </w:rPr>
              <w:t>PPG Network</w:t>
            </w:r>
          </w:p>
          <w:p w14:paraId="604A5C73" w14:textId="77777777" w:rsidR="00136CE4" w:rsidRPr="00B72E84" w:rsidRDefault="00136CE4" w:rsidP="00856316">
            <w:pPr>
              <w:pStyle w:val="ListParagraph"/>
              <w:numPr>
                <w:ilvl w:val="0"/>
                <w:numId w:val="35"/>
              </w:numPr>
              <w:ind w:left="175" w:hanging="142"/>
              <w:rPr>
                <w:rFonts w:cs="Arial"/>
                <w:sz w:val="16"/>
                <w:szCs w:val="16"/>
              </w:rPr>
            </w:pPr>
            <w:r w:rsidRPr="00B72E84">
              <w:rPr>
                <w:rFonts w:cs="Arial"/>
                <w:sz w:val="16"/>
                <w:szCs w:val="16"/>
              </w:rPr>
              <w:t xml:space="preserve">HCP CIE group </w:t>
            </w:r>
          </w:p>
          <w:p w14:paraId="1FC9934D" w14:textId="77777777" w:rsidR="00136CE4" w:rsidRPr="00B72E84" w:rsidRDefault="00136CE4" w:rsidP="00856316">
            <w:pPr>
              <w:pStyle w:val="ListParagraph"/>
              <w:numPr>
                <w:ilvl w:val="0"/>
                <w:numId w:val="35"/>
              </w:numPr>
              <w:ind w:left="175" w:hanging="142"/>
              <w:rPr>
                <w:rFonts w:cs="Arial"/>
                <w:sz w:val="16"/>
                <w:szCs w:val="16"/>
              </w:rPr>
            </w:pPr>
            <w:r w:rsidRPr="00B72E84">
              <w:rPr>
                <w:rFonts w:cs="Arial"/>
                <w:sz w:val="16"/>
                <w:szCs w:val="16"/>
              </w:rPr>
              <w:t>ICB engagement database</w:t>
            </w:r>
          </w:p>
          <w:p w14:paraId="1324BD8D" w14:textId="77777777" w:rsidR="00136CE4" w:rsidRPr="00B72E84" w:rsidRDefault="00136CE4" w:rsidP="00856316">
            <w:pPr>
              <w:pStyle w:val="ListParagraph"/>
              <w:numPr>
                <w:ilvl w:val="0"/>
                <w:numId w:val="35"/>
              </w:numPr>
              <w:ind w:left="175" w:hanging="142"/>
              <w:rPr>
                <w:rFonts w:cs="Arial"/>
                <w:sz w:val="16"/>
                <w:szCs w:val="16"/>
              </w:rPr>
            </w:pPr>
            <w:r w:rsidRPr="00B72E84">
              <w:rPr>
                <w:rFonts w:cs="Arial"/>
                <w:sz w:val="16"/>
                <w:szCs w:val="16"/>
              </w:rPr>
              <w:t>Peer Leaders, Social Care Citizen Panel, Covid Community Champions</w:t>
            </w:r>
          </w:p>
          <w:p w14:paraId="03889621" w14:textId="77777777" w:rsidR="00136CE4" w:rsidRPr="00B72E84" w:rsidRDefault="00136CE4" w:rsidP="00856316">
            <w:pPr>
              <w:pStyle w:val="ListParagraph"/>
              <w:numPr>
                <w:ilvl w:val="0"/>
                <w:numId w:val="35"/>
              </w:numPr>
              <w:ind w:left="175" w:hanging="142"/>
              <w:rPr>
                <w:rFonts w:cs="Arial"/>
                <w:sz w:val="16"/>
                <w:szCs w:val="16"/>
              </w:rPr>
            </w:pPr>
            <w:r w:rsidRPr="00B72E84">
              <w:rPr>
                <w:rFonts w:cs="Arial"/>
                <w:sz w:val="16"/>
                <w:szCs w:val="16"/>
              </w:rPr>
              <w:t>People Panel</w:t>
            </w:r>
          </w:p>
          <w:p w14:paraId="29F4238A" w14:textId="77777777" w:rsidR="00136CE4" w:rsidRPr="00B72E84" w:rsidRDefault="00136CE4" w:rsidP="00856316">
            <w:pPr>
              <w:pStyle w:val="ListParagraph"/>
              <w:numPr>
                <w:ilvl w:val="0"/>
                <w:numId w:val="35"/>
              </w:numPr>
              <w:ind w:left="175" w:hanging="142"/>
              <w:rPr>
                <w:rFonts w:cs="Arial"/>
                <w:sz w:val="16"/>
                <w:szCs w:val="16"/>
              </w:rPr>
            </w:pPr>
            <w:r w:rsidRPr="00B72E84">
              <w:rPr>
                <w:rFonts w:cs="Arial"/>
                <w:sz w:val="16"/>
                <w:szCs w:val="16"/>
              </w:rPr>
              <w:t>Wakefield Councillors – briefing to all councillors so they can have conversations with residents in their wards.</w:t>
            </w:r>
          </w:p>
          <w:p w14:paraId="16043DC7" w14:textId="77777777" w:rsidR="00136CE4" w:rsidRPr="00B72E84" w:rsidRDefault="00136CE4" w:rsidP="00856316">
            <w:pPr>
              <w:pStyle w:val="ListParagraph"/>
              <w:numPr>
                <w:ilvl w:val="0"/>
                <w:numId w:val="35"/>
              </w:numPr>
              <w:ind w:left="175" w:hanging="142"/>
              <w:rPr>
                <w:rFonts w:cs="Arial"/>
                <w:sz w:val="16"/>
                <w:szCs w:val="16"/>
              </w:rPr>
            </w:pPr>
            <w:r w:rsidRPr="00B72E84">
              <w:rPr>
                <w:rFonts w:cs="Arial"/>
                <w:sz w:val="16"/>
                <w:szCs w:val="16"/>
              </w:rPr>
              <w:t>GP practices (36 practices) each to receive 2 posters and 5 summary documents or 10 leaflets depending on what the comms pack contains. GP practices to receive a briefing document on what is expected, how to involve their PRGs, who to contact for more copies and/or support – this to be shared with all venues / distribution channels.</w:t>
            </w:r>
          </w:p>
          <w:p w14:paraId="3BC2AA33" w14:textId="77777777" w:rsidR="00136CE4" w:rsidRPr="00B72E84" w:rsidRDefault="00136CE4" w:rsidP="00856316">
            <w:pPr>
              <w:pStyle w:val="ListParagraph"/>
              <w:numPr>
                <w:ilvl w:val="0"/>
                <w:numId w:val="35"/>
              </w:numPr>
              <w:ind w:left="175" w:hanging="142"/>
              <w:rPr>
                <w:rFonts w:cs="Arial"/>
                <w:sz w:val="16"/>
                <w:szCs w:val="16"/>
              </w:rPr>
            </w:pPr>
            <w:r w:rsidRPr="00B72E84">
              <w:rPr>
                <w:rFonts w:cs="Arial"/>
                <w:sz w:val="16"/>
                <w:szCs w:val="16"/>
              </w:rPr>
              <w:lastRenderedPageBreak/>
              <w:t>Connecting Care Hubs</w:t>
            </w:r>
          </w:p>
          <w:p w14:paraId="36083521" w14:textId="77777777" w:rsidR="00136CE4" w:rsidRPr="00B72E84" w:rsidRDefault="00136CE4" w:rsidP="00856316">
            <w:pPr>
              <w:pStyle w:val="ListParagraph"/>
              <w:numPr>
                <w:ilvl w:val="0"/>
                <w:numId w:val="35"/>
              </w:numPr>
              <w:ind w:left="175" w:hanging="142"/>
              <w:rPr>
                <w:rFonts w:cs="Arial"/>
                <w:sz w:val="16"/>
                <w:szCs w:val="16"/>
              </w:rPr>
            </w:pPr>
            <w:r w:rsidRPr="00B72E84">
              <w:rPr>
                <w:rFonts w:cs="Arial"/>
                <w:sz w:val="16"/>
                <w:szCs w:val="16"/>
              </w:rPr>
              <w:t>Organisations signed up to outreach activity via NOVA.</w:t>
            </w:r>
          </w:p>
          <w:p w14:paraId="73EAFB37" w14:textId="77777777" w:rsidR="00136CE4" w:rsidRPr="00B72E84" w:rsidRDefault="00136CE4" w:rsidP="00856316">
            <w:pPr>
              <w:pStyle w:val="ListParagraph"/>
              <w:numPr>
                <w:ilvl w:val="0"/>
                <w:numId w:val="35"/>
              </w:numPr>
              <w:ind w:left="175" w:hanging="142"/>
              <w:rPr>
                <w:rFonts w:cs="Arial"/>
                <w:sz w:val="16"/>
                <w:szCs w:val="16"/>
              </w:rPr>
            </w:pPr>
            <w:r w:rsidRPr="00B72E84">
              <w:rPr>
                <w:rFonts w:cs="Arial"/>
                <w:sz w:val="16"/>
                <w:szCs w:val="16"/>
              </w:rPr>
              <w:t xml:space="preserve">Community centres - posters and summary documents </w:t>
            </w:r>
          </w:p>
          <w:p w14:paraId="18B47115" w14:textId="77777777" w:rsidR="00136CE4" w:rsidRPr="00B72E84" w:rsidRDefault="00136CE4" w:rsidP="00856316">
            <w:pPr>
              <w:pStyle w:val="ListParagraph"/>
              <w:numPr>
                <w:ilvl w:val="0"/>
                <w:numId w:val="35"/>
              </w:numPr>
              <w:ind w:left="175" w:hanging="142"/>
              <w:rPr>
                <w:rFonts w:cs="Arial"/>
                <w:sz w:val="16"/>
                <w:szCs w:val="16"/>
              </w:rPr>
            </w:pPr>
            <w:r w:rsidRPr="00B72E84">
              <w:rPr>
                <w:rFonts w:cs="Arial"/>
                <w:sz w:val="16"/>
                <w:szCs w:val="16"/>
              </w:rPr>
              <w:t>Alzheimer’s UK</w:t>
            </w:r>
          </w:p>
          <w:p w14:paraId="5D62EF18" w14:textId="77777777" w:rsidR="00136CE4" w:rsidRPr="00B72E84" w:rsidRDefault="00136CE4" w:rsidP="00856316">
            <w:pPr>
              <w:pStyle w:val="ListParagraph"/>
              <w:numPr>
                <w:ilvl w:val="0"/>
                <w:numId w:val="35"/>
              </w:numPr>
              <w:ind w:left="175" w:hanging="142"/>
              <w:rPr>
                <w:rFonts w:cs="Arial"/>
                <w:b/>
                <w:bCs/>
                <w:sz w:val="16"/>
                <w:szCs w:val="16"/>
              </w:rPr>
            </w:pPr>
            <w:r w:rsidRPr="00B72E84">
              <w:rPr>
                <w:rFonts w:cs="Arial"/>
                <w:sz w:val="16"/>
                <w:szCs w:val="16"/>
              </w:rPr>
              <w:t>Age UK</w:t>
            </w:r>
          </w:p>
        </w:tc>
      </w:tr>
      <w:tr w:rsidR="00136CE4" w14:paraId="3D91E068" w14:textId="77777777" w:rsidTr="00C25877">
        <w:tc>
          <w:tcPr>
            <w:tcW w:w="2405" w:type="dxa"/>
          </w:tcPr>
          <w:p w14:paraId="1283C9F5" w14:textId="77777777" w:rsidR="00136CE4" w:rsidRPr="000572F9" w:rsidRDefault="00136CE4" w:rsidP="00C25877">
            <w:pPr>
              <w:rPr>
                <w:rFonts w:cs="Arial"/>
                <w:b/>
                <w:bCs/>
                <w:sz w:val="16"/>
                <w:szCs w:val="16"/>
              </w:rPr>
            </w:pPr>
            <w:r w:rsidRPr="000572F9">
              <w:rPr>
                <w:rFonts w:cs="Arial"/>
                <w:b/>
                <w:bCs/>
                <w:sz w:val="16"/>
                <w:szCs w:val="16"/>
              </w:rPr>
              <w:lastRenderedPageBreak/>
              <w:t>Stakeholder meetings</w:t>
            </w:r>
          </w:p>
        </w:tc>
        <w:tc>
          <w:tcPr>
            <w:tcW w:w="4111" w:type="dxa"/>
          </w:tcPr>
          <w:p w14:paraId="64E76A75" w14:textId="77777777" w:rsidR="00136CE4" w:rsidRDefault="00136CE4" w:rsidP="00C25877">
            <w:pPr>
              <w:rPr>
                <w:rFonts w:cs="Arial"/>
                <w:b/>
                <w:bCs/>
                <w:sz w:val="16"/>
                <w:szCs w:val="16"/>
              </w:rPr>
            </w:pPr>
            <w:r w:rsidRPr="0021173B">
              <w:rPr>
                <w:rFonts w:cs="Arial"/>
                <w:b/>
                <w:bCs/>
                <w:sz w:val="16"/>
                <w:szCs w:val="16"/>
              </w:rPr>
              <w:t xml:space="preserve">Presentations to: </w:t>
            </w:r>
          </w:p>
          <w:p w14:paraId="1CEBFC06" w14:textId="77777777" w:rsidR="00136CE4" w:rsidRPr="0021173B" w:rsidRDefault="00136CE4" w:rsidP="00856316">
            <w:pPr>
              <w:pStyle w:val="ListParagraph"/>
              <w:numPr>
                <w:ilvl w:val="0"/>
                <w:numId w:val="39"/>
              </w:numPr>
              <w:rPr>
                <w:rFonts w:cs="Arial"/>
                <w:sz w:val="16"/>
                <w:szCs w:val="16"/>
              </w:rPr>
            </w:pPr>
            <w:r w:rsidRPr="0021173B">
              <w:rPr>
                <w:rFonts w:cs="Arial"/>
                <w:sz w:val="16"/>
                <w:szCs w:val="16"/>
              </w:rPr>
              <w:t>Involving People Network (Jill Dufton (jill.dufton1@nhs.net)</w:t>
            </w:r>
          </w:p>
          <w:p w14:paraId="24302CC7" w14:textId="77777777" w:rsidR="00136CE4" w:rsidRPr="0021173B" w:rsidRDefault="00136CE4" w:rsidP="00856316">
            <w:pPr>
              <w:pStyle w:val="ListParagraph"/>
              <w:numPr>
                <w:ilvl w:val="0"/>
                <w:numId w:val="39"/>
              </w:numPr>
              <w:rPr>
                <w:rFonts w:cs="Arial"/>
                <w:sz w:val="16"/>
                <w:szCs w:val="16"/>
              </w:rPr>
            </w:pPr>
            <w:r w:rsidRPr="0021173B">
              <w:rPr>
                <w:rFonts w:cs="Arial"/>
                <w:sz w:val="16"/>
                <w:szCs w:val="16"/>
              </w:rPr>
              <w:t>Calderdale Collaborative Community Programme Board (3CPB) (Shabana Kausar (shabana.kausar5@nhs.net)</w:t>
            </w:r>
          </w:p>
          <w:p w14:paraId="6732836A" w14:textId="77777777" w:rsidR="00136CE4" w:rsidRPr="0021173B" w:rsidRDefault="00136CE4" w:rsidP="00856316">
            <w:pPr>
              <w:pStyle w:val="ListParagraph"/>
              <w:numPr>
                <w:ilvl w:val="0"/>
                <w:numId w:val="39"/>
              </w:numPr>
              <w:rPr>
                <w:rFonts w:cs="Arial"/>
                <w:sz w:val="16"/>
                <w:szCs w:val="16"/>
              </w:rPr>
            </w:pPr>
            <w:r w:rsidRPr="0021173B">
              <w:rPr>
                <w:rFonts w:cs="Arial"/>
                <w:sz w:val="16"/>
                <w:szCs w:val="16"/>
              </w:rPr>
              <w:t>MHLDND delivery group</w:t>
            </w:r>
          </w:p>
          <w:p w14:paraId="17E87165" w14:textId="77777777" w:rsidR="00136CE4" w:rsidRPr="0021173B" w:rsidRDefault="00136CE4" w:rsidP="00856316">
            <w:pPr>
              <w:pStyle w:val="ListParagraph"/>
              <w:numPr>
                <w:ilvl w:val="0"/>
                <w:numId w:val="39"/>
              </w:numPr>
              <w:rPr>
                <w:rFonts w:cs="Arial"/>
                <w:sz w:val="16"/>
                <w:szCs w:val="16"/>
              </w:rPr>
            </w:pPr>
            <w:r w:rsidRPr="0021173B">
              <w:rPr>
                <w:rFonts w:cs="Arial"/>
                <w:sz w:val="16"/>
                <w:szCs w:val="16"/>
              </w:rPr>
              <w:t>Calderdale Health and Wellbeing Board</w:t>
            </w:r>
          </w:p>
          <w:p w14:paraId="4B52FB25" w14:textId="77777777" w:rsidR="00136CE4" w:rsidRPr="0021173B" w:rsidRDefault="00136CE4" w:rsidP="00856316">
            <w:pPr>
              <w:pStyle w:val="ListParagraph"/>
              <w:numPr>
                <w:ilvl w:val="0"/>
                <w:numId w:val="39"/>
              </w:numPr>
              <w:rPr>
                <w:rFonts w:cs="Arial"/>
                <w:sz w:val="16"/>
                <w:szCs w:val="16"/>
              </w:rPr>
            </w:pPr>
            <w:r w:rsidRPr="0021173B">
              <w:rPr>
                <w:rFonts w:cs="Arial"/>
                <w:sz w:val="16"/>
                <w:szCs w:val="16"/>
              </w:rPr>
              <w:t>Ageing Well Board / Sub Group (contact TBC)</w:t>
            </w:r>
          </w:p>
          <w:p w14:paraId="497990E9" w14:textId="77777777" w:rsidR="00136CE4" w:rsidRPr="0021173B" w:rsidRDefault="00136CE4" w:rsidP="00856316">
            <w:pPr>
              <w:pStyle w:val="ListParagraph"/>
              <w:numPr>
                <w:ilvl w:val="0"/>
                <w:numId w:val="39"/>
              </w:numPr>
              <w:rPr>
                <w:rFonts w:cs="Arial"/>
                <w:sz w:val="16"/>
                <w:szCs w:val="16"/>
              </w:rPr>
            </w:pPr>
            <w:r w:rsidRPr="0021173B">
              <w:rPr>
                <w:rFonts w:cs="Arial"/>
                <w:sz w:val="16"/>
                <w:szCs w:val="16"/>
              </w:rPr>
              <w:t>Acute and community Geriatricians and older people specialist teams including safeguarding.</w:t>
            </w:r>
          </w:p>
          <w:p w14:paraId="57B905A6" w14:textId="77777777" w:rsidR="00136CE4" w:rsidRPr="0021173B" w:rsidRDefault="00136CE4" w:rsidP="00856316">
            <w:pPr>
              <w:pStyle w:val="ListParagraph"/>
              <w:numPr>
                <w:ilvl w:val="0"/>
                <w:numId w:val="39"/>
              </w:numPr>
              <w:rPr>
                <w:rFonts w:cs="Arial"/>
                <w:sz w:val="16"/>
                <w:szCs w:val="16"/>
              </w:rPr>
            </w:pPr>
            <w:r w:rsidRPr="0021173B">
              <w:rPr>
                <w:rFonts w:cs="Arial"/>
                <w:sz w:val="16"/>
                <w:szCs w:val="16"/>
              </w:rPr>
              <w:t>PCN clinical directors and GPs and other primary care/community HCPs with special interest in geriatric medicine/links with care homes</w:t>
            </w:r>
          </w:p>
          <w:p w14:paraId="701A8453" w14:textId="77777777" w:rsidR="00136CE4" w:rsidRPr="0021173B" w:rsidRDefault="00136CE4" w:rsidP="00856316">
            <w:pPr>
              <w:pStyle w:val="ListParagraph"/>
              <w:numPr>
                <w:ilvl w:val="0"/>
                <w:numId w:val="39"/>
              </w:numPr>
              <w:rPr>
                <w:rFonts w:cs="Arial"/>
                <w:sz w:val="16"/>
                <w:szCs w:val="16"/>
              </w:rPr>
            </w:pPr>
            <w:r w:rsidRPr="0021173B">
              <w:rPr>
                <w:rFonts w:cs="Arial"/>
                <w:sz w:val="16"/>
                <w:szCs w:val="16"/>
              </w:rPr>
              <w:t>Social care colleagues and managers with responsibilities for older people’s services (Contact TBC)</w:t>
            </w:r>
          </w:p>
          <w:p w14:paraId="445347E2" w14:textId="77777777" w:rsidR="00136CE4" w:rsidRPr="0021173B" w:rsidRDefault="00136CE4" w:rsidP="00856316">
            <w:pPr>
              <w:pStyle w:val="ListParagraph"/>
              <w:numPr>
                <w:ilvl w:val="0"/>
                <w:numId w:val="39"/>
              </w:numPr>
              <w:rPr>
                <w:rFonts w:cs="Arial"/>
                <w:sz w:val="16"/>
                <w:szCs w:val="16"/>
              </w:rPr>
            </w:pPr>
            <w:r w:rsidRPr="0021173B">
              <w:rPr>
                <w:rFonts w:cs="Arial"/>
                <w:sz w:val="16"/>
                <w:szCs w:val="16"/>
              </w:rPr>
              <w:t>VCSE assembly</w:t>
            </w:r>
          </w:p>
          <w:p w14:paraId="49F979F3" w14:textId="77777777" w:rsidR="00136CE4" w:rsidRPr="0021173B" w:rsidRDefault="00136CE4" w:rsidP="00856316">
            <w:pPr>
              <w:pStyle w:val="ListParagraph"/>
              <w:numPr>
                <w:ilvl w:val="0"/>
                <w:numId w:val="39"/>
              </w:numPr>
              <w:rPr>
                <w:rFonts w:cs="Arial"/>
                <w:sz w:val="16"/>
                <w:szCs w:val="16"/>
              </w:rPr>
            </w:pPr>
            <w:r w:rsidRPr="0021173B">
              <w:rPr>
                <w:rFonts w:cs="Arial"/>
                <w:sz w:val="16"/>
                <w:szCs w:val="16"/>
              </w:rPr>
              <w:t xml:space="preserve">Chief Officers  </w:t>
            </w:r>
          </w:p>
          <w:p w14:paraId="5635A637" w14:textId="65C0304C" w:rsidR="00136CE4" w:rsidRPr="00832D33" w:rsidRDefault="00136CE4" w:rsidP="00C25877">
            <w:pPr>
              <w:pStyle w:val="ListParagraph"/>
              <w:numPr>
                <w:ilvl w:val="0"/>
                <w:numId w:val="39"/>
              </w:numPr>
              <w:rPr>
                <w:rFonts w:cs="Arial"/>
                <w:sz w:val="16"/>
                <w:szCs w:val="16"/>
              </w:rPr>
            </w:pPr>
            <w:r w:rsidRPr="0021173B">
              <w:rPr>
                <w:rFonts w:cs="Arial"/>
                <w:sz w:val="16"/>
                <w:szCs w:val="16"/>
              </w:rPr>
              <w:t>Volunteer managers</w:t>
            </w:r>
          </w:p>
        </w:tc>
        <w:tc>
          <w:tcPr>
            <w:tcW w:w="4394" w:type="dxa"/>
          </w:tcPr>
          <w:p w14:paraId="633679FA" w14:textId="77777777" w:rsidR="00136CE4" w:rsidRDefault="00136CE4" w:rsidP="00C25877">
            <w:pPr>
              <w:rPr>
                <w:rFonts w:cs="Arial"/>
                <w:b/>
                <w:bCs/>
                <w:sz w:val="16"/>
                <w:szCs w:val="16"/>
              </w:rPr>
            </w:pPr>
            <w:r w:rsidRPr="0021173B">
              <w:rPr>
                <w:rFonts w:cs="Arial"/>
                <w:b/>
                <w:bCs/>
                <w:sz w:val="16"/>
                <w:szCs w:val="16"/>
              </w:rPr>
              <w:t xml:space="preserve">Presentations to: </w:t>
            </w:r>
          </w:p>
          <w:p w14:paraId="3BF24F2D" w14:textId="77777777" w:rsidR="00136CE4" w:rsidRPr="0021173B" w:rsidRDefault="00136CE4" w:rsidP="00856316">
            <w:pPr>
              <w:pStyle w:val="ListParagraph"/>
              <w:numPr>
                <w:ilvl w:val="0"/>
                <w:numId w:val="38"/>
              </w:numPr>
              <w:rPr>
                <w:rFonts w:cs="Arial"/>
                <w:sz w:val="16"/>
                <w:szCs w:val="16"/>
              </w:rPr>
            </w:pPr>
            <w:r w:rsidRPr="0021173B">
              <w:rPr>
                <w:rFonts w:cs="Arial"/>
                <w:sz w:val="16"/>
                <w:szCs w:val="16"/>
              </w:rPr>
              <w:t>PRG Network</w:t>
            </w:r>
          </w:p>
          <w:p w14:paraId="59D445A4" w14:textId="77777777" w:rsidR="00136CE4" w:rsidRPr="0021173B" w:rsidRDefault="00136CE4" w:rsidP="00856316">
            <w:pPr>
              <w:pStyle w:val="ListParagraph"/>
              <w:numPr>
                <w:ilvl w:val="0"/>
                <w:numId w:val="38"/>
              </w:numPr>
              <w:rPr>
                <w:rFonts w:cs="Arial"/>
                <w:sz w:val="16"/>
                <w:szCs w:val="16"/>
              </w:rPr>
            </w:pPr>
            <w:r w:rsidRPr="0021173B">
              <w:rPr>
                <w:rFonts w:cs="Arial"/>
                <w:sz w:val="16"/>
                <w:szCs w:val="16"/>
              </w:rPr>
              <w:t>Kirklees Mental Health Alliance</w:t>
            </w:r>
          </w:p>
          <w:p w14:paraId="3F808BAE" w14:textId="77777777" w:rsidR="00136CE4" w:rsidRPr="0021173B" w:rsidRDefault="00136CE4" w:rsidP="00856316">
            <w:pPr>
              <w:pStyle w:val="ListParagraph"/>
              <w:numPr>
                <w:ilvl w:val="0"/>
                <w:numId w:val="38"/>
              </w:numPr>
              <w:rPr>
                <w:rFonts w:cs="Arial"/>
                <w:sz w:val="16"/>
                <w:szCs w:val="16"/>
              </w:rPr>
            </w:pPr>
            <w:r w:rsidRPr="0021173B">
              <w:rPr>
                <w:rFonts w:cs="Arial"/>
                <w:sz w:val="16"/>
                <w:szCs w:val="16"/>
              </w:rPr>
              <w:t>Ageing Well Board</w:t>
            </w:r>
          </w:p>
          <w:p w14:paraId="417B69A7" w14:textId="77777777" w:rsidR="00136CE4" w:rsidRPr="0021173B" w:rsidRDefault="00136CE4" w:rsidP="00856316">
            <w:pPr>
              <w:pStyle w:val="ListParagraph"/>
              <w:numPr>
                <w:ilvl w:val="0"/>
                <w:numId w:val="38"/>
              </w:numPr>
              <w:rPr>
                <w:rFonts w:cs="Arial"/>
                <w:sz w:val="16"/>
                <w:szCs w:val="16"/>
              </w:rPr>
            </w:pPr>
            <w:r w:rsidRPr="0021173B">
              <w:rPr>
                <w:rFonts w:cs="Arial"/>
                <w:sz w:val="16"/>
                <w:szCs w:val="16"/>
              </w:rPr>
              <w:t>Kirklees Health and Well-being Board</w:t>
            </w:r>
          </w:p>
          <w:p w14:paraId="36910489" w14:textId="77777777" w:rsidR="00136CE4" w:rsidRPr="0021173B" w:rsidRDefault="00136CE4" w:rsidP="00856316">
            <w:pPr>
              <w:pStyle w:val="ListParagraph"/>
              <w:numPr>
                <w:ilvl w:val="0"/>
                <w:numId w:val="38"/>
              </w:numPr>
              <w:rPr>
                <w:rFonts w:cs="Arial"/>
                <w:sz w:val="16"/>
                <w:szCs w:val="16"/>
              </w:rPr>
            </w:pPr>
            <w:r w:rsidRPr="0021173B">
              <w:rPr>
                <w:rFonts w:cs="Arial"/>
                <w:sz w:val="16"/>
                <w:szCs w:val="16"/>
              </w:rPr>
              <w:t>Acute and community Geriatricians and older people specialist teams including safeguarding</w:t>
            </w:r>
            <w:r>
              <w:rPr>
                <w:rFonts w:cs="Arial"/>
                <w:sz w:val="16"/>
                <w:szCs w:val="16"/>
              </w:rPr>
              <w:t>.</w:t>
            </w:r>
          </w:p>
          <w:p w14:paraId="7467BF94" w14:textId="77777777" w:rsidR="00136CE4" w:rsidRPr="0021173B" w:rsidRDefault="00136CE4" w:rsidP="00856316">
            <w:pPr>
              <w:pStyle w:val="ListParagraph"/>
              <w:numPr>
                <w:ilvl w:val="0"/>
                <w:numId w:val="38"/>
              </w:numPr>
              <w:rPr>
                <w:rFonts w:cs="Arial"/>
                <w:sz w:val="16"/>
                <w:szCs w:val="16"/>
              </w:rPr>
            </w:pPr>
            <w:r w:rsidRPr="0021173B">
              <w:rPr>
                <w:rFonts w:cs="Arial"/>
                <w:sz w:val="16"/>
                <w:szCs w:val="16"/>
              </w:rPr>
              <w:t>PCN clinical directors and GPs and other primary care/community HCPs with special interest in geriatric medicine/links with care homes</w:t>
            </w:r>
          </w:p>
          <w:p w14:paraId="4B2D795D" w14:textId="77777777" w:rsidR="00136CE4" w:rsidRPr="0021173B" w:rsidRDefault="00136CE4" w:rsidP="00856316">
            <w:pPr>
              <w:pStyle w:val="ListParagraph"/>
              <w:numPr>
                <w:ilvl w:val="0"/>
                <w:numId w:val="38"/>
              </w:numPr>
              <w:rPr>
                <w:rFonts w:cs="Arial"/>
                <w:sz w:val="16"/>
                <w:szCs w:val="16"/>
              </w:rPr>
            </w:pPr>
            <w:r w:rsidRPr="0021173B">
              <w:rPr>
                <w:rFonts w:cs="Arial"/>
                <w:sz w:val="16"/>
                <w:szCs w:val="16"/>
              </w:rPr>
              <w:t>Social care colleagues and managers with responsibilities for older people’s services</w:t>
            </w:r>
          </w:p>
          <w:p w14:paraId="2A95D481" w14:textId="77777777" w:rsidR="00136CE4" w:rsidRDefault="00136CE4" w:rsidP="00C25877">
            <w:pPr>
              <w:rPr>
                <w:b/>
                <w:bCs/>
              </w:rPr>
            </w:pPr>
          </w:p>
        </w:tc>
        <w:tc>
          <w:tcPr>
            <w:tcW w:w="4478" w:type="dxa"/>
          </w:tcPr>
          <w:p w14:paraId="51062C08" w14:textId="77777777" w:rsidR="00136CE4" w:rsidRPr="0021173B" w:rsidRDefault="00136CE4" w:rsidP="00C25877">
            <w:pPr>
              <w:rPr>
                <w:rFonts w:cs="Arial"/>
                <w:b/>
                <w:bCs/>
                <w:sz w:val="16"/>
                <w:szCs w:val="16"/>
              </w:rPr>
            </w:pPr>
            <w:r w:rsidRPr="0021173B">
              <w:rPr>
                <w:rFonts w:cs="Arial"/>
                <w:b/>
                <w:bCs/>
                <w:sz w:val="16"/>
                <w:szCs w:val="16"/>
              </w:rPr>
              <w:t xml:space="preserve">Presentations to: </w:t>
            </w:r>
          </w:p>
          <w:p w14:paraId="74D42092" w14:textId="77777777" w:rsidR="00136CE4" w:rsidRDefault="00136CE4" w:rsidP="00856316">
            <w:pPr>
              <w:pStyle w:val="ListParagraph"/>
              <w:numPr>
                <w:ilvl w:val="0"/>
                <w:numId w:val="37"/>
              </w:numPr>
              <w:ind w:left="360"/>
              <w:rPr>
                <w:rFonts w:cs="Arial"/>
                <w:sz w:val="16"/>
                <w:szCs w:val="16"/>
              </w:rPr>
            </w:pPr>
            <w:r w:rsidRPr="0021173B">
              <w:rPr>
                <w:rFonts w:cs="Arial"/>
                <w:sz w:val="16"/>
                <w:szCs w:val="16"/>
              </w:rPr>
              <w:t>PPG Network</w:t>
            </w:r>
          </w:p>
          <w:p w14:paraId="08F26FF0" w14:textId="77777777" w:rsidR="00136CE4" w:rsidRPr="0021173B" w:rsidRDefault="00136CE4" w:rsidP="00856316">
            <w:pPr>
              <w:pStyle w:val="ListParagraph"/>
              <w:numPr>
                <w:ilvl w:val="0"/>
                <w:numId w:val="37"/>
              </w:numPr>
              <w:ind w:left="360"/>
              <w:rPr>
                <w:rFonts w:cs="Arial"/>
                <w:sz w:val="16"/>
                <w:szCs w:val="16"/>
              </w:rPr>
            </w:pPr>
            <w:r w:rsidRPr="0021173B">
              <w:rPr>
                <w:rFonts w:cs="Arial"/>
                <w:sz w:val="16"/>
                <w:szCs w:val="16"/>
              </w:rPr>
              <w:t xml:space="preserve">Wakefield Mental Health Alliance including </w:t>
            </w:r>
          </w:p>
          <w:p w14:paraId="57BCF712" w14:textId="77777777" w:rsidR="00136CE4" w:rsidRPr="0021173B" w:rsidRDefault="00136CE4" w:rsidP="00856316">
            <w:pPr>
              <w:pStyle w:val="ListParagraph"/>
              <w:numPr>
                <w:ilvl w:val="0"/>
                <w:numId w:val="37"/>
              </w:numPr>
              <w:ind w:left="360"/>
              <w:rPr>
                <w:rFonts w:cs="Arial"/>
                <w:sz w:val="16"/>
                <w:szCs w:val="16"/>
              </w:rPr>
            </w:pPr>
            <w:r w:rsidRPr="0021173B">
              <w:rPr>
                <w:rFonts w:cs="Arial"/>
                <w:sz w:val="16"/>
                <w:szCs w:val="16"/>
              </w:rPr>
              <w:t>Stakeholder Forum</w:t>
            </w:r>
          </w:p>
          <w:p w14:paraId="075F3FD0" w14:textId="77777777" w:rsidR="00136CE4" w:rsidRPr="0021173B" w:rsidRDefault="00136CE4" w:rsidP="00856316">
            <w:pPr>
              <w:pStyle w:val="ListParagraph"/>
              <w:numPr>
                <w:ilvl w:val="0"/>
                <w:numId w:val="37"/>
              </w:numPr>
              <w:ind w:left="360"/>
              <w:rPr>
                <w:rFonts w:cs="Arial"/>
                <w:sz w:val="16"/>
                <w:szCs w:val="16"/>
              </w:rPr>
            </w:pPr>
            <w:r w:rsidRPr="0021173B">
              <w:rPr>
                <w:rFonts w:cs="Arial"/>
                <w:sz w:val="16"/>
                <w:szCs w:val="16"/>
              </w:rPr>
              <w:t>Dementia Steering Group</w:t>
            </w:r>
          </w:p>
          <w:p w14:paraId="6C1FD2F8" w14:textId="77777777" w:rsidR="00136CE4" w:rsidRPr="0021173B" w:rsidRDefault="00136CE4" w:rsidP="00856316">
            <w:pPr>
              <w:pStyle w:val="ListParagraph"/>
              <w:numPr>
                <w:ilvl w:val="0"/>
                <w:numId w:val="37"/>
              </w:numPr>
              <w:ind w:left="360"/>
              <w:rPr>
                <w:rFonts w:cs="Arial"/>
                <w:sz w:val="16"/>
                <w:szCs w:val="16"/>
              </w:rPr>
            </w:pPr>
            <w:r w:rsidRPr="0021173B">
              <w:rPr>
                <w:rFonts w:cs="Arial"/>
                <w:sz w:val="16"/>
                <w:szCs w:val="16"/>
              </w:rPr>
              <w:t>Wakefield Health and Wellbeing Board</w:t>
            </w:r>
          </w:p>
          <w:p w14:paraId="1BED6E14" w14:textId="77777777" w:rsidR="00136CE4" w:rsidRPr="0021173B" w:rsidRDefault="00136CE4" w:rsidP="00856316">
            <w:pPr>
              <w:pStyle w:val="ListParagraph"/>
              <w:numPr>
                <w:ilvl w:val="0"/>
                <w:numId w:val="37"/>
              </w:numPr>
              <w:ind w:left="360"/>
              <w:rPr>
                <w:rFonts w:cs="Arial"/>
                <w:sz w:val="16"/>
                <w:szCs w:val="16"/>
              </w:rPr>
            </w:pPr>
            <w:r w:rsidRPr="0021173B">
              <w:rPr>
                <w:rFonts w:cs="Arial"/>
                <w:sz w:val="16"/>
                <w:szCs w:val="16"/>
              </w:rPr>
              <w:t>Acute and community Geriatricians and older people specialist teams including safeguarding.</w:t>
            </w:r>
          </w:p>
          <w:p w14:paraId="7EA4C403" w14:textId="77777777" w:rsidR="00136CE4" w:rsidRDefault="00136CE4" w:rsidP="00856316">
            <w:pPr>
              <w:pStyle w:val="ListParagraph"/>
              <w:numPr>
                <w:ilvl w:val="0"/>
                <w:numId w:val="37"/>
              </w:numPr>
              <w:ind w:left="360"/>
              <w:rPr>
                <w:rFonts w:cs="Arial"/>
                <w:sz w:val="16"/>
                <w:szCs w:val="16"/>
              </w:rPr>
            </w:pPr>
            <w:r w:rsidRPr="0021173B">
              <w:rPr>
                <w:rFonts w:cs="Arial"/>
                <w:sz w:val="16"/>
                <w:szCs w:val="16"/>
              </w:rPr>
              <w:t>PCN clinical directors and GPs and other primary care/community HCPs with special interest in geriatric medicine/links with care homes.</w:t>
            </w:r>
          </w:p>
          <w:p w14:paraId="1200A3A0" w14:textId="77777777" w:rsidR="00136CE4" w:rsidRPr="0021173B" w:rsidRDefault="00136CE4" w:rsidP="00856316">
            <w:pPr>
              <w:pStyle w:val="ListParagraph"/>
              <w:numPr>
                <w:ilvl w:val="0"/>
                <w:numId w:val="37"/>
              </w:numPr>
              <w:ind w:left="360"/>
              <w:rPr>
                <w:rFonts w:cs="Arial"/>
                <w:sz w:val="16"/>
                <w:szCs w:val="16"/>
              </w:rPr>
            </w:pPr>
            <w:r w:rsidRPr="0021173B">
              <w:rPr>
                <w:rFonts w:cs="Arial"/>
                <w:sz w:val="16"/>
                <w:szCs w:val="16"/>
              </w:rPr>
              <w:t>Social care colleagues and managers with responsibilities for older people’s services.</w:t>
            </w:r>
          </w:p>
        </w:tc>
      </w:tr>
      <w:tr w:rsidR="00136CE4" w14:paraId="129C15FB" w14:textId="77777777" w:rsidTr="00C25877">
        <w:tc>
          <w:tcPr>
            <w:tcW w:w="2405" w:type="dxa"/>
          </w:tcPr>
          <w:p w14:paraId="205AC0DD" w14:textId="77777777" w:rsidR="00136CE4" w:rsidRDefault="00136CE4" w:rsidP="00C25877">
            <w:pPr>
              <w:rPr>
                <w:b/>
                <w:bCs/>
              </w:rPr>
            </w:pPr>
          </w:p>
        </w:tc>
        <w:tc>
          <w:tcPr>
            <w:tcW w:w="4111" w:type="dxa"/>
          </w:tcPr>
          <w:p w14:paraId="54A591E9" w14:textId="77777777" w:rsidR="00136CE4" w:rsidRPr="00EB3002" w:rsidRDefault="00136CE4" w:rsidP="00C25877">
            <w:pPr>
              <w:rPr>
                <w:rFonts w:cs="Arial"/>
                <w:b/>
                <w:bCs/>
                <w:sz w:val="16"/>
                <w:szCs w:val="16"/>
              </w:rPr>
            </w:pPr>
            <w:r w:rsidRPr="00EB3002">
              <w:rPr>
                <w:rFonts w:cs="Arial"/>
                <w:b/>
                <w:bCs/>
                <w:sz w:val="16"/>
                <w:szCs w:val="16"/>
              </w:rPr>
              <w:t>Roadshow stands (suggested locations)</w:t>
            </w:r>
            <w:r>
              <w:rPr>
                <w:rFonts w:cs="Arial"/>
                <w:b/>
                <w:bCs/>
                <w:sz w:val="16"/>
                <w:szCs w:val="16"/>
              </w:rPr>
              <w:t xml:space="preserve"> </w:t>
            </w:r>
            <w:proofErr w:type="gramStart"/>
            <w:r>
              <w:rPr>
                <w:rFonts w:cs="Arial"/>
                <w:b/>
                <w:bCs/>
                <w:sz w:val="16"/>
                <w:szCs w:val="16"/>
              </w:rPr>
              <w:t>tbc</w:t>
            </w:r>
            <w:proofErr w:type="gramEnd"/>
          </w:p>
          <w:p w14:paraId="6EDB7740" w14:textId="77777777" w:rsidR="00136CE4" w:rsidRPr="00EB3002" w:rsidRDefault="00136CE4" w:rsidP="00856316">
            <w:pPr>
              <w:pStyle w:val="ListParagraph"/>
              <w:numPr>
                <w:ilvl w:val="0"/>
                <w:numId w:val="40"/>
              </w:numPr>
              <w:rPr>
                <w:rFonts w:cs="Arial"/>
                <w:sz w:val="16"/>
                <w:szCs w:val="16"/>
              </w:rPr>
            </w:pPr>
            <w:r w:rsidRPr="00EB3002">
              <w:rPr>
                <w:rFonts w:cs="Arial"/>
                <w:sz w:val="16"/>
                <w:szCs w:val="16"/>
              </w:rPr>
              <w:t>Supermarkets (Asda – Thurn Hall, Morrisons - Cousin Lane)</w:t>
            </w:r>
          </w:p>
          <w:p w14:paraId="747AC9C2" w14:textId="77777777" w:rsidR="00136CE4" w:rsidRDefault="00136CE4" w:rsidP="00856316">
            <w:pPr>
              <w:pStyle w:val="ListParagraph"/>
              <w:numPr>
                <w:ilvl w:val="0"/>
                <w:numId w:val="40"/>
              </w:numPr>
              <w:rPr>
                <w:rFonts w:cs="Arial"/>
                <w:sz w:val="16"/>
                <w:szCs w:val="16"/>
              </w:rPr>
            </w:pPr>
            <w:r w:rsidRPr="00EB3002">
              <w:rPr>
                <w:rFonts w:cs="Arial"/>
                <w:sz w:val="16"/>
                <w:szCs w:val="16"/>
              </w:rPr>
              <w:t>Shopping centres (</w:t>
            </w:r>
            <w:proofErr w:type="spellStart"/>
            <w:r w:rsidRPr="00EB3002">
              <w:rPr>
                <w:rFonts w:cs="Arial"/>
                <w:sz w:val="16"/>
                <w:szCs w:val="16"/>
              </w:rPr>
              <w:t>Woolshops</w:t>
            </w:r>
            <w:proofErr w:type="spellEnd"/>
            <w:r w:rsidRPr="00EB3002">
              <w:rPr>
                <w:rFonts w:cs="Arial"/>
                <w:sz w:val="16"/>
                <w:szCs w:val="16"/>
              </w:rPr>
              <w:t>, outside M&amp;S)</w:t>
            </w:r>
          </w:p>
          <w:p w14:paraId="484A5295" w14:textId="45AB966E" w:rsidR="00136CE4" w:rsidRPr="00832D33" w:rsidRDefault="00136CE4" w:rsidP="00832D33">
            <w:pPr>
              <w:pStyle w:val="ListParagraph"/>
              <w:numPr>
                <w:ilvl w:val="0"/>
                <w:numId w:val="40"/>
              </w:numPr>
              <w:rPr>
                <w:rFonts w:cs="Arial"/>
                <w:sz w:val="16"/>
                <w:szCs w:val="16"/>
              </w:rPr>
            </w:pPr>
            <w:r w:rsidRPr="00EB3002">
              <w:rPr>
                <w:rFonts w:cs="Arial"/>
                <w:sz w:val="16"/>
                <w:szCs w:val="16"/>
              </w:rPr>
              <w:t>Maurice Jagger Centre</w:t>
            </w:r>
          </w:p>
        </w:tc>
        <w:tc>
          <w:tcPr>
            <w:tcW w:w="4394" w:type="dxa"/>
          </w:tcPr>
          <w:p w14:paraId="664EEA1B" w14:textId="77777777" w:rsidR="00136CE4" w:rsidRDefault="00136CE4" w:rsidP="00C25877">
            <w:pPr>
              <w:rPr>
                <w:rFonts w:cs="Arial"/>
                <w:b/>
                <w:bCs/>
                <w:sz w:val="16"/>
                <w:szCs w:val="16"/>
              </w:rPr>
            </w:pPr>
            <w:r w:rsidRPr="00EB3002">
              <w:rPr>
                <w:rFonts w:cs="Arial"/>
                <w:b/>
                <w:bCs/>
                <w:sz w:val="16"/>
                <w:szCs w:val="16"/>
              </w:rPr>
              <w:t>Roadshow stands (suggested locations)</w:t>
            </w:r>
            <w:r>
              <w:rPr>
                <w:rFonts w:cs="Arial"/>
                <w:b/>
                <w:bCs/>
                <w:sz w:val="16"/>
                <w:szCs w:val="16"/>
              </w:rPr>
              <w:t xml:space="preserve"> </w:t>
            </w:r>
            <w:proofErr w:type="gramStart"/>
            <w:r>
              <w:rPr>
                <w:rFonts w:cs="Arial"/>
                <w:b/>
                <w:bCs/>
                <w:sz w:val="16"/>
                <w:szCs w:val="16"/>
              </w:rPr>
              <w:t>tbc</w:t>
            </w:r>
            <w:proofErr w:type="gramEnd"/>
          </w:p>
          <w:p w14:paraId="7C77EEB0" w14:textId="77777777" w:rsidR="00136CE4" w:rsidRPr="00EB3002" w:rsidRDefault="00136CE4" w:rsidP="00856316">
            <w:pPr>
              <w:pStyle w:val="ListParagraph"/>
              <w:numPr>
                <w:ilvl w:val="0"/>
                <w:numId w:val="41"/>
              </w:numPr>
              <w:rPr>
                <w:rFonts w:cs="Arial"/>
                <w:sz w:val="16"/>
                <w:szCs w:val="16"/>
              </w:rPr>
            </w:pPr>
            <w:r w:rsidRPr="00EB3002">
              <w:rPr>
                <w:rFonts w:cs="Arial"/>
                <w:sz w:val="16"/>
                <w:szCs w:val="16"/>
              </w:rPr>
              <w:t>Supermarkets</w:t>
            </w:r>
          </w:p>
          <w:p w14:paraId="200CD0D2" w14:textId="77777777" w:rsidR="00136CE4" w:rsidRPr="00EB3002" w:rsidRDefault="00136CE4" w:rsidP="00856316">
            <w:pPr>
              <w:pStyle w:val="ListParagraph"/>
              <w:numPr>
                <w:ilvl w:val="0"/>
                <w:numId w:val="41"/>
              </w:numPr>
              <w:rPr>
                <w:rFonts w:cs="Arial"/>
                <w:sz w:val="16"/>
                <w:szCs w:val="16"/>
              </w:rPr>
            </w:pPr>
            <w:r w:rsidRPr="00EB3002">
              <w:rPr>
                <w:rFonts w:cs="Arial"/>
                <w:sz w:val="16"/>
                <w:szCs w:val="16"/>
              </w:rPr>
              <w:t>Shopping centres</w:t>
            </w:r>
          </w:p>
          <w:p w14:paraId="26B3DDEF" w14:textId="77777777" w:rsidR="00136CE4" w:rsidRDefault="00136CE4" w:rsidP="00C25877">
            <w:pPr>
              <w:rPr>
                <w:b/>
                <w:bCs/>
              </w:rPr>
            </w:pPr>
          </w:p>
        </w:tc>
        <w:tc>
          <w:tcPr>
            <w:tcW w:w="4478" w:type="dxa"/>
          </w:tcPr>
          <w:p w14:paraId="5D55E4E7" w14:textId="77777777" w:rsidR="00136CE4" w:rsidRPr="00EB3002" w:rsidRDefault="00136CE4" w:rsidP="00C25877">
            <w:pPr>
              <w:rPr>
                <w:rFonts w:cs="Arial"/>
                <w:b/>
                <w:bCs/>
                <w:sz w:val="16"/>
                <w:szCs w:val="16"/>
              </w:rPr>
            </w:pPr>
            <w:r w:rsidRPr="00EB3002">
              <w:rPr>
                <w:rFonts w:cs="Arial"/>
                <w:b/>
                <w:bCs/>
                <w:sz w:val="16"/>
                <w:szCs w:val="16"/>
              </w:rPr>
              <w:t>Roadshow stands (suggested locations)</w:t>
            </w:r>
            <w:r>
              <w:rPr>
                <w:rFonts w:cs="Arial"/>
                <w:b/>
                <w:bCs/>
                <w:sz w:val="16"/>
                <w:szCs w:val="16"/>
              </w:rPr>
              <w:t xml:space="preserve"> </w:t>
            </w:r>
            <w:proofErr w:type="gramStart"/>
            <w:r>
              <w:rPr>
                <w:rFonts w:cs="Arial"/>
                <w:b/>
                <w:bCs/>
                <w:sz w:val="16"/>
                <w:szCs w:val="16"/>
              </w:rPr>
              <w:t>tbc</w:t>
            </w:r>
            <w:proofErr w:type="gramEnd"/>
          </w:p>
          <w:p w14:paraId="433B4BE8" w14:textId="77777777" w:rsidR="00136CE4" w:rsidRDefault="00136CE4" w:rsidP="00856316">
            <w:pPr>
              <w:pStyle w:val="ListParagraph"/>
              <w:numPr>
                <w:ilvl w:val="0"/>
                <w:numId w:val="42"/>
              </w:numPr>
              <w:rPr>
                <w:rFonts w:cs="Arial"/>
                <w:sz w:val="16"/>
                <w:szCs w:val="16"/>
              </w:rPr>
            </w:pPr>
            <w:r w:rsidRPr="00EB3002">
              <w:rPr>
                <w:rFonts w:cs="Arial"/>
                <w:sz w:val="16"/>
                <w:szCs w:val="16"/>
              </w:rPr>
              <w:t>Supermarkets</w:t>
            </w:r>
          </w:p>
          <w:p w14:paraId="54DBE2E4" w14:textId="77777777" w:rsidR="00136CE4" w:rsidRPr="00EB3002" w:rsidRDefault="00136CE4" w:rsidP="00856316">
            <w:pPr>
              <w:pStyle w:val="ListParagraph"/>
              <w:numPr>
                <w:ilvl w:val="0"/>
                <w:numId w:val="42"/>
              </w:numPr>
              <w:rPr>
                <w:rFonts w:cs="Arial"/>
                <w:sz w:val="16"/>
                <w:szCs w:val="16"/>
              </w:rPr>
            </w:pPr>
            <w:r w:rsidRPr="00EB3002">
              <w:rPr>
                <w:rFonts w:cs="Arial"/>
                <w:sz w:val="16"/>
                <w:szCs w:val="16"/>
              </w:rPr>
              <w:t xml:space="preserve">Shopping centres – The Ridings, especially linked to organised events </w:t>
            </w:r>
            <w:proofErr w:type="gramStart"/>
            <w:r w:rsidRPr="00EB3002">
              <w:rPr>
                <w:rFonts w:cs="Arial"/>
                <w:sz w:val="16"/>
                <w:szCs w:val="16"/>
              </w:rPr>
              <w:t>e.g.</w:t>
            </w:r>
            <w:proofErr w:type="gramEnd"/>
            <w:r w:rsidRPr="00EB3002">
              <w:rPr>
                <w:rFonts w:cs="Arial"/>
                <w:sz w:val="16"/>
                <w:szCs w:val="16"/>
              </w:rPr>
              <w:t xml:space="preserve"> </w:t>
            </w:r>
            <w:proofErr w:type="spellStart"/>
            <w:r w:rsidRPr="00EB3002">
              <w:rPr>
                <w:rFonts w:cs="Arial"/>
                <w:sz w:val="16"/>
                <w:szCs w:val="16"/>
              </w:rPr>
              <w:t>AgeUK</w:t>
            </w:r>
            <w:proofErr w:type="spellEnd"/>
            <w:r w:rsidRPr="00EB3002">
              <w:rPr>
                <w:rFonts w:cs="Arial"/>
                <w:sz w:val="16"/>
                <w:szCs w:val="16"/>
              </w:rPr>
              <w:t xml:space="preserve"> WD and Silver Sunday</w:t>
            </w:r>
          </w:p>
        </w:tc>
      </w:tr>
      <w:tr w:rsidR="00136CE4" w14:paraId="52FAEFD8" w14:textId="77777777" w:rsidTr="00C25877">
        <w:tc>
          <w:tcPr>
            <w:tcW w:w="2405" w:type="dxa"/>
          </w:tcPr>
          <w:p w14:paraId="0903E6CC" w14:textId="77777777" w:rsidR="00136CE4" w:rsidRPr="000572F9" w:rsidRDefault="00136CE4" w:rsidP="00C25877">
            <w:pPr>
              <w:rPr>
                <w:rFonts w:cs="Arial"/>
                <w:b/>
                <w:bCs/>
                <w:sz w:val="16"/>
                <w:szCs w:val="16"/>
              </w:rPr>
            </w:pPr>
            <w:r w:rsidRPr="000572F9">
              <w:rPr>
                <w:rFonts w:cs="Arial"/>
                <w:b/>
                <w:bCs/>
                <w:sz w:val="16"/>
                <w:szCs w:val="16"/>
              </w:rPr>
              <w:t xml:space="preserve">Public meetings </w:t>
            </w:r>
          </w:p>
        </w:tc>
        <w:tc>
          <w:tcPr>
            <w:tcW w:w="4111" w:type="dxa"/>
          </w:tcPr>
          <w:p w14:paraId="75B9E4D1" w14:textId="77777777" w:rsidR="00136CE4" w:rsidRDefault="00136CE4" w:rsidP="00C25877">
            <w:pPr>
              <w:rPr>
                <w:rFonts w:cs="Arial"/>
                <w:b/>
                <w:bCs/>
                <w:sz w:val="16"/>
                <w:szCs w:val="16"/>
              </w:rPr>
            </w:pPr>
            <w:r>
              <w:rPr>
                <w:rFonts w:cs="Arial"/>
                <w:b/>
                <w:bCs/>
                <w:sz w:val="16"/>
                <w:szCs w:val="16"/>
              </w:rPr>
              <w:t xml:space="preserve">There will be 2 public meetings in Calderdale: </w:t>
            </w:r>
          </w:p>
          <w:p w14:paraId="778C156A" w14:textId="77777777" w:rsidR="00136CE4" w:rsidRPr="000572F9" w:rsidRDefault="00136CE4" w:rsidP="00C25877">
            <w:pPr>
              <w:rPr>
                <w:rFonts w:cs="Arial"/>
                <w:sz w:val="16"/>
                <w:szCs w:val="16"/>
              </w:rPr>
            </w:pPr>
          </w:p>
          <w:p w14:paraId="541E8E80" w14:textId="77777777" w:rsidR="00136CE4" w:rsidRPr="000572F9" w:rsidRDefault="00136CE4" w:rsidP="00C25877">
            <w:pPr>
              <w:rPr>
                <w:rFonts w:cs="Arial"/>
                <w:sz w:val="16"/>
                <w:szCs w:val="16"/>
              </w:rPr>
            </w:pPr>
            <w:r w:rsidRPr="000572F9">
              <w:rPr>
                <w:rFonts w:cs="Arial"/>
                <w:sz w:val="16"/>
                <w:szCs w:val="16"/>
              </w:rPr>
              <w:t>1. Halifax town Centre</w:t>
            </w:r>
          </w:p>
          <w:p w14:paraId="334D9C3E" w14:textId="77777777" w:rsidR="00136CE4" w:rsidRPr="00EB3002" w:rsidRDefault="00136CE4" w:rsidP="00C25877">
            <w:pPr>
              <w:rPr>
                <w:rFonts w:cs="Arial"/>
                <w:b/>
                <w:bCs/>
                <w:sz w:val="16"/>
                <w:szCs w:val="16"/>
              </w:rPr>
            </w:pPr>
            <w:r w:rsidRPr="000572F9">
              <w:rPr>
                <w:rFonts w:cs="Arial"/>
                <w:sz w:val="16"/>
                <w:szCs w:val="16"/>
              </w:rPr>
              <w:t>2. Hebden Bridge</w:t>
            </w:r>
            <w:r>
              <w:rPr>
                <w:rFonts w:cs="Arial"/>
                <w:b/>
                <w:bCs/>
                <w:sz w:val="16"/>
                <w:szCs w:val="16"/>
              </w:rPr>
              <w:t xml:space="preserve"> </w:t>
            </w:r>
          </w:p>
        </w:tc>
        <w:tc>
          <w:tcPr>
            <w:tcW w:w="4394" w:type="dxa"/>
          </w:tcPr>
          <w:p w14:paraId="436FC4E6" w14:textId="77777777" w:rsidR="00136CE4" w:rsidRDefault="00136CE4" w:rsidP="00C25877">
            <w:pPr>
              <w:rPr>
                <w:rFonts w:cs="Arial"/>
                <w:b/>
                <w:bCs/>
                <w:sz w:val="16"/>
                <w:szCs w:val="16"/>
              </w:rPr>
            </w:pPr>
            <w:r>
              <w:rPr>
                <w:rFonts w:cs="Arial"/>
                <w:b/>
                <w:bCs/>
                <w:sz w:val="16"/>
                <w:szCs w:val="16"/>
              </w:rPr>
              <w:t>There will be 2 public meetings in Kirklees:</w:t>
            </w:r>
          </w:p>
          <w:p w14:paraId="31E1853F" w14:textId="77777777" w:rsidR="00136CE4" w:rsidRPr="000572F9" w:rsidRDefault="00136CE4" w:rsidP="00C25877">
            <w:pPr>
              <w:rPr>
                <w:rFonts w:cs="Arial"/>
                <w:sz w:val="16"/>
                <w:szCs w:val="16"/>
              </w:rPr>
            </w:pPr>
          </w:p>
          <w:p w14:paraId="33C1859F" w14:textId="77777777" w:rsidR="00136CE4" w:rsidRPr="000572F9" w:rsidRDefault="00136CE4" w:rsidP="00C25877">
            <w:pPr>
              <w:rPr>
                <w:rFonts w:cs="Arial"/>
                <w:sz w:val="16"/>
                <w:szCs w:val="16"/>
              </w:rPr>
            </w:pPr>
            <w:r w:rsidRPr="000572F9">
              <w:rPr>
                <w:rFonts w:cs="Arial"/>
                <w:sz w:val="16"/>
                <w:szCs w:val="16"/>
              </w:rPr>
              <w:t>1. Huddersfield town centre</w:t>
            </w:r>
          </w:p>
          <w:p w14:paraId="22300665" w14:textId="77777777" w:rsidR="00136CE4" w:rsidRPr="00EB3002" w:rsidRDefault="00136CE4" w:rsidP="00C25877">
            <w:pPr>
              <w:rPr>
                <w:rFonts w:cs="Arial"/>
                <w:b/>
                <w:bCs/>
                <w:sz w:val="16"/>
                <w:szCs w:val="16"/>
              </w:rPr>
            </w:pPr>
            <w:r w:rsidRPr="000572F9">
              <w:rPr>
                <w:rFonts w:cs="Arial"/>
                <w:sz w:val="16"/>
                <w:szCs w:val="16"/>
              </w:rPr>
              <w:t>2. Dewsbury/Batley</w:t>
            </w:r>
          </w:p>
        </w:tc>
        <w:tc>
          <w:tcPr>
            <w:tcW w:w="4478" w:type="dxa"/>
          </w:tcPr>
          <w:p w14:paraId="27721E2B" w14:textId="77777777" w:rsidR="00136CE4" w:rsidRDefault="00136CE4" w:rsidP="00C25877">
            <w:pPr>
              <w:rPr>
                <w:rFonts w:cs="Arial"/>
                <w:b/>
                <w:bCs/>
                <w:sz w:val="16"/>
                <w:szCs w:val="16"/>
              </w:rPr>
            </w:pPr>
            <w:r>
              <w:rPr>
                <w:rFonts w:cs="Arial"/>
                <w:b/>
                <w:bCs/>
                <w:sz w:val="16"/>
                <w:szCs w:val="16"/>
              </w:rPr>
              <w:t>There will be 2 public meetings in Wakefield:</w:t>
            </w:r>
          </w:p>
          <w:p w14:paraId="5FFC2A6A" w14:textId="77777777" w:rsidR="00136CE4" w:rsidRPr="000572F9" w:rsidRDefault="00136CE4" w:rsidP="00C25877">
            <w:pPr>
              <w:rPr>
                <w:rFonts w:cs="Arial"/>
                <w:sz w:val="16"/>
                <w:szCs w:val="16"/>
              </w:rPr>
            </w:pPr>
          </w:p>
          <w:p w14:paraId="67F419B2" w14:textId="77777777" w:rsidR="00136CE4" w:rsidRPr="000572F9" w:rsidRDefault="00136CE4" w:rsidP="00C25877">
            <w:pPr>
              <w:rPr>
                <w:rFonts w:cs="Arial"/>
                <w:sz w:val="16"/>
                <w:szCs w:val="16"/>
              </w:rPr>
            </w:pPr>
            <w:r w:rsidRPr="000572F9">
              <w:rPr>
                <w:rFonts w:cs="Arial"/>
                <w:sz w:val="16"/>
                <w:szCs w:val="16"/>
              </w:rPr>
              <w:t>1. Wakefield town centre</w:t>
            </w:r>
          </w:p>
          <w:p w14:paraId="1A8A9ECD" w14:textId="77777777" w:rsidR="00136CE4" w:rsidRPr="00EB3002" w:rsidRDefault="00136CE4" w:rsidP="00C25877">
            <w:pPr>
              <w:rPr>
                <w:rFonts w:cs="Arial"/>
                <w:b/>
                <w:bCs/>
                <w:sz w:val="16"/>
                <w:szCs w:val="16"/>
              </w:rPr>
            </w:pPr>
            <w:r w:rsidRPr="000572F9">
              <w:rPr>
                <w:rFonts w:cs="Arial"/>
                <w:sz w:val="16"/>
                <w:szCs w:val="16"/>
              </w:rPr>
              <w:t>2. Hemsworth</w:t>
            </w:r>
            <w:r>
              <w:rPr>
                <w:rFonts w:cs="Arial"/>
                <w:b/>
                <w:bCs/>
                <w:sz w:val="16"/>
                <w:szCs w:val="16"/>
              </w:rPr>
              <w:t xml:space="preserve"> </w:t>
            </w:r>
          </w:p>
        </w:tc>
      </w:tr>
    </w:tbl>
    <w:p w14:paraId="70556F49" w14:textId="77777777" w:rsidR="00C4316C" w:rsidRDefault="00C4316C" w:rsidP="00832D33">
      <w:pPr>
        <w:pStyle w:val="Heading1"/>
        <w:sectPr w:rsidR="00C4316C" w:rsidSect="00BE195D">
          <w:pgSz w:w="11906" w:h="16838"/>
          <w:pgMar w:top="720" w:right="720" w:bottom="720" w:left="720" w:header="708" w:footer="708" w:gutter="0"/>
          <w:cols w:space="708"/>
          <w:docGrid w:linePitch="360"/>
        </w:sectPr>
      </w:pPr>
    </w:p>
    <w:p w14:paraId="549CA5C2" w14:textId="569F659F" w:rsidR="00E9357E" w:rsidRDefault="00832D33" w:rsidP="00832D33">
      <w:pPr>
        <w:pStyle w:val="Heading1"/>
      </w:pPr>
      <w:bookmarkStart w:id="45" w:name="_Toc159832094"/>
      <w:r>
        <w:lastRenderedPageBreak/>
        <w:t>Appendix 4: public meeting plan</w:t>
      </w:r>
      <w:bookmarkEnd w:id="45"/>
      <w:r>
        <w:t xml:space="preserve"> </w:t>
      </w:r>
    </w:p>
    <w:p w14:paraId="74407072" w14:textId="77777777" w:rsidR="00832D33" w:rsidRDefault="00832D33" w:rsidP="00B11456"/>
    <w:p w14:paraId="255B4B8E" w14:textId="77777777" w:rsidR="00322BBC" w:rsidRPr="00322BBC" w:rsidRDefault="00322BBC" w:rsidP="00322BBC">
      <w:pPr>
        <w:spacing w:after="200" w:line="276" w:lineRule="auto"/>
        <w:rPr>
          <w:rFonts w:eastAsiaTheme="minorHAnsi" w:cs="Arial"/>
          <w:b/>
          <w:sz w:val="24"/>
          <w:u w:val="single"/>
        </w:rPr>
      </w:pPr>
      <w:r w:rsidRPr="00322BBC">
        <w:rPr>
          <w:rFonts w:eastAsiaTheme="minorHAnsi" w:cs="Arial"/>
          <w:b/>
          <w:sz w:val="24"/>
          <w:u w:val="single"/>
        </w:rPr>
        <w:t xml:space="preserve">Older People Transformation consultation – Public meeting plan </w:t>
      </w:r>
    </w:p>
    <w:p w14:paraId="3A6E508A" w14:textId="77777777" w:rsidR="00322BBC" w:rsidRPr="00322BBC" w:rsidRDefault="00322BBC" w:rsidP="00322BBC">
      <w:pPr>
        <w:spacing w:after="200" w:line="276" w:lineRule="auto"/>
        <w:rPr>
          <w:rFonts w:eastAsiaTheme="minorHAnsi" w:cs="Arial"/>
          <w:bCs/>
          <w:sz w:val="24"/>
        </w:rPr>
      </w:pPr>
      <w:r w:rsidRPr="00322BBC">
        <w:rPr>
          <w:rFonts w:eastAsiaTheme="minorHAnsi" w:cs="Arial"/>
          <w:bCs/>
          <w:sz w:val="24"/>
        </w:rPr>
        <w:t>The working assumption is that prior to this event a briefing has taken place in the form of a meeting and event pack with all staff in attendance which includes executive leads, clinical leads, and key stakeholders. The briefing pack will consist of:</w:t>
      </w:r>
    </w:p>
    <w:p w14:paraId="3514A2B0" w14:textId="77777777" w:rsidR="00322BBC" w:rsidRPr="00322BBC" w:rsidRDefault="00322BBC" w:rsidP="00322BBC">
      <w:pPr>
        <w:numPr>
          <w:ilvl w:val="0"/>
          <w:numId w:val="44"/>
        </w:numPr>
        <w:spacing w:after="200" w:line="276" w:lineRule="auto"/>
        <w:contextualSpacing/>
        <w:rPr>
          <w:rFonts w:eastAsiaTheme="minorHAnsi" w:cs="Arial"/>
          <w:bCs/>
          <w:sz w:val="24"/>
        </w:rPr>
      </w:pPr>
      <w:r w:rsidRPr="00322BBC">
        <w:rPr>
          <w:rFonts w:eastAsiaTheme="minorHAnsi" w:cs="Arial"/>
          <w:bCs/>
          <w:sz w:val="24"/>
        </w:rPr>
        <w:t>Consultation document and survey</w:t>
      </w:r>
    </w:p>
    <w:p w14:paraId="73B20AA2" w14:textId="77777777" w:rsidR="00322BBC" w:rsidRPr="00322BBC" w:rsidRDefault="00322BBC" w:rsidP="00322BBC">
      <w:pPr>
        <w:numPr>
          <w:ilvl w:val="0"/>
          <w:numId w:val="44"/>
        </w:numPr>
        <w:spacing w:after="200" w:line="276" w:lineRule="auto"/>
        <w:contextualSpacing/>
        <w:rPr>
          <w:rFonts w:eastAsiaTheme="minorHAnsi" w:cs="Arial"/>
          <w:bCs/>
          <w:sz w:val="24"/>
        </w:rPr>
      </w:pPr>
      <w:r w:rsidRPr="00322BBC">
        <w:rPr>
          <w:rFonts w:eastAsiaTheme="minorHAnsi" w:cs="Arial"/>
          <w:bCs/>
          <w:sz w:val="24"/>
        </w:rPr>
        <w:t>Script of key messages</w:t>
      </w:r>
    </w:p>
    <w:p w14:paraId="104EDABF" w14:textId="77777777" w:rsidR="00322BBC" w:rsidRPr="00322BBC" w:rsidRDefault="00322BBC" w:rsidP="00322BBC">
      <w:pPr>
        <w:numPr>
          <w:ilvl w:val="0"/>
          <w:numId w:val="44"/>
        </w:numPr>
        <w:spacing w:after="200" w:line="276" w:lineRule="auto"/>
        <w:contextualSpacing/>
        <w:rPr>
          <w:rFonts w:eastAsiaTheme="minorHAnsi" w:cs="Arial"/>
          <w:bCs/>
          <w:sz w:val="24"/>
        </w:rPr>
      </w:pPr>
      <w:r w:rsidRPr="00322BBC">
        <w:rPr>
          <w:rFonts w:eastAsiaTheme="minorHAnsi" w:cs="Arial"/>
          <w:bCs/>
          <w:sz w:val="24"/>
        </w:rPr>
        <w:t>Q&amp;A document</w:t>
      </w:r>
    </w:p>
    <w:p w14:paraId="3C2A8876" w14:textId="77777777" w:rsidR="00322BBC" w:rsidRPr="00322BBC" w:rsidRDefault="00322BBC" w:rsidP="00322BBC">
      <w:pPr>
        <w:numPr>
          <w:ilvl w:val="0"/>
          <w:numId w:val="44"/>
        </w:numPr>
        <w:spacing w:after="200" w:line="276" w:lineRule="auto"/>
        <w:contextualSpacing/>
        <w:rPr>
          <w:rFonts w:eastAsiaTheme="minorHAnsi" w:cs="Arial"/>
          <w:bCs/>
          <w:sz w:val="24"/>
        </w:rPr>
      </w:pPr>
      <w:r w:rsidRPr="00322BBC">
        <w:rPr>
          <w:rFonts w:eastAsiaTheme="minorHAnsi" w:cs="Arial"/>
          <w:bCs/>
          <w:sz w:val="24"/>
        </w:rPr>
        <w:t>Data capture form – to capture any questions and feedback.</w:t>
      </w:r>
    </w:p>
    <w:p w14:paraId="46C1DDC0" w14:textId="77777777" w:rsidR="00322BBC" w:rsidRPr="00322BBC" w:rsidRDefault="00322BBC" w:rsidP="00322BBC">
      <w:pPr>
        <w:numPr>
          <w:ilvl w:val="0"/>
          <w:numId w:val="44"/>
        </w:numPr>
        <w:spacing w:after="200" w:line="276" w:lineRule="auto"/>
        <w:contextualSpacing/>
        <w:rPr>
          <w:rFonts w:eastAsiaTheme="minorHAnsi" w:cs="Arial"/>
          <w:bCs/>
          <w:sz w:val="24"/>
        </w:rPr>
      </w:pPr>
      <w:r w:rsidRPr="00322BBC">
        <w:rPr>
          <w:rFonts w:eastAsiaTheme="minorHAnsi" w:cs="Arial"/>
          <w:bCs/>
          <w:sz w:val="24"/>
        </w:rPr>
        <w:t>Public meeting plan.</w:t>
      </w:r>
    </w:p>
    <w:p w14:paraId="1664E226" w14:textId="77777777" w:rsidR="00322BBC" w:rsidRPr="00322BBC" w:rsidRDefault="00322BBC" w:rsidP="00322BBC">
      <w:pPr>
        <w:numPr>
          <w:ilvl w:val="0"/>
          <w:numId w:val="44"/>
        </w:numPr>
        <w:spacing w:after="200" w:line="276" w:lineRule="auto"/>
        <w:contextualSpacing/>
        <w:rPr>
          <w:rFonts w:eastAsiaTheme="minorHAnsi" w:cs="Arial"/>
          <w:bCs/>
          <w:sz w:val="24"/>
        </w:rPr>
      </w:pPr>
      <w:r w:rsidRPr="00322BBC">
        <w:rPr>
          <w:rFonts w:eastAsiaTheme="minorHAnsi" w:cs="Arial"/>
          <w:bCs/>
          <w:sz w:val="24"/>
        </w:rPr>
        <w:t>Layout of the venue and who is in the room.</w:t>
      </w:r>
    </w:p>
    <w:p w14:paraId="374485A6" w14:textId="77777777" w:rsidR="00322BBC" w:rsidRPr="00322BBC" w:rsidRDefault="00322BBC" w:rsidP="00322BBC">
      <w:pPr>
        <w:numPr>
          <w:ilvl w:val="0"/>
          <w:numId w:val="44"/>
        </w:numPr>
        <w:spacing w:after="200" w:line="276" w:lineRule="auto"/>
        <w:contextualSpacing/>
        <w:rPr>
          <w:rFonts w:eastAsiaTheme="minorHAnsi" w:cs="Arial"/>
          <w:bCs/>
          <w:sz w:val="24"/>
        </w:rPr>
      </w:pPr>
      <w:r w:rsidRPr="00322BBC">
        <w:rPr>
          <w:rFonts w:eastAsiaTheme="minorHAnsi" w:cs="Arial"/>
          <w:bCs/>
          <w:sz w:val="24"/>
        </w:rPr>
        <w:t>Customer service information leaflet</w:t>
      </w:r>
    </w:p>
    <w:p w14:paraId="5AC813D6" w14:textId="77777777" w:rsidR="00322BBC" w:rsidRPr="00322BBC" w:rsidRDefault="00322BBC" w:rsidP="00322BBC">
      <w:pPr>
        <w:numPr>
          <w:ilvl w:val="0"/>
          <w:numId w:val="44"/>
        </w:numPr>
        <w:spacing w:after="200" w:line="276" w:lineRule="auto"/>
        <w:contextualSpacing/>
        <w:rPr>
          <w:rFonts w:eastAsiaTheme="minorHAnsi" w:cs="Arial"/>
          <w:bCs/>
          <w:sz w:val="24"/>
        </w:rPr>
      </w:pPr>
      <w:r w:rsidRPr="00322BBC">
        <w:rPr>
          <w:rFonts w:eastAsiaTheme="minorHAnsi" w:cs="Arial"/>
          <w:bCs/>
          <w:sz w:val="24"/>
        </w:rPr>
        <w:t xml:space="preserve">Membership information – if people express a desire to become involved with the </w:t>
      </w:r>
      <w:proofErr w:type="gramStart"/>
      <w:r w:rsidRPr="00322BBC">
        <w:rPr>
          <w:rFonts w:eastAsiaTheme="minorHAnsi" w:cs="Arial"/>
          <w:bCs/>
          <w:sz w:val="24"/>
        </w:rPr>
        <w:t>Trust</w:t>
      </w:r>
      <w:proofErr w:type="gramEnd"/>
    </w:p>
    <w:p w14:paraId="48ADCD1C" w14:textId="77777777" w:rsidR="00322BBC" w:rsidRPr="00322BBC" w:rsidRDefault="00322BBC" w:rsidP="00322BBC">
      <w:pPr>
        <w:spacing w:after="200" w:line="276" w:lineRule="auto"/>
        <w:ind w:left="720"/>
        <w:contextualSpacing/>
        <w:rPr>
          <w:rFonts w:eastAsiaTheme="minorHAnsi" w:cs="Arial"/>
          <w:bCs/>
          <w:sz w:val="24"/>
        </w:rPr>
      </w:pPr>
    </w:p>
    <w:p w14:paraId="4EA2993E" w14:textId="77777777" w:rsidR="00322BBC" w:rsidRPr="00322BBC" w:rsidRDefault="00322BBC" w:rsidP="00C4316C">
      <w:pPr>
        <w:numPr>
          <w:ilvl w:val="0"/>
          <w:numId w:val="53"/>
        </w:numPr>
        <w:spacing w:after="200" w:line="276" w:lineRule="auto"/>
        <w:contextualSpacing/>
        <w:rPr>
          <w:rFonts w:eastAsiaTheme="minorHAnsi" w:cs="Arial"/>
          <w:b/>
          <w:sz w:val="24"/>
        </w:rPr>
      </w:pPr>
      <w:r w:rsidRPr="00322BBC">
        <w:rPr>
          <w:rFonts w:eastAsiaTheme="minorHAnsi" w:cs="Arial"/>
          <w:b/>
          <w:sz w:val="24"/>
        </w:rPr>
        <w:t>Purpose of the plan</w:t>
      </w:r>
    </w:p>
    <w:p w14:paraId="4EDDB2D8" w14:textId="77777777" w:rsidR="00322BBC" w:rsidRPr="00322BBC" w:rsidRDefault="00322BBC" w:rsidP="00322BBC">
      <w:pPr>
        <w:spacing w:after="200" w:line="276" w:lineRule="auto"/>
        <w:rPr>
          <w:rFonts w:eastAsiaTheme="minorHAnsi" w:cs="Arial"/>
          <w:sz w:val="24"/>
        </w:rPr>
      </w:pPr>
      <w:r w:rsidRPr="00322BBC">
        <w:rPr>
          <w:rFonts w:eastAsiaTheme="minorHAnsi" w:cs="Arial"/>
          <w:sz w:val="24"/>
        </w:rPr>
        <w:t>The purpose of the plan is to provide information on the public meeting format for the older people transformation, including:</w:t>
      </w:r>
    </w:p>
    <w:p w14:paraId="2A22E1B6" w14:textId="77777777" w:rsidR="00322BBC" w:rsidRPr="00322BBC" w:rsidRDefault="00322BBC" w:rsidP="00322BBC">
      <w:pPr>
        <w:numPr>
          <w:ilvl w:val="0"/>
          <w:numId w:val="43"/>
        </w:numPr>
        <w:spacing w:after="200" w:line="276" w:lineRule="auto"/>
        <w:contextualSpacing/>
        <w:rPr>
          <w:rFonts w:eastAsiaTheme="minorHAnsi" w:cs="Arial"/>
          <w:sz w:val="24"/>
        </w:rPr>
      </w:pPr>
      <w:r w:rsidRPr="00322BBC">
        <w:rPr>
          <w:rFonts w:eastAsiaTheme="minorHAnsi" w:cs="Arial"/>
          <w:sz w:val="24"/>
        </w:rPr>
        <w:t>The purpose of the public meeting</w:t>
      </w:r>
    </w:p>
    <w:p w14:paraId="1739C369" w14:textId="77777777" w:rsidR="00322BBC" w:rsidRPr="00322BBC" w:rsidRDefault="00322BBC" w:rsidP="00322BBC">
      <w:pPr>
        <w:numPr>
          <w:ilvl w:val="0"/>
          <w:numId w:val="43"/>
        </w:numPr>
        <w:spacing w:after="200" w:line="276" w:lineRule="auto"/>
        <w:contextualSpacing/>
        <w:rPr>
          <w:rFonts w:eastAsiaTheme="minorHAnsi" w:cs="Arial"/>
          <w:sz w:val="24"/>
        </w:rPr>
      </w:pPr>
      <w:r w:rsidRPr="00322BBC">
        <w:rPr>
          <w:rFonts w:eastAsiaTheme="minorHAnsi" w:cs="Arial"/>
          <w:sz w:val="24"/>
        </w:rPr>
        <w:t xml:space="preserve">Set up and pack up. </w:t>
      </w:r>
    </w:p>
    <w:p w14:paraId="1E0A40C7" w14:textId="77777777" w:rsidR="00322BBC" w:rsidRPr="00322BBC" w:rsidRDefault="00322BBC" w:rsidP="00322BBC">
      <w:pPr>
        <w:numPr>
          <w:ilvl w:val="0"/>
          <w:numId w:val="43"/>
        </w:numPr>
        <w:spacing w:after="200" w:line="276" w:lineRule="auto"/>
        <w:contextualSpacing/>
        <w:rPr>
          <w:rFonts w:eastAsiaTheme="minorHAnsi" w:cs="Arial"/>
          <w:sz w:val="24"/>
        </w:rPr>
      </w:pPr>
      <w:r w:rsidRPr="00322BBC">
        <w:rPr>
          <w:rFonts w:eastAsiaTheme="minorHAnsi" w:cs="Arial"/>
          <w:sz w:val="24"/>
        </w:rPr>
        <w:t>The layout of the building – planned use of spaces.</w:t>
      </w:r>
    </w:p>
    <w:p w14:paraId="0A63DD86" w14:textId="77777777" w:rsidR="00322BBC" w:rsidRPr="00322BBC" w:rsidRDefault="00322BBC" w:rsidP="00322BBC">
      <w:pPr>
        <w:numPr>
          <w:ilvl w:val="0"/>
          <w:numId w:val="43"/>
        </w:numPr>
        <w:spacing w:after="200" w:line="276" w:lineRule="auto"/>
        <w:contextualSpacing/>
        <w:rPr>
          <w:rFonts w:eastAsiaTheme="minorHAnsi" w:cs="Arial"/>
          <w:sz w:val="24"/>
        </w:rPr>
      </w:pPr>
      <w:r w:rsidRPr="00322BBC">
        <w:rPr>
          <w:rFonts w:eastAsiaTheme="minorHAnsi" w:cs="Arial"/>
          <w:sz w:val="24"/>
        </w:rPr>
        <w:t xml:space="preserve">List of programme leads and facilitators required. </w:t>
      </w:r>
    </w:p>
    <w:p w14:paraId="34361F3E" w14:textId="77777777" w:rsidR="00322BBC" w:rsidRPr="00322BBC" w:rsidRDefault="00322BBC" w:rsidP="00322BBC">
      <w:pPr>
        <w:numPr>
          <w:ilvl w:val="0"/>
          <w:numId w:val="43"/>
        </w:numPr>
        <w:spacing w:after="200" w:line="276" w:lineRule="auto"/>
        <w:contextualSpacing/>
        <w:rPr>
          <w:rFonts w:eastAsiaTheme="minorHAnsi" w:cs="Arial"/>
          <w:sz w:val="24"/>
        </w:rPr>
      </w:pPr>
      <w:r w:rsidRPr="00322BBC">
        <w:rPr>
          <w:rFonts w:eastAsiaTheme="minorHAnsi" w:cs="Arial"/>
          <w:sz w:val="24"/>
        </w:rPr>
        <w:t xml:space="preserve">Presentation and consultation material.  </w:t>
      </w:r>
    </w:p>
    <w:p w14:paraId="1B5964E4" w14:textId="77777777" w:rsidR="00322BBC" w:rsidRPr="00322BBC" w:rsidRDefault="00322BBC" w:rsidP="00322BBC">
      <w:pPr>
        <w:spacing w:after="200" w:line="276" w:lineRule="auto"/>
        <w:ind w:left="720"/>
        <w:contextualSpacing/>
        <w:rPr>
          <w:rFonts w:eastAsiaTheme="minorHAnsi" w:cs="Arial"/>
          <w:sz w:val="24"/>
        </w:rPr>
      </w:pPr>
    </w:p>
    <w:p w14:paraId="4F8050B9" w14:textId="77777777" w:rsidR="00322BBC" w:rsidRPr="00322BBC" w:rsidRDefault="00322BBC" w:rsidP="00C4316C">
      <w:pPr>
        <w:numPr>
          <w:ilvl w:val="0"/>
          <w:numId w:val="53"/>
        </w:numPr>
        <w:spacing w:after="200" w:line="276" w:lineRule="auto"/>
        <w:contextualSpacing/>
        <w:rPr>
          <w:rFonts w:eastAsiaTheme="minorHAnsi" w:cs="Arial"/>
          <w:b/>
          <w:sz w:val="24"/>
        </w:rPr>
      </w:pPr>
      <w:r w:rsidRPr="00322BBC">
        <w:rPr>
          <w:rFonts w:eastAsiaTheme="minorHAnsi" w:cs="Arial"/>
          <w:b/>
          <w:sz w:val="24"/>
        </w:rPr>
        <w:t>Purpose of the public meeting</w:t>
      </w:r>
    </w:p>
    <w:p w14:paraId="08A5B781" w14:textId="77777777" w:rsidR="00322BBC" w:rsidRPr="00322BBC" w:rsidRDefault="00322BBC" w:rsidP="00322BBC">
      <w:pPr>
        <w:rPr>
          <w:rFonts w:eastAsia="Times New Roman" w:cs="Arial"/>
          <w:sz w:val="24"/>
        </w:rPr>
      </w:pPr>
      <w:r w:rsidRPr="00322BBC">
        <w:rPr>
          <w:rFonts w:eastAsia="Times New Roman" w:cs="Arial"/>
          <w:sz w:val="24"/>
        </w:rPr>
        <w:lastRenderedPageBreak/>
        <w:t xml:space="preserve">The purpose of the public meeting is to provide an opportunity </w:t>
      </w:r>
      <w:r w:rsidRPr="00322BBC">
        <w:rPr>
          <w:rFonts w:eastAsia="Times New Roman" w:cs="Arial"/>
          <w:b/>
          <w:bCs/>
          <w:sz w:val="24"/>
        </w:rPr>
        <w:t>for people, including staff, members of the public and key stakeholders to drop in and get information</w:t>
      </w:r>
      <w:r w:rsidRPr="00322BBC">
        <w:rPr>
          <w:rFonts w:eastAsia="Times New Roman" w:cs="Arial"/>
          <w:sz w:val="24"/>
        </w:rPr>
        <w:t xml:space="preserve"> on the proposed options so they can respond.  The purpose of the meeting is as follows: </w:t>
      </w:r>
    </w:p>
    <w:p w14:paraId="587D91B9" w14:textId="77777777" w:rsidR="00322BBC" w:rsidRPr="00322BBC" w:rsidRDefault="00322BBC" w:rsidP="00322BBC">
      <w:pPr>
        <w:numPr>
          <w:ilvl w:val="0"/>
          <w:numId w:val="45"/>
        </w:numPr>
        <w:spacing w:after="200" w:line="276" w:lineRule="auto"/>
        <w:contextualSpacing/>
        <w:rPr>
          <w:rFonts w:eastAsia="Times New Roman" w:cs="Arial"/>
          <w:sz w:val="24"/>
        </w:rPr>
      </w:pPr>
      <w:r w:rsidRPr="00322BBC">
        <w:rPr>
          <w:rFonts w:eastAsia="Times New Roman" w:cs="Arial"/>
          <w:sz w:val="24"/>
        </w:rPr>
        <w:t>To have a visible presence in our communities to discuss the proposals supported by a range of clinical staff and system leads.</w:t>
      </w:r>
    </w:p>
    <w:p w14:paraId="644C5972" w14:textId="77777777" w:rsidR="00322BBC" w:rsidRPr="00322BBC" w:rsidRDefault="00322BBC" w:rsidP="00322BBC">
      <w:pPr>
        <w:numPr>
          <w:ilvl w:val="0"/>
          <w:numId w:val="45"/>
        </w:numPr>
        <w:spacing w:after="200" w:line="276" w:lineRule="auto"/>
        <w:contextualSpacing/>
        <w:rPr>
          <w:rFonts w:eastAsia="Times New Roman" w:cs="Arial"/>
          <w:sz w:val="24"/>
        </w:rPr>
      </w:pPr>
      <w:r w:rsidRPr="00322BBC">
        <w:rPr>
          <w:rFonts w:eastAsia="Times New Roman" w:cs="Arial"/>
          <w:sz w:val="24"/>
        </w:rPr>
        <w:t>Provide a local space for people to get information on the options.</w:t>
      </w:r>
    </w:p>
    <w:p w14:paraId="60105230" w14:textId="77777777" w:rsidR="00322BBC" w:rsidRPr="00322BBC" w:rsidRDefault="00322BBC" w:rsidP="00322BBC">
      <w:pPr>
        <w:numPr>
          <w:ilvl w:val="0"/>
          <w:numId w:val="45"/>
        </w:numPr>
        <w:spacing w:after="200" w:line="276" w:lineRule="auto"/>
        <w:contextualSpacing/>
        <w:rPr>
          <w:rFonts w:eastAsia="Times New Roman" w:cs="Arial"/>
          <w:sz w:val="24"/>
        </w:rPr>
      </w:pPr>
      <w:r w:rsidRPr="00322BBC">
        <w:rPr>
          <w:rFonts w:eastAsia="Times New Roman" w:cs="Arial"/>
          <w:sz w:val="24"/>
        </w:rPr>
        <w:t xml:space="preserve">To support people to respond to the consultation. </w:t>
      </w:r>
    </w:p>
    <w:p w14:paraId="6D2DEB3A" w14:textId="77777777" w:rsidR="00322BBC" w:rsidRPr="00322BBC" w:rsidRDefault="00322BBC" w:rsidP="00322BBC">
      <w:pPr>
        <w:numPr>
          <w:ilvl w:val="0"/>
          <w:numId w:val="45"/>
        </w:numPr>
        <w:spacing w:after="200" w:line="276" w:lineRule="auto"/>
        <w:contextualSpacing/>
        <w:rPr>
          <w:rFonts w:eastAsia="Times New Roman" w:cs="Arial"/>
          <w:sz w:val="24"/>
        </w:rPr>
      </w:pPr>
      <w:r w:rsidRPr="00322BBC">
        <w:rPr>
          <w:rFonts w:eastAsia="Times New Roman" w:cs="Arial"/>
          <w:sz w:val="24"/>
        </w:rPr>
        <w:t xml:space="preserve">To listen to any concerns or queries and log them or sign post as needed to customer services. </w:t>
      </w:r>
    </w:p>
    <w:p w14:paraId="15A61093" w14:textId="77777777" w:rsidR="00322BBC" w:rsidRPr="00322BBC" w:rsidRDefault="00322BBC" w:rsidP="00322BBC">
      <w:pPr>
        <w:numPr>
          <w:ilvl w:val="0"/>
          <w:numId w:val="45"/>
        </w:numPr>
        <w:spacing w:after="200" w:line="276" w:lineRule="auto"/>
        <w:contextualSpacing/>
        <w:rPr>
          <w:rFonts w:eastAsia="Times New Roman" w:cs="Arial"/>
          <w:sz w:val="24"/>
        </w:rPr>
      </w:pPr>
      <w:r w:rsidRPr="00322BBC">
        <w:rPr>
          <w:rFonts w:eastAsia="Times New Roman" w:cs="Arial"/>
          <w:sz w:val="24"/>
        </w:rPr>
        <w:t xml:space="preserve">To capture any questions, not necessarily respond to all but to update the Q&amp;A  </w:t>
      </w:r>
    </w:p>
    <w:p w14:paraId="1ED69EA9" w14:textId="77777777" w:rsidR="00322BBC" w:rsidRPr="00322BBC" w:rsidRDefault="00322BBC" w:rsidP="00322BBC">
      <w:pPr>
        <w:numPr>
          <w:ilvl w:val="0"/>
          <w:numId w:val="45"/>
        </w:numPr>
        <w:spacing w:after="200" w:line="276" w:lineRule="auto"/>
        <w:contextualSpacing/>
        <w:rPr>
          <w:rFonts w:eastAsia="Times New Roman" w:cs="Arial"/>
          <w:sz w:val="24"/>
        </w:rPr>
      </w:pPr>
      <w:r w:rsidRPr="00322BBC">
        <w:rPr>
          <w:rFonts w:eastAsia="Times New Roman" w:cs="Arial"/>
          <w:sz w:val="24"/>
        </w:rPr>
        <w:t xml:space="preserve">To respond to any questions in line with the business case, which will be supported by a core script. </w:t>
      </w:r>
    </w:p>
    <w:p w14:paraId="2A918945" w14:textId="77777777" w:rsidR="00322BBC" w:rsidRPr="00322BBC" w:rsidRDefault="00322BBC" w:rsidP="00322BBC">
      <w:pPr>
        <w:rPr>
          <w:rFonts w:eastAsia="Times New Roman" w:cs="Arial"/>
          <w:sz w:val="24"/>
        </w:rPr>
      </w:pPr>
    </w:p>
    <w:p w14:paraId="2C4BE7AC" w14:textId="77777777" w:rsidR="00322BBC" w:rsidRPr="00322BBC" w:rsidRDefault="00322BBC" w:rsidP="00322BBC">
      <w:pPr>
        <w:rPr>
          <w:rFonts w:eastAsia="Times New Roman" w:cs="Arial"/>
          <w:sz w:val="24"/>
        </w:rPr>
      </w:pPr>
      <w:r w:rsidRPr="00322BBC">
        <w:rPr>
          <w:rFonts w:eastAsia="Times New Roman" w:cs="Arial"/>
          <w:sz w:val="24"/>
        </w:rPr>
        <w:t xml:space="preserve">The focus of the public meeting is to support our gunning and brown principles by ensuring people get the information they need in the required format so they can provide an informed response to the consultation. </w:t>
      </w:r>
    </w:p>
    <w:p w14:paraId="77036F86" w14:textId="77777777" w:rsidR="00322BBC" w:rsidRPr="00322BBC" w:rsidRDefault="00322BBC" w:rsidP="00322BBC">
      <w:pPr>
        <w:rPr>
          <w:rFonts w:eastAsia="Times New Roman" w:cs="Arial"/>
          <w:sz w:val="24"/>
        </w:rPr>
      </w:pPr>
    </w:p>
    <w:p w14:paraId="59DA50CE" w14:textId="77777777" w:rsidR="00322BBC" w:rsidRPr="00322BBC" w:rsidRDefault="00322BBC" w:rsidP="00322BBC">
      <w:pPr>
        <w:rPr>
          <w:rFonts w:eastAsia="Times New Roman" w:cs="Arial"/>
          <w:sz w:val="24"/>
        </w:rPr>
      </w:pPr>
      <w:r w:rsidRPr="00322BBC">
        <w:rPr>
          <w:rFonts w:eastAsia="Times New Roman" w:cs="Arial"/>
          <w:sz w:val="24"/>
        </w:rPr>
        <w:t xml:space="preserve">The meeting will be central to our local communities and will run as a drop in.  This means people can come at any time during the public meeting. Discussions with key members of the workforce will be crucial to ensure that people can get clarity on the proposals and ask questions. The </w:t>
      </w:r>
      <w:r w:rsidRPr="00322BBC">
        <w:rPr>
          <w:rFonts w:eastAsia="Times New Roman" w:cs="Arial"/>
          <w:b/>
          <w:bCs/>
          <w:sz w:val="24"/>
        </w:rPr>
        <w:t xml:space="preserve">suggested timings of public meetings will be 2-7pm – </w:t>
      </w:r>
      <w:r w:rsidRPr="00322BBC">
        <w:rPr>
          <w:rFonts w:eastAsia="Times New Roman" w:cs="Arial"/>
          <w:sz w:val="24"/>
        </w:rPr>
        <w:t xml:space="preserve">but time either side will be required to help set up and pack up. The venues have been suggested by our place leads and all will be fully accessible, risk assessed and have the space required to fulfil the venue plan (see section 5).    The suggested venues are 2 in each location, and they are: </w:t>
      </w:r>
    </w:p>
    <w:p w14:paraId="275AC2AF" w14:textId="77777777" w:rsidR="00322BBC" w:rsidRPr="00322BBC" w:rsidRDefault="00322BBC" w:rsidP="00322BBC">
      <w:pPr>
        <w:rPr>
          <w:rFonts w:eastAsia="Times New Roman" w:cs="Arial"/>
          <w:sz w:val="24"/>
        </w:rPr>
      </w:pPr>
    </w:p>
    <w:p w14:paraId="5FEB70DD" w14:textId="77777777" w:rsidR="00322BBC" w:rsidRPr="00322BBC" w:rsidRDefault="00322BBC" w:rsidP="00322BBC">
      <w:pPr>
        <w:rPr>
          <w:rFonts w:eastAsia="Times New Roman" w:cs="Arial"/>
          <w:sz w:val="24"/>
          <w:lang w:eastAsia="en-GB"/>
        </w:rPr>
      </w:pPr>
      <w:r w:rsidRPr="00322BBC">
        <w:rPr>
          <w:rFonts w:eastAsia="Times New Roman" w:cs="Arial"/>
          <w:b/>
          <w:bCs/>
          <w:sz w:val="24"/>
          <w:lang w:eastAsia="en-GB"/>
        </w:rPr>
        <w:t>2.1 Calderdale</w:t>
      </w:r>
      <w:r w:rsidRPr="00322BBC">
        <w:rPr>
          <w:rFonts w:eastAsia="Times New Roman" w:cs="Arial"/>
          <w:sz w:val="24"/>
          <w:lang w:eastAsia="en-GB"/>
        </w:rPr>
        <w:t xml:space="preserve"> central – one meeting in either: </w:t>
      </w:r>
      <w:r w:rsidRPr="00322BBC">
        <w:rPr>
          <w:rFonts w:eastAsia="Times New Roman" w:cs="Arial"/>
          <w:sz w:val="24"/>
          <w:lang w:eastAsia="en-GB"/>
        </w:rPr>
        <w:br/>
        <w:t>Halifax Town Hall (preference)</w:t>
      </w:r>
    </w:p>
    <w:p w14:paraId="6655BE73" w14:textId="77777777" w:rsidR="00322BBC" w:rsidRPr="00322BBC" w:rsidRDefault="00322BBC" w:rsidP="00322BBC">
      <w:pPr>
        <w:rPr>
          <w:rFonts w:eastAsia="Times New Roman" w:cs="Arial"/>
          <w:sz w:val="24"/>
          <w:lang w:eastAsia="en-GB"/>
        </w:rPr>
      </w:pPr>
      <w:r w:rsidRPr="00322BBC">
        <w:rPr>
          <w:rFonts w:eastAsia="Times New Roman" w:cs="Arial"/>
          <w:sz w:val="24"/>
          <w:lang w:eastAsia="en-GB"/>
        </w:rPr>
        <w:t>Shay stadium.</w:t>
      </w:r>
    </w:p>
    <w:p w14:paraId="02783EC3" w14:textId="77777777" w:rsidR="00322BBC" w:rsidRPr="00322BBC" w:rsidRDefault="00322BBC" w:rsidP="00322BBC">
      <w:pPr>
        <w:rPr>
          <w:rFonts w:eastAsia="Times New Roman" w:cs="Arial"/>
          <w:i/>
          <w:iCs/>
          <w:sz w:val="24"/>
          <w:lang w:eastAsia="en-GB"/>
        </w:rPr>
      </w:pPr>
      <w:r w:rsidRPr="00322BBC">
        <w:rPr>
          <w:rFonts w:eastAsia="Times New Roman" w:cs="Arial"/>
          <w:i/>
          <w:iCs/>
          <w:sz w:val="24"/>
          <w:lang w:eastAsia="en-GB"/>
        </w:rPr>
        <w:t>To note, the following venues are not available on our date options:</w:t>
      </w:r>
    </w:p>
    <w:p w14:paraId="5A0C716A" w14:textId="77777777" w:rsidR="00322BBC" w:rsidRPr="00322BBC" w:rsidRDefault="00322BBC" w:rsidP="00322BBC">
      <w:pPr>
        <w:rPr>
          <w:rFonts w:eastAsia="Times New Roman" w:cs="Arial"/>
          <w:sz w:val="24"/>
          <w:lang w:eastAsia="en-GB"/>
        </w:rPr>
      </w:pPr>
      <w:r w:rsidRPr="00322BBC">
        <w:rPr>
          <w:rFonts w:eastAsia="Times New Roman" w:cs="Arial"/>
          <w:sz w:val="24"/>
          <w:lang w:eastAsia="en-GB"/>
        </w:rPr>
        <w:t>Elim church, Halifax</w:t>
      </w:r>
    </w:p>
    <w:p w14:paraId="2A67E0A7" w14:textId="77777777" w:rsidR="00322BBC" w:rsidRPr="00322BBC" w:rsidRDefault="00322BBC" w:rsidP="00322BBC">
      <w:pPr>
        <w:rPr>
          <w:rFonts w:eastAsia="Times New Roman" w:cs="Arial"/>
          <w:sz w:val="24"/>
          <w:lang w:eastAsia="en-GB"/>
        </w:rPr>
      </w:pPr>
      <w:r w:rsidRPr="00322BBC">
        <w:rPr>
          <w:rFonts w:eastAsia="Times New Roman" w:cs="Arial"/>
          <w:sz w:val="24"/>
          <w:lang w:eastAsia="en-GB"/>
        </w:rPr>
        <w:t xml:space="preserve">Kings Centre, Halifax </w:t>
      </w:r>
      <w:r w:rsidRPr="00322BBC">
        <w:rPr>
          <w:rFonts w:eastAsia="Times New Roman" w:cs="Arial"/>
          <w:sz w:val="24"/>
          <w:lang w:eastAsia="en-GB"/>
        </w:rPr>
        <w:br/>
        <w:t xml:space="preserve">Maurice jagger centre, Halifax </w:t>
      </w:r>
    </w:p>
    <w:p w14:paraId="6E223BC9" w14:textId="77777777" w:rsidR="00322BBC" w:rsidRPr="00322BBC" w:rsidRDefault="00322BBC" w:rsidP="00322BBC">
      <w:pPr>
        <w:rPr>
          <w:rFonts w:eastAsia="Times New Roman" w:cs="Arial"/>
          <w:sz w:val="24"/>
          <w:lang w:eastAsia="en-GB"/>
        </w:rPr>
      </w:pPr>
      <w:r w:rsidRPr="00322BBC">
        <w:rPr>
          <w:rFonts w:eastAsia="Times New Roman" w:cs="Arial"/>
          <w:sz w:val="24"/>
          <w:lang w:eastAsia="en-GB"/>
        </w:rPr>
        <w:t>Hopwood Lane community centre</w:t>
      </w:r>
      <w:r w:rsidRPr="00322BBC">
        <w:rPr>
          <w:rFonts w:eastAsia="Times New Roman" w:cs="Arial"/>
          <w:sz w:val="24"/>
          <w:lang w:eastAsia="en-GB"/>
        </w:rPr>
        <w:br/>
      </w:r>
    </w:p>
    <w:p w14:paraId="325C750C" w14:textId="77777777" w:rsidR="00322BBC" w:rsidRPr="00322BBC" w:rsidRDefault="00322BBC" w:rsidP="00322BBC">
      <w:pPr>
        <w:rPr>
          <w:rFonts w:eastAsia="Times New Roman" w:cs="Arial"/>
          <w:sz w:val="24"/>
          <w:lang w:eastAsia="en-GB"/>
        </w:rPr>
      </w:pPr>
      <w:r w:rsidRPr="00322BBC">
        <w:rPr>
          <w:rFonts w:eastAsia="Times New Roman" w:cs="Arial"/>
          <w:b/>
          <w:bCs/>
          <w:sz w:val="24"/>
          <w:lang w:eastAsia="en-GB"/>
        </w:rPr>
        <w:t xml:space="preserve">2.2 Calderdale </w:t>
      </w:r>
      <w:r w:rsidRPr="00322BBC">
        <w:rPr>
          <w:rFonts w:eastAsia="Times New Roman" w:cs="Arial"/>
          <w:sz w:val="24"/>
          <w:lang w:eastAsia="en-GB"/>
        </w:rPr>
        <w:t>upper valley – one meeting in either:</w:t>
      </w:r>
    </w:p>
    <w:p w14:paraId="20031DE9" w14:textId="77777777" w:rsidR="00322BBC" w:rsidRPr="00322BBC" w:rsidRDefault="00322BBC" w:rsidP="00322BBC">
      <w:pPr>
        <w:rPr>
          <w:rFonts w:eastAsia="Times New Roman" w:cs="Arial"/>
          <w:sz w:val="24"/>
          <w:lang w:eastAsia="en-GB"/>
        </w:rPr>
      </w:pPr>
      <w:r w:rsidRPr="00322BBC">
        <w:rPr>
          <w:rFonts w:eastAsia="Times New Roman" w:cs="Arial"/>
          <w:sz w:val="24"/>
          <w:lang w:eastAsia="en-GB"/>
        </w:rPr>
        <w:lastRenderedPageBreak/>
        <w:t>Hebden Bridge Town Hall (preference)</w:t>
      </w:r>
      <w:r w:rsidRPr="00322BBC">
        <w:rPr>
          <w:rFonts w:eastAsia="Times New Roman" w:cs="Arial"/>
          <w:sz w:val="24"/>
          <w:lang w:eastAsia="en-GB"/>
        </w:rPr>
        <w:br/>
      </w:r>
      <w:bookmarkStart w:id="46" w:name="_Hlk149226344"/>
      <w:r w:rsidRPr="00322BBC">
        <w:rPr>
          <w:rFonts w:eastAsia="Times New Roman" w:cs="Arial"/>
          <w:sz w:val="24"/>
          <w:lang w:eastAsia="en-GB"/>
        </w:rPr>
        <w:t>Todmorden town hall</w:t>
      </w:r>
      <w:bookmarkEnd w:id="46"/>
    </w:p>
    <w:p w14:paraId="329F313D" w14:textId="77777777" w:rsidR="00322BBC" w:rsidRPr="00322BBC" w:rsidRDefault="00322BBC" w:rsidP="00322BBC">
      <w:pPr>
        <w:rPr>
          <w:rFonts w:eastAsia="Times New Roman" w:cs="Arial"/>
          <w:sz w:val="24"/>
          <w:lang w:eastAsia="en-GB"/>
        </w:rPr>
      </w:pPr>
    </w:p>
    <w:p w14:paraId="2030B07A" w14:textId="77777777" w:rsidR="00322BBC" w:rsidRPr="00322BBC" w:rsidRDefault="00322BBC" w:rsidP="00322BBC">
      <w:pPr>
        <w:rPr>
          <w:rFonts w:eastAsia="Times New Roman" w:cs="Arial"/>
          <w:sz w:val="24"/>
          <w:lang w:eastAsia="en-GB"/>
        </w:rPr>
      </w:pPr>
      <w:r w:rsidRPr="00322BBC">
        <w:rPr>
          <w:rFonts w:eastAsia="Times New Roman" w:cs="Arial"/>
          <w:b/>
          <w:bCs/>
          <w:sz w:val="24"/>
          <w:lang w:eastAsia="en-GB"/>
        </w:rPr>
        <w:t>2.3 Kirklees (Greater Huddersfield)</w:t>
      </w:r>
      <w:r w:rsidRPr="00322BBC">
        <w:rPr>
          <w:rFonts w:eastAsia="Times New Roman" w:cs="Arial"/>
          <w:sz w:val="24"/>
          <w:lang w:eastAsia="en-GB"/>
        </w:rPr>
        <w:t>– one meeting in:</w:t>
      </w:r>
    </w:p>
    <w:p w14:paraId="06EEFE75" w14:textId="77777777" w:rsidR="00322BBC" w:rsidRPr="00322BBC" w:rsidRDefault="00322BBC" w:rsidP="00322BBC">
      <w:pPr>
        <w:rPr>
          <w:rFonts w:eastAsia="Times New Roman" w:cs="Arial"/>
          <w:sz w:val="24"/>
          <w:lang w:eastAsia="en-GB"/>
        </w:rPr>
      </w:pPr>
      <w:r w:rsidRPr="00322BBC">
        <w:rPr>
          <w:rFonts w:eastAsia="Times New Roman" w:cs="Arial"/>
          <w:sz w:val="24"/>
          <w:lang w:eastAsia="en-GB"/>
        </w:rPr>
        <w:t xml:space="preserve">Brian Jackson House </w:t>
      </w:r>
    </w:p>
    <w:p w14:paraId="19A48295" w14:textId="77777777" w:rsidR="00322BBC" w:rsidRPr="00322BBC" w:rsidRDefault="00322BBC" w:rsidP="00322BBC">
      <w:pPr>
        <w:rPr>
          <w:rFonts w:eastAsia="Times New Roman" w:cs="Arial"/>
          <w:sz w:val="24"/>
          <w:lang w:eastAsia="en-GB"/>
        </w:rPr>
      </w:pPr>
      <w:r w:rsidRPr="00322BBC">
        <w:rPr>
          <w:rFonts w:eastAsia="Times New Roman" w:cs="Arial"/>
          <w:sz w:val="24"/>
          <w:lang w:eastAsia="en-GB"/>
        </w:rPr>
        <w:t>To note, the following venues are not available on our date options:</w:t>
      </w:r>
    </w:p>
    <w:p w14:paraId="57324AD2" w14:textId="77777777" w:rsidR="00322BBC" w:rsidRPr="00322BBC" w:rsidRDefault="00322BBC" w:rsidP="00322BBC">
      <w:pPr>
        <w:rPr>
          <w:rFonts w:eastAsia="Times New Roman" w:cs="Arial"/>
          <w:sz w:val="24"/>
          <w:lang w:eastAsia="en-GB"/>
        </w:rPr>
      </w:pPr>
      <w:proofErr w:type="spellStart"/>
      <w:r w:rsidRPr="00322BBC">
        <w:rPr>
          <w:rFonts w:eastAsia="Times New Roman" w:cs="Arial"/>
          <w:sz w:val="24"/>
          <w:lang w:eastAsia="en-GB"/>
        </w:rPr>
        <w:t>Hudawi</w:t>
      </w:r>
      <w:proofErr w:type="spellEnd"/>
      <w:r w:rsidRPr="00322BBC">
        <w:rPr>
          <w:rFonts w:eastAsia="Times New Roman" w:cs="Arial"/>
          <w:sz w:val="24"/>
          <w:lang w:eastAsia="en-GB"/>
        </w:rPr>
        <w:t xml:space="preserve"> centre</w:t>
      </w:r>
    </w:p>
    <w:p w14:paraId="3F6D3913" w14:textId="77777777" w:rsidR="00322BBC" w:rsidRPr="00322BBC" w:rsidRDefault="00322BBC" w:rsidP="00322BBC">
      <w:pPr>
        <w:rPr>
          <w:rFonts w:eastAsia="Times New Roman" w:cs="Arial"/>
          <w:sz w:val="24"/>
          <w:lang w:eastAsia="en-GB"/>
        </w:rPr>
      </w:pPr>
      <w:r w:rsidRPr="00322BBC">
        <w:rPr>
          <w:rFonts w:eastAsia="Times New Roman" w:cs="Arial"/>
          <w:sz w:val="24"/>
          <w:lang w:eastAsia="en-GB"/>
        </w:rPr>
        <w:t>Huddersfield Town Hall</w:t>
      </w:r>
    </w:p>
    <w:p w14:paraId="5C335F20" w14:textId="77777777" w:rsidR="00322BBC" w:rsidRPr="00322BBC" w:rsidRDefault="00322BBC" w:rsidP="00322BBC">
      <w:pPr>
        <w:rPr>
          <w:rFonts w:eastAsia="Times New Roman" w:cs="Arial"/>
          <w:sz w:val="24"/>
          <w:lang w:eastAsia="en-GB"/>
        </w:rPr>
      </w:pPr>
    </w:p>
    <w:p w14:paraId="39D52492" w14:textId="77777777" w:rsidR="00322BBC" w:rsidRPr="00322BBC" w:rsidRDefault="00322BBC" w:rsidP="00322BBC">
      <w:pPr>
        <w:rPr>
          <w:rFonts w:eastAsia="Times New Roman" w:cs="Arial"/>
          <w:sz w:val="24"/>
          <w:lang w:eastAsia="en-GB"/>
        </w:rPr>
      </w:pPr>
      <w:r w:rsidRPr="00322BBC">
        <w:rPr>
          <w:rFonts w:eastAsia="Times New Roman" w:cs="Arial"/>
          <w:b/>
          <w:bCs/>
          <w:sz w:val="24"/>
          <w:lang w:eastAsia="en-GB"/>
        </w:rPr>
        <w:t xml:space="preserve">2.4 Kirklees (North Kirklees)  </w:t>
      </w:r>
      <w:r w:rsidRPr="00322BBC">
        <w:rPr>
          <w:rFonts w:eastAsia="Times New Roman" w:cs="Arial"/>
          <w:sz w:val="24"/>
          <w:lang w:eastAsia="en-GB"/>
        </w:rPr>
        <w:t>one meeting in either:</w:t>
      </w:r>
    </w:p>
    <w:p w14:paraId="40E8B5A1" w14:textId="77777777" w:rsidR="00322BBC" w:rsidRPr="00322BBC" w:rsidRDefault="00322BBC" w:rsidP="00322BBC">
      <w:pPr>
        <w:rPr>
          <w:rFonts w:eastAsia="Times New Roman" w:cs="Arial"/>
          <w:sz w:val="24"/>
          <w:lang w:eastAsia="en-GB"/>
        </w:rPr>
      </w:pPr>
      <w:bookmarkStart w:id="47" w:name="_Hlk149225700"/>
      <w:r w:rsidRPr="00322BBC">
        <w:rPr>
          <w:rFonts w:eastAsia="Times New Roman" w:cs="Arial"/>
          <w:sz w:val="24"/>
          <w:lang w:eastAsia="en-GB"/>
        </w:rPr>
        <w:t xml:space="preserve">Dewsbury Town Hall </w:t>
      </w:r>
      <w:bookmarkEnd w:id="47"/>
      <w:r w:rsidRPr="00322BBC">
        <w:rPr>
          <w:rFonts w:eastAsia="Times New Roman" w:cs="Arial"/>
          <w:sz w:val="24"/>
          <w:lang w:eastAsia="en-GB"/>
        </w:rPr>
        <w:t>(preference)</w:t>
      </w:r>
    </w:p>
    <w:p w14:paraId="3A8CAAFE" w14:textId="77777777" w:rsidR="00322BBC" w:rsidRPr="00322BBC" w:rsidRDefault="00322BBC" w:rsidP="00322BBC">
      <w:pPr>
        <w:rPr>
          <w:rFonts w:eastAsia="Times New Roman" w:cs="Arial"/>
          <w:sz w:val="24"/>
          <w:lang w:eastAsia="en-GB"/>
        </w:rPr>
      </w:pPr>
      <w:r w:rsidRPr="00322BBC">
        <w:rPr>
          <w:rFonts w:eastAsia="Times New Roman" w:cs="Arial"/>
          <w:sz w:val="24"/>
          <w:lang w:eastAsia="en-GB"/>
        </w:rPr>
        <w:t>Batley Town Hall</w:t>
      </w:r>
    </w:p>
    <w:p w14:paraId="4188B361" w14:textId="77777777" w:rsidR="00322BBC" w:rsidRPr="00322BBC" w:rsidRDefault="00322BBC" w:rsidP="00322BBC">
      <w:pPr>
        <w:rPr>
          <w:rFonts w:eastAsia="Times New Roman" w:cs="Arial"/>
          <w:sz w:val="24"/>
          <w:lang w:eastAsia="en-GB"/>
        </w:rPr>
      </w:pPr>
      <w:r w:rsidRPr="00322BBC">
        <w:rPr>
          <w:rFonts w:eastAsia="Times New Roman" w:cs="Arial"/>
          <w:sz w:val="24"/>
          <w:lang w:eastAsia="en-GB"/>
        </w:rPr>
        <w:t xml:space="preserve">Al-Hikmah Centre-Batley </w:t>
      </w:r>
    </w:p>
    <w:p w14:paraId="345679AA" w14:textId="77777777" w:rsidR="00322BBC" w:rsidRPr="00322BBC" w:rsidRDefault="00322BBC" w:rsidP="00322BBC">
      <w:pPr>
        <w:rPr>
          <w:rFonts w:eastAsia="Times New Roman" w:cs="Arial"/>
          <w:b/>
          <w:bCs/>
          <w:sz w:val="24"/>
          <w:lang w:eastAsia="en-GB"/>
        </w:rPr>
      </w:pPr>
    </w:p>
    <w:p w14:paraId="74863809" w14:textId="77777777" w:rsidR="00322BBC" w:rsidRPr="00322BBC" w:rsidRDefault="00322BBC" w:rsidP="00322BBC">
      <w:pPr>
        <w:rPr>
          <w:rFonts w:eastAsia="Times New Roman" w:cs="Arial"/>
          <w:sz w:val="24"/>
          <w:lang w:eastAsia="en-GB"/>
        </w:rPr>
      </w:pPr>
      <w:r w:rsidRPr="00322BBC">
        <w:rPr>
          <w:rFonts w:eastAsia="Times New Roman" w:cs="Arial"/>
          <w:b/>
          <w:bCs/>
          <w:sz w:val="24"/>
          <w:lang w:eastAsia="en-GB"/>
        </w:rPr>
        <w:t xml:space="preserve">2.5 Wakefield  – </w:t>
      </w:r>
      <w:r w:rsidRPr="00322BBC">
        <w:rPr>
          <w:rFonts w:eastAsia="Times New Roman" w:cs="Arial"/>
          <w:sz w:val="24"/>
          <w:lang w:eastAsia="en-GB"/>
        </w:rPr>
        <w:t>one meeting in either:</w:t>
      </w:r>
    </w:p>
    <w:p w14:paraId="5C20A3D5" w14:textId="77777777" w:rsidR="00322BBC" w:rsidRPr="00322BBC" w:rsidRDefault="00322BBC" w:rsidP="00322BBC">
      <w:pPr>
        <w:rPr>
          <w:rFonts w:eastAsia="Times New Roman" w:cs="Arial"/>
          <w:sz w:val="24"/>
          <w:lang w:eastAsia="en-GB"/>
        </w:rPr>
      </w:pPr>
      <w:r w:rsidRPr="00322BBC">
        <w:rPr>
          <w:rFonts w:eastAsia="Times New Roman" w:cs="Arial"/>
          <w:sz w:val="24"/>
          <w:lang w:eastAsia="en-GB"/>
        </w:rPr>
        <w:t>Wakefield Town Hall (preference)</w:t>
      </w:r>
    </w:p>
    <w:p w14:paraId="6B3A183D" w14:textId="77777777" w:rsidR="00322BBC" w:rsidRPr="00322BBC" w:rsidRDefault="00322BBC" w:rsidP="00322BBC">
      <w:pPr>
        <w:rPr>
          <w:rFonts w:eastAsia="Times New Roman" w:cs="Arial"/>
          <w:sz w:val="24"/>
          <w:lang w:eastAsia="en-GB"/>
        </w:rPr>
      </w:pPr>
      <w:r w:rsidRPr="00322BBC">
        <w:rPr>
          <w:rFonts w:eastAsia="Times New Roman" w:cs="Arial"/>
          <w:sz w:val="24"/>
          <w:lang w:eastAsia="en-GB"/>
        </w:rPr>
        <w:t>Brook house working men’s club.</w:t>
      </w:r>
    </w:p>
    <w:p w14:paraId="2EC0D1A6" w14:textId="77777777" w:rsidR="00322BBC" w:rsidRPr="00322BBC" w:rsidRDefault="00322BBC" w:rsidP="00322BBC">
      <w:pPr>
        <w:rPr>
          <w:rFonts w:eastAsia="Times New Roman" w:cs="Arial"/>
          <w:sz w:val="24"/>
          <w:lang w:eastAsia="en-GB"/>
        </w:rPr>
      </w:pPr>
      <w:r w:rsidRPr="00322BBC">
        <w:rPr>
          <w:rFonts w:eastAsia="Times New Roman" w:cs="Arial"/>
          <w:sz w:val="24"/>
          <w:lang w:eastAsia="en-GB"/>
        </w:rPr>
        <w:t xml:space="preserve">St </w:t>
      </w:r>
      <w:proofErr w:type="spellStart"/>
      <w:r w:rsidRPr="00322BBC">
        <w:rPr>
          <w:rFonts w:eastAsia="Times New Roman" w:cs="Arial"/>
          <w:sz w:val="24"/>
          <w:lang w:eastAsia="en-GB"/>
        </w:rPr>
        <w:t>Swithuns</w:t>
      </w:r>
      <w:proofErr w:type="spellEnd"/>
      <w:r w:rsidRPr="00322BBC">
        <w:rPr>
          <w:rFonts w:eastAsia="Times New Roman" w:cs="Arial"/>
          <w:sz w:val="24"/>
          <w:lang w:eastAsia="en-GB"/>
        </w:rPr>
        <w:t xml:space="preserve"> centre</w:t>
      </w:r>
    </w:p>
    <w:p w14:paraId="36379FF4" w14:textId="77777777" w:rsidR="00322BBC" w:rsidRPr="00322BBC" w:rsidRDefault="00322BBC" w:rsidP="00322BBC">
      <w:pPr>
        <w:rPr>
          <w:rFonts w:eastAsia="Times New Roman" w:cs="Arial"/>
          <w:b/>
          <w:bCs/>
          <w:sz w:val="24"/>
          <w:lang w:eastAsia="en-GB"/>
        </w:rPr>
      </w:pPr>
    </w:p>
    <w:p w14:paraId="0F001488" w14:textId="77777777" w:rsidR="00322BBC" w:rsidRPr="00322BBC" w:rsidRDefault="00322BBC" w:rsidP="00322BBC">
      <w:pPr>
        <w:rPr>
          <w:rFonts w:eastAsia="Times New Roman" w:cs="Arial"/>
          <w:sz w:val="24"/>
          <w:lang w:eastAsia="en-GB"/>
        </w:rPr>
      </w:pPr>
      <w:r w:rsidRPr="00322BBC">
        <w:rPr>
          <w:rFonts w:eastAsia="Times New Roman" w:cs="Arial"/>
          <w:b/>
          <w:bCs/>
          <w:sz w:val="24"/>
          <w:lang w:eastAsia="en-GB"/>
        </w:rPr>
        <w:t xml:space="preserve">2.6 Wakefield – </w:t>
      </w:r>
      <w:r w:rsidRPr="00322BBC">
        <w:rPr>
          <w:rFonts w:eastAsia="Times New Roman" w:cs="Arial"/>
          <w:sz w:val="24"/>
          <w:lang w:eastAsia="en-GB"/>
        </w:rPr>
        <w:t>one meeting in:</w:t>
      </w:r>
    </w:p>
    <w:p w14:paraId="1120646D" w14:textId="77777777" w:rsidR="00322BBC" w:rsidRPr="00322BBC" w:rsidRDefault="00322BBC" w:rsidP="00322BBC">
      <w:pPr>
        <w:spacing w:after="200" w:line="276" w:lineRule="auto"/>
        <w:rPr>
          <w:rFonts w:eastAsia="Times New Roman" w:cs="Arial"/>
          <w:sz w:val="24"/>
          <w:lang w:eastAsia="en-GB"/>
        </w:rPr>
      </w:pPr>
      <w:r w:rsidRPr="00322BBC">
        <w:rPr>
          <w:rFonts w:eastAsia="Times New Roman" w:cs="Arial"/>
          <w:sz w:val="24"/>
          <w:lang w:eastAsia="en-GB"/>
        </w:rPr>
        <w:t xml:space="preserve">Hemsworth community centre </w:t>
      </w:r>
    </w:p>
    <w:p w14:paraId="22B953DC" w14:textId="77777777" w:rsidR="00322BBC" w:rsidRPr="00322BBC" w:rsidRDefault="00322BBC" w:rsidP="00322BBC">
      <w:pPr>
        <w:rPr>
          <w:rFonts w:eastAsia="Times New Roman" w:cs="Arial"/>
          <w:szCs w:val="22"/>
          <w:lang w:eastAsia="en-GB"/>
        </w:rPr>
      </w:pPr>
      <w:r w:rsidRPr="00322BBC">
        <w:rPr>
          <w:rFonts w:eastAsia="Times New Roman" w:cs="Arial"/>
          <w:szCs w:val="22"/>
          <w:lang w:eastAsia="en-GB"/>
        </w:rPr>
        <w:t>Provisional dates and venues (table below shows booking times to include set up and packing up:</w:t>
      </w:r>
    </w:p>
    <w:p w14:paraId="3AD2E37B" w14:textId="77777777" w:rsidR="00322BBC" w:rsidRPr="00322BBC" w:rsidRDefault="00322BBC" w:rsidP="00322BBC">
      <w:pPr>
        <w:rPr>
          <w:rFonts w:eastAsia="Times New Roman" w:cs="Arial"/>
          <w:szCs w:val="22"/>
          <w:lang w:eastAsia="en-GB"/>
        </w:rPr>
      </w:pPr>
    </w:p>
    <w:tbl>
      <w:tblPr>
        <w:tblW w:w="10760" w:type="dxa"/>
        <w:tblLook w:val="04A0" w:firstRow="1" w:lastRow="0" w:firstColumn="1" w:lastColumn="0" w:noHBand="0" w:noVBand="1"/>
      </w:tblPr>
      <w:tblGrid>
        <w:gridCol w:w="540"/>
        <w:gridCol w:w="4360"/>
        <w:gridCol w:w="2800"/>
        <w:gridCol w:w="3060"/>
      </w:tblGrid>
      <w:tr w:rsidR="00322BBC" w:rsidRPr="00322BBC" w14:paraId="07733C1B" w14:textId="77777777" w:rsidTr="00A917BE">
        <w:trPr>
          <w:trHeight w:val="720"/>
        </w:trPr>
        <w:tc>
          <w:tcPr>
            <w:tcW w:w="540" w:type="dxa"/>
            <w:tcBorders>
              <w:top w:val="single" w:sz="4" w:space="0" w:color="auto"/>
              <w:left w:val="single" w:sz="4" w:space="0" w:color="auto"/>
              <w:bottom w:val="single" w:sz="4" w:space="0" w:color="auto"/>
              <w:right w:val="single" w:sz="4" w:space="0" w:color="auto"/>
            </w:tcBorders>
            <w:shd w:val="clear" w:color="000000" w:fill="BDD7EE"/>
            <w:noWrap/>
            <w:vAlign w:val="bottom"/>
            <w:hideMark/>
          </w:tcPr>
          <w:p w14:paraId="476DC73D" w14:textId="77777777" w:rsidR="00322BBC" w:rsidRPr="00322BBC" w:rsidRDefault="00322BBC" w:rsidP="00322BBC">
            <w:pPr>
              <w:jc w:val="center"/>
              <w:rPr>
                <w:rFonts w:eastAsia="Times New Roman" w:cs="Arial"/>
                <w:b/>
                <w:bCs/>
                <w:color w:val="000000"/>
                <w:szCs w:val="22"/>
                <w:lang w:eastAsia="en-GB"/>
              </w:rPr>
            </w:pPr>
            <w:r w:rsidRPr="00322BBC">
              <w:rPr>
                <w:rFonts w:eastAsia="Times New Roman" w:cs="Arial"/>
                <w:b/>
                <w:bCs/>
                <w:color w:val="000000"/>
                <w:szCs w:val="22"/>
                <w:lang w:eastAsia="en-GB"/>
              </w:rPr>
              <w:t>No</w:t>
            </w:r>
          </w:p>
        </w:tc>
        <w:tc>
          <w:tcPr>
            <w:tcW w:w="4360" w:type="dxa"/>
            <w:tcBorders>
              <w:top w:val="single" w:sz="4" w:space="0" w:color="auto"/>
              <w:left w:val="nil"/>
              <w:bottom w:val="single" w:sz="4" w:space="0" w:color="auto"/>
              <w:right w:val="single" w:sz="4" w:space="0" w:color="auto"/>
            </w:tcBorders>
            <w:shd w:val="clear" w:color="000000" w:fill="BDD7EE"/>
            <w:noWrap/>
            <w:vAlign w:val="bottom"/>
            <w:hideMark/>
          </w:tcPr>
          <w:p w14:paraId="59815C08" w14:textId="77777777" w:rsidR="00322BBC" w:rsidRPr="00322BBC" w:rsidRDefault="00322BBC" w:rsidP="00322BBC">
            <w:pPr>
              <w:jc w:val="center"/>
              <w:rPr>
                <w:rFonts w:eastAsia="Times New Roman" w:cs="Arial"/>
                <w:b/>
                <w:bCs/>
                <w:color w:val="000000"/>
                <w:szCs w:val="22"/>
                <w:lang w:eastAsia="en-GB"/>
              </w:rPr>
            </w:pPr>
            <w:r w:rsidRPr="00322BBC">
              <w:rPr>
                <w:rFonts w:eastAsia="Times New Roman" w:cs="Arial"/>
                <w:b/>
                <w:bCs/>
                <w:color w:val="000000"/>
                <w:szCs w:val="22"/>
                <w:lang w:eastAsia="en-GB"/>
              </w:rPr>
              <w:t>Date</w:t>
            </w:r>
          </w:p>
        </w:tc>
        <w:tc>
          <w:tcPr>
            <w:tcW w:w="2800" w:type="dxa"/>
            <w:tcBorders>
              <w:top w:val="single" w:sz="4" w:space="0" w:color="auto"/>
              <w:left w:val="nil"/>
              <w:bottom w:val="single" w:sz="4" w:space="0" w:color="auto"/>
              <w:right w:val="single" w:sz="4" w:space="0" w:color="auto"/>
            </w:tcBorders>
            <w:shd w:val="clear" w:color="000000" w:fill="BDD7EE"/>
            <w:noWrap/>
            <w:vAlign w:val="bottom"/>
            <w:hideMark/>
          </w:tcPr>
          <w:p w14:paraId="52B475D2" w14:textId="77777777" w:rsidR="00322BBC" w:rsidRPr="00322BBC" w:rsidRDefault="00322BBC" w:rsidP="00322BBC">
            <w:pPr>
              <w:jc w:val="center"/>
              <w:rPr>
                <w:rFonts w:eastAsia="Times New Roman" w:cs="Arial"/>
                <w:b/>
                <w:bCs/>
                <w:color w:val="000000"/>
                <w:szCs w:val="22"/>
                <w:lang w:eastAsia="en-GB"/>
              </w:rPr>
            </w:pPr>
            <w:r w:rsidRPr="00322BBC">
              <w:rPr>
                <w:rFonts w:eastAsia="Times New Roman" w:cs="Arial"/>
                <w:b/>
                <w:bCs/>
                <w:color w:val="000000"/>
                <w:szCs w:val="22"/>
                <w:lang w:eastAsia="en-GB"/>
              </w:rPr>
              <w:t>Venue</w:t>
            </w:r>
          </w:p>
        </w:tc>
        <w:tc>
          <w:tcPr>
            <w:tcW w:w="3060" w:type="dxa"/>
            <w:tcBorders>
              <w:top w:val="single" w:sz="4" w:space="0" w:color="auto"/>
              <w:left w:val="nil"/>
              <w:bottom w:val="single" w:sz="4" w:space="0" w:color="auto"/>
              <w:right w:val="single" w:sz="4" w:space="0" w:color="auto"/>
            </w:tcBorders>
            <w:shd w:val="clear" w:color="000000" w:fill="BDD7EE"/>
            <w:noWrap/>
            <w:vAlign w:val="bottom"/>
            <w:hideMark/>
          </w:tcPr>
          <w:p w14:paraId="7018EE1A" w14:textId="77777777" w:rsidR="00322BBC" w:rsidRPr="00322BBC" w:rsidRDefault="00322BBC" w:rsidP="00322BBC">
            <w:pPr>
              <w:jc w:val="center"/>
              <w:rPr>
                <w:rFonts w:eastAsia="Times New Roman" w:cs="Arial"/>
                <w:b/>
                <w:bCs/>
                <w:color w:val="000000"/>
                <w:szCs w:val="22"/>
                <w:lang w:eastAsia="en-GB"/>
              </w:rPr>
            </w:pPr>
            <w:r w:rsidRPr="00322BBC">
              <w:rPr>
                <w:rFonts w:eastAsia="Times New Roman" w:cs="Arial"/>
                <w:b/>
                <w:bCs/>
                <w:color w:val="000000"/>
                <w:szCs w:val="22"/>
                <w:lang w:eastAsia="en-GB"/>
              </w:rPr>
              <w:t>Locality</w:t>
            </w:r>
          </w:p>
        </w:tc>
      </w:tr>
      <w:tr w:rsidR="00322BBC" w:rsidRPr="00322BBC" w14:paraId="1F24ABFC" w14:textId="77777777" w:rsidTr="00A917BE">
        <w:trPr>
          <w:trHeight w:val="288"/>
        </w:trPr>
        <w:tc>
          <w:tcPr>
            <w:tcW w:w="10760" w:type="dxa"/>
            <w:gridSpan w:val="4"/>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6AD59792"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Week 2</w:t>
            </w:r>
          </w:p>
        </w:tc>
      </w:tr>
      <w:tr w:rsidR="00322BBC" w:rsidRPr="00322BBC" w14:paraId="0B52BA72" w14:textId="77777777" w:rsidTr="00A917BE">
        <w:trPr>
          <w:trHeight w:val="288"/>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5CE6A468"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1</w:t>
            </w:r>
          </w:p>
        </w:tc>
        <w:tc>
          <w:tcPr>
            <w:tcW w:w="4360" w:type="dxa"/>
            <w:tcBorders>
              <w:top w:val="nil"/>
              <w:left w:val="nil"/>
              <w:bottom w:val="single" w:sz="4" w:space="0" w:color="auto"/>
              <w:right w:val="single" w:sz="4" w:space="0" w:color="auto"/>
            </w:tcBorders>
            <w:shd w:val="clear" w:color="auto" w:fill="auto"/>
            <w:noWrap/>
            <w:vAlign w:val="bottom"/>
            <w:hideMark/>
          </w:tcPr>
          <w:p w14:paraId="173E1D06"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Tuesday 16 January 2024 12:00 -20:00</w:t>
            </w:r>
          </w:p>
        </w:tc>
        <w:tc>
          <w:tcPr>
            <w:tcW w:w="2800" w:type="dxa"/>
            <w:tcBorders>
              <w:top w:val="nil"/>
              <w:left w:val="nil"/>
              <w:bottom w:val="single" w:sz="4" w:space="0" w:color="auto"/>
              <w:right w:val="single" w:sz="4" w:space="0" w:color="auto"/>
            </w:tcBorders>
            <w:shd w:val="clear" w:color="000000" w:fill="FFFFFF"/>
            <w:vAlign w:val="bottom"/>
            <w:hideMark/>
          </w:tcPr>
          <w:p w14:paraId="44EC3098"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Wakefield Town Hall</w:t>
            </w:r>
          </w:p>
        </w:tc>
        <w:tc>
          <w:tcPr>
            <w:tcW w:w="3060" w:type="dxa"/>
            <w:tcBorders>
              <w:top w:val="nil"/>
              <w:left w:val="nil"/>
              <w:bottom w:val="single" w:sz="4" w:space="0" w:color="auto"/>
              <w:right w:val="single" w:sz="4" w:space="0" w:color="auto"/>
            </w:tcBorders>
            <w:shd w:val="clear" w:color="auto" w:fill="auto"/>
            <w:noWrap/>
            <w:vAlign w:val="bottom"/>
            <w:hideMark/>
          </w:tcPr>
          <w:p w14:paraId="341100A6"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Wakefield Central</w:t>
            </w:r>
          </w:p>
        </w:tc>
      </w:tr>
      <w:tr w:rsidR="00322BBC" w:rsidRPr="00322BBC" w14:paraId="13AAEAC7" w14:textId="77777777" w:rsidTr="00A917BE">
        <w:trPr>
          <w:trHeight w:val="92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7FC76E98"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lastRenderedPageBreak/>
              <w:t>2</w:t>
            </w:r>
          </w:p>
        </w:tc>
        <w:tc>
          <w:tcPr>
            <w:tcW w:w="4360" w:type="dxa"/>
            <w:tcBorders>
              <w:top w:val="nil"/>
              <w:left w:val="nil"/>
              <w:bottom w:val="single" w:sz="4" w:space="0" w:color="auto"/>
              <w:right w:val="single" w:sz="4" w:space="0" w:color="auto"/>
            </w:tcBorders>
            <w:shd w:val="clear" w:color="auto" w:fill="auto"/>
            <w:noWrap/>
            <w:vAlign w:val="bottom"/>
            <w:hideMark/>
          </w:tcPr>
          <w:p w14:paraId="20EAAC7D"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Wednesday 17 January 2024 12:00 - 20:00</w:t>
            </w:r>
          </w:p>
        </w:tc>
        <w:tc>
          <w:tcPr>
            <w:tcW w:w="2800" w:type="dxa"/>
            <w:tcBorders>
              <w:top w:val="nil"/>
              <w:left w:val="nil"/>
              <w:bottom w:val="single" w:sz="4" w:space="0" w:color="auto"/>
              <w:right w:val="single" w:sz="4" w:space="0" w:color="auto"/>
            </w:tcBorders>
            <w:shd w:val="clear" w:color="auto" w:fill="auto"/>
            <w:vAlign w:val="bottom"/>
            <w:hideMark/>
          </w:tcPr>
          <w:p w14:paraId="65E80735"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 xml:space="preserve">Halifax Town Hall (Calderdale) </w:t>
            </w:r>
          </w:p>
        </w:tc>
        <w:tc>
          <w:tcPr>
            <w:tcW w:w="3060" w:type="dxa"/>
            <w:tcBorders>
              <w:top w:val="nil"/>
              <w:left w:val="nil"/>
              <w:bottom w:val="single" w:sz="4" w:space="0" w:color="auto"/>
              <w:right w:val="single" w:sz="4" w:space="0" w:color="auto"/>
            </w:tcBorders>
            <w:shd w:val="clear" w:color="auto" w:fill="auto"/>
            <w:noWrap/>
            <w:vAlign w:val="bottom"/>
            <w:hideMark/>
          </w:tcPr>
          <w:p w14:paraId="11696741"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Calderdale Central</w:t>
            </w:r>
          </w:p>
        </w:tc>
      </w:tr>
      <w:tr w:rsidR="00322BBC" w:rsidRPr="00322BBC" w14:paraId="6917DF6C" w14:textId="77777777" w:rsidTr="00A917BE">
        <w:trPr>
          <w:trHeight w:val="488"/>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1EFD96AF"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3</w:t>
            </w:r>
          </w:p>
        </w:tc>
        <w:tc>
          <w:tcPr>
            <w:tcW w:w="4360" w:type="dxa"/>
            <w:tcBorders>
              <w:top w:val="nil"/>
              <w:left w:val="nil"/>
              <w:bottom w:val="single" w:sz="4" w:space="0" w:color="auto"/>
              <w:right w:val="single" w:sz="4" w:space="0" w:color="auto"/>
            </w:tcBorders>
            <w:shd w:val="clear" w:color="auto" w:fill="auto"/>
            <w:noWrap/>
            <w:vAlign w:val="bottom"/>
            <w:hideMark/>
          </w:tcPr>
          <w:p w14:paraId="018A6882"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Thursday 18 January 2024 12:00 - 20:00</w:t>
            </w:r>
          </w:p>
        </w:tc>
        <w:tc>
          <w:tcPr>
            <w:tcW w:w="2800" w:type="dxa"/>
            <w:tcBorders>
              <w:top w:val="nil"/>
              <w:left w:val="nil"/>
              <w:bottom w:val="single" w:sz="4" w:space="0" w:color="auto"/>
              <w:right w:val="single" w:sz="4" w:space="0" w:color="auto"/>
            </w:tcBorders>
            <w:shd w:val="clear" w:color="auto" w:fill="auto"/>
            <w:vAlign w:val="bottom"/>
            <w:hideMark/>
          </w:tcPr>
          <w:p w14:paraId="35D7E7CB"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 xml:space="preserve">Brian Jackson House </w:t>
            </w:r>
          </w:p>
        </w:tc>
        <w:tc>
          <w:tcPr>
            <w:tcW w:w="3060" w:type="dxa"/>
            <w:tcBorders>
              <w:top w:val="nil"/>
              <w:left w:val="nil"/>
              <w:bottom w:val="single" w:sz="4" w:space="0" w:color="auto"/>
              <w:right w:val="single" w:sz="4" w:space="0" w:color="auto"/>
            </w:tcBorders>
            <w:shd w:val="clear" w:color="auto" w:fill="auto"/>
            <w:noWrap/>
            <w:vAlign w:val="bottom"/>
            <w:hideMark/>
          </w:tcPr>
          <w:p w14:paraId="36E422CD"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 xml:space="preserve">Kirklees (Greater Huddersfield) </w:t>
            </w:r>
          </w:p>
        </w:tc>
      </w:tr>
      <w:tr w:rsidR="00322BBC" w:rsidRPr="00322BBC" w14:paraId="03B7872A" w14:textId="77777777" w:rsidTr="00A917BE">
        <w:trPr>
          <w:trHeight w:val="288"/>
        </w:trPr>
        <w:tc>
          <w:tcPr>
            <w:tcW w:w="540" w:type="dxa"/>
            <w:tcBorders>
              <w:top w:val="nil"/>
              <w:left w:val="nil"/>
              <w:bottom w:val="nil"/>
              <w:right w:val="nil"/>
            </w:tcBorders>
            <w:shd w:val="clear" w:color="auto" w:fill="auto"/>
            <w:noWrap/>
            <w:vAlign w:val="bottom"/>
            <w:hideMark/>
          </w:tcPr>
          <w:p w14:paraId="53E320FA" w14:textId="77777777" w:rsidR="00322BBC" w:rsidRPr="00322BBC" w:rsidRDefault="00322BBC" w:rsidP="00322BBC">
            <w:pPr>
              <w:rPr>
                <w:rFonts w:eastAsia="Times New Roman" w:cs="Arial"/>
                <w:sz w:val="20"/>
                <w:szCs w:val="20"/>
                <w:lang w:eastAsia="en-GB"/>
              </w:rPr>
            </w:pPr>
          </w:p>
        </w:tc>
        <w:tc>
          <w:tcPr>
            <w:tcW w:w="4360" w:type="dxa"/>
            <w:tcBorders>
              <w:top w:val="nil"/>
              <w:left w:val="nil"/>
              <w:bottom w:val="nil"/>
              <w:right w:val="nil"/>
            </w:tcBorders>
            <w:shd w:val="clear" w:color="auto" w:fill="auto"/>
            <w:noWrap/>
            <w:vAlign w:val="bottom"/>
            <w:hideMark/>
          </w:tcPr>
          <w:p w14:paraId="4B75027E" w14:textId="77777777" w:rsidR="00322BBC" w:rsidRPr="00322BBC" w:rsidRDefault="00322BBC" w:rsidP="00322BBC">
            <w:pPr>
              <w:rPr>
                <w:rFonts w:eastAsia="Times New Roman" w:cs="Arial"/>
                <w:sz w:val="20"/>
                <w:szCs w:val="20"/>
                <w:lang w:eastAsia="en-GB"/>
              </w:rPr>
            </w:pPr>
          </w:p>
        </w:tc>
        <w:tc>
          <w:tcPr>
            <w:tcW w:w="2800" w:type="dxa"/>
            <w:tcBorders>
              <w:top w:val="nil"/>
              <w:left w:val="nil"/>
              <w:bottom w:val="nil"/>
              <w:right w:val="nil"/>
            </w:tcBorders>
            <w:shd w:val="clear" w:color="auto" w:fill="auto"/>
            <w:noWrap/>
            <w:vAlign w:val="bottom"/>
            <w:hideMark/>
          </w:tcPr>
          <w:p w14:paraId="62ED7649" w14:textId="77777777" w:rsidR="00322BBC" w:rsidRPr="00322BBC" w:rsidRDefault="00322BBC" w:rsidP="00322BBC">
            <w:pPr>
              <w:rPr>
                <w:rFonts w:eastAsia="Times New Roman" w:cs="Arial"/>
                <w:sz w:val="20"/>
                <w:szCs w:val="20"/>
                <w:lang w:eastAsia="en-GB"/>
              </w:rPr>
            </w:pPr>
          </w:p>
        </w:tc>
        <w:tc>
          <w:tcPr>
            <w:tcW w:w="3060" w:type="dxa"/>
            <w:tcBorders>
              <w:top w:val="nil"/>
              <w:left w:val="nil"/>
              <w:bottom w:val="nil"/>
              <w:right w:val="nil"/>
            </w:tcBorders>
            <w:shd w:val="clear" w:color="auto" w:fill="auto"/>
            <w:noWrap/>
            <w:vAlign w:val="bottom"/>
            <w:hideMark/>
          </w:tcPr>
          <w:p w14:paraId="4ADFB88B" w14:textId="77777777" w:rsidR="00322BBC" w:rsidRPr="00322BBC" w:rsidRDefault="00322BBC" w:rsidP="00322BBC">
            <w:pPr>
              <w:rPr>
                <w:rFonts w:eastAsia="Times New Roman" w:cs="Arial"/>
                <w:sz w:val="20"/>
                <w:szCs w:val="20"/>
                <w:lang w:eastAsia="en-GB"/>
              </w:rPr>
            </w:pPr>
          </w:p>
        </w:tc>
      </w:tr>
      <w:tr w:rsidR="00322BBC" w:rsidRPr="00322BBC" w14:paraId="644B1131" w14:textId="77777777" w:rsidTr="00A917BE">
        <w:trPr>
          <w:trHeight w:val="288"/>
        </w:trPr>
        <w:tc>
          <w:tcPr>
            <w:tcW w:w="10760" w:type="dxa"/>
            <w:gridSpan w:val="4"/>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32C9017E"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Week 3</w:t>
            </w:r>
          </w:p>
        </w:tc>
      </w:tr>
      <w:tr w:rsidR="00322BBC" w:rsidRPr="00322BBC" w14:paraId="751F2A9D" w14:textId="77777777" w:rsidTr="00A917BE">
        <w:trPr>
          <w:trHeight w:val="864"/>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EDF7D83"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1</w:t>
            </w:r>
          </w:p>
        </w:tc>
        <w:tc>
          <w:tcPr>
            <w:tcW w:w="4360" w:type="dxa"/>
            <w:tcBorders>
              <w:top w:val="nil"/>
              <w:left w:val="nil"/>
              <w:bottom w:val="single" w:sz="4" w:space="0" w:color="auto"/>
              <w:right w:val="single" w:sz="4" w:space="0" w:color="auto"/>
            </w:tcBorders>
            <w:shd w:val="clear" w:color="auto" w:fill="auto"/>
            <w:noWrap/>
            <w:vAlign w:val="bottom"/>
            <w:hideMark/>
          </w:tcPr>
          <w:p w14:paraId="4EDED5F8"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Tuesday 23 January 2024 12:00 -20:00</w:t>
            </w:r>
          </w:p>
        </w:tc>
        <w:tc>
          <w:tcPr>
            <w:tcW w:w="2800" w:type="dxa"/>
            <w:tcBorders>
              <w:top w:val="nil"/>
              <w:left w:val="nil"/>
              <w:bottom w:val="single" w:sz="4" w:space="0" w:color="auto"/>
              <w:right w:val="single" w:sz="4" w:space="0" w:color="auto"/>
            </w:tcBorders>
            <w:shd w:val="clear" w:color="000000" w:fill="FFFFFF"/>
            <w:vAlign w:val="bottom"/>
            <w:hideMark/>
          </w:tcPr>
          <w:p w14:paraId="55C35A97"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Hemsworth community centre (Wakefield)</w:t>
            </w:r>
          </w:p>
        </w:tc>
        <w:tc>
          <w:tcPr>
            <w:tcW w:w="3060" w:type="dxa"/>
            <w:tcBorders>
              <w:top w:val="nil"/>
              <w:left w:val="nil"/>
              <w:bottom w:val="single" w:sz="4" w:space="0" w:color="auto"/>
              <w:right w:val="single" w:sz="4" w:space="0" w:color="auto"/>
            </w:tcBorders>
            <w:shd w:val="clear" w:color="auto" w:fill="auto"/>
            <w:noWrap/>
            <w:vAlign w:val="bottom"/>
            <w:hideMark/>
          </w:tcPr>
          <w:p w14:paraId="42774858"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Wakefield wide</w:t>
            </w:r>
          </w:p>
        </w:tc>
      </w:tr>
      <w:tr w:rsidR="00322BBC" w:rsidRPr="00322BBC" w14:paraId="7DC29F06" w14:textId="77777777" w:rsidTr="00A917BE">
        <w:trPr>
          <w:trHeight w:val="288"/>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47B2B049"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2</w:t>
            </w:r>
          </w:p>
        </w:tc>
        <w:tc>
          <w:tcPr>
            <w:tcW w:w="4360" w:type="dxa"/>
            <w:tcBorders>
              <w:top w:val="nil"/>
              <w:left w:val="nil"/>
              <w:bottom w:val="single" w:sz="4" w:space="0" w:color="auto"/>
              <w:right w:val="single" w:sz="4" w:space="0" w:color="auto"/>
            </w:tcBorders>
            <w:shd w:val="clear" w:color="auto" w:fill="auto"/>
            <w:noWrap/>
            <w:vAlign w:val="bottom"/>
            <w:hideMark/>
          </w:tcPr>
          <w:p w14:paraId="2D21C60D"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Wednesday 24 January 2024 12:00 - 20:00</w:t>
            </w:r>
          </w:p>
        </w:tc>
        <w:tc>
          <w:tcPr>
            <w:tcW w:w="2800" w:type="dxa"/>
            <w:tcBorders>
              <w:top w:val="nil"/>
              <w:left w:val="nil"/>
              <w:bottom w:val="nil"/>
              <w:right w:val="nil"/>
            </w:tcBorders>
            <w:shd w:val="clear" w:color="auto" w:fill="auto"/>
            <w:noWrap/>
            <w:vAlign w:val="bottom"/>
            <w:hideMark/>
          </w:tcPr>
          <w:p w14:paraId="03B798EC"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 xml:space="preserve">Dewsbury Town Hall </w:t>
            </w:r>
          </w:p>
        </w:tc>
        <w:tc>
          <w:tcPr>
            <w:tcW w:w="3060" w:type="dxa"/>
            <w:tcBorders>
              <w:top w:val="nil"/>
              <w:left w:val="single" w:sz="4" w:space="0" w:color="auto"/>
              <w:bottom w:val="single" w:sz="4" w:space="0" w:color="auto"/>
              <w:right w:val="single" w:sz="4" w:space="0" w:color="auto"/>
            </w:tcBorders>
            <w:shd w:val="clear" w:color="auto" w:fill="auto"/>
            <w:noWrap/>
            <w:vAlign w:val="bottom"/>
            <w:hideMark/>
          </w:tcPr>
          <w:p w14:paraId="3572520D"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North Kirklees</w:t>
            </w:r>
          </w:p>
        </w:tc>
      </w:tr>
      <w:tr w:rsidR="00322BBC" w:rsidRPr="00322BBC" w14:paraId="0F62F0F3" w14:textId="77777777" w:rsidTr="00A917BE">
        <w:trPr>
          <w:trHeight w:val="288"/>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14:paraId="2E5BB55F"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3</w:t>
            </w:r>
          </w:p>
        </w:tc>
        <w:tc>
          <w:tcPr>
            <w:tcW w:w="4360" w:type="dxa"/>
            <w:tcBorders>
              <w:top w:val="nil"/>
              <w:left w:val="nil"/>
              <w:bottom w:val="single" w:sz="4" w:space="0" w:color="auto"/>
              <w:right w:val="single" w:sz="4" w:space="0" w:color="auto"/>
            </w:tcBorders>
            <w:shd w:val="clear" w:color="auto" w:fill="auto"/>
            <w:noWrap/>
            <w:vAlign w:val="bottom"/>
            <w:hideMark/>
          </w:tcPr>
          <w:p w14:paraId="0F49D1A9"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Thursday 25 January 2024 12:00 - 20:00</w:t>
            </w:r>
          </w:p>
        </w:tc>
        <w:tc>
          <w:tcPr>
            <w:tcW w:w="2800" w:type="dxa"/>
            <w:tcBorders>
              <w:top w:val="single" w:sz="4" w:space="0" w:color="auto"/>
              <w:left w:val="nil"/>
              <w:bottom w:val="single" w:sz="4" w:space="0" w:color="auto"/>
              <w:right w:val="single" w:sz="4" w:space="0" w:color="auto"/>
            </w:tcBorders>
            <w:shd w:val="clear" w:color="auto" w:fill="auto"/>
            <w:vAlign w:val="bottom"/>
            <w:hideMark/>
          </w:tcPr>
          <w:p w14:paraId="1DFCF333"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Hebden Bridge Hall</w:t>
            </w:r>
          </w:p>
        </w:tc>
        <w:tc>
          <w:tcPr>
            <w:tcW w:w="3060" w:type="dxa"/>
            <w:tcBorders>
              <w:top w:val="nil"/>
              <w:left w:val="nil"/>
              <w:bottom w:val="single" w:sz="4" w:space="0" w:color="auto"/>
              <w:right w:val="single" w:sz="4" w:space="0" w:color="auto"/>
            </w:tcBorders>
            <w:shd w:val="clear" w:color="auto" w:fill="auto"/>
            <w:noWrap/>
            <w:vAlign w:val="bottom"/>
            <w:hideMark/>
          </w:tcPr>
          <w:p w14:paraId="0C0AA4DA" w14:textId="77777777" w:rsidR="00322BBC" w:rsidRPr="00322BBC" w:rsidRDefault="00322BBC" w:rsidP="00322BBC">
            <w:pPr>
              <w:rPr>
                <w:rFonts w:eastAsia="Times New Roman" w:cs="Arial"/>
                <w:color w:val="000000"/>
                <w:szCs w:val="22"/>
                <w:lang w:eastAsia="en-GB"/>
              </w:rPr>
            </w:pPr>
            <w:r w:rsidRPr="00322BBC">
              <w:rPr>
                <w:rFonts w:eastAsia="Times New Roman" w:cs="Arial"/>
                <w:color w:val="000000"/>
                <w:szCs w:val="22"/>
                <w:lang w:eastAsia="en-GB"/>
              </w:rPr>
              <w:t>Calderdale upper valley</w:t>
            </w:r>
          </w:p>
        </w:tc>
      </w:tr>
    </w:tbl>
    <w:p w14:paraId="61C26521" w14:textId="77777777" w:rsidR="00322BBC" w:rsidRPr="00322BBC" w:rsidRDefault="00322BBC" w:rsidP="00322BBC">
      <w:pPr>
        <w:rPr>
          <w:rFonts w:eastAsia="Times New Roman" w:cs="Arial"/>
          <w:b/>
          <w:sz w:val="24"/>
        </w:rPr>
      </w:pPr>
    </w:p>
    <w:p w14:paraId="79AE8E6F" w14:textId="77777777" w:rsidR="00322BBC" w:rsidRPr="00322BBC" w:rsidRDefault="00322BBC" w:rsidP="00322BBC">
      <w:pPr>
        <w:rPr>
          <w:rFonts w:eastAsia="Times New Roman" w:cs="Arial"/>
          <w:b/>
          <w:sz w:val="24"/>
        </w:rPr>
      </w:pPr>
    </w:p>
    <w:p w14:paraId="389B244C" w14:textId="77777777" w:rsidR="00322BBC" w:rsidRPr="00322BBC" w:rsidRDefault="00322BBC" w:rsidP="00322BBC">
      <w:pPr>
        <w:rPr>
          <w:rFonts w:eastAsia="Times New Roman" w:cs="Arial"/>
          <w:b/>
          <w:sz w:val="24"/>
        </w:rPr>
      </w:pPr>
      <w:r w:rsidRPr="00322BBC">
        <w:rPr>
          <w:rFonts w:eastAsia="Times New Roman" w:cs="Arial"/>
          <w:b/>
          <w:sz w:val="24"/>
        </w:rPr>
        <w:t>2.7 Promoting public meetings.</w:t>
      </w:r>
    </w:p>
    <w:p w14:paraId="32CC47B5" w14:textId="77777777" w:rsidR="00322BBC" w:rsidRPr="00322BBC" w:rsidRDefault="00322BBC" w:rsidP="00322BBC">
      <w:pPr>
        <w:rPr>
          <w:rFonts w:eastAsia="Times New Roman" w:cs="Arial"/>
          <w:sz w:val="24"/>
        </w:rPr>
      </w:pPr>
    </w:p>
    <w:p w14:paraId="61E7CB43" w14:textId="77777777" w:rsidR="00322BBC" w:rsidRPr="00322BBC" w:rsidRDefault="00322BBC" w:rsidP="00322BBC">
      <w:pPr>
        <w:rPr>
          <w:rFonts w:eastAsia="Times New Roman" w:cs="Arial"/>
          <w:sz w:val="24"/>
        </w:rPr>
      </w:pPr>
      <w:r w:rsidRPr="00322BBC">
        <w:rPr>
          <w:rFonts w:eastAsia="Times New Roman" w:cs="Arial"/>
          <w:sz w:val="24"/>
        </w:rPr>
        <w:t>Public meetings will be promoted through the following channels:</w:t>
      </w:r>
    </w:p>
    <w:p w14:paraId="146DA162" w14:textId="77777777" w:rsidR="00322BBC" w:rsidRPr="00322BBC" w:rsidRDefault="00322BBC" w:rsidP="00322BBC">
      <w:pPr>
        <w:numPr>
          <w:ilvl w:val="1"/>
          <w:numId w:val="22"/>
        </w:numPr>
        <w:spacing w:after="200" w:line="276" w:lineRule="auto"/>
        <w:rPr>
          <w:rFonts w:eastAsia="Times New Roman" w:cs="Arial"/>
          <w:color w:val="000000" w:themeColor="text1"/>
          <w:sz w:val="24"/>
        </w:rPr>
      </w:pPr>
      <w:r w:rsidRPr="00322BBC">
        <w:rPr>
          <w:rFonts w:eastAsia="Times New Roman" w:cs="Arial"/>
          <w:color w:val="000000" w:themeColor="text1"/>
          <w:sz w:val="24"/>
        </w:rPr>
        <w:t>Internal communication channels for workforce and people who use services.</w:t>
      </w:r>
    </w:p>
    <w:p w14:paraId="4CD4F07C" w14:textId="77777777" w:rsidR="00322BBC" w:rsidRPr="00322BBC" w:rsidRDefault="00322BBC" w:rsidP="00322BBC">
      <w:pPr>
        <w:numPr>
          <w:ilvl w:val="1"/>
          <w:numId w:val="22"/>
        </w:numPr>
        <w:spacing w:after="200" w:line="276" w:lineRule="auto"/>
        <w:rPr>
          <w:rFonts w:eastAsia="Times New Roman" w:cs="Arial"/>
          <w:color w:val="000000" w:themeColor="text1"/>
          <w:sz w:val="24"/>
        </w:rPr>
      </w:pPr>
      <w:r w:rsidRPr="00322BBC">
        <w:rPr>
          <w:rFonts w:eastAsia="Times New Roman" w:cs="Arial"/>
          <w:color w:val="000000" w:themeColor="text1"/>
          <w:sz w:val="24"/>
        </w:rPr>
        <w:t>Trust website</w:t>
      </w:r>
    </w:p>
    <w:p w14:paraId="201AB49E" w14:textId="77777777" w:rsidR="00322BBC" w:rsidRPr="00322BBC" w:rsidRDefault="00322BBC" w:rsidP="00322BBC">
      <w:pPr>
        <w:numPr>
          <w:ilvl w:val="1"/>
          <w:numId w:val="22"/>
        </w:numPr>
        <w:spacing w:after="200" w:line="276" w:lineRule="auto"/>
        <w:rPr>
          <w:rFonts w:eastAsia="Times New Roman" w:cs="Arial"/>
          <w:color w:val="000000" w:themeColor="text1"/>
          <w:sz w:val="24"/>
        </w:rPr>
      </w:pPr>
      <w:r w:rsidRPr="00322BBC">
        <w:rPr>
          <w:rFonts w:eastAsia="Times New Roman" w:cs="Arial"/>
          <w:color w:val="000000" w:themeColor="text1"/>
          <w:sz w:val="24"/>
        </w:rPr>
        <w:t xml:space="preserve">Trust social media accounts </w:t>
      </w:r>
    </w:p>
    <w:p w14:paraId="3B8FD6A2" w14:textId="77777777" w:rsidR="00322BBC" w:rsidRPr="00322BBC" w:rsidRDefault="00322BBC" w:rsidP="00322BBC">
      <w:pPr>
        <w:numPr>
          <w:ilvl w:val="1"/>
          <w:numId w:val="22"/>
        </w:numPr>
        <w:spacing w:after="200" w:line="276" w:lineRule="auto"/>
        <w:rPr>
          <w:rFonts w:eastAsia="Times New Roman" w:cs="Arial"/>
          <w:color w:val="000000" w:themeColor="text1"/>
          <w:sz w:val="24"/>
        </w:rPr>
      </w:pPr>
      <w:r w:rsidRPr="00322BBC">
        <w:rPr>
          <w:rFonts w:eastAsia="Times New Roman" w:cs="Arial"/>
          <w:color w:val="000000" w:themeColor="text1"/>
          <w:sz w:val="24"/>
        </w:rPr>
        <w:t xml:space="preserve">Stakeholder websites and social media accounts </w:t>
      </w:r>
    </w:p>
    <w:p w14:paraId="1829D866" w14:textId="77777777" w:rsidR="00322BBC" w:rsidRPr="00322BBC" w:rsidRDefault="00322BBC" w:rsidP="00322BBC">
      <w:pPr>
        <w:numPr>
          <w:ilvl w:val="1"/>
          <w:numId w:val="22"/>
        </w:numPr>
        <w:spacing w:after="200" w:line="276" w:lineRule="auto"/>
        <w:rPr>
          <w:rFonts w:eastAsia="Times New Roman" w:cs="Arial"/>
          <w:color w:val="000000" w:themeColor="text1"/>
          <w:sz w:val="24"/>
        </w:rPr>
      </w:pPr>
      <w:r w:rsidRPr="00322BBC">
        <w:rPr>
          <w:rFonts w:eastAsia="Times New Roman" w:cs="Arial"/>
          <w:color w:val="000000" w:themeColor="text1"/>
          <w:sz w:val="24"/>
        </w:rPr>
        <w:t xml:space="preserve">Local media </w:t>
      </w:r>
    </w:p>
    <w:p w14:paraId="185F88D7" w14:textId="77777777" w:rsidR="00322BBC" w:rsidRPr="00322BBC" w:rsidRDefault="00322BBC" w:rsidP="00322BBC">
      <w:pPr>
        <w:numPr>
          <w:ilvl w:val="1"/>
          <w:numId w:val="22"/>
        </w:numPr>
        <w:spacing w:after="200" w:line="276" w:lineRule="auto"/>
        <w:rPr>
          <w:rFonts w:eastAsia="Times New Roman" w:cs="Arial"/>
          <w:color w:val="000000" w:themeColor="text1"/>
          <w:sz w:val="24"/>
        </w:rPr>
      </w:pPr>
      <w:r w:rsidRPr="00322BBC">
        <w:rPr>
          <w:rFonts w:eastAsia="Times New Roman" w:cs="Arial"/>
          <w:color w:val="000000" w:themeColor="text1"/>
          <w:sz w:val="24"/>
        </w:rPr>
        <w:t>Direct email / mail</w:t>
      </w:r>
    </w:p>
    <w:p w14:paraId="24115408" w14:textId="77777777" w:rsidR="00322BBC" w:rsidRPr="00322BBC" w:rsidRDefault="00322BBC" w:rsidP="00322BBC">
      <w:pPr>
        <w:numPr>
          <w:ilvl w:val="1"/>
          <w:numId w:val="22"/>
        </w:numPr>
        <w:spacing w:after="200" w:line="276" w:lineRule="auto"/>
        <w:rPr>
          <w:rFonts w:eastAsia="Times New Roman" w:cs="Arial"/>
          <w:color w:val="000000" w:themeColor="text1"/>
          <w:sz w:val="24"/>
        </w:rPr>
      </w:pPr>
      <w:r w:rsidRPr="00322BBC">
        <w:rPr>
          <w:rFonts w:eastAsia="Times New Roman" w:cs="Arial"/>
          <w:color w:val="000000" w:themeColor="text1"/>
          <w:sz w:val="24"/>
        </w:rPr>
        <w:lastRenderedPageBreak/>
        <w:t xml:space="preserve">Public events – face to face and virtual </w:t>
      </w:r>
    </w:p>
    <w:p w14:paraId="47D18C06" w14:textId="77777777" w:rsidR="00322BBC" w:rsidRPr="00322BBC" w:rsidRDefault="00322BBC" w:rsidP="00322BBC">
      <w:pPr>
        <w:numPr>
          <w:ilvl w:val="1"/>
          <w:numId w:val="22"/>
        </w:numPr>
        <w:spacing w:after="200" w:line="276" w:lineRule="auto"/>
        <w:rPr>
          <w:rFonts w:eastAsia="Times New Roman" w:cs="Arial"/>
          <w:color w:val="000000" w:themeColor="text1"/>
          <w:sz w:val="24"/>
        </w:rPr>
      </w:pPr>
      <w:r w:rsidRPr="00322BBC">
        <w:rPr>
          <w:rFonts w:eastAsia="Times New Roman" w:cs="Arial"/>
          <w:color w:val="000000" w:themeColor="text1"/>
          <w:sz w:val="24"/>
        </w:rPr>
        <w:t xml:space="preserve">Public newsletters </w:t>
      </w:r>
    </w:p>
    <w:p w14:paraId="4CF5A935" w14:textId="77777777" w:rsidR="00322BBC" w:rsidRPr="00322BBC" w:rsidRDefault="00322BBC" w:rsidP="00322BBC">
      <w:pPr>
        <w:numPr>
          <w:ilvl w:val="1"/>
          <w:numId w:val="22"/>
        </w:numPr>
        <w:spacing w:after="200" w:line="276" w:lineRule="auto"/>
        <w:rPr>
          <w:rFonts w:eastAsia="Times New Roman" w:cs="Arial"/>
          <w:color w:val="000000" w:themeColor="text1"/>
          <w:sz w:val="24"/>
        </w:rPr>
      </w:pPr>
      <w:r w:rsidRPr="00322BBC">
        <w:rPr>
          <w:rFonts w:eastAsia="Times New Roman" w:cs="Arial"/>
          <w:color w:val="000000" w:themeColor="text1"/>
          <w:sz w:val="24"/>
        </w:rPr>
        <w:t xml:space="preserve">Cascade via partner and stakeholder networks / channels – including key stakeholder organisations working in the voluntary and community sector. </w:t>
      </w:r>
    </w:p>
    <w:p w14:paraId="076926BB" w14:textId="77777777" w:rsidR="00322BBC" w:rsidRPr="00322BBC" w:rsidRDefault="00322BBC" w:rsidP="00322BBC">
      <w:pPr>
        <w:rPr>
          <w:rFonts w:eastAsia="Times New Roman" w:cs="Arial"/>
          <w:color w:val="000000" w:themeColor="text1"/>
          <w:szCs w:val="22"/>
        </w:rPr>
      </w:pPr>
    </w:p>
    <w:p w14:paraId="67FF8A8E" w14:textId="77777777" w:rsidR="00322BBC" w:rsidRPr="00322BBC" w:rsidRDefault="00322BBC" w:rsidP="00322BBC">
      <w:pPr>
        <w:rPr>
          <w:rFonts w:eastAsia="Times New Roman" w:cs="Arial"/>
          <w:color w:val="000000" w:themeColor="text1"/>
          <w:sz w:val="24"/>
        </w:rPr>
      </w:pPr>
      <w:r w:rsidRPr="00322BBC">
        <w:rPr>
          <w:rFonts w:eastAsia="Times New Roman" w:cs="Arial"/>
          <w:color w:val="000000" w:themeColor="text1"/>
          <w:sz w:val="24"/>
        </w:rPr>
        <w:t xml:space="preserve">We will work with colleagues and named leads within our partner organisations to ensure delivery to our key target audiences. Some key target audiences and delivery methods are outlined below: </w:t>
      </w:r>
    </w:p>
    <w:p w14:paraId="51735362" w14:textId="77777777" w:rsidR="00322BBC" w:rsidRPr="00322BBC" w:rsidRDefault="00322BBC" w:rsidP="00322BBC">
      <w:pPr>
        <w:rPr>
          <w:rFonts w:eastAsia="Times New Roman" w:cs="Arial"/>
          <w:sz w:val="24"/>
        </w:rPr>
      </w:pPr>
    </w:p>
    <w:p w14:paraId="5052C2B9" w14:textId="77777777" w:rsidR="00322BBC" w:rsidRPr="00322BBC" w:rsidRDefault="00322BBC" w:rsidP="00C4316C">
      <w:pPr>
        <w:numPr>
          <w:ilvl w:val="0"/>
          <w:numId w:val="53"/>
        </w:numPr>
        <w:spacing w:after="200" w:line="276" w:lineRule="auto"/>
        <w:contextualSpacing/>
        <w:rPr>
          <w:rFonts w:eastAsiaTheme="minorHAnsi" w:cs="Arial"/>
          <w:b/>
          <w:sz w:val="24"/>
        </w:rPr>
      </w:pPr>
      <w:r w:rsidRPr="00322BBC">
        <w:rPr>
          <w:rFonts w:eastAsiaTheme="minorHAnsi" w:cs="Arial"/>
          <w:b/>
          <w:sz w:val="24"/>
        </w:rPr>
        <w:t xml:space="preserve">Communication and information required to deliver a public meeting. </w:t>
      </w:r>
    </w:p>
    <w:p w14:paraId="1205112C" w14:textId="77777777" w:rsidR="00322BBC" w:rsidRPr="00322BBC" w:rsidRDefault="00322BBC" w:rsidP="00322BBC">
      <w:pPr>
        <w:spacing w:after="200" w:line="276" w:lineRule="auto"/>
        <w:rPr>
          <w:rFonts w:eastAsiaTheme="minorHAnsi" w:cs="Arial"/>
          <w:sz w:val="24"/>
        </w:rPr>
      </w:pPr>
      <w:r w:rsidRPr="00322BBC">
        <w:rPr>
          <w:rFonts w:eastAsiaTheme="minorHAnsi" w:cs="Arial"/>
          <w:sz w:val="24"/>
        </w:rPr>
        <w:t>The communications collateral required for public meetings is set out below these materials will be managed centrally by SWYPFT to ensure the event is accessible and inclusive for all. Staff attending will already have been briefed and will receive a facilitator pack.  The Q&amp;A part of this pack will be updated following each public meeting and this will be refreshed in facilitator packs periodically. The information and communication materials required on the day will be:</w:t>
      </w:r>
    </w:p>
    <w:p w14:paraId="67706FEB" w14:textId="77777777" w:rsidR="00322BBC" w:rsidRPr="00322BBC" w:rsidRDefault="00322BBC" w:rsidP="00322BBC">
      <w:pPr>
        <w:spacing w:after="200" w:line="276" w:lineRule="auto"/>
        <w:rPr>
          <w:rFonts w:eastAsiaTheme="minorHAnsi" w:cs="Arial"/>
          <w:b/>
          <w:bCs/>
          <w:sz w:val="24"/>
        </w:rPr>
      </w:pPr>
      <w:r w:rsidRPr="00322BBC">
        <w:rPr>
          <w:rFonts w:eastAsiaTheme="minorHAnsi" w:cs="Arial"/>
          <w:b/>
          <w:bCs/>
          <w:sz w:val="24"/>
        </w:rPr>
        <w:t xml:space="preserve">3.1 To deliver the event: </w:t>
      </w:r>
    </w:p>
    <w:p w14:paraId="5F826748" w14:textId="77777777" w:rsidR="00322BBC" w:rsidRPr="00322BBC" w:rsidRDefault="00322BBC" w:rsidP="00C4316C">
      <w:pPr>
        <w:numPr>
          <w:ilvl w:val="0"/>
          <w:numId w:val="54"/>
        </w:numPr>
        <w:spacing w:after="200" w:line="276" w:lineRule="auto"/>
        <w:contextualSpacing/>
        <w:rPr>
          <w:rFonts w:eastAsiaTheme="minorHAnsi" w:cs="Arial"/>
          <w:sz w:val="24"/>
        </w:rPr>
      </w:pPr>
      <w:r w:rsidRPr="00322BBC">
        <w:rPr>
          <w:rFonts w:eastAsiaTheme="minorHAnsi" w:cs="Arial"/>
          <w:sz w:val="24"/>
        </w:rPr>
        <w:t xml:space="preserve">Facilitator pack (spare packs) – updated Q&amp;A. </w:t>
      </w:r>
    </w:p>
    <w:p w14:paraId="28C117FD" w14:textId="77777777" w:rsidR="00322BBC" w:rsidRPr="00322BBC" w:rsidRDefault="00322BBC" w:rsidP="00C4316C">
      <w:pPr>
        <w:numPr>
          <w:ilvl w:val="0"/>
          <w:numId w:val="54"/>
        </w:numPr>
        <w:spacing w:after="200" w:line="276" w:lineRule="auto"/>
        <w:contextualSpacing/>
        <w:rPr>
          <w:rFonts w:eastAsiaTheme="minorHAnsi" w:cs="Arial"/>
          <w:sz w:val="24"/>
        </w:rPr>
      </w:pPr>
      <w:r w:rsidRPr="00322BBC">
        <w:rPr>
          <w:rFonts w:eastAsiaTheme="minorHAnsi" w:cs="Arial"/>
          <w:sz w:val="24"/>
        </w:rPr>
        <w:t xml:space="preserve">Signing in sheet – log of attendance. </w:t>
      </w:r>
    </w:p>
    <w:p w14:paraId="12C20ECB" w14:textId="77777777" w:rsidR="00322BBC" w:rsidRPr="00322BBC" w:rsidRDefault="00322BBC" w:rsidP="00C4316C">
      <w:pPr>
        <w:numPr>
          <w:ilvl w:val="0"/>
          <w:numId w:val="54"/>
        </w:numPr>
        <w:spacing w:after="200" w:line="276" w:lineRule="auto"/>
        <w:contextualSpacing/>
        <w:rPr>
          <w:rFonts w:eastAsiaTheme="minorHAnsi" w:cs="Arial"/>
          <w:sz w:val="24"/>
        </w:rPr>
      </w:pPr>
      <w:r w:rsidRPr="00322BBC">
        <w:rPr>
          <w:rFonts w:eastAsiaTheme="minorHAnsi" w:cs="Arial"/>
          <w:sz w:val="24"/>
        </w:rPr>
        <w:t xml:space="preserve">Evaluation – emoji sign in and out approach. </w:t>
      </w:r>
    </w:p>
    <w:p w14:paraId="39BE38F8" w14:textId="77777777" w:rsidR="00322BBC" w:rsidRPr="00322BBC" w:rsidRDefault="00322BBC" w:rsidP="00C4316C">
      <w:pPr>
        <w:numPr>
          <w:ilvl w:val="0"/>
          <w:numId w:val="54"/>
        </w:numPr>
        <w:spacing w:after="200" w:line="276" w:lineRule="auto"/>
        <w:contextualSpacing/>
        <w:rPr>
          <w:rFonts w:eastAsiaTheme="minorHAnsi" w:cs="Arial"/>
          <w:sz w:val="24"/>
        </w:rPr>
      </w:pPr>
      <w:r w:rsidRPr="00322BBC">
        <w:rPr>
          <w:rFonts w:eastAsiaTheme="minorHAnsi" w:cs="Arial"/>
          <w:sz w:val="24"/>
        </w:rPr>
        <w:t xml:space="preserve">Display boards on – case for change, our estates finances and workforce, clinical model, travel, transport, parking, and sustainability. </w:t>
      </w:r>
    </w:p>
    <w:p w14:paraId="519C56E9" w14:textId="77777777" w:rsidR="00322BBC" w:rsidRPr="00322BBC" w:rsidRDefault="00322BBC" w:rsidP="00C4316C">
      <w:pPr>
        <w:numPr>
          <w:ilvl w:val="0"/>
          <w:numId w:val="54"/>
        </w:numPr>
        <w:spacing w:after="200" w:line="276" w:lineRule="auto"/>
        <w:contextualSpacing/>
        <w:rPr>
          <w:rFonts w:eastAsiaTheme="minorHAnsi" w:cs="Arial"/>
          <w:sz w:val="24"/>
        </w:rPr>
      </w:pPr>
      <w:r w:rsidRPr="00322BBC">
        <w:rPr>
          <w:rFonts w:eastAsiaTheme="minorHAnsi" w:cs="Arial"/>
          <w:sz w:val="24"/>
        </w:rPr>
        <w:t xml:space="preserve">The case for change film and equipment – projector, speakers, and screen.  </w:t>
      </w:r>
    </w:p>
    <w:p w14:paraId="75BF1A28" w14:textId="77777777" w:rsidR="00322BBC" w:rsidRPr="00322BBC" w:rsidRDefault="00322BBC" w:rsidP="00C4316C">
      <w:pPr>
        <w:numPr>
          <w:ilvl w:val="0"/>
          <w:numId w:val="54"/>
        </w:numPr>
        <w:spacing w:after="200" w:line="276" w:lineRule="auto"/>
        <w:contextualSpacing/>
        <w:rPr>
          <w:rFonts w:eastAsiaTheme="minorHAnsi" w:cs="Arial"/>
          <w:sz w:val="24"/>
        </w:rPr>
      </w:pPr>
      <w:r w:rsidRPr="00322BBC">
        <w:rPr>
          <w:rFonts w:eastAsiaTheme="minorHAnsi" w:cs="Arial"/>
          <w:sz w:val="24"/>
        </w:rPr>
        <w:t>A range of seating – high and low.</w:t>
      </w:r>
    </w:p>
    <w:p w14:paraId="3F5B77DA" w14:textId="77777777" w:rsidR="00322BBC" w:rsidRPr="00322BBC" w:rsidRDefault="00322BBC" w:rsidP="00C4316C">
      <w:pPr>
        <w:numPr>
          <w:ilvl w:val="0"/>
          <w:numId w:val="54"/>
        </w:numPr>
        <w:spacing w:after="200" w:line="276" w:lineRule="auto"/>
        <w:contextualSpacing/>
        <w:rPr>
          <w:rFonts w:eastAsiaTheme="minorHAnsi" w:cs="Arial"/>
          <w:sz w:val="24"/>
        </w:rPr>
      </w:pPr>
      <w:r w:rsidRPr="00322BBC">
        <w:rPr>
          <w:rFonts w:eastAsiaTheme="minorHAnsi" w:cs="Arial"/>
          <w:sz w:val="24"/>
        </w:rPr>
        <w:t>A feedback board – post it notes available.</w:t>
      </w:r>
    </w:p>
    <w:p w14:paraId="3311C1D5" w14:textId="77777777" w:rsidR="00322BBC" w:rsidRPr="00322BBC" w:rsidRDefault="00322BBC" w:rsidP="00C4316C">
      <w:pPr>
        <w:numPr>
          <w:ilvl w:val="0"/>
          <w:numId w:val="54"/>
        </w:numPr>
        <w:spacing w:after="200" w:line="276" w:lineRule="auto"/>
        <w:contextualSpacing/>
        <w:rPr>
          <w:rFonts w:eastAsiaTheme="minorHAnsi" w:cs="Arial"/>
          <w:sz w:val="24"/>
        </w:rPr>
      </w:pPr>
      <w:r w:rsidRPr="00322BBC">
        <w:rPr>
          <w:rFonts w:eastAsiaTheme="minorHAnsi" w:cs="Arial"/>
          <w:sz w:val="24"/>
        </w:rPr>
        <w:lastRenderedPageBreak/>
        <w:t xml:space="preserve">Light refreshments – tea, coffee, soft drinks, biscuits etc… (no single use plastic please).  </w:t>
      </w:r>
    </w:p>
    <w:p w14:paraId="4B45E7D6" w14:textId="77777777" w:rsidR="00322BBC" w:rsidRPr="00322BBC" w:rsidRDefault="00322BBC" w:rsidP="00C4316C">
      <w:pPr>
        <w:numPr>
          <w:ilvl w:val="0"/>
          <w:numId w:val="54"/>
        </w:numPr>
        <w:spacing w:after="200" w:line="276" w:lineRule="auto"/>
        <w:contextualSpacing/>
        <w:rPr>
          <w:rFonts w:eastAsiaTheme="minorHAnsi" w:cs="Arial"/>
          <w:sz w:val="24"/>
        </w:rPr>
      </w:pPr>
      <w:r w:rsidRPr="00322BBC">
        <w:rPr>
          <w:rFonts w:eastAsiaTheme="minorHAnsi" w:cs="Arial"/>
          <w:sz w:val="24"/>
        </w:rPr>
        <w:t>Box to collect completed surveys.</w:t>
      </w:r>
    </w:p>
    <w:p w14:paraId="53DBE651" w14:textId="77777777" w:rsidR="00322BBC" w:rsidRPr="00322BBC" w:rsidRDefault="00322BBC" w:rsidP="00C4316C">
      <w:pPr>
        <w:numPr>
          <w:ilvl w:val="0"/>
          <w:numId w:val="54"/>
        </w:numPr>
        <w:spacing w:after="200" w:line="276" w:lineRule="auto"/>
        <w:contextualSpacing/>
        <w:rPr>
          <w:rFonts w:eastAsiaTheme="minorHAnsi" w:cs="Arial"/>
          <w:sz w:val="24"/>
        </w:rPr>
      </w:pPr>
      <w:r w:rsidRPr="00322BBC">
        <w:rPr>
          <w:rFonts w:eastAsiaTheme="minorHAnsi" w:cs="Arial"/>
          <w:sz w:val="24"/>
        </w:rPr>
        <w:t xml:space="preserve">Portable loop system. </w:t>
      </w:r>
    </w:p>
    <w:p w14:paraId="361F88A5" w14:textId="77777777" w:rsidR="00322BBC" w:rsidRPr="00322BBC" w:rsidRDefault="00322BBC" w:rsidP="00C4316C">
      <w:pPr>
        <w:numPr>
          <w:ilvl w:val="0"/>
          <w:numId w:val="54"/>
        </w:numPr>
        <w:spacing w:after="200" w:line="276" w:lineRule="auto"/>
        <w:contextualSpacing/>
        <w:rPr>
          <w:rFonts w:eastAsiaTheme="minorHAnsi" w:cs="Arial"/>
          <w:sz w:val="24"/>
        </w:rPr>
      </w:pPr>
      <w:r w:rsidRPr="00322BBC">
        <w:rPr>
          <w:rFonts w:eastAsiaTheme="minorHAnsi" w:cs="Arial"/>
          <w:sz w:val="24"/>
        </w:rPr>
        <w:t>Extension cables and hazard tape</w:t>
      </w:r>
    </w:p>
    <w:p w14:paraId="72C9E5E6" w14:textId="77777777" w:rsidR="00322BBC" w:rsidRPr="00322BBC" w:rsidRDefault="00322BBC" w:rsidP="00C4316C">
      <w:pPr>
        <w:numPr>
          <w:ilvl w:val="0"/>
          <w:numId w:val="54"/>
        </w:numPr>
        <w:spacing w:after="200" w:line="276" w:lineRule="auto"/>
        <w:contextualSpacing/>
        <w:rPr>
          <w:rFonts w:eastAsiaTheme="minorHAnsi" w:cs="Arial"/>
          <w:sz w:val="24"/>
        </w:rPr>
      </w:pPr>
      <w:r w:rsidRPr="00322BBC">
        <w:rPr>
          <w:rFonts w:eastAsiaTheme="minorHAnsi" w:cs="Arial"/>
          <w:sz w:val="24"/>
        </w:rPr>
        <w:t xml:space="preserve">Staff name badges/ names displayed on tables. </w:t>
      </w:r>
    </w:p>
    <w:p w14:paraId="46859F17" w14:textId="77777777" w:rsidR="00322BBC" w:rsidRPr="00322BBC" w:rsidRDefault="00322BBC" w:rsidP="00C4316C">
      <w:pPr>
        <w:numPr>
          <w:ilvl w:val="0"/>
          <w:numId w:val="54"/>
        </w:numPr>
        <w:spacing w:after="200" w:line="276" w:lineRule="auto"/>
        <w:contextualSpacing/>
        <w:rPr>
          <w:rFonts w:eastAsiaTheme="minorHAnsi" w:cs="Arial"/>
          <w:sz w:val="24"/>
        </w:rPr>
      </w:pPr>
      <w:r w:rsidRPr="00322BBC">
        <w:rPr>
          <w:rFonts w:eastAsiaTheme="minorHAnsi" w:cs="Arial"/>
          <w:sz w:val="24"/>
        </w:rPr>
        <w:t xml:space="preserve">Who is in the room welcome board.   </w:t>
      </w:r>
    </w:p>
    <w:p w14:paraId="0F351CFC" w14:textId="77777777" w:rsidR="00322BBC" w:rsidRPr="00322BBC" w:rsidRDefault="00322BBC" w:rsidP="00322BBC">
      <w:pPr>
        <w:spacing w:after="200" w:line="276" w:lineRule="auto"/>
        <w:rPr>
          <w:rFonts w:eastAsiaTheme="minorHAnsi" w:cs="Arial"/>
          <w:b/>
          <w:bCs/>
          <w:sz w:val="24"/>
        </w:rPr>
      </w:pPr>
      <w:r w:rsidRPr="00322BBC">
        <w:rPr>
          <w:rFonts w:eastAsiaTheme="minorHAnsi" w:cs="Arial"/>
          <w:b/>
          <w:bCs/>
          <w:sz w:val="24"/>
        </w:rPr>
        <w:t xml:space="preserve">3.2 For public attending the event: </w:t>
      </w:r>
    </w:p>
    <w:p w14:paraId="03A5AB0B" w14:textId="77777777" w:rsidR="00322BBC" w:rsidRPr="00322BBC" w:rsidRDefault="00322BBC" w:rsidP="00C4316C">
      <w:pPr>
        <w:numPr>
          <w:ilvl w:val="0"/>
          <w:numId w:val="55"/>
        </w:numPr>
        <w:spacing w:after="200" w:line="276" w:lineRule="auto"/>
        <w:ind w:left="1440"/>
        <w:contextualSpacing/>
        <w:rPr>
          <w:rFonts w:eastAsiaTheme="minorHAnsi" w:cs="Arial"/>
          <w:sz w:val="24"/>
        </w:rPr>
      </w:pPr>
      <w:r w:rsidRPr="00322BBC">
        <w:rPr>
          <w:rFonts w:eastAsiaTheme="minorHAnsi" w:cs="Arial"/>
          <w:sz w:val="24"/>
        </w:rPr>
        <w:t xml:space="preserve">Tablet to complete surveys x 2 </w:t>
      </w:r>
    </w:p>
    <w:p w14:paraId="059F8104" w14:textId="77777777" w:rsidR="00322BBC" w:rsidRPr="00322BBC" w:rsidRDefault="00322BBC" w:rsidP="00C4316C">
      <w:pPr>
        <w:numPr>
          <w:ilvl w:val="0"/>
          <w:numId w:val="55"/>
        </w:numPr>
        <w:spacing w:after="200" w:line="276" w:lineRule="auto"/>
        <w:ind w:left="1440"/>
        <w:contextualSpacing/>
        <w:rPr>
          <w:rFonts w:eastAsiaTheme="minorHAnsi" w:cs="Arial"/>
          <w:sz w:val="24"/>
        </w:rPr>
      </w:pPr>
      <w:r w:rsidRPr="00322BBC">
        <w:rPr>
          <w:rFonts w:eastAsiaTheme="minorHAnsi" w:cs="Arial"/>
          <w:sz w:val="24"/>
        </w:rPr>
        <w:t xml:space="preserve">QR codes around the room – links to survey via android phone. </w:t>
      </w:r>
    </w:p>
    <w:p w14:paraId="53253CE3" w14:textId="77777777" w:rsidR="00322BBC" w:rsidRPr="00322BBC" w:rsidRDefault="00322BBC" w:rsidP="00C4316C">
      <w:pPr>
        <w:numPr>
          <w:ilvl w:val="0"/>
          <w:numId w:val="55"/>
        </w:numPr>
        <w:spacing w:after="200" w:line="276" w:lineRule="auto"/>
        <w:ind w:left="1440"/>
        <w:contextualSpacing/>
        <w:rPr>
          <w:rFonts w:eastAsiaTheme="minorHAnsi" w:cs="Arial"/>
          <w:sz w:val="24"/>
        </w:rPr>
      </w:pPr>
      <w:r w:rsidRPr="00322BBC">
        <w:rPr>
          <w:rFonts w:eastAsiaTheme="minorHAnsi" w:cs="Arial"/>
          <w:sz w:val="24"/>
        </w:rPr>
        <w:t>Full consultation document.</w:t>
      </w:r>
    </w:p>
    <w:p w14:paraId="569DA06A" w14:textId="77777777" w:rsidR="00322BBC" w:rsidRPr="00322BBC" w:rsidRDefault="00322BBC" w:rsidP="00C4316C">
      <w:pPr>
        <w:numPr>
          <w:ilvl w:val="0"/>
          <w:numId w:val="55"/>
        </w:numPr>
        <w:spacing w:after="200" w:line="276" w:lineRule="auto"/>
        <w:ind w:left="1440"/>
        <w:contextualSpacing/>
        <w:rPr>
          <w:rFonts w:eastAsiaTheme="minorHAnsi" w:cs="Arial"/>
          <w:sz w:val="24"/>
        </w:rPr>
      </w:pPr>
      <w:r w:rsidRPr="00322BBC">
        <w:rPr>
          <w:rFonts w:eastAsiaTheme="minorHAnsi" w:cs="Arial"/>
          <w:sz w:val="24"/>
        </w:rPr>
        <w:t xml:space="preserve">Summary consultation document. </w:t>
      </w:r>
    </w:p>
    <w:p w14:paraId="781FD513" w14:textId="77777777" w:rsidR="00322BBC" w:rsidRPr="00322BBC" w:rsidRDefault="00322BBC" w:rsidP="00C4316C">
      <w:pPr>
        <w:numPr>
          <w:ilvl w:val="0"/>
          <w:numId w:val="55"/>
        </w:numPr>
        <w:spacing w:after="200" w:line="276" w:lineRule="auto"/>
        <w:ind w:left="1440"/>
        <w:contextualSpacing/>
        <w:rPr>
          <w:rFonts w:eastAsiaTheme="minorHAnsi" w:cs="Arial"/>
          <w:sz w:val="24"/>
        </w:rPr>
      </w:pPr>
      <w:r w:rsidRPr="00322BBC">
        <w:rPr>
          <w:rFonts w:eastAsiaTheme="minorHAnsi" w:cs="Arial"/>
          <w:sz w:val="24"/>
        </w:rPr>
        <w:t>Easy read documents</w:t>
      </w:r>
    </w:p>
    <w:p w14:paraId="783E408C" w14:textId="77777777" w:rsidR="00322BBC" w:rsidRPr="00322BBC" w:rsidRDefault="00322BBC" w:rsidP="00C4316C">
      <w:pPr>
        <w:numPr>
          <w:ilvl w:val="0"/>
          <w:numId w:val="55"/>
        </w:numPr>
        <w:spacing w:after="200" w:line="276" w:lineRule="auto"/>
        <w:ind w:left="1440"/>
        <w:contextualSpacing/>
        <w:rPr>
          <w:rFonts w:eastAsiaTheme="minorHAnsi" w:cs="Arial"/>
          <w:sz w:val="24"/>
        </w:rPr>
      </w:pPr>
      <w:r w:rsidRPr="00322BBC">
        <w:rPr>
          <w:rFonts w:eastAsiaTheme="minorHAnsi" w:cs="Arial"/>
          <w:sz w:val="24"/>
        </w:rPr>
        <w:t xml:space="preserve">Range of word version full and summary - large print, black on yellow and black on pink, braille.  </w:t>
      </w:r>
    </w:p>
    <w:p w14:paraId="073F2470" w14:textId="77777777" w:rsidR="00322BBC" w:rsidRPr="00322BBC" w:rsidRDefault="00322BBC" w:rsidP="00C4316C">
      <w:pPr>
        <w:numPr>
          <w:ilvl w:val="0"/>
          <w:numId w:val="55"/>
        </w:numPr>
        <w:spacing w:after="200" w:line="276" w:lineRule="auto"/>
        <w:ind w:left="1440"/>
        <w:contextualSpacing/>
        <w:rPr>
          <w:rFonts w:eastAsiaTheme="minorHAnsi" w:cs="Arial"/>
          <w:sz w:val="24"/>
        </w:rPr>
      </w:pPr>
      <w:r w:rsidRPr="00322BBC">
        <w:rPr>
          <w:rFonts w:eastAsiaTheme="minorHAnsi" w:cs="Arial"/>
          <w:sz w:val="24"/>
        </w:rPr>
        <w:t xml:space="preserve">Paper surveys – including easy read, large print, black on yellow and black on pink, braille.  </w:t>
      </w:r>
    </w:p>
    <w:p w14:paraId="1C658D9E" w14:textId="77777777" w:rsidR="00322BBC" w:rsidRPr="00322BBC" w:rsidRDefault="00322BBC" w:rsidP="00C4316C">
      <w:pPr>
        <w:numPr>
          <w:ilvl w:val="0"/>
          <w:numId w:val="55"/>
        </w:numPr>
        <w:spacing w:after="200" w:line="276" w:lineRule="auto"/>
        <w:ind w:left="1440"/>
        <w:contextualSpacing/>
        <w:rPr>
          <w:rFonts w:eastAsiaTheme="minorHAnsi" w:cs="Arial"/>
          <w:sz w:val="24"/>
        </w:rPr>
      </w:pPr>
      <w:r w:rsidRPr="00322BBC">
        <w:rPr>
          <w:rFonts w:eastAsiaTheme="minorHAnsi" w:cs="Arial"/>
          <w:sz w:val="24"/>
        </w:rPr>
        <w:t xml:space="preserve">Other resources: customer services, membership, being a volunteer and connecting people leaflets. </w:t>
      </w:r>
    </w:p>
    <w:p w14:paraId="7EF6B153" w14:textId="77777777" w:rsidR="00322BBC" w:rsidRPr="00322BBC" w:rsidRDefault="00322BBC" w:rsidP="00C4316C">
      <w:pPr>
        <w:numPr>
          <w:ilvl w:val="0"/>
          <w:numId w:val="55"/>
        </w:numPr>
        <w:spacing w:after="200" w:line="276" w:lineRule="auto"/>
        <w:ind w:left="1440"/>
        <w:contextualSpacing/>
        <w:rPr>
          <w:rFonts w:eastAsiaTheme="minorHAnsi" w:cs="Arial"/>
          <w:sz w:val="24"/>
        </w:rPr>
      </w:pPr>
      <w:r w:rsidRPr="00322BBC">
        <w:rPr>
          <w:rFonts w:eastAsiaTheme="minorHAnsi" w:cs="Arial"/>
          <w:sz w:val="24"/>
        </w:rPr>
        <w:t>Pens and pencils.</w:t>
      </w:r>
    </w:p>
    <w:p w14:paraId="58FDAF91" w14:textId="77777777" w:rsidR="00322BBC" w:rsidRPr="00322BBC" w:rsidRDefault="00322BBC" w:rsidP="00C4316C">
      <w:pPr>
        <w:numPr>
          <w:ilvl w:val="0"/>
          <w:numId w:val="55"/>
        </w:numPr>
        <w:spacing w:after="200" w:line="276" w:lineRule="auto"/>
        <w:ind w:left="1440"/>
        <w:contextualSpacing/>
        <w:rPr>
          <w:rFonts w:eastAsiaTheme="minorHAnsi" w:cs="Arial"/>
          <w:sz w:val="24"/>
        </w:rPr>
      </w:pPr>
      <w:r w:rsidRPr="00322BBC">
        <w:rPr>
          <w:rFonts w:eastAsiaTheme="minorHAnsi" w:cs="Arial"/>
          <w:sz w:val="24"/>
        </w:rPr>
        <w:t xml:space="preserve">Interpreters on request.  </w:t>
      </w:r>
    </w:p>
    <w:p w14:paraId="1745359B" w14:textId="77777777" w:rsidR="00322BBC" w:rsidRPr="00322BBC" w:rsidRDefault="00322BBC" w:rsidP="00322BBC">
      <w:pPr>
        <w:spacing w:after="200" w:line="276" w:lineRule="auto"/>
        <w:ind w:left="1440"/>
        <w:contextualSpacing/>
        <w:rPr>
          <w:rFonts w:eastAsiaTheme="minorHAnsi" w:cs="Arial"/>
          <w:sz w:val="24"/>
        </w:rPr>
      </w:pPr>
    </w:p>
    <w:p w14:paraId="55262C50" w14:textId="77777777" w:rsidR="00322BBC" w:rsidRPr="00322BBC" w:rsidRDefault="00322BBC" w:rsidP="00C4316C">
      <w:pPr>
        <w:numPr>
          <w:ilvl w:val="0"/>
          <w:numId w:val="53"/>
        </w:numPr>
        <w:spacing w:after="200" w:line="276" w:lineRule="auto"/>
        <w:contextualSpacing/>
        <w:rPr>
          <w:rFonts w:eastAsiaTheme="minorHAnsi" w:cs="Arial"/>
          <w:b/>
          <w:sz w:val="24"/>
        </w:rPr>
      </w:pPr>
      <w:r w:rsidRPr="00322BBC">
        <w:rPr>
          <w:rFonts w:eastAsiaTheme="minorHAnsi" w:cs="Arial"/>
          <w:b/>
          <w:sz w:val="24"/>
        </w:rPr>
        <w:t xml:space="preserve">Facilitators, support staff and roles </w:t>
      </w:r>
    </w:p>
    <w:p w14:paraId="347ECAF6" w14:textId="77777777" w:rsidR="00322BBC" w:rsidRPr="00322BBC" w:rsidRDefault="00322BBC" w:rsidP="00322BBC">
      <w:pPr>
        <w:spacing w:after="200" w:line="276" w:lineRule="auto"/>
        <w:ind w:left="720"/>
        <w:contextualSpacing/>
        <w:rPr>
          <w:rFonts w:eastAsiaTheme="minorHAnsi" w:cs="Arial"/>
          <w:b/>
          <w:sz w:val="24"/>
        </w:rPr>
      </w:pPr>
    </w:p>
    <w:p w14:paraId="7F3D074B" w14:textId="77777777" w:rsidR="00322BBC" w:rsidRPr="00322BBC" w:rsidRDefault="00322BBC" w:rsidP="00322BBC">
      <w:pPr>
        <w:spacing w:after="200" w:line="276" w:lineRule="auto"/>
        <w:ind w:left="720"/>
        <w:contextualSpacing/>
        <w:rPr>
          <w:rFonts w:eastAsiaTheme="minorHAnsi" w:cs="Arial"/>
          <w:b/>
          <w:sz w:val="24"/>
        </w:rPr>
      </w:pPr>
      <w:r w:rsidRPr="00322BBC">
        <w:rPr>
          <w:rFonts w:eastAsiaTheme="minorHAnsi" w:cs="Arial"/>
          <w:b/>
          <w:sz w:val="24"/>
        </w:rPr>
        <w:t xml:space="preserve">4.1 Resourcing each meeting. </w:t>
      </w:r>
    </w:p>
    <w:tbl>
      <w:tblPr>
        <w:tblStyle w:val="TableGrid3"/>
        <w:tblW w:w="0" w:type="auto"/>
        <w:tblLook w:val="04A0" w:firstRow="1" w:lastRow="0" w:firstColumn="1" w:lastColumn="0" w:noHBand="0" w:noVBand="1"/>
      </w:tblPr>
      <w:tblGrid>
        <w:gridCol w:w="1697"/>
        <w:gridCol w:w="2834"/>
        <w:gridCol w:w="3978"/>
        <w:gridCol w:w="5439"/>
      </w:tblGrid>
      <w:tr w:rsidR="00322BBC" w:rsidRPr="00322BBC" w14:paraId="0A4910A3" w14:textId="77777777" w:rsidTr="00A917BE">
        <w:tc>
          <w:tcPr>
            <w:tcW w:w="1697" w:type="dxa"/>
            <w:shd w:val="clear" w:color="auto" w:fill="EEECE1" w:themeFill="background2"/>
          </w:tcPr>
          <w:p w14:paraId="634DD6D5" w14:textId="77777777" w:rsidR="00322BBC" w:rsidRPr="00322BBC" w:rsidRDefault="00322BBC" w:rsidP="00322BBC">
            <w:pPr>
              <w:rPr>
                <w:rFonts w:eastAsiaTheme="minorHAnsi" w:cs="Arial"/>
                <w:b/>
                <w:sz w:val="24"/>
              </w:rPr>
            </w:pPr>
            <w:r w:rsidRPr="00322BBC">
              <w:rPr>
                <w:rFonts w:eastAsiaTheme="minorHAnsi" w:cs="Arial"/>
                <w:b/>
                <w:sz w:val="24"/>
              </w:rPr>
              <w:t xml:space="preserve">Organisation </w:t>
            </w:r>
          </w:p>
        </w:tc>
        <w:tc>
          <w:tcPr>
            <w:tcW w:w="2834" w:type="dxa"/>
            <w:shd w:val="clear" w:color="auto" w:fill="EEECE1" w:themeFill="background2"/>
          </w:tcPr>
          <w:p w14:paraId="3C379CB2" w14:textId="77777777" w:rsidR="00322BBC" w:rsidRPr="00322BBC" w:rsidRDefault="00322BBC" w:rsidP="00322BBC">
            <w:pPr>
              <w:rPr>
                <w:rFonts w:eastAsiaTheme="minorHAnsi" w:cs="Arial"/>
                <w:b/>
                <w:sz w:val="24"/>
              </w:rPr>
            </w:pPr>
            <w:r w:rsidRPr="00322BBC">
              <w:rPr>
                <w:rFonts w:eastAsiaTheme="minorHAnsi" w:cs="Arial"/>
                <w:b/>
                <w:sz w:val="24"/>
              </w:rPr>
              <w:t xml:space="preserve">Senior leadership </w:t>
            </w:r>
          </w:p>
        </w:tc>
        <w:tc>
          <w:tcPr>
            <w:tcW w:w="3978" w:type="dxa"/>
            <w:shd w:val="clear" w:color="auto" w:fill="EEECE1" w:themeFill="background2"/>
          </w:tcPr>
          <w:p w14:paraId="3C83210C" w14:textId="77777777" w:rsidR="00322BBC" w:rsidRPr="00322BBC" w:rsidRDefault="00322BBC" w:rsidP="00322BBC">
            <w:pPr>
              <w:rPr>
                <w:rFonts w:eastAsiaTheme="minorHAnsi" w:cs="Arial"/>
                <w:b/>
                <w:sz w:val="24"/>
              </w:rPr>
            </w:pPr>
            <w:r w:rsidRPr="00322BBC">
              <w:rPr>
                <w:rFonts w:eastAsiaTheme="minorHAnsi" w:cs="Arial"/>
                <w:b/>
                <w:sz w:val="24"/>
              </w:rPr>
              <w:t xml:space="preserve">CEE leads </w:t>
            </w:r>
          </w:p>
        </w:tc>
        <w:tc>
          <w:tcPr>
            <w:tcW w:w="5439" w:type="dxa"/>
            <w:shd w:val="clear" w:color="auto" w:fill="EEECE1" w:themeFill="background2"/>
          </w:tcPr>
          <w:p w14:paraId="0D978EAC" w14:textId="77777777" w:rsidR="00322BBC" w:rsidRPr="00322BBC" w:rsidRDefault="00322BBC" w:rsidP="00322BBC">
            <w:pPr>
              <w:rPr>
                <w:rFonts w:eastAsiaTheme="minorHAnsi" w:cs="Arial"/>
                <w:b/>
                <w:sz w:val="24"/>
              </w:rPr>
            </w:pPr>
            <w:r w:rsidRPr="00322BBC">
              <w:rPr>
                <w:rFonts w:eastAsiaTheme="minorHAnsi" w:cs="Arial"/>
                <w:b/>
                <w:sz w:val="24"/>
              </w:rPr>
              <w:t xml:space="preserve">Support </w:t>
            </w:r>
          </w:p>
        </w:tc>
      </w:tr>
      <w:tr w:rsidR="00322BBC" w:rsidRPr="00322BBC" w14:paraId="15187A5A" w14:textId="77777777" w:rsidTr="00A917BE">
        <w:tc>
          <w:tcPr>
            <w:tcW w:w="1697" w:type="dxa"/>
          </w:tcPr>
          <w:p w14:paraId="301000E0" w14:textId="77777777" w:rsidR="00322BBC" w:rsidRPr="00322BBC" w:rsidRDefault="00322BBC" w:rsidP="00322BBC">
            <w:pPr>
              <w:rPr>
                <w:rFonts w:eastAsiaTheme="minorHAnsi" w:cs="Arial"/>
                <w:b/>
                <w:sz w:val="24"/>
              </w:rPr>
            </w:pPr>
            <w:r w:rsidRPr="00322BBC">
              <w:rPr>
                <w:rFonts w:eastAsiaTheme="minorHAnsi" w:cs="Arial"/>
                <w:b/>
                <w:sz w:val="24"/>
              </w:rPr>
              <w:lastRenderedPageBreak/>
              <w:t xml:space="preserve">SWYPFT </w:t>
            </w:r>
          </w:p>
          <w:p w14:paraId="70FE6C09" w14:textId="77777777" w:rsidR="00322BBC" w:rsidRPr="00322BBC" w:rsidRDefault="00322BBC" w:rsidP="00322BBC">
            <w:pPr>
              <w:rPr>
                <w:rFonts w:eastAsiaTheme="minorHAnsi" w:cs="Arial"/>
                <w:b/>
                <w:sz w:val="24"/>
              </w:rPr>
            </w:pPr>
          </w:p>
        </w:tc>
        <w:tc>
          <w:tcPr>
            <w:tcW w:w="2834" w:type="dxa"/>
          </w:tcPr>
          <w:p w14:paraId="6B838D3A" w14:textId="77777777" w:rsidR="00322BBC" w:rsidRPr="00322BBC" w:rsidRDefault="00322BBC" w:rsidP="00322BBC">
            <w:pPr>
              <w:rPr>
                <w:rFonts w:eastAsiaTheme="minorHAnsi" w:cs="Arial"/>
                <w:bCs/>
                <w:sz w:val="24"/>
              </w:rPr>
            </w:pPr>
            <w:r w:rsidRPr="00322BBC">
              <w:rPr>
                <w:rFonts w:eastAsiaTheme="minorHAnsi" w:cs="Arial"/>
                <w:bCs/>
                <w:sz w:val="24"/>
              </w:rPr>
              <w:t>TBC but likely to include 1 to 2 SWYPTF EMT members and/or NED’s</w:t>
            </w:r>
          </w:p>
        </w:tc>
        <w:tc>
          <w:tcPr>
            <w:tcW w:w="3978" w:type="dxa"/>
          </w:tcPr>
          <w:p w14:paraId="30CDE2EE" w14:textId="77777777" w:rsidR="00322BBC" w:rsidRPr="00322BBC" w:rsidRDefault="00322BBC" w:rsidP="00322BBC">
            <w:pPr>
              <w:rPr>
                <w:rFonts w:eastAsiaTheme="minorHAnsi" w:cs="Arial"/>
                <w:b/>
                <w:sz w:val="24"/>
              </w:rPr>
            </w:pPr>
            <w:r w:rsidRPr="00322BBC">
              <w:rPr>
                <w:rFonts w:eastAsiaTheme="minorHAnsi" w:cs="Arial"/>
                <w:b/>
                <w:sz w:val="24"/>
              </w:rPr>
              <w:t xml:space="preserve">Dawn Pearson </w:t>
            </w:r>
          </w:p>
          <w:p w14:paraId="65879DD9" w14:textId="77777777" w:rsidR="00322BBC" w:rsidRPr="00322BBC" w:rsidRDefault="00322BBC" w:rsidP="00322BBC">
            <w:pPr>
              <w:rPr>
                <w:rFonts w:eastAsiaTheme="minorHAnsi" w:cs="Arial"/>
                <w:b/>
                <w:sz w:val="24"/>
              </w:rPr>
            </w:pPr>
            <w:r w:rsidRPr="00322BBC">
              <w:rPr>
                <w:rFonts w:eastAsiaTheme="minorHAnsi" w:cs="Arial"/>
                <w:b/>
                <w:sz w:val="24"/>
              </w:rPr>
              <w:t xml:space="preserve">Zahida Mallard </w:t>
            </w:r>
          </w:p>
          <w:p w14:paraId="1EBF826C" w14:textId="77777777" w:rsidR="00322BBC" w:rsidRPr="00322BBC" w:rsidRDefault="00322BBC" w:rsidP="00322BBC">
            <w:pPr>
              <w:rPr>
                <w:rFonts w:eastAsiaTheme="minorHAnsi" w:cs="Arial"/>
                <w:b/>
                <w:sz w:val="24"/>
              </w:rPr>
            </w:pPr>
            <w:r w:rsidRPr="00322BBC">
              <w:rPr>
                <w:rFonts w:eastAsiaTheme="minorHAnsi" w:cs="Arial"/>
                <w:b/>
                <w:sz w:val="24"/>
              </w:rPr>
              <w:t>Heather McKnight</w:t>
            </w:r>
          </w:p>
          <w:p w14:paraId="33FB34FD" w14:textId="77777777" w:rsidR="00322BBC" w:rsidRPr="00322BBC" w:rsidRDefault="00322BBC" w:rsidP="00322BBC">
            <w:pPr>
              <w:rPr>
                <w:rFonts w:eastAsiaTheme="minorHAnsi" w:cs="Arial"/>
                <w:b/>
                <w:sz w:val="24"/>
              </w:rPr>
            </w:pPr>
            <w:r w:rsidRPr="00322BBC">
              <w:rPr>
                <w:rFonts w:eastAsiaTheme="minorHAnsi" w:cs="Arial"/>
                <w:b/>
                <w:sz w:val="24"/>
              </w:rPr>
              <w:t xml:space="preserve">Kamal Wrathall </w:t>
            </w:r>
          </w:p>
        </w:tc>
        <w:tc>
          <w:tcPr>
            <w:tcW w:w="5439" w:type="dxa"/>
          </w:tcPr>
          <w:p w14:paraId="472C99E3" w14:textId="77777777" w:rsidR="00322BBC" w:rsidRPr="00322BBC" w:rsidRDefault="00322BBC" w:rsidP="00322BBC">
            <w:pPr>
              <w:rPr>
                <w:rFonts w:eastAsiaTheme="minorHAnsi" w:cs="Arial"/>
                <w:b/>
                <w:sz w:val="24"/>
              </w:rPr>
            </w:pPr>
            <w:r w:rsidRPr="00322BBC">
              <w:rPr>
                <w:rFonts w:eastAsiaTheme="minorHAnsi" w:cs="Arial"/>
                <w:b/>
                <w:sz w:val="24"/>
              </w:rPr>
              <w:t xml:space="preserve">A mix of programme team support, operational and clinical </w:t>
            </w:r>
            <w:proofErr w:type="gramStart"/>
            <w:r w:rsidRPr="00322BBC">
              <w:rPr>
                <w:rFonts w:eastAsiaTheme="minorHAnsi" w:cs="Arial"/>
                <w:b/>
                <w:sz w:val="24"/>
              </w:rPr>
              <w:t>support</w:t>
            </w:r>
            <w:proofErr w:type="gramEnd"/>
            <w:r w:rsidRPr="00322BBC">
              <w:rPr>
                <w:rFonts w:eastAsiaTheme="minorHAnsi" w:cs="Arial"/>
                <w:b/>
                <w:sz w:val="24"/>
              </w:rPr>
              <w:t xml:space="preserve"> and other key programme board members.</w:t>
            </w:r>
          </w:p>
        </w:tc>
      </w:tr>
      <w:tr w:rsidR="00322BBC" w:rsidRPr="00322BBC" w14:paraId="25DE2617" w14:textId="77777777" w:rsidTr="00A917BE">
        <w:tc>
          <w:tcPr>
            <w:tcW w:w="1697" w:type="dxa"/>
          </w:tcPr>
          <w:p w14:paraId="671A7CD9" w14:textId="77777777" w:rsidR="00322BBC" w:rsidRPr="00322BBC" w:rsidRDefault="00322BBC" w:rsidP="00322BBC">
            <w:pPr>
              <w:rPr>
                <w:rFonts w:eastAsiaTheme="minorHAnsi" w:cs="Arial"/>
                <w:b/>
                <w:sz w:val="24"/>
              </w:rPr>
            </w:pPr>
            <w:r w:rsidRPr="00322BBC">
              <w:rPr>
                <w:rFonts w:eastAsiaTheme="minorHAnsi" w:cs="Arial"/>
                <w:b/>
                <w:sz w:val="24"/>
              </w:rPr>
              <w:t>Calderdale</w:t>
            </w:r>
          </w:p>
          <w:p w14:paraId="7E348CD6" w14:textId="77777777" w:rsidR="00322BBC" w:rsidRPr="00322BBC" w:rsidRDefault="00322BBC" w:rsidP="00322BBC">
            <w:pPr>
              <w:rPr>
                <w:rFonts w:eastAsiaTheme="minorHAnsi" w:cs="Arial"/>
                <w:b/>
                <w:sz w:val="24"/>
              </w:rPr>
            </w:pPr>
          </w:p>
        </w:tc>
        <w:tc>
          <w:tcPr>
            <w:tcW w:w="2834" w:type="dxa"/>
          </w:tcPr>
          <w:p w14:paraId="410BDF2F" w14:textId="416BF576" w:rsidR="00322BBC" w:rsidRPr="00322BBC" w:rsidRDefault="00322BBC" w:rsidP="00322BBC">
            <w:pPr>
              <w:rPr>
                <w:rFonts w:eastAsiaTheme="minorHAnsi" w:cs="Arial"/>
                <w:bCs/>
                <w:sz w:val="24"/>
              </w:rPr>
            </w:pPr>
            <w:r w:rsidRPr="00322BBC">
              <w:rPr>
                <w:rFonts w:eastAsiaTheme="minorHAnsi" w:cs="Arial"/>
                <w:bCs/>
                <w:sz w:val="24"/>
              </w:rPr>
              <w:t>TBC – at least one senior leader from</w:t>
            </w:r>
            <w:r w:rsidR="00BD7E91">
              <w:rPr>
                <w:rFonts w:cs="Arial"/>
              </w:rPr>
              <w:t xml:space="preserve"> NHS West Yorkshire</w:t>
            </w:r>
            <w:r w:rsidRPr="00322BBC">
              <w:rPr>
                <w:rFonts w:eastAsiaTheme="minorHAnsi" w:cs="Arial"/>
                <w:bCs/>
                <w:sz w:val="24"/>
              </w:rPr>
              <w:t xml:space="preserve"> ICB</w:t>
            </w:r>
          </w:p>
        </w:tc>
        <w:tc>
          <w:tcPr>
            <w:tcW w:w="3978" w:type="dxa"/>
          </w:tcPr>
          <w:p w14:paraId="7F7DE836" w14:textId="77777777" w:rsidR="00322BBC" w:rsidRPr="00322BBC" w:rsidRDefault="00322BBC" w:rsidP="00322BBC">
            <w:pPr>
              <w:rPr>
                <w:rFonts w:eastAsiaTheme="minorHAnsi" w:cs="Arial"/>
                <w:b/>
                <w:sz w:val="24"/>
              </w:rPr>
            </w:pPr>
            <w:r w:rsidRPr="00322BBC">
              <w:rPr>
                <w:rFonts w:eastAsiaTheme="minorHAnsi" w:cs="Arial"/>
                <w:b/>
                <w:sz w:val="24"/>
              </w:rPr>
              <w:t xml:space="preserve">Jill Dufton </w:t>
            </w:r>
          </w:p>
          <w:p w14:paraId="1C424D2A" w14:textId="77777777" w:rsidR="00322BBC" w:rsidRPr="00322BBC" w:rsidRDefault="00322BBC" w:rsidP="00322BBC">
            <w:pPr>
              <w:rPr>
                <w:rFonts w:eastAsiaTheme="minorHAnsi" w:cs="Arial"/>
                <w:b/>
                <w:sz w:val="24"/>
              </w:rPr>
            </w:pPr>
            <w:proofErr w:type="spellStart"/>
            <w:r w:rsidRPr="00322BBC">
              <w:rPr>
                <w:rFonts w:eastAsiaTheme="minorHAnsi" w:cs="Arial"/>
                <w:b/>
                <w:sz w:val="24"/>
              </w:rPr>
              <w:t>Amiee</w:t>
            </w:r>
            <w:proofErr w:type="spellEnd"/>
            <w:r w:rsidRPr="00322BBC">
              <w:rPr>
                <w:rFonts w:eastAsiaTheme="minorHAnsi" w:cs="Arial"/>
                <w:b/>
                <w:sz w:val="24"/>
              </w:rPr>
              <w:t xml:space="preserve"> Haggas</w:t>
            </w:r>
          </w:p>
        </w:tc>
        <w:tc>
          <w:tcPr>
            <w:tcW w:w="5439" w:type="dxa"/>
          </w:tcPr>
          <w:p w14:paraId="36970D50" w14:textId="77777777" w:rsidR="00322BBC" w:rsidRPr="00322BBC" w:rsidRDefault="00322BBC" w:rsidP="00322BBC">
            <w:pPr>
              <w:rPr>
                <w:rFonts w:eastAsiaTheme="minorHAnsi" w:cs="Arial"/>
                <w:b/>
                <w:sz w:val="24"/>
              </w:rPr>
            </w:pPr>
            <w:r w:rsidRPr="00322BBC">
              <w:rPr>
                <w:rFonts w:eastAsiaTheme="minorHAnsi" w:cs="Arial"/>
                <w:b/>
                <w:sz w:val="24"/>
              </w:rPr>
              <w:t>Healthwatch - Karen Huntley (karen.huntley@healthwatchcalderdale.co.uk)</w:t>
            </w:r>
          </w:p>
          <w:p w14:paraId="5BE693B9" w14:textId="77777777" w:rsidR="00322BBC" w:rsidRPr="00322BBC" w:rsidRDefault="00322BBC" w:rsidP="00322BBC">
            <w:pPr>
              <w:rPr>
                <w:rFonts w:eastAsiaTheme="minorHAnsi" w:cs="Arial"/>
                <w:b/>
                <w:sz w:val="24"/>
              </w:rPr>
            </w:pPr>
            <w:r w:rsidRPr="00322BBC">
              <w:rPr>
                <w:rFonts w:eastAsiaTheme="minorHAnsi" w:cs="Arial"/>
                <w:b/>
                <w:sz w:val="24"/>
              </w:rPr>
              <w:t xml:space="preserve">Calderdale Council - TBC </w:t>
            </w:r>
          </w:p>
          <w:p w14:paraId="37BDFBFF" w14:textId="77777777" w:rsidR="00322BBC" w:rsidRPr="00322BBC" w:rsidRDefault="00322BBC" w:rsidP="00322BBC">
            <w:pPr>
              <w:rPr>
                <w:rFonts w:eastAsiaTheme="minorHAnsi" w:cs="Arial"/>
                <w:b/>
                <w:sz w:val="24"/>
              </w:rPr>
            </w:pPr>
            <w:r w:rsidRPr="00322BBC">
              <w:rPr>
                <w:rFonts w:eastAsiaTheme="minorHAnsi" w:cs="Arial"/>
                <w:b/>
                <w:sz w:val="24"/>
              </w:rPr>
              <w:t>VCSI / VAC – Emma Worsley (emma.worsley@cvac.org.uk)</w:t>
            </w:r>
          </w:p>
          <w:p w14:paraId="0E792CAC" w14:textId="77777777" w:rsidR="00322BBC" w:rsidRPr="00322BBC" w:rsidRDefault="00322BBC" w:rsidP="00322BBC">
            <w:pPr>
              <w:rPr>
                <w:rFonts w:eastAsiaTheme="minorHAnsi" w:cs="Arial"/>
                <w:b/>
                <w:sz w:val="24"/>
              </w:rPr>
            </w:pPr>
            <w:r w:rsidRPr="00322BBC">
              <w:rPr>
                <w:rFonts w:eastAsiaTheme="minorHAnsi" w:cs="Arial"/>
                <w:b/>
                <w:sz w:val="24"/>
              </w:rPr>
              <w:t>VAC ECs – Tamsin Woodhead (Tamsin.Woodhead@cvac.org.uk)</w:t>
            </w:r>
          </w:p>
          <w:p w14:paraId="59B37D74" w14:textId="77777777" w:rsidR="00322BBC" w:rsidRPr="00322BBC" w:rsidRDefault="00322BBC" w:rsidP="00322BBC">
            <w:pPr>
              <w:rPr>
                <w:rFonts w:eastAsiaTheme="minorHAnsi" w:cs="Arial"/>
                <w:b/>
                <w:sz w:val="24"/>
              </w:rPr>
            </w:pPr>
            <w:r w:rsidRPr="00322BBC">
              <w:rPr>
                <w:rFonts w:eastAsiaTheme="minorHAnsi" w:cs="Arial"/>
                <w:b/>
                <w:sz w:val="24"/>
              </w:rPr>
              <w:t>Community Pharmacy WY - Alison Hemsworth (alison@cpwy.org)</w:t>
            </w:r>
          </w:p>
          <w:p w14:paraId="55E0A31B" w14:textId="77777777" w:rsidR="00322BBC" w:rsidRPr="00322BBC" w:rsidRDefault="00322BBC" w:rsidP="00322BBC">
            <w:pPr>
              <w:rPr>
                <w:rFonts w:eastAsiaTheme="minorHAnsi" w:cs="Arial"/>
                <w:b/>
                <w:sz w:val="24"/>
              </w:rPr>
            </w:pPr>
          </w:p>
        </w:tc>
      </w:tr>
      <w:tr w:rsidR="00322BBC" w:rsidRPr="00322BBC" w14:paraId="73CC120F" w14:textId="77777777" w:rsidTr="00A917BE">
        <w:tc>
          <w:tcPr>
            <w:tcW w:w="1697" w:type="dxa"/>
          </w:tcPr>
          <w:p w14:paraId="56680DAE" w14:textId="77777777" w:rsidR="00322BBC" w:rsidRPr="00322BBC" w:rsidRDefault="00322BBC" w:rsidP="00322BBC">
            <w:pPr>
              <w:rPr>
                <w:rFonts w:eastAsiaTheme="minorHAnsi" w:cs="Arial"/>
                <w:b/>
                <w:sz w:val="24"/>
              </w:rPr>
            </w:pPr>
            <w:r w:rsidRPr="00322BBC">
              <w:rPr>
                <w:rFonts w:eastAsiaTheme="minorHAnsi" w:cs="Arial"/>
                <w:b/>
                <w:sz w:val="24"/>
              </w:rPr>
              <w:t>Kirklees</w:t>
            </w:r>
          </w:p>
          <w:p w14:paraId="70E1B76E" w14:textId="77777777" w:rsidR="00322BBC" w:rsidRPr="00322BBC" w:rsidRDefault="00322BBC" w:rsidP="00322BBC">
            <w:pPr>
              <w:rPr>
                <w:rFonts w:eastAsiaTheme="minorHAnsi" w:cs="Arial"/>
                <w:b/>
                <w:sz w:val="24"/>
              </w:rPr>
            </w:pPr>
          </w:p>
        </w:tc>
        <w:tc>
          <w:tcPr>
            <w:tcW w:w="2834" w:type="dxa"/>
          </w:tcPr>
          <w:p w14:paraId="1E46F465" w14:textId="65B48C54" w:rsidR="00322BBC" w:rsidRPr="00322BBC" w:rsidRDefault="00322BBC" w:rsidP="00322BBC">
            <w:pPr>
              <w:rPr>
                <w:rFonts w:eastAsiaTheme="minorHAnsi" w:cs="Arial"/>
                <w:b/>
                <w:sz w:val="24"/>
              </w:rPr>
            </w:pPr>
            <w:r w:rsidRPr="00322BBC">
              <w:rPr>
                <w:rFonts w:eastAsiaTheme="minorHAnsi" w:cs="Arial"/>
                <w:bCs/>
                <w:sz w:val="24"/>
              </w:rPr>
              <w:t xml:space="preserve">TBC – at least one senior leader from </w:t>
            </w:r>
            <w:r w:rsidR="00BD7E91">
              <w:rPr>
                <w:rFonts w:cs="Arial"/>
              </w:rPr>
              <w:t xml:space="preserve">NHS West Yorkshire </w:t>
            </w:r>
            <w:r w:rsidRPr="00322BBC">
              <w:rPr>
                <w:rFonts w:eastAsiaTheme="minorHAnsi" w:cs="Arial"/>
                <w:bCs/>
                <w:sz w:val="24"/>
              </w:rPr>
              <w:t>ICB</w:t>
            </w:r>
          </w:p>
        </w:tc>
        <w:tc>
          <w:tcPr>
            <w:tcW w:w="3978" w:type="dxa"/>
          </w:tcPr>
          <w:p w14:paraId="231A7CDE" w14:textId="77777777" w:rsidR="00322BBC" w:rsidRPr="00322BBC" w:rsidRDefault="00322BBC" w:rsidP="00322BBC">
            <w:pPr>
              <w:rPr>
                <w:rFonts w:eastAsiaTheme="minorHAnsi" w:cs="Arial"/>
                <w:b/>
                <w:sz w:val="24"/>
              </w:rPr>
            </w:pPr>
            <w:r w:rsidRPr="00322BBC">
              <w:rPr>
                <w:rFonts w:eastAsiaTheme="minorHAnsi" w:cs="Arial"/>
                <w:b/>
                <w:sz w:val="24"/>
              </w:rPr>
              <w:t xml:space="preserve">Kirsty Wayman </w:t>
            </w:r>
          </w:p>
          <w:p w14:paraId="4A3510A3" w14:textId="77777777" w:rsidR="00322BBC" w:rsidRPr="00322BBC" w:rsidRDefault="00322BBC" w:rsidP="00322BBC">
            <w:pPr>
              <w:rPr>
                <w:rFonts w:eastAsiaTheme="minorHAnsi" w:cs="Arial"/>
                <w:b/>
                <w:sz w:val="24"/>
              </w:rPr>
            </w:pPr>
            <w:r w:rsidRPr="00322BBC">
              <w:rPr>
                <w:rFonts w:eastAsiaTheme="minorHAnsi" w:cs="Arial"/>
                <w:b/>
                <w:sz w:val="24"/>
              </w:rPr>
              <w:t xml:space="preserve">Zubair Mayet </w:t>
            </w:r>
          </w:p>
          <w:p w14:paraId="70CC1BB2" w14:textId="77777777" w:rsidR="00322BBC" w:rsidRPr="00322BBC" w:rsidRDefault="00322BBC" w:rsidP="00322BBC">
            <w:pPr>
              <w:rPr>
                <w:rFonts w:eastAsiaTheme="minorHAnsi" w:cs="Arial"/>
                <w:b/>
                <w:sz w:val="24"/>
              </w:rPr>
            </w:pPr>
            <w:r w:rsidRPr="00322BBC">
              <w:rPr>
                <w:rFonts w:eastAsiaTheme="minorHAnsi" w:cs="Arial"/>
                <w:b/>
                <w:sz w:val="24"/>
              </w:rPr>
              <w:t>Siobhan Jones</w:t>
            </w:r>
          </w:p>
        </w:tc>
        <w:tc>
          <w:tcPr>
            <w:tcW w:w="5439" w:type="dxa"/>
          </w:tcPr>
          <w:p w14:paraId="614F7DBD" w14:textId="77777777" w:rsidR="00322BBC" w:rsidRPr="00214574" w:rsidRDefault="00322BBC" w:rsidP="00322BBC">
            <w:pPr>
              <w:rPr>
                <w:rFonts w:eastAsiaTheme="minorHAnsi" w:cs="Arial"/>
                <w:b/>
                <w:sz w:val="24"/>
                <w:lang w:val="it-IT"/>
              </w:rPr>
            </w:pPr>
            <w:r w:rsidRPr="00214574">
              <w:rPr>
                <w:rFonts w:eastAsiaTheme="minorHAnsi" w:cs="Arial"/>
                <w:b/>
                <w:sz w:val="24"/>
                <w:lang w:val="it-IT"/>
              </w:rPr>
              <w:t xml:space="preserve">LA – Ambreen Mirza – ambreen.mirza@kirklees.gov.uk </w:t>
            </w:r>
          </w:p>
          <w:p w14:paraId="4197A216" w14:textId="77777777" w:rsidR="00322BBC" w:rsidRPr="00322BBC" w:rsidRDefault="00322BBC" w:rsidP="00322BBC">
            <w:pPr>
              <w:rPr>
                <w:rFonts w:eastAsiaTheme="minorHAnsi" w:cs="Arial"/>
                <w:b/>
                <w:sz w:val="24"/>
              </w:rPr>
            </w:pPr>
            <w:r w:rsidRPr="00322BBC">
              <w:rPr>
                <w:rFonts w:eastAsiaTheme="minorHAnsi" w:cs="Arial"/>
                <w:b/>
                <w:sz w:val="24"/>
              </w:rPr>
              <w:t xml:space="preserve">Healthwatch – helen.barlow@healthwatchkirklees.co.uk </w:t>
            </w:r>
          </w:p>
          <w:p w14:paraId="71320B71" w14:textId="77777777" w:rsidR="00322BBC" w:rsidRPr="00322BBC" w:rsidRDefault="00322BBC" w:rsidP="00322BBC">
            <w:pPr>
              <w:rPr>
                <w:rFonts w:eastAsiaTheme="minorHAnsi" w:cs="Arial"/>
                <w:b/>
                <w:sz w:val="24"/>
              </w:rPr>
            </w:pPr>
            <w:r w:rsidRPr="00322BBC">
              <w:rPr>
                <w:rFonts w:eastAsiaTheme="minorHAnsi" w:cs="Arial"/>
                <w:b/>
                <w:sz w:val="24"/>
              </w:rPr>
              <w:t>Third Sector Leaders – comms@tslkirklees.org.uk</w:t>
            </w:r>
          </w:p>
          <w:p w14:paraId="27EDEC02" w14:textId="77777777" w:rsidR="00322BBC" w:rsidRPr="00322BBC" w:rsidRDefault="00322BBC" w:rsidP="00322BBC">
            <w:pPr>
              <w:rPr>
                <w:rFonts w:eastAsiaTheme="minorHAnsi" w:cs="Arial"/>
                <w:b/>
                <w:sz w:val="24"/>
              </w:rPr>
            </w:pPr>
            <w:r w:rsidRPr="00322BBC">
              <w:rPr>
                <w:rFonts w:eastAsiaTheme="minorHAnsi" w:cs="Arial"/>
                <w:b/>
                <w:sz w:val="24"/>
              </w:rPr>
              <w:t xml:space="preserve">VAC - Tamsin Woodhead - Tamsin.Woodhead@cvac.org.uk </w:t>
            </w:r>
          </w:p>
          <w:p w14:paraId="6D83C93D" w14:textId="77777777" w:rsidR="00322BBC" w:rsidRPr="00322BBC" w:rsidRDefault="00322BBC" w:rsidP="00322BBC">
            <w:pPr>
              <w:rPr>
                <w:rFonts w:eastAsiaTheme="minorHAnsi" w:cs="Arial"/>
                <w:b/>
                <w:sz w:val="24"/>
              </w:rPr>
            </w:pPr>
            <w:r w:rsidRPr="00322BBC">
              <w:rPr>
                <w:rFonts w:eastAsiaTheme="minorHAnsi" w:cs="Arial"/>
                <w:b/>
                <w:sz w:val="24"/>
              </w:rPr>
              <w:t>Community Pharmacy WY (Alison Hemsworth – alison@cpwy.org</w:t>
            </w:r>
          </w:p>
        </w:tc>
      </w:tr>
      <w:tr w:rsidR="00322BBC" w:rsidRPr="00322BBC" w14:paraId="5F7C5D99" w14:textId="77777777" w:rsidTr="00A917BE">
        <w:tc>
          <w:tcPr>
            <w:tcW w:w="1697" w:type="dxa"/>
          </w:tcPr>
          <w:p w14:paraId="76DDAEAD" w14:textId="77777777" w:rsidR="00322BBC" w:rsidRPr="00322BBC" w:rsidRDefault="00322BBC" w:rsidP="00322BBC">
            <w:pPr>
              <w:rPr>
                <w:rFonts w:eastAsiaTheme="minorHAnsi" w:cs="Arial"/>
                <w:b/>
                <w:sz w:val="24"/>
              </w:rPr>
            </w:pPr>
            <w:r w:rsidRPr="00322BBC">
              <w:rPr>
                <w:rFonts w:eastAsiaTheme="minorHAnsi" w:cs="Arial"/>
                <w:b/>
                <w:sz w:val="24"/>
              </w:rPr>
              <w:t xml:space="preserve">Wakefield </w:t>
            </w:r>
          </w:p>
          <w:p w14:paraId="31830BF9" w14:textId="77777777" w:rsidR="00322BBC" w:rsidRPr="00322BBC" w:rsidRDefault="00322BBC" w:rsidP="00322BBC">
            <w:pPr>
              <w:rPr>
                <w:rFonts w:eastAsiaTheme="minorHAnsi" w:cs="Arial"/>
                <w:b/>
                <w:sz w:val="24"/>
              </w:rPr>
            </w:pPr>
          </w:p>
        </w:tc>
        <w:tc>
          <w:tcPr>
            <w:tcW w:w="2834" w:type="dxa"/>
          </w:tcPr>
          <w:p w14:paraId="0B6F234E" w14:textId="5A7851E6" w:rsidR="00322BBC" w:rsidRPr="00322BBC" w:rsidRDefault="00322BBC" w:rsidP="00322BBC">
            <w:pPr>
              <w:rPr>
                <w:rFonts w:eastAsiaTheme="minorHAnsi" w:cs="Arial"/>
                <w:b/>
                <w:sz w:val="24"/>
              </w:rPr>
            </w:pPr>
            <w:r w:rsidRPr="00322BBC">
              <w:rPr>
                <w:rFonts w:eastAsiaTheme="minorHAnsi" w:cs="Arial"/>
                <w:bCs/>
                <w:sz w:val="24"/>
              </w:rPr>
              <w:t xml:space="preserve">TBC – at least one senior leader from </w:t>
            </w:r>
            <w:r w:rsidR="00BD7E91">
              <w:rPr>
                <w:rFonts w:cs="Arial"/>
              </w:rPr>
              <w:t xml:space="preserve">NHS West Yorkshire </w:t>
            </w:r>
            <w:r w:rsidRPr="00322BBC">
              <w:rPr>
                <w:rFonts w:eastAsiaTheme="minorHAnsi" w:cs="Arial"/>
                <w:bCs/>
                <w:sz w:val="24"/>
              </w:rPr>
              <w:t>ICB</w:t>
            </w:r>
          </w:p>
        </w:tc>
        <w:tc>
          <w:tcPr>
            <w:tcW w:w="3978" w:type="dxa"/>
          </w:tcPr>
          <w:p w14:paraId="41AA24A1" w14:textId="77777777" w:rsidR="00322BBC" w:rsidRPr="00322BBC" w:rsidRDefault="00322BBC" w:rsidP="00322BBC">
            <w:pPr>
              <w:rPr>
                <w:rFonts w:eastAsiaTheme="minorHAnsi" w:cs="Arial"/>
                <w:b/>
                <w:sz w:val="24"/>
              </w:rPr>
            </w:pPr>
            <w:r w:rsidRPr="00322BBC">
              <w:rPr>
                <w:rFonts w:eastAsiaTheme="minorHAnsi" w:cs="Arial"/>
                <w:b/>
                <w:sz w:val="24"/>
              </w:rPr>
              <w:t>Dasa Farmer</w:t>
            </w:r>
          </w:p>
          <w:p w14:paraId="374BFE4B" w14:textId="77777777" w:rsidR="00322BBC" w:rsidRPr="00322BBC" w:rsidRDefault="00322BBC" w:rsidP="00322BBC">
            <w:pPr>
              <w:rPr>
                <w:rFonts w:eastAsiaTheme="minorHAnsi" w:cs="Arial"/>
                <w:b/>
                <w:sz w:val="24"/>
              </w:rPr>
            </w:pPr>
            <w:r w:rsidRPr="00322BBC">
              <w:rPr>
                <w:rFonts w:eastAsiaTheme="minorHAnsi" w:cs="Arial"/>
                <w:b/>
                <w:sz w:val="24"/>
              </w:rPr>
              <w:t xml:space="preserve">Claire Vodden </w:t>
            </w:r>
          </w:p>
          <w:p w14:paraId="796759DC" w14:textId="77777777" w:rsidR="00322BBC" w:rsidRPr="00322BBC" w:rsidRDefault="00322BBC" w:rsidP="00322BBC">
            <w:pPr>
              <w:rPr>
                <w:rFonts w:eastAsiaTheme="minorHAnsi" w:cs="Arial"/>
                <w:b/>
                <w:sz w:val="24"/>
              </w:rPr>
            </w:pPr>
            <w:r w:rsidRPr="00322BBC">
              <w:rPr>
                <w:rFonts w:eastAsiaTheme="minorHAnsi" w:cs="Arial"/>
                <w:b/>
                <w:sz w:val="24"/>
              </w:rPr>
              <w:t xml:space="preserve">Helen </w:t>
            </w:r>
            <w:proofErr w:type="spellStart"/>
            <w:r w:rsidRPr="00322BBC">
              <w:rPr>
                <w:rFonts w:eastAsiaTheme="minorHAnsi" w:cs="Arial"/>
                <w:b/>
                <w:sz w:val="24"/>
              </w:rPr>
              <w:t>Haythorne</w:t>
            </w:r>
            <w:proofErr w:type="spellEnd"/>
            <w:r w:rsidRPr="00322BBC">
              <w:rPr>
                <w:rFonts w:eastAsiaTheme="minorHAnsi" w:cs="Arial"/>
                <w:b/>
                <w:sz w:val="24"/>
              </w:rPr>
              <w:t xml:space="preserve"> </w:t>
            </w:r>
          </w:p>
        </w:tc>
        <w:tc>
          <w:tcPr>
            <w:tcW w:w="5439" w:type="dxa"/>
          </w:tcPr>
          <w:p w14:paraId="0CEF4C3A" w14:textId="77777777" w:rsidR="00322BBC" w:rsidRPr="00322BBC" w:rsidRDefault="00322BBC" w:rsidP="00322BBC">
            <w:pPr>
              <w:rPr>
                <w:rFonts w:eastAsiaTheme="minorHAnsi" w:cs="Arial"/>
                <w:b/>
                <w:sz w:val="24"/>
              </w:rPr>
            </w:pPr>
            <w:r w:rsidRPr="00322BBC">
              <w:rPr>
                <w:rFonts w:eastAsiaTheme="minorHAnsi" w:cs="Arial"/>
                <w:b/>
                <w:sz w:val="24"/>
              </w:rPr>
              <w:t xml:space="preserve">Healthwatch – Gary Jevon (gary.jevon@healthwatchwakefield.co.uk) </w:t>
            </w:r>
          </w:p>
          <w:p w14:paraId="534C17EC" w14:textId="77777777" w:rsidR="00322BBC" w:rsidRPr="00322BBC" w:rsidRDefault="00322BBC" w:rsidP="00322BBC">
            <w:pPr>
              <w:rPr>
                <w:rFonts w:eastAsiaTheme="minorHAnsi" w:cs="Arial"/>
                <w:b/>
                <w:sz w:val="24"/>
              </w:rPr>
            </w:pPr>
            <w:r w:rsidRPr="00322BBC">
              <w:rPr>
                <w:rFonts w:eastAsiaTheme="minorHAnsi" w:cs="Arial"/>
                <w:b/>
                <w:sz w:val="24"/>
              </w:rPr>
              <w:t xml:space="preserve">Wakefield Council – Charlotte Parker charlotteparker@wakefield.gov.uk; Emma </w:t>
            </w:r>
            <w:r w:rsidRPr="00322BBC">
              <w:rPr>
                <w:rFonts w:eastAsiaTheme="minorHAnsi" w:cs="Arial"/>
                <w:b/>
                <w:sz w:val="24"/>
              </w:rPr>
              <w:lastRenderedPageBreak/>
              <w:t>Samardzija – esamardzija@wakefield.gov.uk Ebony Ellis ebonyellis@wakefield.gov.uk</w:t>
            </w:r>
          </w:p>
          <w:p w14:paraId="293EA42F" w14:textId="77777777" w:rsidR="00322BBC" w:rsidRPr="00322BBC" w:rsidRDefault="00322BBC" w:rsidP="00322BBC">
            <w:pPr>
              <w:rPr>
                <w:rFonts w:eastAsiaTheme="minorHAnsi" w:cs="Arial"/>
                <w:b/>
                <w:sz w:val="24"/>
              </w:rPr>
            </w:pPr>
            <w:r w:rsidRPr="00322BBC">
              <w:rPr>
                <w:rFonts w:eastAsiaTheme="minorHAnsi" w:cs="Arial"/>
                <w:b/>
                <w:sz w:val="24"/>
              </w:rPr>
              <w:t xml:space="preserve">NOVA – TBC following meeting with </w:t>
            </w:r>
            <w:proofErr w:type="gramStart"/>
            <w:r w:rsidRPr="00322BBC">
              <w:rPr>
                <w:rFonts w:eastAsiaTheme="minorHAnsi" w:cs="Arial"/>
                <w:b/>
                <w:sz w:val="24"/>
              </w:rPr>
              <w:t>SWYPFT</w:t>
            </w:r>
            <w:proofErr w:type="gramEnd"/>
          </w:p>
          <w:p w14:paraId="632D64AE" w14:textId="77777777" w:rsidR="00322BBC" w:rsidRPr="00322BBC" w:rsidRDefault="00322BBC" w:rsidP="00322BBC">
            <w:pPr>
              <w:rPr>
                <w:rFonts w:eastAsiaTheme="minorHAnsi" w:cs="Arial"/>
                <w:b/>
                <w:sz w:val="24"/>
              </w:rPr>
            </w:pPr>
            <w:r w:rsidRPr="00322BBC">
              <w:rPr>
                <w:rFonts w:eastAsiaTheme="minorHAnsi" w:cs="Arial"/>
                <w:b/>
                <w:sz w:val="24"/>
              </w:rPr>
              <w:t>Community Pharmacy WY - Alison Hemsworth (alison@cpwy.org)</w:t>
            </w:r>
          </w:p>
        </w:tc>
      </w:tr>
      <w:tr w:rsidR="00322BBC" w:rsidRPr="00322BBC" w14:paraId="353E6410" w14:textId="77777777" w:rsidTr="00A917BE">
        <w:tc>
          <w:tcPr>
            <w:tcW w:w="1697" w:type="dxa"/>
          </w:tcPr>
          <w:p w14:paraId="411F901F" w14:textId="77777777" w:rsidR="00322BBC" w:rsidRPr="00322BBC" w:rsidRDefault="00322BBC" w:rsidP="00322BBC">
            <w:pPr>
              <w:rPr>
                <w:rFonts w:eastAsiaTheme="minorHAnsi" w:cs="Arial"/>
                <w:b/>
                <w:sz w:val="24"/>
              </w:rPr>
            </w:pPr>
            <w:r w:rsidRPr="00322BBC">
              <w:rPr>
                <w:rFonts w:eastAsiaTheme="minorHAnsi" w:cs="Arial"/>
                <w:b/>
                <w:sz w:val="24"/>
              </w:rPr>
              <w:lastRenderedPageBreak/>
              <w:t xml:space="preserve">Other </w:t>
            </w:r>
          </w:p>
        </w:tc>
        <w:tc>
          <w:tcPr>
            <w:tcW w:w="2834" w:type="dxa"/>
          </w:tcPr>
          <w:p w14:paraId="72E8D16C" w14:textId="77777777" w:rsidR="00322BBC" w:rsidRPr="00322BBC" w:rsidRDefault="00322BBC" w:rsidP="00322BBC">
            <w:pPr>
              <w:rPr>
                <w:rFonts w:eastAsiaTheme="minorHAnsi" w:cs="Arial"/>
                <w:b/>
                <w:sz w:val="24"/>
              </w:rPr>
            </w:pPr>
          </w:p>
          <w:p w14:paraId="68B7061B" w14:textId="77777777" w:rsidR="00322BBC" w:rsidRPr="00322BBC" w:rsidRDefault="00322BBC" w:rsidP="00322BBC">
            <w:pPr>
              <w:rPr>
                <w:rFonts w:eastAsiaTheme="minorHAnsi" w:cs="Arial"/>
                <w:b/>
                <w:sz w:val="24"/>
              </w:rPr>
            </w:pPr>
          </w:p>
        </w:tc>
        <w:tc>
          <w:tcPr>
            <w:tcW w:w="3978" w:type="dxa"/>
          </w:tcPr>
          <w:p w14:paraId="50722CF9" w14:textId="77777777" w:rsidR="00322BBC" w:rsidRPr="00322BBC" w:rsidRDefault="00322BBC" w:rsidP="00322BBC">
            <w:pPr>
              <w:rPr>
                <w:rFonts w:eastAsiaTheme="minorHAnsi" w:cs="Arial"/>
                <w:b/>
                <w:sz w:val="24"/>
              </w:rPr>
            </w:pPr>
            <w:r w:rsidRPr="00322BBC">
              <w:rPr>
                <w:rFonts w:eastAsiaTheme="minorHAnsi" w:cs="Arial"/>
                <w:b/>
                <w:sz w:val="24"/>
              </w:rPr>
              <w:t>Karen Coleman</w:t>
            </w:r>
          </w:p>
          <w:p w14:paraId="47342D44" w14:textId="77777777" w:rsidR="00322BBC" w:rsidRPr="00322BBC" w:rsidRDefault="00322BBC" w:rsidP="00322BBC">
            <w:pPr>
              <w:rPr>
                <w:rFonts w:eastAsiaTheme="minorHAnsi" w:cs="Arial"/>
                <w:b/>
                <w:sz w:val="24"/>
              </w:rPr>
            </w:pPr>
            <w:r w:rsidRPr="00322BBC">
              <w:rPr>
                <w:rFonts w:eastAsiaTheme="minorHAnsi" w:cs="Arial"/>
                <w:b/>
                <w:sz w:val="24"/>
              </w:rPr>
              <w:t xml:space="preserve">Colin Hurst </w:t>
            </w:r>
          </w:p>
          <w:p w14:paraId="37B95741" w14:textId="77777777" w:rsidR="00322BBC" w:rsidRPr="00322BBC" w:rsidRDefault="00322BBC" w:rsidP="00322BBC">
            <w:pPr>
              <w:rPr>
                <w:rFonts w:eastAsiaTheme="minorHAnsi" w:cs="Arial"/>
                <w:b/>
                <w:sz w:val="24"/>
              </w:rPr>
            </w:pPr>
          </w:p>
          <w:p w14:paraId="5C553260" w14:textId="77777777" w:rsidR="00322BBC" w:rsidRPr="00322BBC" w:rsidRDefault="00322BBC" w:rsidP="00322BBC">
            <w:pPr>
              <w:rPr>
                <w:rFonts w:eastAsiaTheme="minorHAnsi" w:cs="Arial"/>
                <w:b/>
                <w:sz w:val="24"/>
              </w:rPr>
            </w:pPr>
          </w:p>
        </w:tc>
        <w:tc>
          <w:tcPr>
            <w:tcW w:w="5439" w:type="dxa"/>
          </w:tcPr>
          <w:p w14:paraId="4B7A7DF1" w14:textId="77777777" w:rsidR="00322BBC" w:rsidRPr="00322BBC" w:rsidRDefault="00322BBC" w:rsidP="00322BBC">
            <w:pPr>
              <w:rPr>
                <w:rFonts w:eastAsiaTheme="minorHAnsi" w:cs="Arial"/>
                <w:b/>
                <w:sz w:val="24"/>
              </w:rPr>
            </w:pPr>
          </w:p>
        </w:tc>
      </w:tr>
    </w:tbl>
    <w:p w14:paraId="359187AA" w14:textId="77777777" w:rsidR="00322BBC" w:rsidRPr="00322BBC" w:rsidRDefault="00322BBC" w:rsidP="00322BBC">
      <w:pPr>
        <w:spacing w:after="200" w:line="276" w:lineRule="auto"/>
        <w:rPr>
          <w:rFonts w:eastAsiaTheme="minorHAnsi" w:cs="Arial"/>
          <w:b/>
          <w:sz w:val="24"/>
        </w:rPr>
      </w:pPr>
    </w:p>
    <w:p w14:paraId="2B0E5409" w14:textId="77777777" w:rsidR="00322BBC" w:rsidRPr="00322BBC" w:rsidRDefault="00322BBC" w:rsidP="00322BBC">
      <w:pPr>
        <w:spacing w:after="200" w:line="276" w:lineRule="auto"/>
        <w:ind w:left="720"/>
        <w:contextualSpacing/>
        <w:rPr>
          <w:rFonts w:eastAsiaTheme="minorHAnsi" w:cs="Arial"/>
          <w:b/>
          <w:sz w:val="24"/>
        </w:rPr>
      </w:pPr>
      <w:r w:rsidRPr="00322BBC">
        <w:rPr>
          <w:rFonts w:eastAsiaTheme="minorHAnsi" w:cs="Arial"/>
          <w:b/>
          <w:sz w:val="24"/>
        </w:rPr>
        <w:t xml:space="preserve">4.2 Welcome and support staff </w:t>
      </w:r>
    </w:p>
    <w:p w14:paraId="5FBA977D" w14:textId="77777777" w:rsidR="00322BBC" w:rsidRPr="00322BBC" w:rsidRDefault="00322BBC" w:rsidP="00322BBC">
      <w:pPr>
        <w:spacing w:after="200" w:line="276" w:lineRule="auto"/>
        <w:rPr>
          <w:rFonts w:eastAsiaTheme="minorHAnsi" w:cs="Arial"/>
          <w:bCs/>
          <w:sz w:val="24"/>
        </w:rPr>
      </w:pPr>
      <w:r w:rsidRPr="00322BBC">
        <w:rPr>
          <w:rFonts w:eastAsiaTheme="minorHAnsi" w:cs="Arial"/>
          <w:bCs/>
          <w:sz w:val="24"/>
        </w:rPr>
        <w:t xml:space="preserve">Welcome and support staff will be responsible for ensuring the following: </w:t>
      </w:r>
    </w:p>
    <w:p w14:paraId="1452756C" w14:textId="77777777" w:rsidR="00322BBC" w:rsidRPr="00322BBC" w:rsidRDefault="00322BBC" w:rsidP="00C4316C">
      <w:pPr>
        <w:numPr>
          <w:ilvl w:val="0"/>
          <w:numId w:val="56"/>
        </w:numPr>
        <w:spacing w:after="200" w:line="276" w:lineRule="auto"/>
        <w:contextualSpacing/>
        <w:rPr>
          <w:rFonts w:eastAsiaTheme="minorHAnsi" w:cs="Arial"/>
          <w:bCs/>
          <w:sz w:val="24"/>
        </w:rPr>
      </w:pPr>
      <w:r w:rsidRPr="00322BBC">
        <w:rPr>
          <w:rFonts w:eastAsiaTheme="minorHAnsi" w:cs="Arial"/>
          <w:bCs/>
          <w:sz w:val="24"/>
        </w:rPr>
        <w:t xml:space="preserve">People are signed in and navigated to each part of the meeting. </w:t>
      </w:r>
    </w:p>
    <w:p w14:paraId="3A6F7000" w14:textId="77777777" w:rsidR="00322BBC" w:rsidRPr="00322BBC" w:rsidRDefault="00322BBC" w:rsidP="00C4316C">
      <w:pPr>
        <w:numPr>
          <w:ilvl w:val="0"/>
          <w:numId w:val="56"/>
        </w:numPr>
        <w:spacing w:after="200" w:line="276" w:lineRule="auto"/>
        <w:contextualSpacing/>
        <w:rPr>
          <w:rFonts w:eastAsiaTheme="minorHAnsi" w:cs="Arial"/>
          <w:bCs/>
          <w:sz w:val="24"/>
        </w:rPr>
      </w:pPr>
      <w:r w:rsidRPr="00322BBC">
        <w:rPr>
          <w:rFonts w:eastAsiaTheme="minorHAnsi" w:cs="Arial"/>
          <w:bCs/>
          <w:sz w:val="24"/>
        </w:rPr>
        <w:t>People are aware of fire/ evacuation procedure.</w:t>
      </w:r>
    </w:p>
    <w:p w14:paraId="60287994" w14:textId="77777777" w:rsidR="00322BBC" w:rsidRPr="00322BBC" w:rsidRDefault="00322BBC" w:rsidP="00C4316C">
      <w:pPr>
        <w:numPr>
          <w:ilvl w:val="0"/>
          <w:numId w:val="56"/>
        </w:numPr>
        <w:spacing w:after="200" w:line="276" w:lineRule="auto"/>
        <w:contextualSpacing/>
        <w:rPr>
          <w:rFonts w:eastAsiaTheme="minorHAnsi" w:cs="Arial"/>
          <w:bCs/>
          <w:sz w:val="24"/>
        </w:rPr>
      </w:pPr>
      <w:r w:rsidRPr="00322BBC">
        <w:rPr>
          <w:rFonts w:eastAsiaTheme="minorHAnsi" w:cs="Arial"/>
          <w:bCs/>
          <w:sz w:val="24"/>
        </w:rPr>
        <w:t xml:space="preserve">People get the information they require.  </w:t>
      </w:r>
    </w:p>
    <w:p w14:paraId="0BCD0AD8" w14:textId="77777777" w:rsidR="00322BBC" w:rsidRPr="00322BBC" w:rsidRDefault="00322BBC" w:rsidP="00C4316C">
      <w:pPr>
        <w:numPr>
          <w:ilvl w:val="0"/>
          <w:numId w:val="56"/>
        </w:numPr>
        <w:spacing w:after="200" w:line="276" w:lineRule="auto"/>
        <w:contextualSpacing/>
        <w:rPr>
          <w:rFonts w:eastAsiaTheme="minorHAnsi" w:cs="Arial"/>
          <w:bCs/>
          <w:sz w:val="24"/>
        </w:rPr>
      </w:pPr>
      <w:r w:rsidRPr="00322BBC">
        <w:rPr>
          <w:rFonts w:eastAsiaTheme="minorHAnsi" w:cs="Arial"/>
          <w:bCs/>
          <w:sz w:val="24"/>
        </w:rPr>
        <w:t>People have support to complete the survey – using the available resources.</w:t>
      </w:r>
    </w:p>
    <w:p w14:paraId="5425BF68" w14:textId="77777777" w:rsidR="00322BBC" w:rsidRPr="00322BBC" w:rsidRDefault="00322BBC" w:rsidP="00322BBC">
      <w:pPr>
        <w:spacing w:after="200" w:line="276" w:lineRule="auto"/>
        <w:ind w:left="720"/>
        <w:contextualSpacing/>
        <w:rPr>
          <w:rFonts w:eastAsiaTheme="minorHAnsi" w:cs="Arial"/>
          <w:bCs/>
          <w:sz w:val="24"/>
        </w:rPr>
      </w:pPr>
    </w:p>
    <w:p w14:paraId="472CE8CD" w14:textId="77777777" w:rsidR="00322BBC" w:rsidRPr="00322BBC" w:rsidRDefault="00322BBC" w:rsidP="00322BBC">
      <w:pPr>
        <w:spacing w:after="200" w:line="276" w:lineRule="auto"/>
        <w:ind w:left="720"/>
        <w:contextualSpacing/>
        <w:rPr>
          <w:rFonts w:eastAsiaTheme="minorHAnsi" w:cs="Arial"/>
          <w:b/>
          <w:sz w:val="24"/>
        </w:rPr>
      </w:pPr>
      <w:r w:rsidRPr="00322BBC">
        <w:rPr>
          <w:rFonts w:eastAsiaTheme="minorHAnsi" w:cs="Arial"/>
          <w:b/>
          <w:sz w:val="24"/>
        </w:rPr>
        <w:t xml:space="preserve">4.3 Facilitators </w:t>
      </w:r>
    </w:p>
    <w:p w14:paraId="20EBC928" w14:textId="77777777" w:rsidR="00322BBC" w:rsidRPr="00322BBC" w:rsidRDefault="00322BBC" w:rsidP="00322BBC">
      <w:pPr>
        <w:spacing w:after="200" w:line="276" w:lineRule="auto"/>
        <w:rPr>
          <w:rFonts w:eastAsiaTheme="minorHAnsi" w:cs="Arial"/>
          <w:bCs/>
          <w:sz w:val="24"/>
        </w:rPr>
      </w:pPr>
      <w:r w:rsidRPr="00322BBC">
        <w:rPr>
          <w:rFonts w:eastAsiaTheme="minorHAnsi" w:cs="Arial"/>
          <w:bCs/>
          <w:sz w:val="24"/>
        </w:rPr>
        <w:t xml:space="preserve">Facilitators will host a table or display and they will talk to people about the area they are presenting.  The facilitator will also navigate to colleagues in the room and note down any helpful information to support Q&amp;As. </w:t>
      </w:r>
    </w:p>
    <w:p w14:paraId="1090BE5A" w14:textId="77777777" w:rsidR="00322BBC" w:rsidRPr="00322BBC" w:rsidRDefault="00322BBC" w:rsidP="00322BBC">
      <w:pPr>
        <w:spacing w:after="200" w:line="276" w:lineRule="auto"/>
        <w:ind w:left="720"/>
        <w:contextualSpacing/>
        <w:rPr>
          <w:rFonts w:eastAsiaTheme="minorHAnsi" w:cs="Arial"/>
          <w:sz w:val="24"/>
        </w:rPr>
      </w:pPr>
      <w:r w:rsidRPr="00322BBC">
        <w:rPr>
          <w:rFonts w:eastAsiaTheme="minorHAnsi" w:cs="Arial"/>
          <w:b/>
          <w:sz w:val="24"/>
        </w:rPr>
        <w:t xml:space="preserve">4.4 Specialist support </w:t>
      </w:r>
    </w:p>
    <w:p w14:paraId="1BE34CBA" w14:textId="77777777" w:rsidR="00322BBC" w:rsidRPr="00322BBC" w:rsidRDefault="00322BBC" w:rsidP="00322BBC">
      <w:pPr>
        <w:spacing w:after="200" w:line="276" w:lineRule="auto"/>
        <w:contextualSpacing/>
        <w:rPr>
          <w:rFonts w:eastAsiaTheme="minorHAnsi" w:cs="Arial"/>
          <w:sz w:val="24"/>
        </w:rPr>
      </w:pPr>
      <w:r w:rsidRPr="00322BBC">
        <w:rPr>
          <w:rFonts w:eastAsiaTheme="minorHAnsi" w:cs="Arial"/>
          <w:sz w:val="24"/>
        </w:rPr>
        <w:t xml:space="preserve">Specialist staff will include: </w:t>
      </w:r>
    </w:p>
    <w:p w14:paraId="7A0340BA" w14:textId="77777777" w:rsidR="00322BBC" w:rsidRPr="00322BBC" w:rsidRDefault="00322BBC" w:rsidP="00322BBC">
      <w:pPr>
        <w:spacing w:after="200" w:line="276" w:lineRule="auto"/>
        <w:contextualSpacing/>
        <w:rPr>
          <w:rFonts w:eastAsiaTheme="minorHAnsi" w:cs="Arial"/>
          <w:sz w:val="24"/>
        </w:rPr>
      </w:pPr>
    </w:p>
    <w:p w14:paraId="69D71282" w14:textId="77777777" w:rsidR="00322BBC" w:rsidRPr="00322BBC" w:rsidRDefault="00322BBC" w:rsidP="00C4316C">
      <w:pPr>
        <w:numPr>
          <w:ilvl w:val="0"/>
          <w:numId w:val="57"/>
        </w:numPr>
        <w:spacing w:after="200" w:line="276" w:lineRule="auto"/>
        <w:contextualSpacing/>
        <w:rPr>
          <w:rFonts w:eastAsiaTheme="minorHAnsi" w:cs="Arial"/>
          <w:sz w:val="24"/>
        </w:rPr>
      </w:pPr>
      <w:r w:rsidRPr="00322BBC">
        <w:rPr>
          <w:rFonts w:eastAsiaTheme="minorHAnsi" w:cs="Arial"/>
          <w:sz w:val="24"/>
        </w:rPr>
        <w:t xml:space="preserve">Digital or IMT support </w:t>
      </w:r>
    </w:p>
    <w:p w14:paraId="7AEDF7A4" w14:textId="77777777" w:rsidR="00322BBC" w:rsidRPr="00322BBC" w:rsidRDefault="00322BBC" w:rsidP="00C4316C">
      <w:pPr>
        <w:numPr>
          <w:ilvl w:val="0"/>
          <w:numId w:val="57"/>
        </w:numPr>
        <w:spacing w:after="200" w:line="276" w:lineRule="auto"/>
        <w:contextualSpacing/>
        <w:rPr>
          <w:rFonts w:eastAsiaTheme="minorHAnsi" w:cs="Arial"/>
          <w:sz w:val="24"/>
        </w:rPr>
      </w:pPr>
      <w:r w:rsidRPr="00322BBC">
        <w:rPr>
          <w:rFonts w:eastAsiaTheme="minorHAnsi" w:cs="Arial"/>
          <w:sz w:val="24"/>
        </w:rPr>
        <w:lastRenderedPageBreak/>
        <w:t>Communication – management of press enquiries</w:t>
      </w:r>
    </w:p>
    <w:p w14:paraId="1642366E" w14:textId="77777777" w:rsidR="00322BBC" w:rsidRPr="00322BBC" w:rsidRDefault="00322BBC" w:rsidP="00322BBC">
      <w:pPr>
        <w:spacing w:after="200" w:line="276" w:lineRule="auto"/>
        <w:contextualSpacing/>
        <w:rPr>
          <w:rFonts w:eastAsiaTheme="minorHAnsi" w:cs="Arial"/>
          <w:sz w:val="24"/>
        </w:rPr>
      </w:pPr>
    </w:p>
    <w:p w14:paraId="052EEA83" w14:textId="77777777" w:rsidR="00322BBC" w:rsidRPr="00322BBC" w:rsidRDefault="00322BBC" w:rsidP="00322BBC">
      <w:pPr>
        <w:spacing w:after="200" w:line="276" w:lineRule="auto"/>
        <w:rPr>
          <w:rFonts w:eastAsiaTheme="minorHAnsi" w:cs="Arial"/>
          <w:b/>
          <w:sz w:val="24"/>
        </w:rPr>
      </w:pPr>
      <w:r w:rsidRPr="00322BBC">
        <w:rPr>
          <w:rFonts w:eastAsiaTheme="minorHAnsi" w:cs="Arial"/>
          <w:b/>
          <w:sz w:val="24"/>
        </w:rPr>
        <w:t xml:space="preserve">5. Venue plan and layout: </w:t>
      </w:r>
    </w:p>
    <w:p w14:paraId="73E7612E" w14:textId="77777777" w:rsidR="00322BBC" w:rsidRPr="00322BBC" w:rsidRDefault="00322BBC" w:rsidP="00322BBC">
      <w:pPr>
        <w:spacing w:after="200" w:line="276" w:lineRule="auto"/>
        <w:rPr>
          <w:rFonts w:eastAsia="Times New Roman" w:cs="Arial"/>
          <w:sz w:val="24"/>
        </w:rPr>
      </w:pPr>
      <w:r w:rsidRPr="00322BBC">
        <w:rPr>
          <w:rFonts w:eastAsia="Times New Roman" w:cs="Arial"/>
          <w:sz w:val="24"/>
        </w:rPr>
        <w:t>Key requirements:</w:t>
      </w:r>
    </w:p>
    <w:p w14:paraId="0E880764" w14:textId="77777777" w:rsidR="00322BBC" w:rsidRPr="00322BBC" w:rsidRDefault="00322BBC" w:rsidP="00C4316C">
      <w:pPr>
        <w:numPr>
          <w:ilvl w:val="0"/>
          <w:numId w:val="58"/>
        </w:numPr>
        <w:spacing w:after="200" w:line="276" w:lineRule="auto"/>
        <w:contextualSpacing/>
        <w:rPr>
          <w:rFonts w:eastAsiaTheme="minorHAnsi" w:cs="Arial"/>
          <w:b/>
          <w:sz w:val="24"/>
        </w:rPr>
      </w:pPr>
      <w:r w:rsidRPr="00322BBC">
        <w:rPr>
          <w:rFonts w:eastAsia="Times New Roman" w:cs="Arial"/>
          <w:sz w:val="24"/>
        </w:rPr>
        <w:t xml:space="preserve">fully accessible, </w:t>
      </w:r>
    </w:p>
    <w:p w14:paraId="13904D8A" w14:textId="77777777" w:rsidR="00322BBC" w:rsidRPr="00322BBC" w:rsidRDefault="00322BBC" w:rsidP="00C4316C">
      <w:pPr>
        <w:numPr>
          <w:ilvl w:val="0"/>
          <w:numId w:val="58"/>
        </w:numPr>
        <w:spacing w:after="200" w:line="276" w:lineRule="auto"/>
        <w:contextualSpacing/>
        <w:rPr>
          <w:rFonts w:eastAsiaTheme="minorHAnsi" w:cs="Arial"/>
          <w:b/>
          <w:sz w:val="24"/>
        </w:rPr>
      </w:pPr>
      <w:r w:rsidRPr="00322BBC">
        <w:rPr>
          <w:rFonts w:eastAsia="Times New Roman" w:cs="Arial"/>
          <w:sz w:val="24"/>
        </w:rPr>
        <w:t xml:space="preserve">risk </w:t>
      </w:r>
      <w:proofErr w:type="gramStart"/>
      <w:r w:rsidRPr="00322BBC">
        <w:rPr>
          <w:rFonts w:eastAsia="Times New Roman" w:cs="Arial"/>
          <w:sz w:val="24"/>
        </w:rPr>
        <w:t>assessed</w:t>
      </w:r>
      <w:proofErr w:type="gramEnd"/>
      <w:r w:rsidRPr="00322BBC">
        <w:rPr>
          <w:rFonts w:eastAsia="Times New Roman" w:cs="Arial"/>
          <w:sz w:val="24"/>
        </w:rPr>
        <w:t xml:space="preserve"> </w:t>
      </w:r>
    </w:p>
    <w:p w14:paraId="21FB622E" w14:textId="77777777" w:rsidR="00322BBC" w:rsidRPr="00322BBC" w:rsidRDefault="00322BBC" w:rsidP="00C4316C">
      <w:pPr>
        <w:numPr>
          <w:ilvl w:val="0"/>
          <w:numId w:val="58"/>
        </w:numPr>
        <w:spacing w:after="200" w:line="276" w:lineRule="auto"/>
        <w:contextualSpacing/>
        <w:rPr>
          <w:rFonts w:eastAsiaTheme="minorHAnsi" w:cs="Arial"/>
          <w:b/>
          <w:sz w:val="24"/>
        </w:rPr>
      </w:pPr>
      <w:r w:rsidRPr="00322BBC">
        <w:rPr>
          <w:rFonts w:eastAsia="Times New Roman" w:cs="Arial"/>
          <w:sz w:val="24"/>
        </w:rPr>
        <w:t xml:space="preserve">have the space required to fulfil </w:t>
      </w:r>
      <w:proofErr w:type="gramStart"/>
      <w:r w:rsidRPr="00322BBC">
        <w:rPr>
          <w:rFonts w:eastAsia="Times New Roman" w:cs="Arial"/>
          <w:sz w:val="24"/>
        </w:rPr>
        <w:t>requirements</w:t>
      </w:r>
      <w:proofErr w:type="gramEnd"/>
    </w:p>
    <w:p w14:paraId="43F23748" w14:textId="77777777" w:rsidR="00322BBC" w:rsidRPr="00322BBC" w:rsidRDefault="00322BBC" w:rsidP="00322BBC">
      <w:pPr>
        <w:spacing w:after="200" w:line="276" w:lineRule="auto"/>
        <w:rPr>
          <w:rFonts w:eastAsiaTheme="minorHAnsi" w:cs="Arial"/>
          <w:bCs/>
          <w:sz w:val="24"/>
        </w:rPr>
      </w:pPr>
      <w:r w:rsidRPr="00322BBC">
        <w:rPr>
          <w:rFonts w:eastAsiaTheme="minorHAnsi" w:cs="Arial"/>
          <w:bCs/>
          <w:sz w:val="24"/>
        </w:rPr>
        <w:t>See generic venue plan and layout below which will be adapted for each event based on site specific layout.</w:t>
      </w:r>
    </w:p>
    <w:p w14:paraId="3E3FA451" w14:textId="77777777" w:rsidR="00322BBC" w:rsidRPr="00322BBC" w:rsidRDefault="00322BBC" w:rsidP="00322BBC">
      <w:pPr>
        <w:spacing w:after="200" w:line="276" w:lineRule="auto"/>
        <w:rPr>
          <w:rFonts w:eastAsiaTheme="minorHAnsi" w:cs="Arial"/>
          <w:b/>
          <w:sz w:val="24"/>
        </w:rPr>
      </w:pPr>
      <w:r w:rsidRPr="00322BBC">
        <w:rPr>
          <w:rFonts w:eastAsiaTheme="minorHAnsi" w:cs="Arial"/>
          <w:b/>
          <w:sz w:val="24"/>
        </w:rPr>
        <w:br w:type="page"/>
      </w:r>
    </w:p>
    <w:p w14:paraId="2A8F8521" w14:textId="77777777" w:rsidR="00322BBC" w:rsidRPr="00322BBC" w:rsidRDefault="00322BBC" w:rsidP="00322BBC">
      <w:pPr>
        <w:pBdr>
          <w:top w:val="single" w:sz="4" w:space="1" w:color="auto"/>
          <w:left w:val="single" w:sz="4" w:space="4" w:color="auto"/>
          <w:bottom w:val="single" w:sz="4" w:space="1" w:color="auto"/>
          <w:right w:val="single" w:sz="4" w:space="4" w:color="auto"/>
        </w:pBdr>
        <w:shd w:val="clear" w:color="auto" w:fill="FBD4B4" w:themeFill="accent6" w:themeFillTint="66"/>
        <w:spacing w:after="200" w:line="276" w:lineRule="auto"/>
        <w:jc w:val="center"/>
        <w:rPr>
          <w:rFonts w:eastAsiaTheme="minorHAnsi" w:cs="Arial"/>
          <w:b/>
          <w:bCs/>
          <w:szCs w:val="22"/>
        </w:rPr>
      </w:pPr>
      <w:r w:rsidRPr="00322BBC">
        <w:rPr>
          <w:rFonts w:eastAsiaTheme="minorHAnsi" w:cs="Arial"/>
          <w:b/>
          <w:bCs/>
          <w:szCs w:val="22"/>
        </w:rPr>
        <w:lastRenderedPageBreak/>
        <w:t>Draft Generic Floor plan (depending on windows and doors layout)</w:t>
      </w:r>
    </w:p>
    <w:p w14:paraId="5EF30453" w14:textId="77777777" w:rsidR="00322BBC" w:rsidRPr="00322BBC" w:rsidRDefault="00322BBC" w:rsidP="00322BBC">
      <w:pPr>
        <w:pBdr>
          <w:top w:val="single" w:sz="4" w:space="1" w:color="auto"/>
          <w:left w:val="single" w:sz="4" w:space="4" w:color="auto"/>
          <w:bottom w:val="single" w:sz="4" w:space="1" w:color="auto"/>
          <w:right w:val="single" w:sz="4" w:space="4" w:color="auto"/>
        </w:pBdr>
        <w:shd w:val="clear" w:color="auto" w:fill="FBD4B4" w:themeFill="accent6" w:themeFillTint="66"/>
        <w:spacing w:after="200" w:line="276" w:lineRule="auto"/>
        <w:jc w:val="center"/>
        <w:rPr>
          <w:rFonts w:eastAsiaTheme="minorHAnsi" w:cs="Arial"/>
          <w:b/>
          <w:bCs/>
          <w:szCs w:val="22"/>
        </w:rPr>
      </w:pPr>
      <w:r w:rsidRPr="00322BBC">
        <w:rPr>
          <w:rFonts w:eastAsiaTheme="minorHAnsi" w:cs="Arial"/>
          <w:b/>
          <w:bCs/>
          <w:szCs w:val="22"/>
        </w:rPr>
        <w:t xml:space="preserve">OPS public consultation meetings for 16, 17, 18, 23, 24 and 25 January </w:t>
      </w:r>
    </w:p>
    <w:p w14:paraId="2BF9CCFB" w14:textId="77777777" w:rsidR="00322BBC" w:rsidRPr="00322BBC" w:rsidRDefault="00322BBC" w:rsidP="00322BBC">
      <w:pPr>
        <w:spacing w:after="200" w:line="276" w:lineRule="auto"/>
        <w:rPr>
          <w:rFonts w:asciiTheme="minorHAnsi" w:eastAsiaTheme="minorHAnsi" w:hAnsiTheme="minorHAnsi" w:cstheme="minorBidi"/>
          <w:b/>
          <w:bCs/>
          <w:szCs w:val="22"/>
        </w:rPr>
      </w:pPr>
    </w:p>
    <w:p w14:paraId="29397115" w14:textId="77777777" w:rsidR="00322BBC" w:rsidRPr="00322BBC" w:rsidRDefault="00322BBC" w:rsidP="00322BBC">
      <w:pPr>
        <w:spacing w:after="200" w:line="276" w:lineRule="auto"/>
        <w:rPr>
          <w:rFonts w:asciiTheme="minorHAnsi" w:eastAsiaTheme="minorHAnsi" w:hAnsiTheme="minorHAnsi" w:cstheme="minorBidi"/>
          <w:szCs w:val="22"/>
        </w:rPr>
      </w:pPr>
      <w:r w:rsidRPr="00322BBC">
        <w:rPr>
          <w:rFonts w:asciiTheme="minorHAnsi" w:eastAsiaTheme="minorHAnsi" w:hAnsiTheme="minorHAnsi" w:cstheme="minorBidi"/>
          <w:noProof/>
          <w:szCs w:val="22"/>
          <w14:ligatures w14:val="standardContextual"/>
        </w:rPr>
        <mc:AlternateContent>
          <mc:Choice Requires="wps">
            <w:drawing>
              <wp:anchor distT="0" distB="0" distL="114300" distR="114300" simplePos="0" relativeHeight="251662336" behindDoc="0" locked="0" layoutInCell="1" allowOverlap="1" wp14:anchorId="455AEADE" wp14:editId="4BF118D8">
                <wp:simplePos x="0" y="0"/>
                <wp:positionH relativeFrom="column">
                  <wp:posOffset>5451475</wp:posOffset>
                </wp:positionH>
                <wp:positionV relativeFrom="paragraph">
                  <wp:posOffset>3810</wp:posOffset>
                </wp:positionV>
                <wp:extent cx="3406140" cy="1533378"/>
                <wp:effectExtent l="0" t="0" r="22860" b="10160"/>
                <wp:wrapNone/>
                <wp:docPr id="17" name="Text Box 17"/>
                <wp:cNvGraphicFramePr/>
                <a:graphic xmlns:a="http://schemas.openxmlformats.org/drawingml/2006/main">
                  <a:graphicData uri="http://schemas.microsoft.com/office/word/2010/wordprocessingShape">
                    <wps:wsp>
                      <wps:cNvSpPr txBox="1"/>
                      <wps:spPr>
                        <a:xfrm>
                          <a:off x="0" y="0"/>
                          <a:ext cx="3406140" cy="1533378"/>
                        </a:xfrm>
                        <a:prstGeom prst="rect">
                          <a:avLst/>
                        </a:prstGeom>
                        <a:solidFill>
                          <a:sysClr val="window" lastClr="FFFFFF"/>
                        </a:solidFill>
                        <a:ln w="6350">
                          <a:solidFill>
                            <a:prstClr val="black"/>
                          </a:solidFill>
                        </a:ln>
                      </wps:spPr>
                      <wps:txbx>
                        <w:txbxContent>
                          <w:p w14:paraId="68CCBCE8" w14:textId="77777777" w:rsidR="00322BBC" w:rsidRDefault="00322BBC" w:rsidP="00322BBC">
                            <w:pPr>
                              <w:shd w:val="clear" w:color="auto" w:fill="F2DBDB" w:themeFill="accent2" w:themeFillTint="33"/>
                              <w:rPr>
                                <w:sz w:val="24"/>
                              </w:rPr>
                            </w:pPr>
                            <w:r w:rsidRPr="00E342FE">
                              <w:rPr>
                                <w:b/>
                                <w:bCs/>
                                <w:sz w:val="24"/>
                              </w:rPr>
                              <w:t>Plus</w:t>
                            </w:r>
                            <w:r w:rsidRPr="00E342FE">
                              <w:rPr>
                                <w:sz w:val="24"/>
                              </w:rPr>
                              <w:t xml:space="preserve">: </w:t>
                            </w:r>
                          </w:p>
                          <w:p w14:paraId="1177F8A9" w14:textId="77777777" w:rsidR="00322BBC" w:rsidRDefault="00322BBC" w:rsidP="00322BBC">
                            <w:pPr>
                              <w:shd w:val="clear" w:color="auto" w:fill="F2DBDB" w:themeFill="accent2" w:themeFillTint="33"/>
                            </w:pPr>
                            <w:r>
                              <w:rPr>
                                <w:sz w:val="24"/>
                              </w:rPr>
                              <w:t>The OPS team</w:t>
                            </w:r>
                            <w:r w:rsidRPr="00E342FE">
                              <w:rPr>
                                <w:sz w:val="24"/>
                              </w:rPr>
                              <w:t xml:space="preserve"> will be showing a video presentation </w:t>
                            </w:r>
                            <w:r>
                              <w:rPr>
                                <w:sz w:val="24"/>
                              </w:rPr>
                              <w:t xml:space="preserve">on the consultation.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5AEADE" id="_x0000_t202" coordsize="21600,21600" o:spt="202" path="m,l,21600r21600,l21600,xe">
                <v:stroke joinstyle="miter"/>
                <v:path gradientshapeok="t" o:connecttype="rect"/>
              </v:shapetype>
              <v:shape id="Text Box 17" o:spid="_x0000_s1026" type="#_x0000_t202" style="position:absolute;margin-left:429.25pt;margin-top:.3pt;width:268.2pt;height:12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" fillcolor="window" strokeweight=".5pt">
                <v:textbox>
                  <w:txbxContent>
                    <w:p w14:paraId="68CCBCE8" w14:textId="77777777" w:rsidR="00322BBC" w:rsidRDefault="00322BBC" w:rsidP="00322BBC">
                      <w:pPr>
                        <w:shd w:val="clear" w:color="auto" w:fill="F2DBDB" w:themeFill="accent2" w:themeFillTint="33"/>
                        <w:rPr>
                          <w:sz w:val="24"/>
                        </w:rPr>
                      </w:pPr>
                      <w:r w:rsidRPr="00E342FE">
                        <w:rPr>
                          <w:b/>
                          <w:bCs/>
                          <w:sz w:val="24"/>
                        </w:rPr>
                        <w:t>Plus</w:t>
                      </w:r>
                      <w:r w:rsidRPr="00E342FE">
                        <w:rPr>
                          <w:sz w:val="24"/>
                        </w:rPr>
                        <w:t xml:space="preserve">: </w:t>
                      </w:r>
                    </w:p>
                    <w:p w14:paraId="1177F8A9" w14:textId="77777777" w:rsidR="00322BBC" w:rsidRDefault="00322BBC" w:rsidP="00322BBC">
                      <w:pPr>
                        <w:shd w:val="clear" w:color="auto" w:fill="F2DBDB" w:themeFill="accent2" w:themeFillTint="33"/>
                      </w:pPr>
                      <w:r>
                        <w:rPr>
                          <w:sz w:val="24"/>
                        </w:rPr>
                        <w:t>The OPS team</w:t>
                      </w:r>
                      <w:r w:rsidRPr="00E342FE">
                        <w:rPr>
                          <w:sz w:val="24"/>
                        </w:rPr>
                        <w:t xml:space="preserve"> will be showing a video presentation </w:t>
                      </w:r>
                      <w:r>
                        <w:rPr>
                          <w:sz w:val="24"/>
                        </w:rPr>
                        <w:t xml:space="preserve">on the consultation. </w:t>
                      </w:r>
                    </w:p>
                  </w:txbxContent>
                </v:textbox>
              </v:shape>
            </w:pict>
          </mc:Fallback>
        </mc:AlternateContent>
      </w:r>
      <w:r w:rsidRPr="00322BBC">
        <w:rPr>
          <w:rFonts w:asciiTheme="minorHAnsi" w:eastAsiaTheme="minorHAnsi" w:hAnsiTheme="minorHAnsi" w:cstheme="minorBidi"/>
          <w:b/>
          <w:bCs/>
          <w:szCs w:val="22"/>
        </w:rPr>
        <w:t xml:space="preserve">Tables/networking space                                               </w:t>
      </w:r>
      <w:r w:rsidRPr="00322BBC">
        <w:rPr>
          <w:rFonts w:asciiTheme="minorHAnsi" w:eastAsiaTheme="minorHAnsi" w:hAnsiTheme="minorHAnsi" w:cstheme="minorBidi"/>
          <w:b/>
          <w:bCs/>
          <w:szCs w:val="22"/>
        </w:rPr>
        <w:tab/>
      </w:r>
      <w:r w:rsidRPr="00322BBC">
        <w:rPr>
          <w:rFonts w:asciiTheme="minorHAnsi" w:eastAsiaTheme="minorHAnsi" w:hAnsiTheme="minorHAnsi" w:cstheme="minorBidi"/>
          <w:b/>
          <w:bCs/>
          <w:szCs w:val="22"/>
        </w:rPr>
        <w:tab/>
      </w:r>
      <w:r w:rsidRPr="00322BBC">
        <w:rPr>
          <w:rFonts w:asciiTheme="minorHAnsi" w:eastAsiaTheme="minorHAnsi" w:hAnsiTheme="minorHAnsi" w:cstheme="minorBidi"/>
          <w:b/>
          <w:bCs/>
          <w:szCs w:val="22"/>
        </w:rPr>
        <w:tab/>
        <w:t xml:space="preserve"> </w:t>
      </w:r>
    </w:p>
    <w:p w14:paraId="1BB3F970" w14:textId="77777777" w:rsidR="00322BBC" w:rsidRPr="00322BBC" w:rsidRDefault="00322BBC" w:rsidP="00322BBC">
      <w:pPr>
        <w:numPr>
          <w:ilvl w:val="0"/>
          <w:numId w:val="46"/>
        </w:numPr>
        <w:spacing w:after="160" w:line="259" w:lineRule="auto"/>
        <w:contextualSpacing/>
        <w:rPr>
          <w:rFonts w:asciiTheme="minorHAnsi" w:eastAsiaTheme="minorHAnsi" w:hAnsiTheme="minorHAnsi" w:cstheme="minorBidi"/>
          <w:szCs w:val="22"/>
        </w:rPr>
      </w:pPr>
      <w:r w:rsidRPr="00322BBC">
        <w:rPr>
          <w:rFonts w:asciiTheme="minorHAnsi" w:eastAsiaTheme="minorHAnsi" w:hAnsiTheme="minorHAnsi" w:cstheme="minorBidi"/>
          <w:szCs w:val="22"/>
        </w:rPr>
        <w:t xml:space="preserve">Clinical </w:t>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t xml:space="preserve"> </w:t>
      </w:r>
    </w:p>
    <w:p w14:paraId="62750A1D" w14:textId="77777777" w:rsidR="00322BBC" w:rsidRPr="00322BBC" w:rsidRDefault="00322BBC" w:rsidP="00322BBC">
      <w:pPr>
        <w:numPr>
          <w:ilvl w:val="0"/>
          <w:numId w:val="46"/>
        </w:numPr>
        <w:spacing w:after="160" w:line="259" w:lineRule="auto"/>
        <w:contextualSpacing/>
        <w:rPr>
          <w:rFonts w:asciiTheme="minorHAnsi" w:eastAsiaTheme="minorHAnsi" w:hAnsiTheme="minorHAnsi" w:cstheme="minorBidi"/>
          <w:szCs w:val="22"/>
        </w:rPr>
      </w:pPr>
      <w:r w:rsidRPr="00322BBC">
        <w:rPr>
          <w:rFonts w:asciiTheme="minorHAnsi" w:eastAsiaTheme="minorHAnsi" w:hAnsiTheme="minorHAnsi" w:cstheme="minorBidi"/>
          <w:szCs w:val="22"/>
        </w:rPr>
        <w:t>Executive Directors / Non-Executive Directors</w:t>
      </w:r>
    </w:p>
    <w:p w14:paraId="3F11DEDD" w14:textId="77777777" w:rsidR="00322BBC" w:rsidRPr="00322BBC" w:rsidRDefault="00322BBC" w:rsidP="00322BBC">
      <w:pPr>
        <w:numPr>
          <w:ilvl w:val="0"/>
          <w:numId w:val="46"/>
        </w:numPr>
        <w:spacing w:after="160" w:line="259" w:lineRule="auto"/>
        <w:contextualSpacing/>
        <w:rPr>
          <w:rFonts w:asciiTheme="minorHAnsi" w:eastAsiaTheme="minorHAnsi" w:hAnsiTheme="minorHAnsi" w:cstheme="minorBidi"/>
          <w:szCs w:val="22"/>
        </w:rPr>
      </w:pPr>
      <w:r w:rsidRPr="00322BBC">
        <w:rPr>
          <w:rFonts w:asciiTheme="minorHAnsi" w:eastAsiaTheme="minorHAnsi" w:hAnsiTheme="minorHAnsi" w:cstheme="minorBidi"/>
          <w:szCs w:val="22"/>
        </w:rPr>
        <w:t>Programme team</w:t>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t xml:space="preserve"> </w:t>
      </w:r>
    </w:p>
    <w:p w14:paraId="2B9FA671" w14:textId="77777777" w:rsidR="00322BBC" w:rsidRPr="00322BBC" w:rsidRDefault="00322BBC" w:rsidP="00322BBC">
      <w:pPr>
        <w:numPr>
          <w:ilvl w:val="0"/>
          <w:numId w:val="46"/>
        </w:numPr>
        <w:spacing w:after="160" w:line="259" w:lineRule="auto"/>
        <w:contextualSpacing/>
        <w:rPr>
          <w:rFonts w:asciiTheme="minorHAnsi" w:eastAsiaTheme="minorHAnsi" w:hAnsiTheme="minorHAnsi" w:cstheme="minorBidi"/>
          <w:szCs w:val="22"/>
        </w:rPr>
      </w:pPr>
      <w:r w:rsidRPr="00322BBC">
        <w:rPr>
          <w:rFonts w:asciiTheme="minorHAnsi" w:eastAsiaTheme="minorHAnsi" w:hAnsiTheme="minorHAnsi" w:cstheme="minorBidi"/>
          <w:szCs w:val="22"/>
        </w:rPr>
        <w:t xml:space="preserve">Staff side </w:t>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t xml:space="preserve"> </w:t>
      </w:r>
    </w:p>
    <w:p w14:paraId="26C114F2" w14:textId="77777777" w:rsidR="00322BBC" w:rsidRPr="00322BBC" w:rsidRDefault="00322BBC" w:rsidP="00322BBC">
      <w:pPr>
        <w:numPr>
          <w:ilvl w:val="0"/>
          <w:numId w:val="46"/>
        </w:numPr>
        <w:spacing w:after="160" w:line="259" w:lineRule="auto"/>
        <w:contextualSpacing/>
        <w:rPr>
          <w:rFonts w:asciiTheme="minorHAnsi" w:eastAsiaTheme="minorHAnsi" w:hAnsiTheme="minorHAnsi" w:cstheme="minorBidi"/>
          <w:szCs w:val="22"/>
        </w:rPr>
      </w:pPr>
      <w:r w:rsidRPr="00322BBC">
        <w:rPr>
          <w:rFonts w:asciiTheme="minorHAnsi" w:eastAsiaTheme="minorHAnsi" w:hAnsiTheme="minorHAnsi" w:cstheme="minorBidi"/>
          <w:szCs w:val="22"/>
        </w:rPr>
        <w:t xml:space="preserve">Estates </w:t>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t xml:space="preserve"> </w:t>
      </w:r>
    </w:p>
    <w:p w14:paraId="584D3DDC" w14:textId="77777777" w:rsidR="00322BBC" w:rsidRPr="00322BBC" w:rsidRDefault="00322BBC" w:rsidP="00322BBC">
      <w:pPr>
        <w:numPr>
          <w:ilvl w:val="0"/>
          <w:numId w:val="46"/>
        </w:numPr>
        <w:spacing w:after="160" w:line="259" w:lineRule="auto"/>
        <w:contextualSpacing/>
        <w:rPr>
          <w:rFonts w:asciiTheme="minorHAnsi" w:eastAsiaTheme="minorHAnsi" w:hAnsiTheme="minorHAnsi" w:cstheme="minorBidi"/>
          <w:szCs w:val="22"/>
        </w:rPr>
      </w:pPr>
      <w:r w:rsidRPr="00322BBC">
        <w:rPr>
          <w:rFonts w:asciiTheme="minorHAnsi" w:eastAsiaTheme="minorHAnsi" w:hAnsiTheme="minorHAnsi" w:cstheme="minorBidi"/>
          <w:szCs w:val="22"/>
        </w:rPr>
        <w:t xml:space="preserve">Facilitator </w:t>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t xml:space="preserve"> </w:t>
      </w:r>
    </w:p>
    <w:p w14:paraId="264B18BC" w14:textId="77777777" w:rsidR="00322BBC" w:rsidRPr="00322BBC" w:rsidRDefault="00322BBC" w:rsidP="00322BBC">
      <w:pPr>
        <w:numPr>
          <w:ilvl w:val="0"/>
          <w:numId w:val="46"/>
        </w:numPr>
        <w:spacing w:after="160" w:line="259" w:lineRule="auto"/>
        <w:contextualSpacing/>
        <w:rPr>
          <w:rFonts w:asciiTheme="minorHAnsi" w:eastAsiaTheme="minorHAnsi" w:hAnsiTheme="minorHAnsi" w:cstheme="minorBidi"/>
          <w:szCs w:val="22"/>
        </w:rPr>
      </w:pPr>
      <w:r w:rsidRPr="00322BBC">
        <w:rPr>
          <w:rFonts w:asciiTheme="minorHAnsi" w:eastAsiaTheme="minorHAnsi" w:hAnsiTheme="minorHAnsi" w:cstheme="minorBidi"/>
          <w:szCs w:val="22"/>
        </w:rPr>
        <w:t xml:space="preserve">Special support </w:t>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t xml:space="preserve"> </w:t>
      </w:r>
    </w:p>
    <w:p w14:paraId="2A00A8C8" w14:textId="77777777" w:rsidR="00322BBC" w:rsidRPr="00322BBC" w:rsidRDefault="00322BBC" w:rsidP="00322BBC">
      <w:pPr>
        <w:numPr>
          <w:ilvl w:val="0"/>
          <w:numId w:val="46"/>
        </w:numPr>
        <w:spacing w:after="160" w:line="259" w:lineRule="auto"/>
        <w:contextualSpacing/>
        <w:rPr>
          <w:rFonts w:asciiTheme="minorHAnsi" w:eastAsiaTheme="minorHAnsi" w:hAnsiTheme="minorHAnsi" w:cstheme="minorBidi"/>
          <w:szCs w:val="22"/>
        </w:rPr>
      </w:pPr>
      <w:r w:rsidRPr="00322BBC">
        <w:rPr>
          <w:rFonts w:asciiTheme="minorHAnsi" w:eastAsiaTheme="minorHAnsi" w:hAnsiTheme="minorHAnsi" w:cstheme="minorBidi"/>
          <w:szCs w:val="22"/>
        </w:rPr>
        <w:t>Marshall</w:t>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r>
      <w:r w:rsidRPr="00322BBC">
        <w:rPr>
          <w:rFonts w:asciiTheme="minorHAnsi" w:eastAsiaTheme="minorHAnsi" w:hAnsiTheme="minorHAnsi" w:cstheme="minorBidi"/>
          <w:szCs w:val="22"/>
        </w:rPr>
        <w:tab/>
        <w:t xml:space="preserve"> </w:t>
      </w:r>
    </w:p>
    <w:p w14:paraId="7657DB3E" w14:textId="77777777" w:rsidR="00322BBC" w:rsidRPr="00322BBC" w:rsidRDefault="00322BBC" w:rsidP="00322BBC">
      <w:pPr>
        <w:numPr>
          <w:ilvl w:val="0"/>
          <w:numId w:val="46"/>
        </w:numPr>
        <w:spacing w:after="160" w:line="259" w:lineRule="auto"/>
        <w:contextualSpacing/>
        <w:rPr>
          <w:rFonts w:asciiTheme="minorHAnsi" w:eastAsiaTheme="minorHAnsi" w:hAnsiTheme="minorHAnsi" w:cstheme="minorBidi"/>
          <w:szCs w:val="22"/>
        </w:rPr>
      </w:pPr>
      <w:r w:rsidRPr="00322BBC">
        <w:rPr>
          <w:rFonts w:asciiTheme="minorHAnsi" w:eastAsiaTheme="minorHAnsi" w:hAnsiTheme="minorHAnsi" w:cstheme="minorBidi"/>
          <w:noProof/>
          <w:szCs w:val="22"/>
          <w14:ligatures w14:val="standardContextual"/>
        </w:rPr>
        <mc:AlternateContent>
          <mc:Choice Requires="wps">
            <w:drawing>
              <wp:anchor distT="0" distB="0" distL="114300" distR="114300" simplePos="0" relativeHeight="251663360" behindDoc="0" locked="0" layoutInCell="1" allowOverlap="1" wp14:anchorId="7B52FA45" wp14:editId="3958272C">
                <wp:simplePos x="0" y="0"/>
                <wp:positionH relativeFrom="margin">
                  <wp:align>right</wp:align>
                </wp:positionH>
                <wp:positionV relativeFrom="paragraph">
                  <wp:posOffset>29210</wp:posOffset>
                </wp:positionV>
                <wp:extent cx="3352800" cy="2095500"/>
                <wp:effectExtent l="0" t="0" r="0" b="0"/>
                <wp:wrapNone/>
                <wp:docPr id="227" name="Text Box 227"/>
                <wp:cNvGraphicFramePr/>
                <a:graphic xmlns:a="http://schemas.openxmlformats.org/drawingml/2006/main">
                  <a:graphicData uri="http://schemas.microsoft.com/office/word/2010/wordprocessingShape">
                    <wps:wsp>
                      <wps:cNvSpPr txBox="1"/>
                      <wps:spPr>
                        <a:xfrm>
                          <a:off x="0" y="0"/>
                          <a:ext cx="3352800" cy="2095500"/>
                        </a:xfrm>
                        <a:prstGeom prst="rect">
                          <a:avLst/>
                        </a:prstGeom>
                        <a:solidFill>
                          <a:sysClr val="window" lastClr="FFFFFF"/>
                        </a:solidFill>
                        <a:ln w="6350">
                          <a:noFill/>
                        </a:ln>
                      </wps:spPr>
                      <wps:txbx>
                        <w:txbxContent>
                          <w:p w14:paraId="428B1FD8" w14:textId="77777777" w:rsidR="00322BBC" w:rsidRPr="00FC7E43" w:rsidRDefault="00322BBC" w:rsidP="00322BBC">
                            <w:pPr>
                              <w:rPr>
                                <w:b/>
                                <w:bCs/>
                                <w:sz w:val="20"/>
                                <w:szCs w:val="20"/>
                              </w:rPr>
                            </w:pPr>
                            <w:r>
                              <w:rPr>
                                <w:b/>
                                <w:bCs/>
                                <w:sz w:val="20"/>
                                <w:szCs w:val="20"/>
                              </w:rPr>
                              <w:t xml:space="preserve">Schedule </w:t>
                            </w:r>
                          </w:p>
                          <w:p w14:paraId="6E518100" w14:textId="77777777" w:rsidR="00322BBC" w:rsidRDefault="00322BBC" w:rsidP="00322BBC">
                            <w:pPr>
                              <w:rPr>
                                <w:sz w:val="20"/>
                                <w:szCs w:val="20"/>
                              </w:rPr>
                            </w:pPr>
                            <w:r>
                              <w:rPr>
                                <w:sz w:val="20"/>
                                <w:szCs w:val="20"/>
                              </w:rPr>
                              <w:t xml:space="preserve">1200 </w:t>
                            </w:r>
                            <w:proofErr w:type="gramStart"/>
                            <w:r>
                              <w:rPr>
                                <w:sz w:val="20"/>
                                <w:szCs w:val="20"/>
                              </w:rPr>
                              <w:t xml:space="preserve">noon </w:t>
                            </w:r>
                            <w:r w:rsidRPr="00FC7E43">
                              <w:rPr>
                                <w:sz w:val="20"/>
                                <w:szCs w:val="20"/>
                              </w:rPr>
                              <w:t xml:space="preserve"> </w:t>
                            </w:r>
                            <w:r w:rsidRPr="00FC7E43">
                              <w:rPr>
                                <w:sz w:val="20"/>
                                <w:szCs w:val="20"/>
                              </w:rPr>
                              <w:tab/>
                            </w:r>
                            <w:proofErr w:type="gramEnd"/>
                            <w:r>
                              <w:rPr>
                                <w:sz w:val="20"/>
                                <w:szCs w:val="20"/>
                              </w:rPr>
                              <w:t xml:space="preserve">Room set up </w:t>
                            </w:r>
                          </w:p>
                          <w:p w14:paraId="47CECD8B" w14:textId="77777777" w:rsidR="00322BBC" w:rsidRDefault="00322BBC" w:rsidP="00322BBC">
                            <w:pPr>
                              <w:rPr>
                                <w:sz w:val="20"/>
                                <w:szCs w:val="20"/>
                              </w:rPr>
                            </w:pPr>
                            <w:r>
                              <w:rPr>
                                <w:sz w:val="20"/>
                                <w:szCs w:val="20"/>
                              </w:rPr>
                              <w:t xml:space="preserve">1300                       Facilitator briefing </w:t>
                            </w:r>
                          </w:p>
                          <w:p w14:paraId="63B020BD" w14:textId="77777777" w:rsidR="00322BBC" w:rsidRPr="00FC7E43" w:rsidRDefault="00322BBC" w:rsidP="00322BBC">
                            <w:pPr>
                              <w:rPr>
                                <w:sz w:val="20"/>
                                <w:szCs w:val="20"/>
                              </w:rPr>
                            </w:pPr>
                            <w:r>
                              <w:rPr>
                                <w:sz w:val="20"/>
                                <w:szCs w:val="20"/>
                              </w:rPr>
                              <w:t xml:space="preserve">1345 – 1400          Facilitators needed </w:t>
                            </w:r>
                          </w:p>
                          <w:p w14:paraId="76E4EB4B" w14:textId="77777777" w:rsidR="00322BBC" w:rsidRPr="00FC7E43" w:rsidRDefault="00322BBC" w:rsidP="00322BBC">
                            <w:pPr>
                              <w:rPr>
                                <w:sz w:val="20"/>
                                <w:szCs w:val="20"/>
                              </w:rPr>
                            </w:pPr>
                            <w:r w:rsidRPr="00FC7E43">
                              <w:rPr>
                                <w:sz w:val="20"/>
                                <w:szCs w:val="20"/>
                              </w:rPr>
                              <w:t>1</w:t>
                            </w:r>
                            <w:r>
                              <w:rPr>
                                <w:sz w:val="20"/>
                                <w:szCs w:val="20"/>
                              </w:rPr>
                              <w:t>400</w:t>
                            </w:r>
                            <w:r w:rsidRPr="00FC7E43">
                              <w:rPr>
                                <w:sz w:val="20"/>
                                <w:szCs w:val="20"/>
                              </w:rPr>
                              <w:t xml:space="preserve"> -</w:t>
                            </w:r>
                            <w:r>
                              <w:rPr>
                                <w:sz w:val="20"/>
                                <w:szCs w:val="20"/>
                              </w:rPr>
                              <w:t>1900</w:t>
                            </w:r>
                            <w:r w:rsidRPr="00FC7E43">
                              <w:rPr>
                                <w:sz w:val="20"/>
                                <w:szCs w:val="20"/>
                              </w:rPr>
                              <w:tab/>
                            </w:r>
                            <w:r>
                              <w:rPr>
                                <w:sz w:val="20"/>
                                <w:szCs w:val="20"/>
                              </w:rPr>
                              <w:t xml:space="preserve">Public access </w:t>
                            </w:r>
                          </w:p>
                          <w:p w14:paraId="47238705" w14:textId="77777777" w:rsidR="00322BBC" w:rsidRPr="00FC7E43" w:rsidRDefault="00322BBC" w:rsidP="00322BBC">
                            <w:pPr>
                              <w:rPr>
                                <w:sz w:val="20"/>
                                <w:szCs w:val="20"/>
                              </w:rPr>
                            </w:pPr>
                            <w:r w:rsidRPr="00FC7E43">
                              <w:rPr>
                                <w:sz w:val="20"/>
                                <w:szCs w:val="20"/>
                              </w:rPr>
                              <w:t>1</w:t>
                            </w:r>
                            <w:r>
                              <w:rPr>
                                <w:sz w:val="20"/>
                                <w:szCs w:val="20"/>
                              </w:rPr>
                              <w:t>400</w:t>
                            </w:r>
                            <w:r w:rsidRPr="00FC7E43">
                              <w:rPr>
                                <w:sz w:val="20"/>
                                <w:szCs w:val="20"/>
                              </w:rPr>
                              <w:t>-1</w:t>
                            </w:r>
                            <w:r>
                              <w:rPr>
                                <w:sz w:val="20"/>
                                <w:szCs w:val="20"/>
                              </w:rPr>
                              <w:t>900</w:t>
                            </w:r>
                            <w:r w:rsidRPr="00FC7E43">
                              <w:rPr>
                                <w:sz w:val="20"/>
                                <w:szCs w:val="20"/>
                              </w:rPr>
                              <w:tab/>
                            </w:r>
                            <w:r>
                              <w:rPr>
                                <w:sz w:val="20"/>
                                <w:szCs w:val="20"/>
                              </w:rPr>
                              <w:t>Refreshment</w:t>
                            </w:r>
                            <w:r w:rsidRPr="00FC7E43">
                              <w:rPr>
                                <w:sz w:val="20"/>
                                <w:szCs w:val="20"/>
                              </w:rPr>
                              <w:t xml:space="preserve"> </w:t>
                            </w:r>
                            <w:r>
                              <w:rPr>
                                <w:sz w:val="20"/>
                                <w:szCs w:val="20"/>
                              </w:rPr>
                              <w:t xml:space="preserve">available </w:t>
                            </w:r>
                          </w:p>
                          <w:p w14:paraId="38FF9E83" w14:textId="77777777" w:rsidR="00322BBC" w:rsidRPr="00FC7E43" w:rsidRDefault="00322BBC" w:rsidP="00322BBC">
                            <w:pPr>
                              <w:rPr>
                                <w:sz w:val="20"/>
                                <w:szCs w:val="20"/>
                              </w:rPr>
                            </w:pPr>
                            <w:r>
                              <w:rPr>
                                <w:sz w:val="20"/>
                                <w:szCs w:val="20"/>
                              </w:rPr>
                              <w:t>1900- 2000</w:t>
                            </w:r>
                            <w:r w:rsidRPr="00FC7E43">
                              <w:rPr>
                                <w:sz w:val="20"/>
                                <w:szCs w:val="20"/>
                              </w:rPr>
                              <w:tab/>
                              <w:t>Close down and leave venue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2FA45" id="Text Box 227" o:spid="_x0000_s1027" type="#_x0000_t202" style="position:absolute;left:0;text-align:left;margin-left:212.8pt;margin-top:2.3pt;width:264pt;height:16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" fillcolor="window" stroked="f" strokeweight=".5pt">
                <v:textbox>
                  <w:txbxContent>
                    <w:p w14:paraId="428B1FD8" w14:textId="77777777" w:rsidR="00322BBC" w:rsidRPr="00FC7E43" w:rsidRDefault="00322BBC" w:rsidP="00322BBC">
                      <w:pPr>
                        <w:rPr>
                          <w:b/>
                          <w:bCs/>
                          <w:sz w:val="20"/>
                          <w:szCs w:val="20"/>
                        </w:rPr>
                      </w:pPr>
                      <w:r>
                        <w:rPr>
                          <w:b/>
                          <w:bCs/>
                          <w:sz w:val="20"/>
                          <w:szCs w:val="20"/>
                        </w:rPr>
                        <w:t xml:space="preserve">Schedule </w:t>
                      </w:r>
                    </w:p>
                    <w:p w14:paraId="6E518100" w14:textId="77777777" w:rsidR="00322BBC" w:rsidRDefault="00322BBC" w:rsidP="00322BBC">
                      <w:pPr>
                        <w:rPr>
                          <w:sz w:val="20"/>
                          <w:szCs w:val="20"/>
                        </w:rPr>
                      </w:pPr>
                      <w:r>
                        <w:rPr>
                          <w:sz w:val="20"/>
                          <w:szCs w:val="20"/>
                        </w:rPr>
                        <w:t xml:space="preserve">1200 </w:t>
                      </w:r>
                      <w:proofErr w:type="gramStart"/>
                      <w:r>
                        <w:rPr>
                          <w:sz w:val="20"/>
                          <w:szCs w:val="20"/>
                        </w:rPr>
                        <w:t xml:space="preserve">noon </w:t>
                      </w:r>
                      <w:r w:rsidRPr="00FC7E43">
                        <w:rPr>
                          <w:sz w:val="20"/>
                          <w:szCs w:val="20"/>
                        </w:rPr>
                        <w:t xml:space="preserve"> </w:t>
                      </w:r>
                      <w:r w:rsidRPr="00FC7E43">
                        <w:rPr>
                          <w:sz w:val="20"/>
                          <w:szCs w:val="20"/>
                        </w:rPr>
                        <w:tab/>
                      </w:r>
                      <w:proofErr w:type="gramEnd"/>
                      <w:r>
                        <w:rPr>
                          <w:sz w:val="20"/>
                          <w:szCs w:val="20"/>
                        </w:rPr>
                        <w:t xml:space="preserve">Room set up </w:t>
                      </w:r>
                    </w:p>
                    <w:p w14:paraId="47CECD8B" w14:textId="77777777" w:rsidR="00322BBC" w:rsidRDefault="00322BBC" w:rsidP="00322BBC">
                      <w:pPr>
                        <w:rPr>
                          <w:sz w:val="20"/>
                          <w:szCs w:val="20"/>
                        </w:rPr>
                      </w:pPr>
                      <w:r>
                        <w:rPr>
                          <w:sz w:val="20"/>
                          <w:szCs w:val="20"/>
                        </w:rPr>
                        <w:t xml:space="preserve">1300                       Facilitator briefing </w:t>
                      </w:r>
                    </w:p>
                    <w:p w14:paraId="63B020BD" w14:textId="77777777" w:rsidR="00322BBC" w:rsidRPr="00FC7E43" w:rsidRDefault="00322BBC" w:rsidP="00322BBC">
                      <w:pPr>
                        <w:rPr>
                          <w:sz w:val="20"/>
                          <w:szCs w:val="20"/>
                        </w:rPr>
                      </w:pPr>
                      <w:r>
                        <w:rPr>
                          <w:sz w:val="20"/>
                          <w:szCs w:val="20"/>
                        </w:rPr>
                        <w:t xml:space="preserve">1345 – 1400          Facilitators needed </w:t>
                      </w:r>
                    </w:p>
                    <w:p w14:paraId="76E4EB4B" w14:textId="77777777" w:rsidR="00322BBC" w:rsidRPr="00FC7E43" w:rsidRDefault="00322BBC" w:rsidP="00322BBC">
                      <w:pPr>
                        <w:rPr>
                          <w:sz w:val="20"/>
                          <w:szCs w:val="20"/>
                        </w:rPr>
                      </w:pPr>
                      <w:r w:rsidRPr="00FC7E43">
                        <w:rPr>
                          <w:sz w:val="20"/>
                          <w:szCs w:val="20"/>
                        </w:rPr>
                        <w:t>1</w:t>
                      </w:r>
                      <w:r>
                        <w:rPr>
                          <w:sz w:val="20"/>
                          <w:szCs w:val="20"/>
                        </w:rPr>
                        <w:t>400</w:t>
                      </w:r>
                      <w:r w:rsidRPr="00FC7E43">
                        <w:rPr>
                          <w:sz w:val="20"/>
                          <w:szCs w:val="20"/>
                        </w:rPr>
                        <w:t xml:space="preserve"> -</w:t>
                      </w:r>
                      <w:r>
                        <w:rPr>
                          <w:sz w:val="20"/>
                          <w:szCs w:val="20"/>
                        </w:rPr>
                        <w:t>1900</w:t>
                      </w:r>
                      <w:r w:rsidRPr="00FC7E43">
                        <w:rPr>
                          <w:sz w:val="20"/>
                          <w:szCs w:val="20"/>
                        </w:rPr>
                        <w:tab/>
                      </w:r>
                      <w:r>
                        <w:rPr>
                          <w:sz w:val="20"/>
                          <w:szCs w:val="20"/>
                        </w:rPr>
                        <w:t xml:space="preserve">Public access </w:t>
                      </w:r>
                    </w:p>
                    <w:p w14:paraId="47238705" w14:textId="77777777" w:rsidR="00322BBC" w:rsidRPr="00FC7E43" w:rsidRDefault="00322BBC" w:rsidP="00322BBC">
                      <w:pPr>
                        <w:rPr>
                          <w:sz w:val="20"/>
                          <w:szCs w:val="20"/>
                        </w:rPr>
                      </w:pPr>
                      <w:r w:rsidRPr="00FC7E43">
                        <w:rPr>
                          <w:sz w:val="20"/>
                          <w:szCs w:val="20"/>
                        </w:rPr>
                        <w:t>1</w:t>
                      </w:r>
                      <w:r>
                        <w:rPr>
                          <w:sz w:val="20"/>
                          <w:szCs w:val="20"/>
                        </w:rPr>
                        <w:t>400</w:t>
                      </w:r>
                      <w:r w:rsidRPr="00FC7E43">
                        <w:rPr>
                          <w:sz w:val="20"/>
                          <w:szCs w:val="20"/>
                        </w:rPr>
                        <w:t>-1</w:t>
                      </w:r>
                      <w:r>
                        <w:rPr>
                          <w:sz w:val="20"/>
                          <w:szCs w:val="20"/>
                        </w:rPr>
                        <w:t>900</w:t>
                      </w:r>
                      <w:r w:rsidRPr="00FC7E43">
                        <w:rPr>
                          <w:sz w:val="20"/>
                          <w:szCs w:val="20"/>
                        </w:rPr>
                        <w:tab/>
                      </w:r>
                      <w:r>
                        <w:rPr>
                          <w:sz w:val="20"/>
                          <w:szCs w:val="20"/>
                        </w:rPr>
                        <w:t>Refreshment</w:t>
                      </w:r>
                      <w:r w:rsidRPr="00FC7E43">
                        <w:rPr>
                          <w:sz w:val="20"/>
                          <w:szCs w:val="20"/>
                        </w:rPr>
                        <w:t xml:space="preserve"> </w:t>
                      </w:r>
                      <w:r>
                        <w:rPr>
                          <w:sz w:val="20"/>
                          <w:szCs w:val="20"/>
                        </w:rPr>
                        <w:t xml:space="preserve">available </w:t>
                      </w:r>
                    </w:p>
                    <w:p w14:paraId="38FF9E83" w14:textId="77777777" w:rsidR="00322BBC" w:rsidRPr="00FC7E43" w:rsidRDefault="00322BBC" w:rsidP="00322BBC">
                      <w:pPr>
                        <w:rPr>
                          <w:sz w:val="20"/>
                          <w:szCs w:val="20"/>
                        </w:rPr>
                      </w:pPr>
                      <w:r>
                        <w:rPr>
                          <w:sz w:val="20"/>
                          <w:szCs w:val="20"/>
                        </w:rPr>
                        <w:t>1900- 2000</w:t>
                      </w:r>
                      <w:r w:rsidRPr="00FC7E43">
                        <w:rPr>
                          <w:sz w:val="20"/>
                          <w:szCs w:val="20"/>
                        </w:rPr>
                        <w:tab/>
                        <w:t>Close down and leave venue</w:t>
                      </w:r>
                    </w:p>
                  </w:txbxContent>
                </v:textbox>
                <w10:wrap anchorx="margin"/>
              </v:shape>
            </w:pict>
          </mc:Fallback>
        </mc:AlternateContent>
      </w:r>
      <w:r w:rsidRPr="00322BBC">
        <w:rPr>
          <w:rFonts w:asciiTheme="minorHAnsi" w:eastAsiaTheme="minorHAnsi" w:hAnsiTheme="minorHAnsi" w:cstheme="minorBidi"/>
          <w:szCs w:val="22"/>
        </w:rPr>
        <w:t xml:space="preserve">Support Staff – IT </w:t>
      </w:r>
      <w:r w:rsidRPr="00322BBC">
        <w:rPr>
          <w:rFonts w:asciiTheme="minorHAnsi" w:eastAsiaTheme="minorHAnsi" w:hAnsiTheme="minorHAnsi" w:cstheme="minorBidi"/>
          <w:szCs w:val="22"/>
        </w:rPr>
        <w:tab/>
      </w:r>
    </w:p>
    <w:p w14:paraId="2382CA84" w14:textId="77777777" w:rsidR="00322BBC" w:rsidRPr="00322BBC" w:rsidRDefault="00322BBC" w:rsidP="00322BBC">
      <w:pPr>
        <w:spacing w:after="200" w:line="276" w:lineRule="auto"/>
        <w:rPr>
          <w:rFonts w:asciiTheme="minorHAnsi" w:eastAsiaTheme="minorHAnsi" w:hAnsiTheme="minorHAnsi" w:cstheme="minorHAnsi"/>
          <w:szCs w:val="22"/>
        </w:rPr>
      </w:pPr>
    </w:p>
    <w:p w14:paraId="6BA0007E" w14:textId="77777777" w:rsidR="00322BBC" w:rsidRPr="00322BBC" w:rsidRDefault="00322BBC" w:rsidP="00322BBC">
      <w:pPr>
        <w:spacing w:after="200" w:line="276" w:lineRule="auto"/>
        <w:rPr>
          <w:rFonts w:asciiTheme="minorHAnsi" w:eastAsiaTheme="minorHAnsi" w:hAnsiTheme="minorHAnsi" w:cstheme="minorHAnsi"/>
          <w:szCs w:val="22"/>
        </w:rPr>
      </w:pPr>
      <w:r w:rsidRPr="00322BBC">
        <w:rPr>
          <w:rFonts w:asciiTheme="minorHAnsi" w:eastAsiaTheme="minorHAnsi" w:hAnsiTheme="minorHAnsi" w:cstheme="minorHAnsi"/>
          <w:szCs w:val="22"/>
        </w:rPr>
        <w:tab/>
      </w:r>
      <w:r w:rsidRPr="00322BBC">
        <w:rPr>
          <w:rFonts w:asciiTheme="minorHAnsi" w:eastAsiaTheme="minorHAnsi" w:hAnsiTheme="minorHAnsi" w:cstheme="minorHAnsi"/>
          <w:szCs w:val="22"/>
        </w:rPr>
        <w:tab/>
      </w:r>
      <w:r w:rsidRPr="00322BBC">
        <w:rPr>
          <w:rFonts w:asciiTheme="minorHAnsi" w:eastAsiaTheme="minorHAnsi" w:hAnsiTheme="minorHAnsi" w:cstheme="minorHAnsi"/>
          <w:szCs w:val="22"/>
        </w:rPr>
        <w:tab/>
      </w:r>
      <w:r w:rsidRPr="00322BBC">
        <w:rPr>
          <w:rFonts w:asciiTheme="minorHAnsi" w:eastAsiaTheme="minorHAnsi" w:hAnsiTheme="minorHAnsi" w:cstheme="minorHAnsi"/>
          <w:szCs w:val="22"/>
        </w:rPr>
        <w:tab/>
      </w:r>
      <w:r w:rsidRPr="00322BBC">
        <w:rPr>
          <w:rFonts w:asciiTheme="minorHAnsi" w:eastAsiaTheme="minorHAnsi" w:hAnsiTheme="minorHAnsi" w:cstheme="minorHAnsi"/>
          <w:szCs w:val="22"/>
        </w:rPr>
        <w:tab/>
      </w:r>
      <w:r w:rsidRPr="00322BBC">
        <w:rPr>
          <w:rFonts w:asciiTheme="minorHAnsi" w:eastAsiaTheme="minorHAnsi" w:hAnsiTheme="minorHAnsi" w:cstheme="minorHAnsi"/>
          <w:szCs w:val="22"/>
        </w:rPr>
        <w:tab/>
      </w:r>
      <w:r w:rsidRPr="00322BBC">
        <w:rPr>
          <w:rFonts w:asciiTheme="minorHAnsi" w:eastAsiaTheme="minorHAnsi" w:hAnsiTheme="minorHAnsi" w:cstheme="minorHAnsi"/>
          <w:szCs w:val="22"/>
        </w:rPr>
        <w:tab/>
      </w:r>
      <w:r w:rsidRPr="00322BBC">
        <w:rPr>
          <w:rFonts w:asciiTheme="minorHAnsi" w:eastAsiaTheme="minorHAnsi" w:hAnsiTheme="minorHAnsi" w:cstheme="minorHAnsi"/>
          <w:szCs w:val="22"/>
        </w:rPr>
        <w:tab/>
      </w:r>
    </w:p>
    <w:p w14:paraId="743FDA1B" w14:textId="77777777" w:rsidR="00322BBC" w:rsidRPr="00322BBC" w:rsidRDefault="00322BBC" w:rsidP="00322BBC">
      <w:pPr>
        <w:spacing w:after="200" w:line="276" w:lineRule="auto"/>
        <w:rPr>
          <w:rFonts w:asciiTheme="minorHAnsi" w:eastAsiaTheme="minorHAnsi" w:hAnsiTheme="minorHAnsi" w:cstheme="minorHAnsi"/>
          <w:szCs w:val="22"/>
        </w:rPr>
      </w:pPr>
    </w:p>
    <w:p w14:paraId="509F3338" w14:textId="77777777" w:rsidR="00322BBC" w:rsidRPr="00322BBC" w:rsidRDefault="00322BBC" w:rsidP="00322BBC">
      <w:pPr>
        <w:spacing w:after="200" w:line="276" w:lineRule="auto"/>
        <w:rPr>
          <w:rFonts w:asciiTheme="minorHAnsi" w:eastAsiaTheme="minorHAnsi" w:hAnsiTheme="minorHAnsi" w:cstheme="minorHAnsi"/>
          <w:szCs w:val="22"/>
        </w:rPr>
      </w:pPr>
    </w:p>
    <w:p w14:paraId="067CDD77" w14:textId="77777777" w:rsidR="00322BBC" w:rsidRPr="00322BBC" w:rsidRDefault="00322BBC" w:rsidP="00322BBC">
      <w:pPr>
        <w:spacing w:after="200" w:line="276" w:lineRule="auto"/>
        <w:rPr>
          <w:rFonts w:asciiTheme="minorHAnsi" w:eastAsiaTheme="minorHAnsi" w:hAnsiTheme="minorHAnsi" w:cstheme="minorHAnsi"/>
          <w:szCs w:val="22"/>
        </w:rPr>
      </w:pPr>
    </w:p>
    <w:p w14:paraId="7F48C3D7" w14:textId="77777777" w:rsidR="00322BBC" w:rsidRPr="00322BBC" w:rsidRDefault="00322BBC" w:rsidP="00322BBC">
      <w:pPr>
        <w:spacing w:after="200" w:line="276" w:lineRule="auto"/>
        <w:rPr>
          <w:rFonts w:asciiTheme="minorHAnsi" w:eastAsiaTheme="minorHAnsi" w:hAnsiTheme="minorHAnsi" w:cstheme="minorHAnsi"/>
          <w:szCs w:val="22"/>
        </w:rPr>
      </w:pPr>
    </w:p>
    <w:p w14:paraId="258E165A" w14:textId="77777777" w:rsidR="00322BBC" w:rsidRPr="00322BBC" w:rsidRDefault="00322BBC" w:rsidP="00322BBC">
      <w:pPr>
        <w:spacing w:after="200" w:line="276" w:lineRule="auto"/>
        <w:rPr>
          <w:rFonts w:asciiTheme="minorHAnsi" w:eastAsiaTheme="minorHAnsi" w:hAnsiTheme="minorHAnsi" w:cstheme="minorHAnsi"/>
          <w:szCs w:val="22"/>
        </w:rPr>
      </w:pPr>
      <w:r w:rsidRPr="00322BBC">
        <w:rPr>
          <w:rFonts w:asciiTheme="minorHAnsi" w:eastAsiaTheme="minorHAnsi" w:hAnsiTheme="minorHAnsi" w:cstheme="minorBidi"/>
          <w:noProof/>
          <w:szCs w:val="22"/>
          <w14:ligatures w14:val="standardContextual"/>
        </w:rPr>
        <mc:AlternateContent>
          <mc:Choice Requires="wps">
            <w:drawing>
              <wp:anchor distT="0" distB="0" distL="114300" distR="114300" simplePos="0" relativeHeight="251665408" behindDoc="0" locked="0" layoutInCell="1" allowOverlap="1" wp14:anchorId="05E39170" wp14:editId="4B1A05C3">
                <wp:simplePos x="0" y="0"/>
                <wp:positionH relativeFrom="margin">
                  <wp:align>left</wp:align>
                </wp:positionH>
                <wp:positionV relativeFrom="paragraph">
                  <wp:posOffset>3175</wp:posOffset>
                </wp:positionV>
                <wp:extent cx="9228406" cy="632460"/>
                <wp:effectExtent l="0" t="0" r="11430" b="15240"/>
                <wp:wrapNone/>
                <wp:docPr id="517" name="Text Box 517"/>
                <wp:cNvGraphicFramePr/>
                <a:graphic xmlns:a="http://schemas.openxmlformats.org/drawingml/2006/main">
                  <a:graphicData uri="http://schemas.microsoft.com/office/word/2010/wordprocessingShape">
                    <wps:wsp>
                      <wps:cNvSpPr txBox="1"/>
                      <wps:spPr>
                        <a:xfrm>
                          <a:off x="0" y="0"/>
                          <a:ext cx="9228406" cy="632460"/>
                        </a:xfrm>
                        <a:prstGeom prst="rect">
                          <a:avLst/>
                        </a:prstGeom>
                        <a:solidFill>
                          <a:srgbClr val="FFC000">
                            <a:lumMod val="60000"/>
                            <a:lumOff val="40000"/>
                          </a:srgbClr>
                        </a:solidFill>
                        <a:ln w="6350">
                          <a:solidFill>
                            <a:prstClr val="black"/>
                          </a:solidFill>
                        </a:ln>
                      </wps:spPr>
                      <wps:txbx>
                        <w:txbxContent>
                          <w:p w14:paraId="4170DD4F" w14:textId="77777777" w:rsidR="00322BBC" w:rsidRPr="00EB65C8" w:rsidRDefault="00322BBC" w:rsidP="00322BBC">
                            <w:pPr>
                              <w:rPr>
                                <w:sz w:val="24"/>
                              </w:rPr>
                            </w:pPr>
                            <w:r>
                              <w:rPr>
                                <w:sz w:val="24"/>
                              </w:rPr>
                              <w:t xml:space="preserve">The video and presentation will be set up by the venue. </w:t>
                            </w:r>
                          </w:p>
                          <w:p w14:paraId="21E6F1BF" w14:textId="77777777" w:rsidR="00322BBC" w:rsidRPr="00EB65C8" w:rsidRDefault="00322BBC" w:rsidP="00322BBC">
                            <w:pPr>
                              <w:rPr>
                                <w:sz w:val="24"/>
                              </w:rPr>
                            </w:pPr>
                            <w:r>
                              <w:rPr>
                                <w:sz w:val="24"/>
                              </w:rPr>
                              <w:t>A</w:t>
                            </w:r>
                            <w:r w:rsidRPr="00EB65C8">
                              <w:rPr>
                                <w:sz w:val="24"/>
                              </w:rPr>
                              <w:t xml:space="preserve"> portable hearing loop</w:t>
                            </w:r>
                            <w:r>
                              <w:rPr>
                                <w:sz w:val="24"/>
                              </w:rPr>
                              <w:t xml:space="preserve"> will be</w:t>
                            </w:r>
                            <w:r w:rsidRPr="00EB65C8">
                              <w:rPr>
                                <w:sz w:val="24"/>
                              </w:rPr>
                              <w:t xml:space="preserve"> in the</w:t>
                            </w:r>
                            <w:r>
                              <w:rPr>
                                <w:sz w:val="24"/>
                              </w:rPr>
                              <w:t xml:space="preserve"> video</w:t>
                            </w:r>
                            <w:r w:rsidRPr="00EB65C8">
                              <w:rPr>
                                <w:sz w:val="24"/>
                              </w:rPr>
                              <w:t xml:space="preserve"> </w:t>
                            </w:r>
                            <w:proofErr w:type="gramStart"/>
                            <w:r w:rsidRPr="00EB65C8">
                              <w:rPr>
                                <w:sz w:val="24"/>
                              </w:rPr>
                              <w:t>room</w:t>
                            </w:r>
                            <w:proofErr w:type="gramEnd"/>
                            <w:r w:rsidRPr="00EB65C8">
                              <w:rPr>
                                <w:sz w:val="24"/>
                              </w:rPr>
                              <w:t xml:space="preserve"> and we </w:t>
                            </w:r>
                            <w:r>
                              <w:rPr>
                                <w:sz w:val="24"/>
                              </w:rPr>
                              <w:t xml:space="preserve">will </w:t>
                            </w:r>
                            <w:r w:rsidRPr="00EB65C8">
                              <w:rPr>
                                <w:sz w:val="24"/>
                              </w:rPr>
                              <w:t xml:space="preserve">also have two BSL interpreters </w:t>
                            </w:r>
                            <w:r>
                              <w:rPr>
                                <w:sz w:val="24"/>
                              </w:rPr>
                              <w:t xml:space="preserve">in the at each meeting (subject to availability).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39170" id="Text Box 517" o:spid="_x0000_s1028" type="#_x0000_t202" style="position:absolute;margin-left:0;margin-top:.25pt;width:726.65pt;height:49.8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" fillcolor="#ffd966" strokeweight=".5pt">
                <v:textbox>
                  <w:txbxContent>
                    <w:p w14:paraId="4170DD4F" w14:textId="77777777" w:rsidR="00322BBC" w:rsidRPr="00EB65C8" w:rsidRDefault="00322BBC" w:rsidP="00322BBC">
                      <w:pPr>
                        <w:rPr>
                          <w:sz w:val="24"/>
                        </w:rPr>
                      </w:pPr>
                      <w:r>
                        <w:rPr>
                          <w:sz w:val="24"/>
                        </w:rPr>
                        <w:t xml:space="preserve">The video and presentation will be set up by the venue. </w:t>
                      </w:r>
                    </w:p>
                    <w:p w14:paraId="21E6F1BF" w14:textId="77777777" w:rsidR="00322BBC" w:rsidRPr="00EB65C8" w:rsidRDefault="00322BBC" w:rsidP="00322BBC">
                      <w:pPr>
                        <w:rPr>
                          <w:sz w:val="24"/>
                        </w:rPr>
                      </w:pPr>
                      <w:r>
                        <w:rPr>
                          <w:sz w:val="24"/>
                        </w:rPr>
                        <w:t>A</w:t>
                      </w:r>
                      <w:r w:rsidRPr="00EB65C8">
                        <w:rPr>
                          <w:sz w:val="24"/>
                        </w:rPr>
                        <w:t xml:space="preserve"> portable hearing loop</w:t>
                      </w:r>
                      <w:r>
                        <w:rPr>
                          <w:sz w:val="24"/>
                        </w:rPr>
                        <w:t xml:space="preserve"> will be</w:t>
                      </w:r>
                      <w:r w:rsidRPr="00EB65C8">
                        <w:rPr>
                          <w:sz w:val="24"/>
                        </w:rPr>
                        <w:t xml:space="preserve"> in the</w:t>
                      </w:r>
                      <w:r>
                        <w:rPr>
                          <w:sz w:val="24"/>
                        </w:rPr>
                        <w:t xml:space="preserve"> video</w:t>
                      </w:r>
                      <w:r w:rsidRPr="00EB65C8">
                        <w:rPr>
                          <w:sz w:val="24"/>
                        </w:rPr>
                        <w:t xml:space="preserve"> </w:t>
                      </w:r>
                      <w:proofErr w:type="gramStart"/>
                      <w:r w:rsidRPr="00EB65C8">
                        <w:rPr>
                          <w:sz w:val="24"/>
                        </w:rPr>
                        <w:t>room</w:t>
                      </w:r>
                      <w:proofErr w:type="gramEnd"/>
                      <w:r w:rsidRPr="00EB65C8">
                        <w:rPr>
                          <w:sz w:val="24"/>
                        </w:rPr>
                        <w:t xml:space="preserve"> and we </w:t>
                      </w:r>
                      <w:r>
                        <w:rPr>
                          <w:sz w:val="24"/>
                        </w:rPr>
                        <w:t xml:space="preserve">will </w:t>
                      </w:r>
                      <w:r w:rsidRPr="00EB65C8">
                        <w:rPr>
                          <w:sz w:val="24"/>
                        </w:rPr>
                        <w:t xml:space="preserve">also have two BSL interpreters </w:t>
                      </w:r>
                      <w:r>
                        <w:rPr>
                          <w:sz w:val="24"/>
                        </w:rPr>
                        <w:t xml:space="preserve">in the at each meeting (subject to availability). </w:t>
                      </w:r>
                    </w:p>
                  </w:txbxContent>
                </v:textbox>
                <w10:wrap anchorx="margin"/>
              </v:shape>
            </w:pict>
          </mc:Fallback>
        </mc:AlternateContent>
      </w:r>
      <w:r w:rsidRPr="00322BBC">
        <w:rPr>
          <w:rFonts w:asciiTheme="minorHAnsi" w:eastAsiaTheme="minorHAnsi" w:hAnsiTheme="minorHAnsi" w:cstheme="minorHAnsi"/>
          <w:szCs w:val="22"/>
        </w:rPr>
        <w:tab/>
      </w:r>
      <w:r w:rsidRPr="00322BBC">
        <w:rPr>
          <w:rFonts w:asciiTheme="minorHAnsi" w:eastAsiaTheme="minorHAnsi" w:hAnsiTheme="minorHAnsi" w:cstheme="minorHAnsi"/>
          <w:szCs w:val="22"/>
        </w:rPr>
        <w:tab/>
      </w:r>
      <w:r w:rsidRPr="00322BBC">
        <w:rPr>
          <w:rFonts w:asciiTheme="minorHAnsi" w:eastAsiaTheme="minorHAnsi" w:hAnsiTheme="minorHAnsi" w:cstheme="minorHAnsi"/>
          <w:szCs w:val="22"/>
        </w:rPr>
        <w:tab/>
      </w:r>
      <w:r w:rsidRPr="00322BBC">
        <w:rPr>
          <w:rFonts w:asciiTheme="minorHAnsi" w:eastAsiaTheme="minorHAnsi" w:hAnsiTheme="minorHAnsi" w:cstheme="minorHAnsi"/>
          <w:szCs w:val="22"/>
        </w:rPr>
        <w:tab/>
      </w:r>
      <w:r w:rsidRPr="00322BBC">
        <w:rPr>
          <w:rFonts w:asciiTheme="minorHAnsi" w:eastAsiaTheme="minorHAnsi" w:hAnsiTheme="minorHAnsi" w:cstheme="minorHAnsi"/>
          <w:szCs w:val="22"/>
        </w:rPr>
        <w:tab/>
      </w:r>
      <w:r w:rsidRPr="00322BBC">
        <w:rPr>
          <w:rFonts w:asciiTheme="minorHAnsi" w:eastAsiaTheme="minorHAnsi" w:hAnsiTheme="minorHAnsi" w:cstheme="minorHAnsi"/>
          <w:szCs w:val="22"/>
        </w:rPr>
        <w:tab/>
      </w:r>
      <w:r w:rsidRPr="00322BBC">
        <w:rPr>
          <w:rFonts w:asciiTheme="minorHAnsi" w:eastAsiaTheme="minorHAnsi" w:hAnsiTheme="minorHAnsi" w:cstheme="minorHAnsi"/>
          <w:szCs w:val="22"/>
        </w:rPr>
        <w:tab/>
      </w:r>
    </w:p>
    <w:p w14:paraId="287AA67F" w14:textId="77777777" w:rsidR="00322BBC" w:rsidRPr="00322BBC" w:rsidRDefault="00322BBC" w:rsidP="00322BBC">
      <w:pPr>
        <w:spacing w:after="200" w:line="276" w:lineRule="auto"/>
        <w:rPr>
          <w:rFonts w:asciiTheme="minorHAnsi" w:eastAsiaTheme="minorHAnsi" w:hAnsiTheme="minorHAnsi" w:cstheme="minorHAnsi"/>
          <w:szCs w:val="22"/>
        </w:rPr>
      </w:pPr>
      <w:r w:rsidRPr="00322BBC">
        <w:rPr>
          <w:rFonts w:asciiTheme="minorHAnsi" w:eastAsiaTheme="minorHAnsi" w:hAnsiTheme="minorHAnsi" w:cstheme="minorBidi"/>
          <w:noProof/>
          <w:szCs w:val="22"/>
        </w:rPr>
        <w:lastRenderedPageBreak/>
        <mc:AlternateContent>
          <mc:Choice Requires="wps">
            <w:drawing>
              <wp:anchor distT="0" distB="0" distL="114300" distR="114300" simplePos="0" relativeHeight="251670528" behindDoc="0" locked="0" layoutInCell="1" allowOverlap="1" wp14:anchorId="26F0962A" wp14:editId="76BD84E6">
                <wp:simplePos x="0" y="0"/>
                <wp:positionH relativeFrom="column">
                  <wp:posOffset>7022327</wp:posOffset>
                </wp:positionH>
                <wp:positionV relativeFrom="paragraph">
                  <wp:posOffset>-126505</wp:posOffset>
                </wp:positionV>
                <wp:extent cx="369693" cy="2439328"/>
                <wp:effectExtent l="0" t="6033" r="24448" b="24447"/>
                <wp:wrapNone/>
                <wp:docPr id="654513429" name="Text Box 654513429"/>
                <wp:cNvGraphicFramePr/>
                <a:graphic xmlns:a="http://schemas.openxmlformats.org/drawingml/2006/main">
                  <a:graphicData uri="http://schemas.microsoft.com/office/word/2010/wordprocessingShape">
                    <wps:wsp>
                      <wps:cNvSpPr txBox="1"/>
                      <wps:spPr>
                        <a:xfrm rot="16200000">
                          <a:off x="0" y="0"/>
                          <a:ext cx="369693" cy="2439328"/>
                        </a:xfrm>
                        <a:prstGeom prst="rect">
                          <a:avLst/>
                        </a:prstGeom>
                        <a:solidFill>
                          <a:srgbClr val="FFC000">
                            <a:lumMod val="40000"/>
                            <a:lumOff val="60000"/>
                          </a:srgbClr>
                        </a:solidFill>
                        <a:ln w="12700" cap="flat" cmpd="sng" algn="ctr">
                          <a:solidFill>
                            <a:srgbClr val="ED7D31"/>
                          </a:solidFill>
                          <a:prstDash val="solid"/>
                          <a:miter lim="800000"/>
                        </a:ln>
                        <a:effectLst/>
                      </wps:spPr>
                      <wps:txbx>
                        <w:txbxContent>
                          <w:p w14:paraId="33D50241" w14:textId="77777777" w:rsidR="00322BBC" w:rsidRDefault="00322BBC" w:rsidP="00322BBC">
                            <w:pPr>
                              <w:jc w:val="center"/>
                              <w:rPr>
                                <w:sz w:val="18"/>
                                <w:szCs w:val="18"/>
                              </w:rPr>
                            </w:pPr>
                            <w:r>
                              <w:rPr>
                                <w:sz w:val="18"/>
                                <w:szCs w:val="18"/>
                              </w:rPr>
                              <w:t xml:space="preserve">Refreshment area   </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0962A" id="Text Box 654513429" o:spid="_x0000_s1029" type="#_x0000_t202" style="position:absolute;margin-left:552.95pt;margin-top:-9.95pt;width:29.1pt;height:192.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" fillcolor="#ffe699" strokecolor="#ed7d31" strokeweight="1pt">
                <v:textbox style="layout-flow:vertical">
                  <w:txbxContent>
                    <w:p w14:paraId="33D50241" w14:textId="77777777" w:rsidR="00322BBC" w:rsidRDefault="00322BBC" w:rsidP="00322BBC">
                      <w:pPr>
                        <w:jc w:val="center"/>
                        <w:rPr>
                          <w:sz w:val="18"/>
                          <w:szCs w:val="18"/>
                        </w:rPr>
                      </w:pPr>
                      <w:r>
                        <w:rPr>
                          <w:sz w:val="18"/>
                          <w:szCs w:val="18"/>
                        </w:rPr>
                        <w:t xml:space="preserve">Refreshment area   </w:t>
                      </w:r>
                    </w:p>
                  </w:txbxContent>
                </v:textbox>
              </v:shape>
            </w:pict>
          </mc:Fallback>
        </mc:AlternateContent>
      </w:r>
    </w:p>
    <w:p w14:paraId="04521D19" w14:textId="77777777" w:rsidR="00322BBC" w:rsidRPr="00322BBC" w:rsidRDefault="00322BBC" w:rsidP="00322BBC">
      <w:pPr>
        <w:pBdr>
          <w:top w:val="single" w:sz="4" w:space="1" w:color="auto"/>
          <w:left w:val="single" w:sz="4" w:space="4" w:color="auto"/>
          <w:bottom w:val="single" w:sz="4" w:space="1" w:color="auto"/>
          <w:right w:val="single" w:sz="4" w:space="4" w:color="auto"/>
        </w:pBdr>
        <w:shd w:val="clear" w:color="auto" w:fill="FBD4B4" w:themeFill="accent6" w:themeFillTint="66"/>
        <w:jc w:val="center"/>
        <w:rPr>
          <w:rFonts w:asciiTheme="minorHAnsi" w:eastAsiaTheme="minorHAnsi" w:hAnsiTheme="minorHAnsi" w:cstheme="minorBidi"/>
          <w:b/>
          <w:bCs/>
          <w:szCs w:val="22"/>
        </w:rPr>
      </w:pPr>
      <w:r w:rsidRPr="00322BBC">
        <w:rPr>
          <w:rFonts w:asciiTheme="minorHAnsi" w:eastAsiaTheme="minorHAnsi" w:hAnsiTheme="minorHAnsi" w:cstheme="minorBidi"/>
          <w:b/>
          <w:bCs/>
          <w:szCs w:val="22"/>
        </w:rPr>
        <w:t xml:space="preserve">Room layout example </w:t>
      </w:r>
    </w:p>
    <w:p w14:paraId="5D32FC15" w14:textId="77777777" w:rsidR="00322BBC" w:rsidRPr="00322BBC" w:rsidRDefault="00322BBC" w:rsidP="00322BBC">
      <w:pPr>
        <w:spacing w:after="200" w:line="276" w:lineRule="auto"/>
        <w:rPr>
          <w:rFonts w:asciiTheme="minorHAnsi" w:eastAsiaTheme="minorHAnsi" w:hAnsiTheme="minorHAnsi" w:cstheme="minorBidi"/>
          <w:szCs w:val="22"/>
        </w:rPr>
      </w:pPr>
      <w:r w:rsidRPr="00322BBC">
        <w:rPr>
          <w:rFonts w:asciiTheme="minorHAnsi" w:eastAsiaTheme="minorHAnsi" w:hAnsiTheme="minorHAnsi" w:cstheme="minorBidi"/>
          <w:noProof/>
          <w:szCs w:val="22"/>
        </w:rPr>
        <mc:AlternateContent>
          <mc:Choice Requires="wps">
            <w:drawing>
              <wp:anchor distT="0" distB="0" distL="114300" distR="114300" simplePos="0" relativeHeight="251659264" behindDoc="0" locked="0" layoutInCell="1" allowOverlap="1" wp14:anchorId="5FA05BDF" wp14:editId="25F15EA4">
                <wp:simplePos x="0" y="0"/>
                <wp:positionH relativeFrom="column">
                  <wp:posOffset>-129540</wp:posOffset>
                </wp:positionH>
                <wp:positionV relativeFrom="paragraph">
                  <wp:posOffset>291465</wp:posOffset>
                </wp:positionV>
                <wp:extent cx="9092565" cy="4511040"/>
                <wp:effectExtent l="0" t="0" r="13335" b="22860"/>
                <wp:wrapNone/>
                <wp:docPr id="625" name="Text Box 625"/>
                <wp:cNvGraphicFramePr/>
                <a:graphic xmlns:a="http://schemas.openxmlformats.org/drawingml/2006/main">
                  <a:graphicData uri="http://schemas.microsoft.com/office/word/2010/wordprocessingShape">
                    <wps:wsp>
                      <wps:cNvSpPr txBox="1"/>
                      <wps:spPr>
                        <a:xfrm>
                          <a:off x="0" y="0"/>
                          <a:ext cx="9092565" cy="4511040"/>
                        </a:xfrm>
                        <a:prstGeom prst="rect">
                          <a:avLst/>
                        </a:prstGeom>
                        <a:solidFill>
                          <a:sysClr val="window" lastClr="FFFFFF"/>
                        </a:solidFill>
                        <a:ln w="6350">
                          <a:solidFill>
                            <a:prstClr val="black"/>
                          </a:solidFill>
                        </a:ln>
                      </wps:spPr>
                      <wps:txbx>
                        <w:txbxContent>
                          <w:p w14:paraId="0DC4579A" w14:textId="77777777" w:rsidR="00322BBC" w:rsidRDefault="00322BBC" w:rsidP="00322BBC">
                            <w:r>
                              <w:tab/>
                            </w:r>
                          </w:p>
                          <w:p w14:paraId="40615635" w14:textId="77777777" w:rsidR="00322BBC" w:rsidRDefault="00322BBC" w:rsidP="00322BBC"/>
                          <w:p w14:paraId="71350FFC" w14:textId="77777777" w:rsidR="00322BBC" w:rsidRDefault="00322BBC" w:rsidP="00322BBC"/>
                          <w:p w14:paraId="1BB3237F" w14:textId="77777777" w:rsidR="00322BBC" w:rsidRDefault="00322BBC" w:rsidP="00322BBC"/>
                          <w:p w14:paraId="426576CF" w14:textId="77777777" w:rsidR="00322BBC" w:rsidRDefault="00322BBC" w:rsidP="00322BBC"/>
                          <w:p w14:paraId="498BBB77" w14:textId="77777777" w:rsidR="00322BBC" w:rsidRDefault="00322BBC" w:rsidP="00322BBC"/>
                          <w:p w14:paraId="10A39D06" w14:textId="77777777" w:rsidR="00322BBC" w:rsidRDefault="00322BBC" w:rsidP="00322BBC">
                            <w:r>
                              <w:tab/>
                              <w:t xml:space="preserve">                                                                                                                                                                                                                                         </w:t>
                            </w:r>
                          </w:p>
                          <w:p w14:paraId="6FCBAC05" w14:textId="77777777" w:rsidR="00322BBC" w:rsidRDefault="00322BBC" w:rsidP="00322B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05BDF" id="Text Box 625" o:spid="_x0000_s1030" type="#_x0000_t202" style="position:absolute;margin-left:-10.2pt;margin-top:22.95pt;width:715.95pt;height:35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" fillcolor="window" strokeweight=".5pt">
                <v:textbox>
                  <w:txbxContent>
                    <w:p w14:paraId="0DC4579A" w14:textId="77777777" w:rsidR="00322BBC" w:rsidRDefault="00322BBC" w:rsidP="00322BBC">
                      <w:r>
                        <w:tab/>
                      </w:r>
                    </w:p>
                    <w:p w14:paraId="40615635" w14:textId="77777777" w:rsidR="00322BBC" w:rsidRDefault="00322BBC" w:rsidP="00322BBC"/>
                    <w:p w14:paraId="71350FFC" w14:textId="77777777" w:rsidR="00322BBC" w:rsidRDefault="00322BBC" w:rsidP="00322BBC"/>
                    <w:p w14:paraId="1BB3237F" w14:textId="77777777" w:rsidR="00322BBC" w:rsidRDefault="00322BBC" w:rsidP="00322BBC"/>
                    <w:p w14:paraId="426576CF" w14:textId="77777777" w:rsidR="00322BBC" w:rsidRDefault="00322BBC" w:rsidP="00322BBC"/>
                    <w:p w14:paraId="498BBB77" w14:textId="77777777" w:rsidR="00322BBC" w:rsidRDefault="00322BBC" w:rsidP="00322BBC"/>
                    <w:p w14:paraId="10A39D06" w14:textId="77777777" w:rsidR="00322BBC" w:rsidRDefault="00322BBC" w:rsidP="00322BBC">
                      <w:r>
                        <w:tab/>
                        <w:t xml:space="preserve">                                                                                                                                                                                                                                         </w:t>
                      </w:r>
                    </w:p>
                    <w:p w14:paraId="6FCBAC05" w14:textId="77777777" w:rsidR="00322BBC" w:rsidRDefault="00322BBC" w:rsidP="00322BBC"/>
                  </w:txbxContent>
                </v:textbox>
              </v:shape>
            </w:pict>
          </mc:Fallback>
        </mc:AlternateContent>
      </w:r>
      <w:r w:rsidRPr="00322BBC">
        <w:rPr>
          <w:rFonts w:asciiTheme="minorHAnsi" w:eastAsiaTheme="minorHAnsi" w:hAnsiTheme="minorHAnsi" w:cstheme="minorBidi"/>
          <w:szCs w:val="22"/>
        </w:rPr>
        <w:t xml:space="preserve">                                                    </w:t>
      </w:r>
    </w:p>
    <w:p w14:paraId="07FD8DB8" w14:textId="77777777" w:rsidR="00322BBC" w:rsidRPr="00322BBC" w:rsidRDefault="00322BBC" w:rsidP="00322BBC">
      <w:pPr>
        <w:spacing w:after="200" w:line="276" w:lineRule="auto"/>
        <w:jc w:val="center"/>
        <w:rPr>
          <w:rFonts w:asciiTheme="minorHAnsi" w:eastAsiaTheme="minorHAnsi" w:hAnsiTheme="minorHAnsi" w:cstheme="minorBidi"/>
          <w:szCs w:val="22"/>
        </w:rPr>
      </w:pPr>
      <w:r w:rsidRPr="00322BBC">
        <w:rPr>
          <w:rFonts w:asciiTheme="minorHAnsi" w:eastAsiaTheme="minorHAnsi" w:hAnsiTheme="minorHAnsi" w:cstheme="minorBidi"/>
          <w:noProof/>
          <w:szCs w:val="22"/>
        </w:rPr>
        <mc:AlternateContent>
          <mc:Choice Requires="wps">
            <w:drawing>
              <wp:anchor distT="0" distB="0" distL="114300" distR="114300" simplePos="0" relativeHeight="251664384" behindDoc="0" locked="0" layoutInCell="1" allowOverlap="1" wp14:anchorId="37C8913F" wp14:editId="2478E54C">
                <wp:simplePos x="0" y="0"/>
                <wp:positionH relativeFrom="column">
                  <wp:posOffset>58141</wp:posOffset>
                </wp:positionH>
                <wp:positionV relativeFrom="paragraph">
                  <wp:posOffset>135206</wp:posOffset>
                </wp:positionV>
                <wp:extent cx="1178433" cy="724205"/>
                <wp:effectExtent l="0" t="0" r="22225" b="19050"/>
                <wp:wrapNone/>
                <wp:docPr id="346512173" name="Rectangle: Rounded Corners 346512173"/>
                <wp:cNvGraphicFramePr/>
                <a:graphic xmlns:a="http://schemas.openxmlformats.org/drawingml/2006/main">
                  <a:graphicData uri="http://schemas.microsoft.com/office/word/2010/wordprocessingShape">
                    <wps:wsp>
                      <wps:cNvSpPr/>
                      <wps:spPr>
                        <a:xfrm>
                          <a:off x="0" y="0"/>
                          <a:ext cx="1178433" cy="724205"/>
                        </a:xfrm>
                        <a:prstGeom prst="roundRect">
                          <a:avLst/>
                        </a:prstGeom>
                        <a:solidFill>
                          <a:srgbClr val="4472C4">
                            <a:lumMod val="40000"/>
                            <a:lumOff val="60000"/>
                          </a:srgbClr>
                        </a:solidFill>
                        <a:ln w="6350" cap="flat" cmpd="sng" algn="ctr">
                          <a:solidFill>
                            <a:srgbClr val="70AD47"/>
                          </a:solidFill>
                          <a:prstDash val="solid"/>
                          <a:miter lim="800000"/>
                        </a:ln>
                        <a:effectLst/>
                      </wps:spPr>
                      <wps:txbx>
                        <w:txbxContent>
                          <w:p w14:paraId="73932889" w14:textId="77777777" w:rsidR="00322BBC" w:rsidRPr="000B4425" w:rsidRDefault="00322BBC" w:rsidP="00322BBC">
                            <w:pPr>
                              <w:jc w:val="center"/>
                              <w:rPr>
                                <w:sz w:val="20"/>
                                <w:szCs w:val="20"/>
                              </w:rPr>
                            </w:pPr>
                            <w:r w:rsidRPr="000B4425">
                              <w:rPr>
                                <w:sz w:val="20"/>
                                <w:szCs w:val="20"/>
                              </w:rPr>
                              <w:t>Theme</w:t>
                            </w:r>
                            <w:r>
                              <w:rPr>
                                <w:sz w:val="20"/>
                                <w:szCs w:val="20"/>
                              </w:rPr>
                              <w:t xml:space="preserve"> 3 -</w:t>
                            </w:r>
                            <w:r w:rsidRPr="000B4425">
                              <w:rPr>
                                <w:sz w:val="20"/>
                                <w:szCs w:val="20"/>
                              </w:rPr>
                              <w:t xml:space="preserve"> discussion Tables </w:t>
                            </w:r>
                            <w:r>
                              <w:rPr>
                                <w:sz w:val="20"/>
                                <w:szCs w:val="20"/>
                              </w:rPr>
                              <w:t xml:space="preserve">– display board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C8913F" id="Rectangle: Rounded Corners 346512173" o:spid="_x0000_s1031" style="position:absolute;left:0;text-align:left;margin-left:4.6pt;margin-top:10.65pt;width:92.8pt;height: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" fillcolor="#b4c7e7" strokecolor="#70ad47" strokeweight=".5pt">
                <v:stroke joinstyle="miter"/>
                <v:textbox>
                  <w:txbxContent>
                    <w:p w14:paraId="73932889" w14:textId="77777777" w:rsidR="00322BBC" w:rsidRPr="000B4425" w:rsidRDefault="00322BBC" w:rsidP="00322BBC">
                      <w:pPr>
                        <w:jc w:val="center"/>
                        <w:rPr>
                          <w:sz w:val="20"/>
                          <w:szCs w:val="20"/>
                        </w:rPr>
                      </w:pPr>
                      <w:r w:rsidRPr="000B4425">
                        <w:rPr>
                          <w:sz w:val="20"/>
                          <w:szCs w:val="20"/>
                        </w:rPr>
                        <w:t>Theme</w:t>
                      </w:r>
                      <w:r>
                        <w:rPr>
                          <w:sz w:val="20"/>
                          <w:szCs w:val="20"/>
                        </w:rPr>
                        <w:t xml:space="preserve"> 3 -</w:t>
                      </w:r>
                      <w:r w:rsidRPr="000B4425">
                        <w:rPr>
                          <w:sz w:val="20"/>
                          <w:szCs w:val="20"/>
                        </w:rPr>
                        <w:t xml:space="preserve"> discussion Tables </w:t>
                      </w:r>
                      <w:r>
                        <w:rPr>
                          <w:sz w:val="20"/>
                          <w:szCs w:val="20"/>
                        </w:rPr>
                        <w:t xml:space="preserve">– display board </w:t>
                      </w:r>
                    </w:p>
                  </w:txbxContent>
                </v:textbox>
              </v:roundrect>
            </w:pict>
          </mc:Fallback>
        </mc:AlternateContent>
      </w:r>
      <w:r w:rsidRPr="00322BBC">
        <w:rPr>
          <w:rFonts w:asciiTheme="minorHAnsi" w:eastAsiaTheme="minorHAnsi" w:hAnsiTheme="minorHAnsi" w:cstheme="minorBidi"/>
          <w:noProof/>
          <w:szCs w:val="22"/>
        </w:rPr>
        <mc:AlternateContent>
          <mc:Choice Requires="wps">
            <w:drawing>
              <wp:anchor distT="0" distB="0" distL="114300" distR="114300" simplePos="0" relativeHeight="251669504" behindDoc="0" locked="0" layoutInCell="1" allowOverlap="1" wp14:anchorId="4D014C0E" wp14:editId="45CF9ECF">
                <wp:simplePos x="0" y="0"/>
                <wp:positionH relativeFrom="column">
                  <wp:posOffset>3107538</wp:posOffset>
                </wp:positionH>
                <wp:positionV relativeFrom="paragraph">
                  <wp:posOffset>48260</wp:posOffset>
                </wp:positionV>
                <wp:extent cx="885825" cy="238760"/>
                <wp:effectExtent l="0" t="0" r="28575" b="27940"/>
                <wp:wrapNone/>
                <wp:docPr id="1081856212" name="Rectangle: Rounded Corners 1081856212"/>
                <wp:cNvGraphicFramePr/>
                <a:graphic xmlns:a="http://schemas.openxmlformats.org/drawingml/2006/main">
                  <a:graphicData uri="http://schemas.microsoft.com/office/word/2010/wordprocessingShape">
                    <wps:wsp>
                      <wps:cNvSpPr/>
                      <wps:spPr>
                        <a:xfrm>
                          <a:off x="0" y="0"/>
                          <a:ext cx="885825" cy="238760"/>
                        </a:xfrm>
                        <a:prstGeom prst="roundRect">
                          <a:avLst/>
                        </a:prstGeom>
                        <a:solidFill>
                          <a:srgbClr val="FFC000">
                            <a:lumMod val="20000"/>
                            <a:lumOff val="80000"/>
                          </a:srgbClr>
                        </a:solidFill>
                        <a:ln w="6350" cap="flat" cmpd="sng" algn="ctr">
                          <a:solidFill>
                            <a:srgbClr val="70AD47"/>
                          </a:solidFill>
                          <a:prstDash val="solid"/>
                          <a:miter lim="800000"/>
                        </a:ln>
                        <a:effectLst/>
                      </wps:spPr>
                      <wps:txbx>
                        <w:txbxContent>
                          <w:p w14:paraId="6F86FF2F" w14:textId="77777777" w:rsidR="00322BBC" w:rsidRDefault="00322BBC" w:rsidP="00322BBC">
                            <w:pPr>
                              <w:jc w:val="center"/>
                            </w:pPr>
                            <w:r>
                              <w:rPr>
                                <w:sz w:val="18"/>
                                <w:szCs w:val="18"/>
                              </w:rPr>
                              <w:t xml:space="preserve">OPS Lead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14C0E" id="Rectangle: Rounded Corners 1081856212" o:spid="_x0000_s1032" style="position:absolute;left:0;text-align:left;margin-left:244.7pt;margin-top:3.8pt;width:69.75pt;height:1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" fillcolor="#fff2cc" strokecolor="#70ad47" strokeweight=".5pt">
                <v:stroke joinstyle="miter"/>
                <v:textbox>
                  <w:txbxContent>
                    <w:p w14:paraId="6F86FF2F" w14:textId="77777777" w:rsidR="00322BBC" w:rsidRDefault="00322BBC" w:rsidP="00322BBC">
                      <w:pPr>
                        <w:jc w:val="center"/>
                      </w:pPr>
                      <w:r>
                        <w:rPr>
                          <w:sz w:val="18"/>
                          <w:szCs w:val="18"/>
                        </w:rPr>
                        <w:t xml:space="preserve">OPS Lead </w:t>
                      </w:r>
                    </w:p>
                  </w:txbxContent>
                </v:textbox>
              </v:roundrect>
            </w:pict>
          </mc:Fallback>
        </mc:AlternateContent>
      </w:r>
    </w:p>
    <w:p w14:paraId="25328863" w14:textId="68C9A9F3" w:rsidR="00322BBC" w:rsidRPr="00322BBC" w:rsidRDefault="00322BBC" w:rsidP="00322BBC">
      <w:pPr>
        <w:spacing w:after="200" w:line="276" w:lineRule="auto"/>
        <w:jc w:val="center"/>
        <w:rPr>
          <w:rFonts w:eastAsiaTheme="minorHAnsi" w:cs="Arial"/>
          <w:b/>
          <w:bCs/>
          <w:szCs w:val="22"/>
        </w:rPr>
      </w:pPr>
      <w:r w:rsidRPr="00322BBC">
        <w:rPr>
          <w:rFonts w:asciiTheme="minorHAnsi" w:eastAsiaTheme="minorHAnsi" w:hAnsiTheme="minorHAnsi" w:cstheme="minorBidi"/>
          <w:noProof/>
          <w:szCs w:val="22"/>
        </w:rPr>
        <mc:AlternateContent>
          <mc:Choice Requires="wps">
            <w:drawing>
              <wp:anchor distT="0" distB="0" distL="114300" distR="114300" simplePos="0" relativeHeight="251680768" behindDoc="0" locked="0" layoutInCell="1" allowOverlap="1" wp14:anchorId="490C505A" wp14:editId="0B82D191">
                <wp:simplePos x="0" y="0"/>
                <wp:positionH relativeFrom="column">
                  <wp:posOffset>1373428</wp:posOffset>
                </wp:positionH>
                <wp:positionV relativeFrom="paragraph">
                  <wp:posOffset>13182</wp:posOffset>
                </wp:positionV>
                <wp:extent cx="686818" cy="376250"/>
                <wp:effectExtent l="0" t="0" r="18415" b="24130"/>
                <wp:wrapNone/>
                <wp:docPr id="1185796884" name="Rectangle: Rounded Corners 1185796884"/>
                <wp:cNvGraphicFramePr/>
                <a:graphic xmlns:a="http://schemas.openxmlformats.org/drawingml/2006/main">
                  <a:graphicData uri="http://schemas.microsoft.com/office/word/2010/wordprocessingShape">
                    <wps:wsp>
                      <wps:cNvSpPr/>
                      <wps:spPr>
                        <a:xfrm rot="10800000" flipV="1">
                          <a:off x="0" y="0"/>
                          <a:ext cx="686818" cy="376250"/>
                        </a:xfrm>
                        <a:prstGeom prst="roundRect">
                          <a:avLst/>
                        </a:prstGeom>
                        <a:solidFill>
                          <a:srgbClr val="FFC000">
                            <a:lumMod val="20000"/>
                            <a:lumOff val="80000"/>
                          </a:srgbClr>
                        </a:solidFill>
                        <a:ln w="6350" cap="flat" cmpd="sng" algn="ctr">
                          <a:solidFill>
                            <a:srgbClr val="70AD47"/>
                          </a:solidFill>
                          <a:prstDash val="solid"/>
                          <a:miter lim="800000"/>
                        </a:ln>
                        <a:effectLst/>
                      </wps:spPr>
                      <wps:txbx>
                        <w:txbxContent>
                          <w:p w14:paraId="28F8B22D" w14:textId="77777777" w:rsidR="00322BBC" w:rsidRDefault="00322BBC" w:rsidP="00322BBC">
                            <w:pPr>
                              <w:jc w:val="center"/>
                            </w:pPr>
                            <w:r>
                              <w:rPr>
                                <w:sz w:val="18"/>
                                <w:szCs w:val="18"/>
                              </w:rPr>
                              <w:t xml:space="preserve">Seating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0C505A" id="Rectangle: Rounded Corners 1185796884" o:spid="_x0000_s1033" style="position:absolute;left:0;text-align:left;margin-left:108.15pt;margin-top:1.05pt;width:54.1pt;height:29.65pt;rotation:180;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" fillcolor="#fff2cc" strokecolor="#70ad47" strokeweight=".5pt">
                <v:stroke joinstyle="miter"/>
                <v:textbox>
                  <w:txbxContent>
                    <w:p w14:paraId="28F8B22D" w14:textId="77777777" w:rsidR="00322BBC" w:rsidRDefault="00322BBC" w:rsidP="00322BBC">
                      <w:pPr>
                        <w:jc w:val="center"/>
                      </w:pPr>
                      <w:r>
                        <w:rPr>
                          <w:sz w:val="18"/>
                          <w:szCs w:val="18"/>
                        </w:rPr>
                        <w:t xml:space="preserve">Seating </w:t>
                      </w:r>
                    </w:p>
                  </w:txbxContent>
                </v:textbox>
              </v:roundrect>
            </w:pict>
          </mc:Fallback>
        </mc:AlternateContent>
      </w:r>
      <w:r w:rsidRPr="00322BBC">
        <w:rPr>
          <w:rFonts w:asciiTheme="minorHAnsi" w:eastAsiaTheme="minorHAnsi" w:hAnsiTheme="minorHAnsi" w:cstheme="minorBidi"/>
          <w:noProof/>
          <w:szCs w:val="22"/>
        </w:rPr>
        <mc:AlternateContent>
          <mc:Choice Requires="wps">
            <w:drawing>
              <wp:anchor distT="0" distB="0" distL="114300" distR="114300" simplePos="0" relativeHeight="251673600" behindDoc="0" locked="0" layoutInCell="1" allowOverlap="1" wp14:anchorId="7F6D9936" wp14:editId="2A9BB36A">
                <wp:simplePos x="0" y="0"/>
                <wp:positionH relativeFrom="column">
                  <wp:posOffset>2909443</wp:posOffset>
                </wp:positionH>
                <wp:positionV relativeFrom="paragraph">
                  <wp:posOffset>78232</wp:posOffset>
                </wp:positionV>
                <wp:extent cx="1178433" cy="724205"/>
                <wp:effectExtent l="0" t="0" r="22225" b="19050"/>
                <wp:wrapNone/>
                <wp:docPr id="1312176617" name="Rectangle: Rounded Corners 1312176617"/>
                <wp:cNvGraphicFramePr/>
                <a:graphic xmlns:a="http://schemas.openxmlformats.org/drawingml/2006/main">
                  <a:graphicData uri="http://schemas.microsoft.com/office/word/2010/wordprocessingShape">
                    <wps:wsp>
                      <wps:cNvSpPr/>
                      <wps:spPr>
                        <a:xfrm>
                          <a:off x="0" y="0"/>
                          <a:ext cx="1178433" cy="724205"/>
                        </a:xfrm>
                        <a:prstGeom prst="roundRect">
                          <a:avLst/>
                        </a:prstGeom>
                        <a:solidFill>
                          <a:srgbClr val="4472C4">
                            <a:lumMod val="40000"/>
                            <a:lumOff val="60000"/>
                          </a:srgbClr>
                        </a:solidFill>
                        <a:ln w="6350" cap="flat" cmpd="sng" algn="ctr">
                          <a:solidFill>
                            <a:srgbClr val="70AD47"/>
                          </a:solidFill>
                          <a:prstDash val="solid"/>
                          <a:miter lim="800000"/>
                        </a:ln>
                        <a:effectLst/>
                      </wps:spPr>
                      <wps:txbx>
                        <w:txbxContent>
                          <w:p w14:paraId="67D824D0" w14:textId="77777777" w:rsidR="00322BBC" w:rsidRPr="000B4425" w:rsidRDefault="00322BBC" w:rsidP="00322BBC">
                            <w:pPr>
                              <w:jc w:val="center"/>
                              <w:rPr>
                                <w:sz w:val="20"/>
                                <w:szCs w:val="20"/>
                              </w:rPr>
                            </w:pPr>
                            <w:r w:rsidRPr="000B4425">
                              <w:rPr>
                                <w:sz w:val="20"/>
                                <w:szCs w:val="20"/>
                              </w:rPr>
                              <w:t>Theme</w:t>
                            </w:r>
                            <w:r>
                              <w:rPr>
                                <w:sz w:val="20"/>
                                <w:szCs w:val="20"/>
                              </w:rPr>
                              <w:t xml:space="preserve"> 4 -</w:t>
                            </w:r>
                            <w:r w:rsidRPr="000B4425">
                              <w:rPr>
                                <w:sz w:val="20"/>
                                <w:szCs w:val="20"/>
                              </w:rPr>
                              <w:t xml:space="preserve"> discussion Tables </w:t>
                            </w:r>
                            <w:r>
                              <w:rPr>
                                <w:sz w:val="20"/>
                                <w:szCs w:val="20"/>
                              </w:rPr>
                              <w:t xml:space="preserve">– display board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6D9936" id="Rectangle: Rounded Corners 1312176617" o:spid="_x0000_s1034" style="position:absolute;left:0;text-align:left;margin-left:229.1pt;margin-top:6.15pt;width:92.8pt;height:5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" fillcolor="#b4c7e7" strokecolor="#70ad47" strokeweight=".5pt">
                <v:stroke joinstyle="miter"/>
                <v:textbox>
                  <w:txbxContent>
                    <w:p w14:paraId="67D824D0" w14:textId="77777777" w:rsidR="00322BBC" w:rsidRPr="000B4425" w:rsidRDefault="00322BBC" w:rsidP="00322BBC">
                      <w:pPr>
                        <w:jc w:val="center"/>
                        <w:rPr>
                          <w:sz w:val="20"/>
                          <w:szCs w:val="20"/>
                        </w:rPr>
                      </w:pPr>
                      <w:r w:rsidRPr="000B4425">
                        <w:rPr>
                          <w:sz w:val="20"/>
                          <w:szCs w:val="20"/>
                        </w:rPr>
                        <w:t>Theme</w:t>
                      </w:r>
                      <w:r>
                        <w:rPr>
                          <w:sz w:val="20"/>
                          <w:szCs w:val="20"/>
                        </w:rPr>
                        <w:t xml:space="preserve"> 4 -</w:t>
                      </w:r>
                      <w:r w:rsidRPr="000B4425">
                        <w:rPr>
                          <w:sz w:val="20"/>
                          <w:szCs w:val="20"/>
                        </w:rPr>
                        <w:t xml:space="preserve"> discussion Tables </w:t>
                      </w:r>
                      <w:r>
                        <w:rPr>
                          <w:sz w:val="20"/>
                          <w:szCs w:val="20"/>
                        </w:rPr>
                        <w:t xml:space="preserve">– display board </w:t>
                      </w:r>
                    </w:p>
                  </w:txbxContent>
                </v:textbox>
              </v:roundrect>
            </w:pict>
          </mc:Fallback>
        </mc:AlternateContent>
      </w:r>
      <w:r w:rsidRPr="00322BBC">
        <w:rPr>
          <w:rFonts w:asciiTheme="minorHAnsi" w:eastAsiaTheme="minorHAnsi" w:hAnsiTheme="minorHAnsi" w:cstheme="minorBidi"/>
          <w:noProof/>
          <w:szCs w:val="22"/>
        </w:rPr>
        <mc:AlternateContent>
          <mc:Choice Requires="wps">
            <w:drawing>
              <wp:anchor distT="0" distB="0" distL="114300" distR="114300" simplePos="0" relativeHeight="251667456" behindDoc="0" locked="0" layoutInCell="1" allowOverlap="1" wp14:anchorId="323EBAA8" wp14:editId="2B8B8E02">
                <wp:simplePos x="0" y="0"/>
                <wp:positionH relativeFrom="column">
                  <wp:posOffset>4222763</wp:posOffset>
                </wp:positionH>
                <wp:positionV relativeFrom="paragraph">
                  <wp:posOffset>163374</wp:posOffset>
                </wp:positionV>
                <wp:extent cx="686818" cy="376250"/>
                <wp:effectExtent l="0" t="0" r="18415" b="24130"/>
                <wp:wrapNone/>
                <wp:docPr id="1487149275" name="Rectangle: Rounded Corners 1487149275"/>
                <wp:cNvGraphicFramePr/>
                <a:graphic xmlns:a="http://schemas.openxmlformats.org/drawingml/2006/main">
                  <a:graphicData uri="http://schemas.microsoft.com/office/word/2010/wordprocessingShape">
                    <wps:wsp>
                      <wps:cNvSpPr/>
                      <wps:spPr>
                        <a:xfrm rot="10800000" flipV="1">
                          <a:off x="0" y="0"/>
                          <a:ext cx="686818" cy="376250"/>
                        </a:xfrm>
                        <a:prstGeom prst="roundRect">
                          <a:avLst/>
                        </a:prstGeom>
                        <a:solidFill>
                          <a:srgbClr val="FFC000">
                            <a:lumMod val="20000"/>
                            <a:lumOff val="80000"/>
                          </a:srgbClr>
                        </a:solidFill>
                        <a:ln w="6350" cap="flat" cmpd="sng" algn="ctr">
                          <a:solidFill>
                            <a:srgbClr val="70AD47"/>
                          </a:solidFill>
                          <a:prstDash val="solid"/>
                          <a:miter lim="800000"/>
                        </a:ln>
                        <a:effectLst/>
                      </wps:spPr>
                      <wps:txbx>
                        <w:txbxContent>
                          <w:p w14:paraId="6A092FCE" w14:textId="77777777" w:rsidR="00322BBC" w:rsidRDefault="00322BBC" w:rsidP="00322BBC">
                            <w:pPr>
                              <w:jc w:val="center"/>
                            </w:pPr>
                            <w:r>
                              <w:rPr>
                                <w:sz w:val="18"/>
                                <w:szCs w:val="18"/>
                              </w:rPr>
                              <w:t xml:space="preserve">Seating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3EBAA8" id="Rectangle: Rounded Corners 1487149275" o:spid="_x0000_s1035" style="position:absolute;left:0;text-align:left;margin-left:332.5pt;margin-top:12.85pt;width:54.1pt;height:29.65pt;rotation:18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" fillcolor="#fff2cc" strokecolor="#70ad47" strokeweight=".5pt">
                <v:stroke joinstyle="miter"/>
                <v:textbox>
                  <w:txbxContent>
                    <w:p w14:paraId="6A092FCE" w14:textId="77777777" w:rsidR="00322BBC" w:rsidRDefault="00322BBC" w:rsidP="00322BBC">
                      <w:pPr>
                        <w:jc w:val="center"/>
                      </w:pPr>
                      <w:r>
                        <w:rPr>
                          <w:sz w:val="18"/>
                          <w:szCs w:val="18"/>
                        </w:rPr>
                        <w:t xml:space="preserve">Seating </w:t>
                      </w:r>
                    </w:p>
                  </w:txbxContent>
                </v:textbox>
              </v:roundrect>
            </w:pict>
          </mc:Fallback>
        </mc:AlternateContent>
      </w:r>
    </w:p>
    <w:p w14:paraId="1EA70ED1" w14:textId="1C7D17A0" w:rsidR="00322BBC" w:rsidRPr="00322BBC" w:rsidRDefault="00F13C36" w:rsidP="00322BBC">
      <w:pPr>
        <w:spacing w:after="200" w:line="276" w:lineRule="auto"/>
        <w:jc w:val="center"/>
        <w:rPr>
          <w:rFonts w:eastAsiaTheme="minorHAnsi" w:cs="Arial"/>
          <w:b/>
          <w:bCs/>
          <w:szCs w:val="22"/>
        </w:rPr>
      </w:pPr>
      <w:r w:rsidRPr="00322BBC">
        <w:rPr>
          <w:rFonts w:asciiTheme="minorHAnsi" w:eastAsiaTheme="minorHAnsi" w:hAnsiTheme="minorHAnsi" w:cstheme="minorBidi"/>
          <w:noProof/>
          <w:szCs w:val="22"/>
        </w:rPr>
        <mc:AlternateContent>
          <mc:Choice Requires="wps">
            <w:drawing>
              <wp:anchor distT="0" distB="0" distL="114300" distR="114300" simplePos="0" relativeHeight="251666432" behindDoc="0" locked="0" layoutInCell="1" allowOverlap="1" wp14:anchorId="474BFFBF" wp14:editId="1F0D3258">
                <wp:simplePos x="0" y="0"/>
                <wp:positionH relativeFrom="margin">
                  <wp:posOffset>5506720</wp:posOffset>
                </wp:positionH>
                <wp:positionV relativeFrom="paragraph">
                  <wp:posOffset>13970</wp:posOffset>
                </wp:positionV>
                <wp:extent cx="3164840" cy="1013460"/>
                <wp:effectExtent l="0" t="0" r="16510" b="15240"/>
                <wp:wrapNone/>
                <wp:docPr id="743638285" name="Rectangle: Rounded Corners 743638285"/>
                <wp:cNvGraphicFramePr/>
                <a:graphic xmlns:a="http://schemas.openxmlformats.org/drawingml/2006/main">
                  <a:graphicData uri="http://schemas.microsoft.com/office/word/2010/wordprocessingShape">
                    <wps:wsp>
                      <wps:cNvSpPr/>
                      <wps:spPr>
                        <a:xfrm>
                          <a:off x="0" y="0"/>
                          <a:ext cx="3164840" cy="1013460"/>
                        </a:xfrm>
                        <a:prstGeom prst="roundRect">
                          <a:avLst/>
                        </a:prstGeom>
                        <a:solidFill>
                          <a:srgbClr val="4472C4">
                            <a:lumMod val="40000"/>
                            <a:lumOff val="60000"/>
                          </a:srgbClr>
                        </a:solidFill>
                        <a:ln w="6350" cap="flat" cmpd="sng" algn="ctr">
                          <a:solidFill>
                            <a:srgbClr val="70AD47"/>
                          </a:solidFill>
                          <a:prstDash val="solid"/>
                          <a:miter lim="800000"/>
                        </a:ln>
                        <a:effectLst/>
                      </wps:spPr>
                      <wps:txbx>
                        <w:txbxContent>
                          <w:p w14:paraId="6AE2D9CF" w14:textId="77777777" w:rsidR="00322BBC" w:rsidRDefault="00322BBC" w:rsidP="00322BBC">
                            <w:pPr>
                              <w:jc w:val="center"/>
                            </w:pPr>
                            <w:r>
                              <w:t xml:space="preserve">Quiet area – pens/ collection box for surveys/ tablet x2 for digital responses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BFFBF" id="Rectangle: Rounded Corners 743638285" o:spid="_x0000_s1036" style="position:absolute;left:0;text-align:left;margin-left:433.6pt;margin-top:1.1pt;width:249.2pt;height:79.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" fillcolor="#b4c7e7" strokecolor="#70ad47" strokeweight=".5pt">
                <v:stroke joinstyle="miter"/>
                <v:textbox>
                  <w:txbxContent>
                    <w:p w14:paraId="6AE2D9CF" w14:textId="77777777" w:rsidR="00322BBC" w:rsidRDefault="00322BBC" w:rsidP="00322BBC">
                      <w:pPr>
                        <w:jc w:val="center"/>
                      </w:pPr>
                      <w:r>
                        <w:t xml:space="preserve">Quiet area – pens/ collection box for surveys/ tablet x2 for digital responses </w:t>
                      </w:r>
                    </w:p>
                  </w:txbxContent>
                </v:textbox>
                <w10:wrap anchorx="margin"/>
              </v:roundrect>
            </w:pict>
          </mc:Fallback>
        </mc:AlternateContent>
      </w:r>
      <w:r w:rsidR="00322BBC" w:rsidRPr="00322BBC">
        <w:rPr>
          <w:rFonts w:asciiTheme="minorHAnsi" w:eastAsiaTheme="minorHAnsi" w:hAnsiTheme="minorHAnsi" w:cstheme="minorBidi"/>
          <w:noProof/>
          <w:szCs w:val="22"/>
        </w:rPr>
        <mc:AlternateContent>
          <mc:Choice Requires="wps">
            <w:drawing>
              <wp:anchor distT="0" distB="0" distL="114300" distR="114300" simplePos="0" relativeHeight="251660288" behindDoc="0" locked="0" layoutInCell="1" allowOverlap="1" wp14:anchorId="23D3A770" wp14:editId="09CB3CD2">
                <wp:simplePos x="0" y="0"/>
                <wp:positionH relativeFrom="column">
                  <wp:posOffset>7865136</wp:posOffset>
                </wp:positionH>
                <wp:positionV relativeFrom="paragraph">
                  <wp:posOffset>2154644</wp:posOffset>
                </wp:positionV>
                <wp:extent cx="1808798" cy="288290"/>
                <wp:effectExtent l="0" t="1905" r="18415" b="18415"/>
                <wp:wrapNone/>
                <wp:docPr id="540" name="Rectangle 540"/>
                <wp:cNvGraphicFramePr/>
                <a:graphic xmlns:a="http://schemas.openxmlformats.org/drawingml/2006/main">
                  <a:graphicData uri="http://schemas.microsoft.com/office/word/2010/wordprocessingShape">
                    <wps:wsp>
                      <wps:cNvSpPr/>
                      <wps:spPr>
                        <a:xfrm rot="16200000">
                          <a:off x="0" y="0"/>
                          <a:ext cx="1808798" cy="288290"/>
                        </a:xfrm>
                        <a:prstGeom prst="rect">
                          <a:avLst/>
                        </a:prstGeom>
                        <a:solidFill>
                          <a:srgbClr val="F79646">
                            <a:lumMod val="40000"/>
                            <a:lumOff val="60000"/>
                          </a:srgbClr>
                        </a:solidFill>
                        <a:ln w="12700" cap="flat" cmpd="sng" algn="ctr">
                          <a:solidFill>
                            <a:srgbClr val="70AD47"/>
                          </a:solidFill>
                          <a:prstDash val="solid"/>
                          <a:miter lim="800000"/>
                        </a:ln>
                        <a:effectLst/>
                      </wps:spPr>
                      <wps:txbx>
                        <w:txbxContent>
                          <w:p w14:paraId="7D7BCF6B" w14:textId="77777777" w:rsidR="00322BBC" w:rsidRPr="00C67158" w:rsidRDefault="00322BBC" w:rsidP="00322BBC">
                            <w:pPr>
                              <w:jc w:val="center"/>
                            </w:pPr>
                            <w:r w:rsidRPr="00C67158">
                              <w:t xml:space="preserve">Entrance Door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3A770" id="Rectangle 540" o:spid="_x0000_s1037" style="position:absolute;left:0;text-align:left;margin-left:619.3pt;margin-top:169.65pt;width:142.45pt;height:22.7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" fillcolor="#fcd5b5" strokecolor="#70ad47" strokeweight="1pt">
                <v:textbox>
                  <w:txbxContent>
                    <w:p w14:paraId="7D7BCF6B" w14:textId="77777777" w:rsidR="00322BBC" w:rsidRPr="00C67158" w:rsidRDefault="00322BBC" w:rsidP="00322BBC">
                      <w:pPr>
                        <w:jc w:val="center"/>
                      </w:pPr>
                      <w:r w:rsidRPr="00C67158">
                        <w:t xml:space="preserve">Entrance Door </w:t>
                      </w:r>
                    </w:p>
                  </w:txbxContent>
                </v:textbox>
              </v:rect>
            </w:pict>
          </mc:Fallback>
        </mc:AlternateContent>
      </w:r>
      <w:r w:rsidR="00322BBC" w:rsidRPr="00322BBC">
        <w:rPr>
          <w:rFonts w:asciiTheme="minorHAnsi" w:eastAsiaTheme="minorHAnsi" w:hAnsiTheme="minorHAnsi" w:cstheme="minorBidi"/>
          <w:noProof/>
          <w:szCs w:val="22"/>
        </w:rPr>
        <mc:AlternateContent>
          <mc:Choice Requires="wps">
            <w:drawing>
              <wp:anchor distT="0" distB="0" distL="114300" distR="114300" simplePos="0" relativeHeight="251672576" behindDoc="0" locked="0" layoutInCell="1" allowOverlap="1" wp14:anchorId="54E9028E" wp14:editId="0A13D941">
                <wp:simplePos x="0" y="0"/>
                <wp:positionH relativeFrom="column">
                  <wp:posOffset>4593514</wp:posOffset>
                </wp:positionH>
                <wp:positionV relativeFrom="paragraph">
                  <wp:posOffset>2862682</wp:posOffset>
                </wp:positionV>
                <wp:extent cx="2830983" cy="768096"/>
                <wp:effectExtent l="0" t="0" r="26670" b="13335"/>
                <wp:wrapNone/>
                <wp:docPr id="1907916603" name="Text Box 1"/>
                <wp:cNvGraphicFramePr/>
                <a:graphic xmlns:a="http://schemas.openxmlformats.org/drawingml/2006/main">
                  <a:graphicData uri="http://schemas.microsoft.com/office/word/2010/wordprocessingShape">
                    <wps:wsp>
                      <wps:cNvSpPr txBox="1"/>
                      <wps:spPr>
                        <a:xfrm>
                          <a:off x="0" y="0"/>
                          <a:ext cx="2830983" cy="768096"/>
                        </a:xfrm>
                        <a:prstGeom prst="rect">
                          <a:avLst/>
                        </a:prstGeom>
                        <a:solidFill>
                          <a:sysClr val="window" lastClr="FFFFFF"/>
                        </a:solidFill>
                        <a:ln w="6350">
                          <a:solidFill>
                            <a:prstClr val="black"/>
                          </a:solidFill>
                        </a:ln>
                      </wps:spPr>
                      <wps:txbx>
                        <w:txbxContent>
                          <w:p w14:paraId="11D1370E" w14:textId="77777777" w:rsidR="00322BBC" w:rsidRDefault="00322BBC" w:rsidP="00322BBC">
                            <w:r>
                              <w:t xml:space="preserve">Range of full, summary, and easy read documents and surveys – alternative formats available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E9028E" id="Text Box 1" o:spid="_x0000_s1038" type="#_x0000_t202" style="position:absolute;left:0;text-align:left;margin-left:361.7pt;margin-top:225.4pt;width:222.9pt;height:60.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" fillcolor="window" strokeweight=".5pt">
                <v:textbox>
                  <w:txbxContent>
                    <w:p w14:paraId="11D1370E" w14:textId="77777777" w:rsidR="00322BBC" w:rsidRDefault="00322BBC" w:rsidP="00322BBC">
                      <w:r>
                        <w:t xml:space="preserve">Range of full, summary, and easy read documents and surveys – alternative formats available </w:t>
                      </w:r>
                    </w:p>
                  </w:txbxContent>
                </v:textbox>
              </v:shape>
            </w:pict>
          </mc:Fallback>
        </mc:AlternateContent>
      </w:r>
      <w:r w:rsidR="00322BBC" w:rsidRPr="00322BBC">
        <w:rPr>
          <w:rFonts w:asciiTheme="minorHAnsi" w:eastAsiaTheme="minorHAnsi" w:hAnsiTheme="minorHAnsi" w:cstheme="minorBidi"/>
          <w:noProof/>
          <w:szCs w:val="22"/>
        </w:rPr>
        <mc:AlternateContent>
          <mc:Choice Requires="wps">
            <w:drawing>
              <wp:anchor distT="0" distB="0" distL="114300" distR="114300" simplePos="0" relativeHeight="251679744" behindDoc="0" locked="0" layoutInCell="1" allowOverlap="1" wp14:anchorId="36825A05" wp14:editId="41C44FA0">
                <wp:simplePos x="0" y="0"/>
                <wp:positionH relativeFrom="column">
                  <wp:posOffset>3590518</wp:posOffset>
                </wp:positionH>
                <wp:positionV relativeFrom="paragraph">
                  <wp:posOffset>2971241</wp:posOffset>
                </wp:positionV>
                <wp:extent cx="686818" cy="376250"/>
                <wp:effectExtent l="0" t="0" r="18415" b="24130"/>
                <wp:wrapNone/>
                <wp:docPr id="835972924" name="Rectangle: Rounded Corners 835972924"/>
                <wp:cNvGraphicFramePr/>
                <a:graphic xmlns:a="http://schemas.openxmlformats.org/drawingml/2006/main">
                  <a:graphicData uri="http://schemas.microsoft.com/office/word/2010/wordprocessingShape">
                    <wps:wsp>
                      <wps:cNvSpPr/>
                      <wps:spPr>
                        <a:xfrm rot="10800000" flipV="1">
                          <a:off x="0" y="0"/>
                          <a:ext cx="686818" cy="376250"/>
                        </a:xfrm>
                        <a:prstGeom prst="roundRect">
                          <a:avLst/>
                        </a:prstGeom>
                        <a:solidFill>
                          <a:srgbClr val="FFC000">
                            <a:lumMod val="20000"/>
                            <a:lumOff val="80000"/>
                          </a:srgbClr>
                        </a:solidFill>
                        <a:ln w="6350" cap="flat" cmpd="sng" algn="ctr">
                          <a:solidFill>
                            <a:srgbClr val="70AD47"/>
                          </a:solidFill>
                          <a:prstDash val="solid"/>
                          <a:miter lim="800000"/>
                        </a:ln>
                        <a:effectLst/>
                      </wps:spPr>
                      <wps:txbx>
                        <w:txbxContent>
                          <w:p w14:paraId="2239DF3E" w14:textId="77777777" w:rsidR="00322BBC" w:rsidRDefault="00322BBC" w:rsidP="00322BBC">
                            <w:pPr>
                              <w:jc w:val="center"/>
                            </w:pPr>
                            <w:r>
                              <w:rPr>
                                <w:sz w:val="18"/>
                                <w:szCs w:val="18"/>
                              </w:rPr>
                              <w:t xml:space="preserve">Seating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825A05" id="Rectangle: Rounded Corners 835972924" o:spid="_x0000_s1039" style="position:absolute;left:0;text-align:left;margin-left:282.7pt;margin-top:233.95pt;width:54.1pt;height:29.65pt;rotation:180;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" fillcolor="#fff2cc" strokecolor="#70ad47" strokeweight=".5pt">
                <v:stroke joinstyle="miter"/>
                <v:textbox>
                  <w:txbxContent>
                    <w:p w14:paraId="2239DF3E" w14:textId="77777777" w:rsidR="00322BBC" w:rsidRDefault="00322BBC" w:rsidP="00322BBC">
                      <w:pPr>
                        <w:jc w:val="center"/>
                      </w:pPr>
                      <w:r>
                        <w:rPr>
                          <w:sz w:val="18"/>
                          <w:szCs w:val="18"/>
                        </w:rPr>
                        <w:t xml:space="preserve">Seating </w:t>
                      </w:r>
                    </w:p>
                  </w:txbxContent>
                </v:textbox>
              </v:roundrect>
            </w:pict>
          </mc:Fallback>
        </mc:AlternateContent>
      </w:r>
      <w:r w:rsidR="00322BBC" w:rsidRPr="00322BBC">
        <w:rPr>
          <w:rFonts w:asciiTheme="minorHAnsi" w:eastAsiaTheme="minorHAnsi" w:hAnsiTheme="minorHAnsi" w:cstheme="minorBidi"/>
          <w:noProof/>
          <w:szCs w:val="22"/>
        </w:rPr>
        <mc:AlternateContent>
          <mc:Choice Requires="wps">
            <w:drawing>
              <wp:anchor distT="0" distB="0" distL="114300" distR="114300" simplePos="0" relativeHeight="251681792" behindDoc="0" locked="0" layoutInCell="1" allowOverlap="1" wp14:anchorId="232F96DA" wp14:editId="73BAE7FB">
                <wp:simplePos x="0" y="0"/>
                <wp:positionH relativeFrom="margin">
                  <wp:posOffset>1338681</wp:posOffset>
                </wp:positionH>
                <wp:positionV relativeFrom="paragraph">
                  <wp:posOffset>1727149</wp:posOffset>
                </wp:positionV>
                <wp:extent cx="686818" cy="376250"/>
                <wp:effectExtent l="0" t="0" r="18415" b="24130"/>
                <wp:wrapNone/>
                <wp:docPr id="863953048" name="Rectangle: Rounded Corners 863953048"/>
                <wp:cNvGraphicFramePr/>
                <a:graphic xmlns:a="http://schemas.openxmlformats.org/drawingml/2006/main">
                  <a:graphicData uri="http://schemas.microsoft.com/office/word/2010/wordprocessingShape">
                    <wps:wsp>
                      <wps:cNvSpPr/>
                      <wps:spPr>
                        <a:xfrm rot="10800000" flipV="1">
                          <a:off x="0" y="0"/>
                          <a:ext cx="686818" cy="376250"/>
                        </a:xfrm>
                        <a:prstGeom prst="roundRect">
                          <a:avLst/>
                        </a:prstGeom>
                        <a:solidFill>
                          <a:srgbClr val="FFC000">
                            <a:lumMod val="20000"/>
                            <a:lumOff val="80000"/>
                          </a:srgbClr>
                        </a:solidFill>
                        <a:ln w="6350" cap="flat" cmpd="sng" algn="ctr">
                          <a:solidFill>
                            <a:srgbClr val="70AD47"/>
                          </a:solidFill>
                          <a:prstDash val="solid"/>
                          <a:miter lim="800000"/>
                        </a:ln>
                        <a:effectLst/>
                      </wps:spPr>
                      <wps:txbx>
                        <w:txbxContent>
                          <w:p w14:paraId="2136081F" w14:textId="77777777" w:rsidR="00322BBC" w:rsidRDefault="00322BBC" w:rsidP="00322BBC">
                            <w:pPr>
                              <w:jc w:val="center"/>
                            </w:pPr>
                            <w:r>
                              <w:rPr>
                                <w:sz w:val="18"/>
                                <w:szCs w:val="18"/>
                              </w:rPr>
                              <w:t xml:space="preserve">Seating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2F96DA" id="Rectangle: Rounded Corners 863953048" o:spid="_x0000_s1040" style="position:absolute;left:0;text-align:left;margin-left:105.4pt;margin-top:136pt;width:54.1pt;height:29.65pt;rotation:180;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" fillcolor="#fff2cc" strokecolor="#70ad47" strokeweight=".5pt">
                <v:stroke joinstyle="miter"/>
                <v:textbox>
                  <w:txbxContent>
                    <w:p w14:paraId="2136081F" w14:textId="77777777" w:rsidR="00322BBC" w:rsidRDefault="00322BBC" w:rsidP="00322BBC">
                      <w:pPr>
                        <w:jc w:val="center"/>
                      </w:pPr>
                      <w:r>
                        <w:rPr>
                          <w:sz w:val="18"/>
                          <w:szCs w:val="18"/>
                        </w:rPr>
                        <w:t xml:space="preserve">Seating </w:t>
                      </w:r>
                    </w:p>
                  </w:txbxContent>
                </v:textbox>
                <w10:wrap anchorx="margin"/>
              </v:roundrect>
            </w:pict>
          </mc:Fallback>
        </mc:AlternateContent>
      </w:r>
      <w:r w:rsidR="00322BBC" w:rsidRPr="00322BBC">
        <w:rPr>
          <w:rFonts w:asciiTheme="minorHAnsi" w:eastAsiaTheme="minorHAnsi" w:hAnsiTheme="minorHAnsi" w:cstheme="minorBidi"/>
          <w:noProof/>
          <w:szCs w:val="22"/>
        </w:rPr>
        <mc:AlternateContent>
          <mc:Choice Requires="wps">
            <w:drawing>
              <wp:anchor distT="0" distB="0" distL="114300" distR="114300" simplePos="0" relativeHeight="251677696" behindDoc="0" locked="0" layoutInCell="1" allowOverlap="1" wp14:anchorId="646290A0" wp14:editId="3453417D">
                <wp:simplePos x="0" y="0"/>
                <wp:positionH relativeFrom="column">
                  <wp:posOffset>144323</wp:posOffset>
                </wp:positionH>
                <wp:positionV relativeFrom="paragraph">
                  <wp:posOffset>2370455</wp:posOffset>
                </wp:positionV>
                <wp:extent cx="885825" cy="238760"/>
                <wp:effectExtent l="0" t="0" r="28575" b="27940"/>
                <wp:wrapNone/>
                <wp:docPr id="711483554" name="Rectangle: Rounded Corners 711483554"/>
                <wp:cNvGraphicFramePr/>
                <a:graphic xmlns:a="http://schemas.openxmlformats.org/drawingml/2006/main">
                  <a:graphicData uri="http://schemas.microsoft.com/office/word/2010/wordprocessingShape">
                    <wps:wsp>
                      <wps:cNvSpPr/>
                      <wps:spPr>
                        <a:xfrm>
                          <a:off x="0" y="0"/>
                          <a:ext cx="885825" cy="238760"/>
                        </a:xfrm>
                        <a:prstGeom prst="roundRect">
                          <a:avLst/>
                        </a:prstGeom>
                        <a:solidFill>
                          <a:srgbClr val="FFC000">
                            <a:lumMod val="20000"/>
                            <a:lumOff val="80000"/>
                          </a:srgbClr>
                        </a:solidFill>
                        <a:ln w="6350" cap="flat" cmpd="sng" algn="ctr">
                          <a:solidFill>
                            <a:srgbClr val="70AD47"/>
                          </a:solidFill>
                          <a:prstDash val="solid"/>
                          <a:miter lim="800000"/>
                        </a:ln>
                        <a:effectLst/>
                      </wps:spPr>
                      <wps:txbx>
                        <w:txbxContent>
                          <w:p w14:paraId="30E24263" w14:textId="77777777" w:rsidR="00322BBC" w:rsidRDefault="00322BBC" w:rsidP="00322BBC">
                            <w:pPr>
                              <w:jc w:val="center"/>
                            </w:pPr>
                            <w:r>
                              <w:rPr>
                                <w:sz w:val="18"/>
                                <w:szCs w:val="18"/>
                              </w:rPr>
                              <w:t xml:space="preserve">OPS Lead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6290A0" id="Rectangle: Rounded Corners 711483554" o:spid="_x0000_s1041" style="position:absolute;left:0;text-align:left;margin-left:11.35pt;margin-top:186.65pt;width:69.75pt;height:18.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" fillcolor="#fff2cc" strokecolor="#70ad47" strokeweight=".5pt">
                <v:stroke joinstyle="miter"/>
                <v:textbox>
                  <w:txbxContent>
                    <w:p w14:paraId="30E24263" w14:textId="77777777" w:rsidR="00322BBC" w:rsidRDefault="00322BBC" w:rsidP="00322BBC">
                      <w:pPr>
                        <w:jc w:val="center"/>
                      </w:pPr>
                      <w:r>
                        <w:rPr>
                          <w:sz w:val="18"/>
                          <w:szCs w:val="18"/>
                        </w:rPr>
                        <w:t xml:space="preserve">OPS Lead </w:t>
                      </w:r>
                    </w:p>
                  </w:txbxContent>
                </v:textbox>
              </v:roundrect>
            </w:pict>
          </mc:Fallback>
        </mc:AlternateContent>
      </w:r>
      <w:r w:rsidR="00322BBC" w:rsidRPr="00322BBC">
        <w:rPr>
          <w:rFonts w:asciiTheme="minorHAnsi" w:eastAsiaTheme="minorHAnsi" w:hAnsiTheme="minorHAnsi" w:cstheme="minorBidi"/>
          <w:noProof/>
          <w:szCs w:val="22"/>
        </w:rPr>
        <mc:AlternateContent>
          <mc:Choice Requires="wps">
            <w:drawing>
              <wp:anchor distT="0" distB="0" distL="114300" distR="114300" simplePos="0" relativeHeight="251674624" behindDoc="0" locked="0" layoutInCell="1" allowOverlap="1" wp14:anchorId="79041972" wp14:editId="2D511DBB">
                <wp:simplePos x="0" y="0"/>
                <wp:positionH relativeFrom="margin">
                  <wp:align>left</wp:align>
                </wp:positionH>
                <wp:positionV relativeFrom="paragraph">
                  <wp:posOffset>1543990</wp:posOffset>
                </wp:positionV>
                <wp:extent cx="1178433" cy="724205"/>
                <wp:effectExtent l="0" t="0" r="22225" b="19050"/>
                <wp:wrapNone/>
                <wp:docPr id="332723593" name="Rectangle: Rounded Corners 332723593"/>
                <wp:cNvGraphicFramePr/>
                <a:graphic xmlns:a="http://schemas.openxmlformats.org/drawingml/2006/main">
                  <a:graphicData uri="http://schemas.microsoft.com/office/word/2010/wordprocessingShape">
                    <wps:wsp>
                      <wps:cNvSpPr/>
                      <wps:spPr>
                        <a:xfrm>
                          <a:off x="0" y="0"/>
                          <a:ext cx="1178433" cy="724205"/>
                        </a:xfrm>
                        <a:prstGeom prst="roundRect">
                          <a:avLst/>
                        </a:prstGeom>
                        <a:solidFill>
                          <a:srgbClr val="4472C4">
                            <a:lumMod val="40000"/>
                            <a:lumOff val="60000"/>
                          </a:srgbClr>
                        </a:solidFill>
                        <a:ln w="6350" cap="flat" cmpd="sng" algn="ctr">
                          <a:solidFill>
                            <a:srgbClr val="70AD47"/>
                          </a:solidFill>
                          <a:prstDash val="solid"/>
                          <a:miter lim="800000"/>
                        </a:ln>
                        <a:effectLst/>
                      </wps:spPr>
                      <wps:txbx>
                        <w:txbxContent>
                          <w:p w14:paraId="7319A17C" w14:textId="77777777" w:rsidR="00322BBC" w:rsidRPr="000B4425" w:rsidRDefault="00322BBC" w:rsidP="00322BBC">
                            <w:pPr>
                              <w:jc w:val="center"/>
                              <w:rPr>
                                <w:sz w:val="20"/>
                                <w:szCs w:val="20"/>
                              </w:rPr>
                            </w:pPr>
                            <w:r w:rsidRPr="000B4425">
                              <w:rPr>
                                <w:sz w:val="20"/>
                                <w:szCs w:val="20"/>
                              </w:rPr>
                              <w:t>Theme</w:t>
                            </w:r>
                            <w:r>
                              <w:rPr>
                                <w:sz w:val="20"/>
                                <w:szCs w:val="20"/>
                              </w:rPr>
                              <w:t xml:space="preserve"> 2 -</w:t>
                            </w:r>
                            <w:r w:rsidRPr="000B4425">
                              <w:rPr>
                                <w:sz w:val="20"/>
                                <w:szCs w:val="20"/>
                              </w:rPr>
                              <w:t xml:space="preserve"> discussion Tables </w:t>
                            </w:r>
                            <w:r>
                              <w:rPr>
                                <w:sz w:val="20"/>
                                <w:szCs w:val="20"/>
                              </w:rPr>
                              <w:t xml:space="preserve">– display board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041972" id="Rectangle: Rounded Corners 332723593" o:spid="_x0000_s1042" style="position:absolute;left:0;text-align:left;margin-left:0;margin-top:121.55pt;width:92.8pt;height:57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" fillcolor="#b4c7e7" strokecolor="#70ad47" strokeweight=".5pt">
                <v:stroke joinstyle="miter"/>
                <v:textbox>
                  <w:txbxContent>
                    <w:p w14:paraId="7319A17C" w14:textId="77777777" w:rsidR="00322BBC" w:rsidRPr="000B4425" w:rsidRDefault="00322BBC" w:rsidP="00322BBC">
                      <w:pPr>
                        <w:jc w:val="center"/>
                        <w:rPr>
                          <w:sz w:val="20"/>
                          <w:szCs w:val="20"/>
                        </w:rPr>
                      </w:pPr>
                      <w:r w:rsidRPr="000B4425">
                        <w:rPr>
                          <w:sz w:val="20"/>
                          <w:szCs w:val="20"/>
                        </w:rPr>
                        <w:t>Theme</w:t>
                      </w:r>
                      <w:r>
                        <w:rPr>
                          <w:sz w:val="20"/>
                          <w:szCs w:val="20"/>
                        </w:rPr>
                        <w:t xml:space="preserve"> 2 -</w:t>
                      </w:r>
                      <w:r w:rsidRPr="000B4425">
                        <w:rPr>
                          <w:sz w:val="20"/>
                          <w:szCs w:val="20"/>
                        </w:rPr>
                        <w:t xml:space="preserve"> discussion Tables </w:t>
                      </w:r>
                      <w:r>
                        <w:rPr>
                          <w:sz w:val="20"/>
                          <w:szCs w:val="20"/>
                        </w:rPr>
                        <w:t xml:space="preserve">– display board </w:t>
                      </w:r>
                    </w:p>
                  </w:txbxContent>
                </v:textbox>
                <w10:wrap anchorx="margin"/>
              </v:roundrect>
            </w:pict>
          </mc:Fallback>
        </mc:AlternateContent>
      </w:r>
      <w:r w:rsidR="00322BBC" w:rsidRPr="00322BBC">
        <w:rPr>
          <w:rFonts w:asciiTheme="minorHAnsi" w:eastAsiaTheme="minorHAnsi" w:hAnsiTheme="minorHAnsi" w:cstheme="minorBidi"/>
          <w:noProof/>
          <w:szCs w:val="22"/>
        </w:rPr>
        <mc:AlternateContent>
          <mc:Choice Requires="wps">
            <w:drawing>
              <wp:anchor distT="0" distB="0" distL="114300" distR="114300" simplePos="0" relativeHeight="251676672" behindDoc="0" locked="0" layoutInCell="1" allowOverlap="1" wp14:anchorId="1BEE5764" wp14:editId="219B639B">
                <wp:simplePos x="0" y="0"/>
                <wp:positionH relativeFrom="column">
                  <wp:posOffset>130378</wp:posOffset>
                </wp:positionH>
                <wp:positionV relativeFrom="paragraph">
                  <wp:posOffset>351764</wp:posOffset>
                </wp:positionV>
                <wp:extent cx="885825" cy="238760"/>
                <wp:effectExtent l="0" t="0" r="28575" b="27940"/>
                <wp:wrapNone/>
                <wp:docPr id="490638219" name="Rectangle: Rounded Corners 490638219"/>
                <wp:cNvGraphicFramePr/>
                <a:graphic xmlns:a="http://schemas.openxmlformats.org/drawingml/2006/main">
                  <a:graphicData uri="http://schemas.microsoft.com/office/word/2010/wordprocessingShape">
                    <wps:wsp>
                      <wps:cNvSpPr/>
                      <wps:spPr>
                        <a:xfrm>
                          <a:off x="0" y="0"/>
                          <a:ext cx="885825" cy="238760"/>
                        </a:xfrm>
                        <a:prstGeom prst="roundRect">
                          <a:avLst/>
                        </a:prstGeom>
                        <a:solidFill>
                          <a:srgbClr val="FFC000">
                            <a:lumMod val="20000"/>
                            <a:lumOff val="80000"/>
                          </a:srgbClr>
                        </a:solidFill>
                        <a:ln w="6350" cap="flat" cmpd="sng" algn="ctr">
                          <a:solidFill>
                            <a:srgbClr val="70AD47"/>
                          </a:solidFill>
                          <a:prstDash val="solid"/>
                          <a:miter lim="800000"/>
                        </a:ln>
                        <a:effectLst/>
                      </wps:spPr>
                      <wps:txbx>
                        <w:txbxContent>
                          <w:p w14:paraId="395503DD" w14:textId="77777777" w:rsidR="00322BBC" w:rsidRDefault="00322BBC" w:rsidP="00322BBC">
                            <w:pPr>
                              <w:jc w:val="center"/>
                            </w:pPr>
                            <w:r>
                              <w:rPr>
                                <w:sz w:val="18"/>
                                <w:szCs w:val="18"/>
                              </w:rPr>
                              <w:t xml:space="preserve">OPS Lead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EE5764" id="Rectangle: Rounded Corners 490638219" o:spid="_x0000_s1043" style="position:absolute;left:0;text-align:left;margin-left:10.25pt;margin-top:27.7pt;width:69.75pt;height:1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" fillcolor="#fff2cc" strokecolor="#70ad47" strokeweight=".5pt">
                <v:stroke joinstyle="miter"/>
                <v:textbox>
                  <w:txbxContent>
                    <w:p w14:paraId="395503DD" w14:textId="77777777" w:rsidR="00322BBC" w:rsidRDefault="00322BBC" w:rsidP="00322BBC">
                      <w:pPr>
                        <w:jc w:val="center"/>
                      </w:pPr>
                      <w:r>
                        <w:rPr>
                          <w:sz w:val="18"/>
                          <w:szCs w:val="18"/>
                        </w:rPr>
                        <w:t xml:space="preserve">OPS Lead </w:t>
                      </w:r>
                    </w:p>
                  </w:txbxContent>
                </v:textbox>
              </v:roundrect>
            </w:pict>
          </mc:Fallback>
        </mc:AlternateContent>
      </w:r>
      <w:r w:rsidR="00322BBC" w:rsidRPr="00322BBC">
        <w:rPr>
          <w:rFonts w:asciiTheme="minorHAnsi" w:eastAsiaTheme="minorHAnsi" w:hAnsiTheme="minorHAnsi" w:cstheme="minorBidi"/>
          <w:noProof/>
          <w:szCs w:val="22"/>
        </w:rPr>
        <mc:AlternateContent>
          <mc:Choice Requires="wps">
            <w:drawing>
              <wp:anchor distT="0" distB="0" distL="114300" distR="114300" simplePos="0" relativeHeight="251678720" behindDoc="0" locked="0" layoutInCell="1" allowOverlap="1" wp14:anchorId="614907B3" wp14:editId="49B9486D">
                <wp:simplePos x="0" y="0"/>
                <wp:positionH relativeFrom="column">
                  <wp:posOffset>2492731</wp:posOffset>
                </wp:positionH>
                <wp:positionV relativeFrom="paragraph">
                  <wp:posOffset>3556051</wp:posOffset>
                </wp:positionV>
                <wp:extent cx="885825" cy="238760"/>
                <wp:effectExtent l="0" t="0" r="28575" b="27940"/>
                <wp:wrapNone/>
                <wp:docPr id="376613529" name="Rectangle: Rounded Corners 376613529"/>
                <wp:cNvGraphicFramePr/>
                <a:graphic xmlns:a="http://schemas.openxmlformats.org/drawingml/2006/main">
                  <a:graphicData uri="http://schemas.microsoft.com/office/word/2010/wordprocessingShape">
                    <wps:wsp>
                      <wps:cNvSpPr/>
                      <wps:spPr>
                        <a:xfrm>
                          <a:off x="0" y="0"/>
                          <a:ext cx="885825" cy="238760"/>
                        </a:xfrm>
                        <a:prstGeom prst="roundRect">
                          <a:avLst/>
                        </a:prstGeom>
                        <a:solidFill>
                          <a:srgbClr val="FFC000">
                            <a:lumMod val="20000"/>
                            <a:lumOff val="80000"/>
                          </a:srgbClr>
                        </a:solidFill>
                        <a:ln w="6350" cap="flat" cmpd="sng" algn="ctr">
                          <a:solidFill>
                            <a:srgbClr val="70AD47"/>
                          </a:solidFill>
                          <a:prstDash val="solid"/>
                          <a:miter lim="800000"/>
                        </a:ln>
                        <a:effectLst/>
                      </wps:spPr>
                      <wps:txbx>
                        <w:txbxContent>
                          <w:p w14:paraId="0D820BD5" w14:textId="77777777" w:rsidR="00322BBC" w:rsidRDefault="00322BBC" w:rsidP="00322BBC">
                            <w:pPr>
                              <w:jc w:val="center"/>
                            </w:pPr>
                            <w:r>
                              <w:rPr>
                                <w:sz w:val="18"/>
                                <w:szCs w:val="18"/>
                              </w:rPr>
                              <w:t xml:space="preserve">OPS Lead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4907B3" id="Rectangle: Rounded Corners 376613529" o:spid="_x0000_s1044" style="position:absolute;left:0;text-align:left;margin-left:196.3pt;margin-top:280pt;width:69.75pt;height:1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" fillcolor="#fff2cc" strokecolor="#70ad47" strokeweight=".5pt">
                <v:stroke joinstyle="miter"/>
                <v:textbox>
                  <w:txbxContent>
                    <w:p w14:paraId="0D820BD5" w14:textId="77777777" w:rsidR="00322BBC" w:rsidRDefault="00322BBC" w:rsidP="00322BBC">
                      <w:pPr>
                        <w:jc w:val="center"/>
                      </w:pPr>
                      <w:r>
                        <w:rPr>
                          <w:sz w:val="18"/>
                          <w:szCs w:val="18"/>
                        </w:rPr>
                        <w:t xml:space="preserve">OPS Lead </w:t>
                      </w:r>
                    </w:p>
                  </w:txbxContent>
                </v:textbox>
              </v:roundrect>
            </w:pict>
          </mc:Fallback>
        </mc:AlternateContent>
      </w:r>
      <w:r w:rsidR="00322BBC" w:rsidRPr="00322BBC">
        <w:rPr>
          <w:rFonts w:asciiTheme="minorHAnsi" w:eastAsiaTheme="minorHAnsi" w:hAnsiTheme="minorHAnsi" w:cstheme="minorBidi"/>
          <w:noProof/>
          <w:szCs w:val="22"/>
        </w:rPr>
        <mc:AlternateContent>
          <mc:Choice Requires="wps">
            <w:drawing>
              <wp:anchor distT="0" distB="0" distL="114300" distR="114300" simplePos="0" relativeHeight="251675648" behindDoc="0" locked="0" layoutInCell="1" allowOverlap="1" wp14:anchorId="641C54BD" wp14:editId="76C3E911">
                <wp:simplePos x="0" y="0"/>
                <wp:positionH relativeFrom="column">
                  <wp:posOffset>2316149</wp:posOffset>
                </wp:positionH>
                <wp:positionV relativeFrom="paragraph">
                  <wp:posOffset>2758541</wp:posOffset>
                </wp:positionV>
                <wp:extent cx="1178433" cy="724205"/>
                <wp:effectExtent l="0" t="0" r="22225" b="19050"/>
                <wp:wrapNone/>
                <wp:docPr id="211163042" name="Rectangle: Rounded Corners 211163042"/>
                <wp:cNvGraphicFramePr/>
                <a:graphic xmlns:a="http://schemas.openxmlformats.org/drawingml/2006/main">
                  <a:graphicData uri="http://schemas.microsoft.com/office/word/2010/wordprocessingShape">
                    <wps:wsp>
                      <wps:cNvSpPr/>
                      <wps:spPr>
                        <a:xfrm>
                          <a:off x="0" y="0"/>
                          <a:ext cx="1178433" cy="724205"/>
                        </a:xfrm>
                        <a:prstGeom prst="roundRect">
                          <a:avLst/>
                        </a:prstGeom>
                        <a:solidFill>
                          <a:srgbClr val="4472C4">
                            <a:lumMod val="40000"/>
                            <a:lumOff val="60000"/>
                          </a:srgbClr>
                        </a:solidFill>
                        <a:ln w="6350" cap="flat" cmpd="sng" algn="ctr">
                          <a:solidFill>
                            <a:srgbClr val="70AD47"/>
                          </a:solidFill>
                          <a:prstDash val="solid"/>
                          <a:miter lim="800000"/>
                        </a:ln>
                        <a:effectLst/>
                      </wps:spPr>
                      <wps:txbx>
                        <w:txbxContent>
                          <w:p w14:paraId="510C95FD" w14:textId="77777777" w:rsidR="00322BBC" w:rsidRPr="000B4425" w:rsidRDefault="00322BBC" w:rsidP="00322BBC">
                            <w:pPr>
                              <w:jc w:val="center"/>
                              <w:rPr>
                                <w:sz w:val="20"/>
                                <w:szCs w:val="20"/>
                              </w:rPr>
                            </w:pPr>
                            <w:r w:rsidRPr="000B4425">
                              <w:rPr>
                                <w:sz w:val="20"/>
                                <w:szCs w:val="20"/>
                              </w:rPr>
                              <w:t>Theme</w:t>
                            </w:r>
                            <w:r>
                              <w:rPr>
                                <w:sz w:val="20"/>
                                <w:szCs w:val="20"/>
                              </w:rPr>
                              <w:t xml:space="preserve"> 1 -</w:t>
                            </w:r>
                            <w:r w:rsidRPr="000B4425">
                              <w:rPr>
                                <w:sz w:val="20"/>
                                <w:szCs w:val="20"/>
                              </w:rPr>
                              <w:t xml:space="preserve"> discussion Tables </w:t>
                            </w:r>
                            <w:r>
                              <w:rPr>
                                <w:sz w:val="20"/>
                                <w:szCs w:val="20"/>
                              </w:rPr>
                              <w:t xml:space="preserve">– display board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C54BD" id="Rectangle: Rounded Corners 211163042" o:spid="_x0000_s1045" style="position:absolute;left:0;text-align:left;margin-left:182.35pt;margin-top:217.2pt;width:92.8pt;height: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" fillcolor="#b4c7e7" strokecolor="#70ad47" strokeweight=".5pt">
                <v:stroke joinstyle="miter"/>
                <v:textbox>
                  <w:txbxContent>
                    <w:p w14:paraId="510C95FD" w14:textId="77777777" w:rsidR="00322BBC" w:rsidRPr="000B4425" w:rsidRDefault="00322BBC" w:rsidP="00322BBC">
                      <w:pPr>
                        <w:jc w:val="center"/>
                        <w:rPr>
                          <w:sz w:val="20"/>
                          <w:szCs w:val="20"/>
                        </w:rPr>
                      </w:pPr>
                      <w:r w:rsidRPr="000B4425">
                        <w:rPr>
                          <w:sz w:val="20"/>
                          <w:szCs w:val="20"/>
                        </w:rPr>
                        <w:t>Theme</w:t>
                      </w:r>
                      <w:r>
                        <w:rPr>
                          <w:sz w:val="20"/>
                          <w:szCs w:val="20"/>
                        </w:rPr>
                        <w:t xml:space="preserve"> 1 -</w:t>
                      </w:r>
                      <w:r w:rsidRPr="000B4425">
                        <w:rPr>
                          <w:sz w:val="20"/>
                          <w:szCs w:val="20"/>
                        </w:rPr>
                        <w:t xml:space="preserve"> discussion Tables </w:t>
                      </w:r>
                      <w:r>
                        <w:rPr>
                          <w:sz w:val="20"/>
                          <w:szCs w:val="20"/>
                        </w:rPr>
                        <w:t xml:space="preserve">– display board </w:t>
                      </w:r>
                    </w:p>
                  </w:txbxContent>
                </v:textbox>
              </v:roundrect>
            </w:pict>
          </mc:Fallback>
        </mc:AlternateContent>
      </w:r>
      <w:r w:rsidR="00322BBC" w:rsidRPr="00322BBC">
        <w:rPr>
          <w:rFonts w:asciiTheme="minorHAnsi" w:eastAsiaTheme="minorHAnsi" w:hAnsiTheme="minorHAnsi" w:cstheme="minorBidi"/>
          <w:noProof/>
          <w:szCs w:val="22"/>
        </w:rPr>
        <mc:AlternateContent>
          <mc:Choice Requires="wps">
            <w:drawing>
              <wp:anchor distT="0" distB="0" distL="114300" distR="114300" simplePos="0" relativeHeight="251661312" behindDoc="0" locked="0" layoutInCell="1" allowOverlap="1" wp14:anchorId="7A0777D9" wp14:editId="0B8DBF10">
                <wp:simplePos x="0" y="0"/>
                <wp:positionH relativeFrom="column">
                  <wp:posOffset>7504303</wp:posOffset>
                </wp:positionH>
                <wp:positionV relativeFrom="paragraph">
                  <wp:posOffset>3202838</wp:posOffset>
                </wp:positionV>
                <wp:extent cx="850900" cy="457200"/>
                <wp:effectExtent l="0" t="0" r="25400" b="19050"/>
                <wp:wrapNone/>
                <wp:docPr id="552" name="Rectangle: Rounded Corners 552"/>
                <wp:cNvGraphicFramePr/>
                <a:graphic xmlns:a="http://schemas.openxmlformats.org/drawingml/2006/main">
                  <a:graphicData uri="http://schemas.microsoft.com/office/word/2010/wordprocessingShape">
                    <wps:wsp>
                      <wps:cNvSpPr/>
                      <wps:spPr>
                        <a:xfrm>
                          <a:off x="0" y="0"/>
                          <a:ext cx="850900" cy="457200"/>
                        </a:xfrm>
                        <a:prstGeom prst="roundRect">
                          <a:avLst/>
                        </a:prstGeom>
                        <a:solidFill>
                          <a:srgbClr val="4F81BD">
                            <a:lumMod val="40000"/>
                            <a:lumOff val="60000"/>
                          </a:srgbClr>
                        </a:solidFill>
                        <a:ln w="6350" cap="flat" cmpd="sng" algn="ctr">
                          <a:solidFill>
                            <a:srgbClr val="70AD47"/>
                          </a:solidFill>
                          <a:prstDash val="solid"/>
                          <a:miter lim="800000"/>
                        </a:ln>
                        <a:effectLst/>
                      </wps:spPr>
                      <wps:txbx>
                        <w:txbxContent>
                          <w:p w14:paraId="1BCABE4E" w14:textId="77777777" w:rsidR="00322BBC" w:rsidRDefault="00322BBC" w:rsidP="00322BBC">
                            <w:pPr>
                              <w:jc w:val="center"/>
                            </w:pPr>
                            <w:r w:rsidRPr="00C67158">
                              <w:rPr>
                                <w:sz w:val="20"/>
                                <w:szCs w:val="20"/>
                              </w:rPr>
                              <w:t>Signing in table</w:t>
                            </w:r>
                            <w:r w:rsidRPr="00AA78D0">
                              <w:rPr>
                                <w:noProof/>
                              </w:rPr>
                              <w:drawing>
                                <wp:inline distT="0" distB="0" distL="0" distR="0" wp14:anchorId="4BF38396" wp14:editId="580BF5BF">
                                  <wp:extent cx="594995" cy="181610"/>
                                  <wp:effectExtent l="0" t="0" r="0" b="889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995" cy="181610"/>
                                          </a:xfrm>
                                          <a:prstGeom prst="rect">
                                            <a:avLst/>
                                          </a:prstGeom>
                                          <a:noFill/>
                                          <a:ln>
                                            <a:noFill/>
                                          </a:ln>
                                        </pic:spPr>
                                      </pic:pic>
                                    </a:graphicData>
                                  </a:graphic>
                                </wp:inline>
                              </w:drawing>
                            </w:r>
                            <w:r w:rsidRPr="00AA78D0">
                              <w:rPr>
                                <w:noProof/>
                              </w:rPr>
                              <w:drawing>
                                <wp:inline distT="0" distB="0" distL="0" distR="0" wp14:anchorId="5DDF7B93" wp14:editId="6194926A">
                                  <wp:extent cx="594995" cy="181610"/>
                                  <wp:effectExtent l="0" t="0" r="0" b="889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995" cy="1816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0777D9" id="Rectangle: Rounded Corners 552" o:spid="_x0000_s1046" style="position:absolute;left:0;text-align:left;margin-left:590.9pt;margin-top:252.2pt;width:67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" fillcolor="#b9cde5" strokecolor="#70ad47" strokeweight=".5pt">
                <v:stroke joinstyle="miter"/>
                <v:textbox>
                  <w:txbxContent>
                    <w:p w14:paraId="1BCABE4E" w14:textId="77777777" w:rsidR="00322BBC" w:rsidRDefault="00322BBC" w:rsidP="00322BBC">
                      <w:pPr>
                        <w:jc w:val="center"/>
                      </w:pPr>
                      <w:r w:rsidRPr="00C67158">
                        <w:rPr>
                          <w:sz w:val="20"/>
                          <w:szCs w:val="20"/>
                        </w:rPr>
                        <w:t>Signing in table</w:t>
                      </w:r>
                      <w:r w:rsidRPr="00AA78D0">
                        <w:rPr>
                          <w:noProof/>
                        </w:rPr>
                        <w:drawing>
                          <wp:inline distT="0" distB="0" distL="0" distR="0" wp14:anchorId="4BF38396" wp14:editId="580BF5BF">
                            <wp:extent cx="594995" cy="181610"/>
                            <wp:effectExtent l="0" t="0" r="0" b="8890"/>
                            <wp:docPr id="583" name="Picture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995" cy="181610"/>
                                    </a:xfrm>
                                    <a:prstGeom prst="rect">
                                      <a:avLst/>
                                    </a:prstGeom>
                                    <a:noFill/>
                                    <a:ln>
                                      <a:noFill/>
                                    </a:ln>
                                  </pic:spPr>
                                </pic:pic>
                              </a:graphicData>
                            </a:graphic>
                          </wp:inline>
                        </w:drawing>
                      </w:r>
                      <w:r w:rsidRPr="00AA78D0">
                        <w:rPr>
                          <w:noProof/>
                        </w:rPr>
                        <w:drawing>
                          <wp:inline distT="0" distB="0" distL="0" distR="0" wp14:anchorId="5DDF7B93" wp14:editId="6194926A">
                            <wp:extent cx="594995" cy="181610"/>
                            <wp:effectExtent l="0" t="0" r="0" b="8890"/>
                            <wp:docPr id="584" name="Picture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995" cy="181610"/>
                                    </a:xfrm>
                                    <a:prstGeom prst="rect">
                                      <a:avLst/>
                                    </a:prstGeom>
                                    <a:noFill/>
                                    <a:ln>
                                      <a:noFill/>
                                    </a:ln>
                                  </pic:spPr>
                                </pic:pic>
                              </a:graphicData>
                            </a:graphic>
                          </wp:inline>
                        </w:drawing>
                      </w:r>
                    </w:p>
                  </w:txbxContent>
                </v:textbox>
              </v:roundrect>
            </w:pict>
          </mc:Fallback>
        </mc:AlternateContent>
      </w:r>
      <w:r w:rsidR="00322BBC" w:rsidRPr="00322BBC">
        <w:rPr>
          <w:rFonts w:eastAsiaTheme="minorHAnsi" w:cs="Arial"/>
          <w:b/>
          <w:bCs/>
          <w:szCs w:val="22"/>
        </w:rPr>
        <w:br w:type="page"/>
      </w:r>
    </w:p>
    <w:p w14:paraId="09F01B08" w14:textId="77777777" w:rsidR="00322BBC" w:rsidRPr="00322BBC" w:rsidRDefault="00322BBC" w:rsidP="00322BBC">
      <w:pPr>
        <w:pBdr>
          <w:top w:val="single" w:sz="4" w:space="1" w:color="auto"/>
          <w:left w:val="single" w:sz="4" w:space="4" w:color="auto"/>
          <w:bottom w:val="single" w:sz="4" w:space="1" w:color="auto"/>
          <w:right w:val="single" w:sz="4" w:space="4" w:color="auto"/>
        </w:pBdr>
        <w:shd w:val="clear" w:color="auto" w:fill="FBD4B4" w:themeFill="accent6" w:themeFillTint="66"/>
        <w:jc w:val="center"/>
        <w:rPr>
          <w:rFonts w:asciiTheme="minorHAnsi" w:eastAsiaTheme="minorHAnsi" w:hAnsiTheme="minorHAnsi" w:cstheme="minorBidi"/>
          <w:b/>
          <w:bCs/>
          <w:szCs w:val="22"/>
        </w:rPr>
      </w:pPr>
      <w:r w:rsidRPr="00322BBC">
        <w:rPr>
          <w:rFonts w:asciiTheme="minorHAnsi" w:eastAsiaTheme="minorHAnsi" w:hAnsiTheme="minorHAnsi" w:cstheme="minorBidi"/>
          <w:szCs w:val="22"/>
        </w:rPr>
        <w:lastRenderedPageBreak/>
        <w:t xml:space="preserve">                                                    </w:t>
      </w:r>
      <w:r w:rsidRPr="00322BBC">
        <w:rPr>
          <w:rFonts w:asciiTheme="minorHAnsi" w:eastAsiaTheme="minorHAnsi" w:hAnsiTheme="minorHAnsi" w:cstheme="minorBidi"/>
          <w:b/>
          <w:bCs/>
          <w:szCs w:val="22"/>
        </w:rPr>
        <w:t>Video room</w:t>
      </w:r>
    </w:p>
    <w:p w14:paraId="5B49B0BC" w14:textId="77777777" w:rsidR="00322BBC" w:rsidRPr="00322BBC" w:rsidRDefault="00322BBC" w:rsidP="00322BBC">
      <w:pPr>
        <w:spacing w:after="200" w:line="276" w:lineRule="auto"/>
        <w:rPr>
          <w:rFonts w:asciiTheme="minorHAnsi" w:eastAsiaTheme="minorHAnsi" w:hAnsiTheme="minorHAnsi" w:cstheme="minorBidi"/>
          <w:szCs w:val="22"/>
        </w:rPr>
      </w:pPr>
    </w:p>
    <w:p w14:paraId="350E0A4B" w14:textId="77777777" w:rsidR="00322BBC" w:rsidRPr="00322BBC" w:rsidRDefault="00322BBC" w:rsidP="00322BBC">
      <w:pPr>
        <w:spacing w:after="200" w:line="276" w:lineRule="auto"/>
        <w:rPr>
          <w:rFonts w:asciiTheme="minorHAnsi" w:eastAsiaTheme="minorHAnsi" w:hAnsiTheme="minorHAnsi" w:cstheme="minorBidi"/>
          <w:szCs w:val="22"/>
        </w:rPr>
      </w:pPr>
      <w:bookmarkStart w:id="48" w:name="_Hlk135319256"/>
      <w:r w:rsidRPr="00322BBC">
        <w:rPr>
          <w:rFonts w:asciiTheme="minorHAnsi" w:eastAsiaTheme="minorHAnsi" w:hAnsiTheme="minorHAnsi" w:cstheme="minorBidi"/>
          <w:noProof/>
          <w:szCs w:val="22"/>
        </w:rPr>
        <mc:AlternateContent>
          <mc:Choice Requires="wps">
            <w:drawing>
              <wp:anchor distT="0" distB="0" distL="114300" distR="114300" simplePos="0" relativeHeight="251668480" behindDoc="0" locked="0" layoutInCell="1" allowOverlap="1" wp14:anchorId="57E78CC5" wp14:editId="6910581A">
                <wp:simplePos x="0" y="0"/>
                <wp:positionH relativeFrom="column">
                  <wp:posOffset>2068830</wp:posOffset>
                </wp:positionH>
                <wp:positionV relativeFrom="paragraph">
                  <wp:posOffset>214630</wp:posOffset>
                </wp:positionV>
                <wp:extent cx="5475605" cy="3185160"/>
                <wp:effectExtent l="0" t="0" r="10795" b="15240"/>
                <wp:wrapNone/>
                <wp:docPr id="55897672" name="Text Box 55897672"/>
                <wp:cNvGraphicFramePr/>
                <a:graphic xmlns:a="http://schemas.openxmlformats.org/drawingml/2006/main">
                  <a:graphicData uri="http://schemas.microsoft.com/office/word/2010/wordprocessingShape">
                    <wps:wsp>
                      <wps:cNvSpPr txBox="1"/>
                      <wps:spPr>
                        <a:xfrm>
                          <a:off x="0" y="0"/>
                          <a:ext cx="5475605" cy="3185160"/>
                        </a:xfrm>
                        <a:prstGeom prst="rect">
                          <a:avLst/>
                        </a:prstGeom>
                        <a:solidFill>
                          <a:sysClr val="window" lastClr="FFFFFF"/>
                        </a:solidFill>
                        <a:ln w="6350">
                          <a:solidFill>
                            <a:prstClr val="black"/>
                          </a:solidFill>
                        </a:ln>
                      </wps:spPr>
                      <wps:txbx>
                        <w:txbxContent>
                          <w:p w14:paraId="1BC1C873" w14:textId="77777777" w:rsidR="00322BBC" w:rsidRDefault="00322BBC" w:rsidP="00322BBC">
                            <w:pPr>
                              <w:rPr>
                                <w:noProof/>
                              </w:rPr>
                            </w:pPr>
                            <w:r>
                              <w:tab/>
                              <w:t xml:space="preserve">                                             </w:t>
                            </w:r>
                          </w:p>
                          <w:p w14:paraId="74339261" w14:textId="77777777" w:rsidR="00322BBC" w:rsidRDefault="00322BBC" w:rsidP="00322BBC">
                            <w:pPr>
                              <w:rPr>
                                <w:noProof/>
                              </w:rPr>
                            </w:pPr>
                            <w:r>
                              <w:rPr>
                                <w:noProof/>
                              </w:rPr>
                              <w:t xml:space="preserve">              </w:t>
                            </w:r>
                            <w:r w:rsidRPr="008C4FDE">
                              <w:rPr>
                                <w:noProof/>
                              </w:rPr>
                              <w:drawing>
                                <wp:inline distT="0" distB="0" distL="0" distR="0" wp14:anchorId="1764D704" wp14:editId="12996682">
                                  <wp:extent cx="592734" cy="444199"/>
                                  <wp:effectExtent l="0" t="0" r="0" b="0"/>
                                  <wp:docPr id="6161035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9984" cy="449632"/>
                                          </a:xfrm>
                                          <a:prstGeom prst="rect">
                                            <a:avLst/>
                                          </a:prstGeom>
                                          <a:noFill/>
                                          <a:ln>
                                            <a:noFill/>
                                          </a:ln>
                                        </pic:spPr>
                                      </pic:pic>
                                    </a:graphicData>
                                  </a:graphic>
                                </wp:inline>
                              </w:drawing>
                            </w:r>
                          </w:p>
                          <w:p w14:paraId="798392B0" w14:textId="77777777" w:rsidR="00322BBC" w:rsidRDefault="00322BBC" w:rsidP="00322BBC">
                            <w:pPr>
                              <w:rPr>
                                <w:noProof/>
                              </w:rPr>
                            </w:pPr>
                          </w:p>
                          <w:p w14:paraId="479F6917" w14:textId="77777777" w:rsidR="00322BBC" w:rsidRDefault="00322BBC" w:rsidP="00322BBC">
                            <w:r>
                              <w:t xml:space="preserve">              </w:t>
                            </w:r>
                          </w:p>
                          <w:p w14:paraId="498F7AA3" w14:textId="77777777" w:rsidR="00322BBC" w:rsidRDefault="00322BBC" w:rsidP="00322BBC">
                            <w:r>
                              <w:t xml:space="preserve">                                                                         </w:t>
                            </w:r>
                          </w:p>
                          <w:p w14:paraId="20608C8B" w14:textId="77777777" w:rsidR="00322BBC" w:rsidRDefault="00322BBC" w:rsidP="00322BBC">
                            <w:pPr>
                              <w:jc w:val="center"/>
                            </w:pPr>
                          </w:p>
                          <w:p w14:paraId="32FC755B" w14:textId="77777777" w:rsidR="00322BBC" w:rsidRDefault="00322BBC" w:rsidP="00322BBC">
                            <w:pPr>
                              <w:jc w:val="center"/>
                            </w:pPr>
                            <w:r>
                              <w:t xml:space="preserve">           </w:t>
                            </w:r>
                          </w:p>
                          <w:p w14:paraId="1A2EFB21" w14:textId="77777777" w:rsidR="00322BBC" w:rsidRDefault="00322BBC" w:rsidP="00322BBC">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78CC5" id="Text Box 55897672" o:spid="_x0000_s1047" type="#_x0000_t202" style="position:absolute;margin-left:162.9pt;margin-top:16.9pt;width:431.15pt;height:25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" fillcolor="window" strokeweight=".5pt">
                <v:textbox>
                  <w:txbxContent>
                    <w:p w14:paraId="1BC1C873" w14:textId="77777777" w:rsidR="00322BBC" w:rsidRDefault="00322BBC" w:rsidP="00322BBC">
                      <w:pPr>
                        <w:rPr>
                          <w:noProof/>
                        </w:rPr>
                      </w:pPr>
                      <w:r>
                        <w:tab/>
                        <w:t xml:space="preserve">                                             </w:t>
                      </w:r>
                    </w:p>
                    <w:p w14:paraId="74339261" w14:textId="77777777" w:rsidR="00322BBC" w:rsidRDefault="00322BBC" w:rsidP="00322BBC">
                      <w:pPr>
                        <w:rPr>
                          <w:noProof/>
                        </w:rPr>
                      </w:pPr>
                      <w:r>
                        <w:rPr>
                          <w:noProof/>
                        </w:rPr>
                        <w:t xml:space="preserve">              </w:t>
                      </w:r>
                      <w:r w:rsidRPr="008C4FDE">
                        <w:rPr>
                          <w:noProof/>
                        </w:rPr>
                        <w:drawing>
                          <wp:inline distT="0" distB="0" distL="0" distR="0" wp14:anchorId="1764D704" wp14:editId="12996682">
                            <wp:extent cx="592734" cy="444199"/>
                            <wp:effectExtent l="0" t="0" r="0" b="0"/>
                            <wp:docPr id="6161035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9984" cy="449632"/>
                                    </a:xfrm>
                                    <a:prstGeom prst="rect">
                                      <a:avLst/>
                                    </a:prstGeom>
                                    <a:noFill/>
                                    <a:ln>
                                      <a:noFill/>
                                    </a:ln>
                                  </pic:spPr>
                                </pic:pic>
                              </a:graphicData>
                            </a:graphic>
                          </wp:inline>
                        </w:drawing>
                      </w:r>
                    </w:p>
                    <w:p w14:paraId="798392B0" w14:textId="77777777" w:rsidR="00322BBC" w:rsidRDefault="00322BBC" w:rsidP="00322BBC">
                      <w:pPr>
                        <w:rPr>
                          <w:noProof/>
                        </w:rPr>
                      </w:pPr>
                    </w:p>
                    <w:p w14:paraId="479F6917" w14:textId="77777777" w:rsidR="00322BBC" w:rsidRDefault="00322BBC" w:rsidP="00322BBC">
                      <w:r>
                        <w:t xml:space="preserve">              </w:t>
                      </w:r>
                    </w:p>
                    <w:p w14:paraId="498F7AA3" w14:textId="77777777" w:rsidR="00322BBC" w:rsidRDefault="00322BBC" w:rsidP="00322BBC">
                      <w:r>
                        <w:t xml:space="preserve">                                                                         </w:t>
                      </w:r>
                    </w:p>
                    <w:p w14:paraId="20608C8B" w14:textId="77777777" w:rsidR="00322BBC" w:rsidRDefault="00322BBC" w:rsidP="00322BBC">
                      <w:pPr>
                        <w:jc w:val="center"/>
                      </w:pPr>
                    </w:p>
                    <w:p w14:paraId="32FC755B" w14:textId="77777777" w:rsidR="00322BBC" w:rsidRDefault="00322BBC" w:rsidP="00322BBC">
                      <w:pPr>
                        <w:jc w:val="center"/>
                      </w:pPr>
                      <w:r>
                        <w:t xml:space="preserve">           </w:t>
                      </w:r>
                    </w:p>
                    <w:p w14:paraId="1A2EFB21" w14:textId="77777777" w:rsidR="00322BBC" w:rsidRDefault="00322BBC" w:rsidP="00322BBC">
                      <w:r>
                        <w:t xml:space="preserve">                                                                          </w:t>
                      </w:r>
                    </w:p>
                  </w:txbxContent>
                </v:textbox>
              </v:shape>
            </w:pict>
          </mc:Fallback>
        </mc:AlternateContent>
      </w:r>
    </w:p>
    <w:p w14:paraId="76ADAB98" w14:textId="77777777" w:rsidR="00322BBC" w:rsidRPr="00322BBC" w:rsidRDefault="00322BBC" w:rsidP="00322BBC">
      <w:pPr>
        <w:spacing w:after="200" w:line="276" w:lineRule="auto"/>
        <w:rPr>
          <w:rFonts w:asciiTheme="minorHAnsi" w:eastAsiaTheme="minorHAnsi" w:hAnsiTheme="minorHAnsi" w:cstheme="minorBidi"/>
          <w:szCs w:val="22"/>
        </w:rPr>
      </w:pPr>
    </w:p>
    <w:p w14:paraId="7F9CE9F0" w14:textId="77777777" w:rsidR="00322BBC" w:rsidRPr="00322BBC" w:rsidRDefault="00322BBC" w:rsidP="00322BBC">
      <w:pPr>
        <w:spacing w:after="200" w:line="276" w:lineRule="auto"/>
        <w:rPr>
          <w:rFonts w:asciiTheme="minorHAnsi" w:eastAsiaTheme="minorHAnsi" w:hAnsiTheme="minorHAnsi" w:cstheme="minorBidi"/>
          <w:szCs w:val="22"/>
        </w:rPr>
      </w:pPr>
      <w:r w:rsidRPr="00322BBC">
        <w:rPr>
          <w:rFonts w:asciiTheme="minorHAnsi" w:eastAsiaTheme="minorHAnsi" w:hAnsiTheme="minorHAnsi" w:cstheme="minorBidi"/>
          <w:noProof/>
          <w:szCs w:val="22"/>
        </w:rPr>
        <mc:AlternateContent>
          <mc:Choice Requires="wps">
            <w:drawing>
              <wp:anchor distT="0" distB="0" distL="114300" distR="114300" simplePos="0" relativeHeight="251671552" behindDoc="0" locked="0" layoutInCell="1" allowOverlap="1" wp14:anchorId="3310C4EC" wp14:editId="255F65A8">
                <wp:simplePos x="0" y="0"/>
                <wp:positionH relativeFrom="column">
                  <wp:posOffset>3343046</wp:posOffset>
                </wp:positionH>
                <wp:positionV relativeFrom="paragraph">
                  <wp:posOffset>7137</wp:posOffset>
                </wp:positionV>
                <wp:extent cx="3833446" cy="365760"/>
                <wp:effectExtent l="0" t="0" r="15240" b="15240"/>
                <wp:wrapNone/>
                <wp:docPr id="1857409849" name="Text Box 1857409849"/>
                <wp:cNvGraphicFramePr/>
                <a:graphic xmlns:a="http://schemas.openxmlformats.org/drawingml/2006/main">
                  <a:graphicData uri="http://schemas.microsoft.com/office/word/2010/wordprocessingShape">
                    <wps:wsp>
                      <wps:cNvSpPr txBox="1"/>
                      <wps:spPr>
                        <a:xfrm>
                          <a:off x="0" y="0"/>
                          <a:ext cx="3833446" cy="365760"/>
                        </a:xfrm>
                        <a:prstGeom prst="rect">
                          <a:avLst/>
                        </a:prstGeom>
                        <a:solidFill>
                          <a:srgbClr val="4472C4">
                            <a:lumMod val="40000"/>
                            <a:lumOff val="60000"/>
                          </a:srgbClr>
                        </a:solidFill>
                        <a:ln w="6350">
                          <a:solidFill>
                            <a:prstClr val="black"/>
                          </a:solidFill>
                        </a:ln>
                      </wps:spPr>
                      <wps:txbx>
                        <w:txbxContent>
                          <w:p w14:paraId="21FE4998" w14:textId="77777777" w:rsidR="00322BBC" w:rsidRDefault="00322BBC" w:rsidP="00322BBC">
                            <w:pPr>
                              <w:shd w:val="clear" w:color="auto" w:fill="CCC0D9" w:themeFill="accent4" w:themeFillTint="66"/>
                              <w:spacing w:line="360" w:lineRule="auto"/>
                              <w:jc w:val="center"/>
                              <w:rPr>
                                <w:sz w:val="24"/>
                              </w:rPr>
                            </w:pPr>
                            <w:r>
                              <w:t>Video / screen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10C4EC" id="Text Box 1857409849" o:spid="_x0000_s1048" type="#_x0000_t202" style="position:absolute;margin-left:263.25pt;margin-top:.55pt;width:301.85pt;height:2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" fillcolor="#b4c7e7" strokeweight=".5pt">
                <v:textbox>
                  <w:txbxContent>
                    <w:p w14:paraId="21FE4998" w14:textId="77777777" w:rsidR="00322BBC" w:rsidRDefault="00322BBC" w:rsidP="00322BBC">
                      <w:pPr>
                        <w:shd w:val="clear" w:color="auto" w:fill="CCC0D9" w:themeFill="accent4" w:themeFillTint="66"/>
                        <w:spacing w:line="360" w:lineRule="auto"/>
                        <w:jc w:val="center"/>
                        <w:rPr>
                          <w:sz w:val="24"/>
                        </w:rPr>
                      </w:pPr>
                      <w:r>
                        <w:t>Video / screen</w:t>
                      </w:r>
                    </w:p>
                  </w:txbxContent>
                </v:textbox>
              </v:shape>
            </w:pict>
          </mc:Fallback>
        </mc:AlternateContent>
      </w:r>
    </w:p>
    <w:p w14:paraId="41C7A8FA" w14:textId="77777777" w:rsidR="00322BBC" w:rsidRPr="00322BBC" w:rsidRDefault="00322BBC" w:rsidP="00322BBC">
      <w:pPr>
        <w:spacing w:after="200" w:line="276" w:lineRule="auto"/>
        <w:rPr>
          <w:rFonts w:asciiTheme="minorHAnsi" w:eastAsiaTheme="minorHAnsi" w:hAnsiTheme="minorHAnsi" w:cstheme="minorBidi"/>
          <w:szCs w:val="22"/>
        </w:rPr>
      </w:pPr>
      <w:r w:rsidRPr="00322BBC">
        <w:rPr>
          <w:rFonts w:asciiTheme="minorHAnsi" w:eastAsiaTheme="minorHAnsi" w:hAnsiTheme="minorHAnsi" w:cstheme="minorBidi"/>
          <w:noProof/>
          <w:szCs w:val="22"/>
        </w:rPr>
        <mc:AlternateContent>
          <mc:Choice Requires="wps">
            <w:drawing>
              <wp:anchor distT="0" distB="0" distL="114300" distR="114300" simplePos="0" relativeHeight="251682816" behindDoc="0" locked="0" layoutInCell="1" allowOverlap="1" wp14:anchorId="57CBA24A" wp14:editId="3A1DDCEE">
                <wp:simplePos x="0" y="0"/>
                <wp:positionH relativeFrom="column">
                  <wp:posOffset>2786761</wp:posOffset>
                </wp:positionH>
                <wp:positionV relativeFrom="paragraph">
                  <wp:posOffset>276352</wp:posOffset>
                </wp:positionV>
                <wp:extent cx="4644872" cy="1901952"/>
                <wp:effectExtent l="0" t="0" r="22860" b="22225"/>
                <wp:wrapNone/>
                <wp:docPr id="46512596" name="Text Box 2"/>
                <wp:cNvGraphicFramePr/>
                <a:graphic xmlns:a="http://schemas.openxmlformats.org/drawingml/2006/main">
                  <a:graphicData uri="http://schemas.microsoft.com/office/word/2010/wordprocessingShape">
                    <wps:wsp>
                      <wps:cNvSpPr txBox="1"/>
                      <wps:spPr>
                        <a:xfrm>
                          <a:off x="0" y="0"/>
                          <a:ext cx="4644872" cy="1901952"/>
                        </a:xfrm>
                        <a:prstGeom prst="rect">
                          <a:avLst/>
                        </a:prstGeom>
                        <a:solidFill>
                          <a:sysClr val="window" lastClr="FFFFFF"/>
                        </a:solidFill>
                        <a:ln w="6350">
                          <a:solidFill>
                            <a:prstClr val="black"/>
                          </a:solidFill>
                        </a:ln>
                      </wps:spPr>
                      <wps:txbx>
                        <w:txbxContent>
                          <w:p w14:paraId="335A00D2" w14:textId="77777777" w:rsidR="00322BBC" w:rsidRPr="00DA6DAC" w:rsidRDefault="00322BBC" w:rsidP="00322BBC">
                            <w:pPr>
                              <w:shd w:val="clear" w:color="auto" w:fill="FFFF00"/>
                              <w:jc w:val="center"/>
                              <w:rPr>
                                <w:b/>
                                <w:bCs/>
                              </w:rPr>
                            </w:pPr>
                            <w:r w:rsidRPr="00DA6DAC">
                              <w:rPr>
                                <w:b/>
                                <w:bCs/>
                              </w:rPr>
                              <w:t>Hearing loop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BA24A" id="Text Box 2" o:spid="_x0000_s1049" type="#_x0000_t202" style="position:absolute;margin-left:219.45pt;margin-top:21.75pt;width:365.75pt;height:14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" fillcolor="window" strokeweight=".5pt">
                <v:textbox>
                  <w:txbxContent>
                    <w:p w14:paraId="335A00D2" w14:textId="77777777" w:rsidR="00322BBC" w:rsidRPr="00DA6DAC" w:rsidRDefault="00322BBC" w:rsidP="00322BBC">
                      <w:pPr>
                        <w:shd w:val="clear" w:color="auto" w:fill="FFFF00"/>
                        <w:jc w:val="center"/>
                        <w:rPr>
                          <w:b/>
                          <w:bCs/>
                        </w:rPr>
                      </w:pPr>
                      <w:r w:rsidRPr="00DA6DAC">
                        <w:rPr>
                          <w:b/>
                          <w:bCs/>
                        </w:rPr>
                        <w:t>Hearing loop</w:t>
                      </w:r>
                    </w:p>
                  </w:txbxContent>
                </v:textbox>
              </v:shape>
            </w:pict>
          </mc:Fallback>
        </mc:AlternateContent>
      </w:r>
    </w:p>
    <w:p w14:paraId="23AA645A" w14:textId="77777777" w:rsidR="00322BBC" w:rsidRPr="00322BBC" w:rsidRDefault="00322BBC" w:rsidP="00322BBC">
      <w:pPr>
        <w:spacing w:after="200" w:line="276" w:lineRule="auto"/>
        <w:rPr>
          <w:rFonts w:asciiTheme="minorHAnsi" w:eastAsiaTheme="minorHAnsi" w:hAnsiTheme="minorHAnsi" w:cstheme="minorBidi"/>
          <w:szCs w:val="22"/>
        </w:rPr>
      </w:pPr>
    </w:p>
    <w:p w14:paraId="5AD888E4" w14:textId="77777777" w:rsidR="00322BBC" w:rsidRPr="00322BBC" w:rsidRDefault="00322BBC" w:rsidP="00322BBC">
      <w:pPr>
        <w:spacing w:after="200" w:line="276" w:lineRule="auto"/>
        <w:rPr>
          <w:rFonts w:asciiTheme="minorHAnsi" w:eastAsiaTheme="minorHAnsi" w:hAnsiTheme="minorHAnsi" w:cstheme="minorBidi"/>
          <w:szCs w:val="22"/>
        </w:rPr>
      </w:pPr>
      <w:r w:rsidRPr="00322BBC">
        <w:rPr>
          <w:rFonts w:asciiTheme="minorHAnsi" w:eastAsiaTheme="minorHAnsi" w:hAnsiTheme="minorHAnsi" w:cstheme="minorBidi"/>
          <w:noProof/>
          <w:szCs w:val="22"/>
        </w:rPr>
        <mc:AlternateContent>
          <mc:Choice Requires="wps">
            <w:drawing>
              <wp:anchor distT="0" distB="0" distL="114300" distR="114300" simplePos="0" relativeHeight="251683840" behindDoc="0" locked="0" layoutInCell="1" allowOverlap="1" wp14:anchorId="26B16D74" wp14:editId="7FC0D08E">
                <wp:simplePos x="0" y="0"/>
                <wp:positionH relativeFrom="column">
                  <wp:posOffset>3328416</wp:posOffset>
                </wp:positionH>
                <wp:positionV relativeFrom="paragraph">
                  <wp:posOffset>288392</wp:posOffset>
                </wp:positionV>
                <wp:extent cx="3869741" cy="987552"/>
                <wp:effectExtent l="0" t="0" r="16510" b="22225"/>
                <wp:wrapNone/>
                <wp:docPr id="1134359881" name="Text Box 4"/>
                <wp:cNvGraphicFramePr/>
                <a:graphic xmlns:a="http://schemas.openxmlformats.org/drawingml/2006/main">
                  <a:graphicData uri="http://schemas.microsoft.com/office/word/2010/wordprocessingShape">
                    <wps:wsp>
                      <wps:cNvSpPr txBox="1"/>
                      <wps:spPr>
                        <a:xfrm>
                          <a:off x="0" y="0"/>
                          <a:ext cx="3869741" cy="987552"/>
                        </a:xfrm>
                        <a:prstGeom prst="rect">
                          <a:avLst/>
                        </a:prstGeom>
                        <a:solidFill>
                          <a:sysClr val="window" lastClr="FFFFFF"/>
                        </a:solidFill>
                        <a:ln w="6350">
                          <a:solidFill>
                            <a:prstClr val="black"/>
                          </a:solidFill>
                        </a:ln>
                      </wps:spPr>
                      <wps:txbx>
                        <w:txbxContent>
                          <w:p w14:paraId="1EDE3F66" w14:textId="77777777" w:rsidR="00322BBC" w:rsidRDefault="00322BBC" w:rsidP="00322BBC">
                            <w:r w:rsidRPr="00DA6DAC">
                              <w:rPr>
                                <w:noProof/>
                              </w:rPr>
                              <w:drawing>
                                <wp:inline distT="0" distB="0" distL="0" distR="0" wp14:anchorId="4F32EDFE" wp14:editId="6FE0FD1E">
                                  <wp:extent cx="3809830" cy="885139"/>
                                  <wp:effectExtent l="0" t="0" r="635" b="0"/>
                                  <wp:docPr id="19205440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84308" cy="90244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B16D74" id="Text Box 4" o:spid="_x0000_s1050" type="#_x0000_t202" style="position:absolute;margin-left:262.1pt;margin-top:22.7pt;width:304.7pt;height:77.7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" fillcolor="window" strokeweight=".5pt">
                <v:textbox>
                  <w:txbxContent>
                    <w:p w14:paraId="1EDE3F66" w14:textId="77777777" w:rsidR="00322BBC" w:rsidRDefault="00322BBC" w:rsidP="00322BBC">
                      <w:r w:rsidRPr="00DA6DAC">
                        <w:rPr>
                          <w:noProof/>
                        </w:rPr>
                        <w:drawing>
                          <wp:inline distT="0" distB="0" distL="0" distR="0" wp14:anchorId="4F32EDFE" wp14:editId="6FE0FD1E">
                            <wp:extent cx="3809830" cy="885139"/>
                            <wp:effectExtent l="0" t="0" r="635" b="0"/>
                            <wp:docPr id="19205440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84308" cy="902442"/>
                                    </a:xfrm>
                                    <a:prstGeom prst="rect">
                                      <a:avLst/>
                                    </a:prstGeom>
                                    <a:noFill/>
                                    <a:ln>
                                      <a:noFill/>
                                    </a:ln>
                                  </pic:spPr>
                                </pic:pic>
                              </a:graphicData>
                            </a:graphic>
                          </wp:inline>
                        </w:drawing>
                      </w:r>
                    </w:p>
                  </w:txbxContent>
                </v:textbox>
              </v:shape>
            </w:pict>
          </mc:Fallback>
        </mc:AlternateContent>
      </w:r>
    </w:p>
    <w:p w14:paraId="40087582" w14:textId="77777777" w:rsidR="00322BBC" w:rsidRPr="00322BBC" w:rsidRDefault="00322BBC" w:rsidP="00322BBC">
      <w:pPr>
        <w:spacing w:after="200" w:line="276" w:lineRule="auto"/>
        <w:rPr>
          <w:rFonts w:asciiTheme="minorHAnsi" w:eastAsiaTheme="minorHAnsi" w:hAnsiTheme="minorHAnsi" w:cstheme="minorBidi"/>
          <w:szCs w:val="22"/>
        </w:rPr>
      </w:pPr>
    </w:p>
    <w:bookmarkEnd w:id="48"/>
    <w:p w14:paraId="1F90DE89" w14:textId="77777777" w:rsidR="00322BBC" w:rsidRPr="00322BBC" w:rsidRDefault="00322BBC" w:rsidP="00322BBC">
      <w:pPr>
        <w:spacing w:after="200" w:line="276" w:lineRule="auto"/>
        <w:rPr>
          <w:rFonts w:asciiTheme="minorHAnsi" w:eastAsiaTheme="minorHAnsi" w:hAnsiTheme="minorHAnsi" w:cstheme="minorBidi"/>
          <w:szCs w:val="22"/>
        </w:rPr>
      </w:pPr>
    </w:p>
    <w:p w14:paraId="13B5ED3D" w14:textId="77777777" w:rsidR="00322BBC" w:rsidRPr="00322BBC" w:rsidRDefault="00322BBC" w:rsidP="00322BBC">
      <w:pPr>
        <w:spacing w:after="200" w:line="276" w:lineRule="auto"/>
        <w:rPr>
          <w:rFonts w:eastAsiaTheme="minorHAnsi" w:cs="Arial"/>
          <w:szCs w:val="22"/>
        </w:rPr>
      </w:pPr>
    </w:p>
    <w:p w14:paraId="554A1237" w14:textId="77777777" w:rsidR="00832D33" w:rsidRDefault="00832D33" w:rsidP="00B11456"/>
    <w:p w14:paraId="7206FF3D" w14:textId="77777777" w:rsidR="00832D33" w:rsidRDefault="00832D33" w:rsidP="00B11456"/>
    <w:p w14:paraId="2E4D6BD0" w14:textId="77777777" w:rsidR="00832D33" w:rsidRDefault="00832D33" w:rsidP="00B11456"/>
    <w:p w14:paraId="5778596E" w14:textId="77777777" w:rsidR="00832D33" w:rsidRDefault="00832D33" w:rsidP="00B11456"/>
    <w:p w14:paraId="3EA70081" w14:textId="77777777" w:rsidR="00832D33" w:rsidRDefault="00832D33" w:rsidP="00B11456"/>
    <w:p w14:paraId="3AA2EBDB" w14:textId="77777777" w:rsidR="00832D33" w:rsidRDefault="00832D33" w:rsidP="00B11456"/>
    <w:p w14:paraId="64E1265E" w14:textId="77777777" w:rsidR="00832D33" w:rsidRDefault="00832D33" w:rsidP="00B11456"/>
    <w:p w14:paraId="6C2AB7B4" w14:textId="77777777" w:rsidR="00832D33" w:rsidRDefault="00832D33" w:rsidP="00B11456"/>
    <w:p w14:paraId="659D2FE6" w14:textId="77777777" w:rsidR="00832D33" w:rsidRDefault="00832D33" w:rsidP="00B11456"/>
    <w:p w14:paraId="270DEE56" w14:textId="6ED5D4F5" w:rsidR="00832D33" w:rsidRDefault="00832D33" w:rsidP="00B11456">
      <w:r>
        <w:br w:type="page"/>
      </w:r>
    </w:p>
    <w:p w14:paraId="086CF27D" w14:textId="77777777" w:rsidR="00BE195D" w:rsidRDefault="00BE195D" w:rsidP="00567DC5">
      <w:pPr>
        <w:pStyle w:val="Heading1"/>
        <w:sectPr w:rsidR="00BE195D" w:rsidSect="00C4316C">
          <w:pgSz w:w="16838" w:h="11906" w:orient="landscape"/>
          <w:pgMar w:top="720" w:right="720" w:bottom="720" w:left="720" w:header="708" w:footer="708" w:gutter="0"/>
          <w:cols w:space="708"/>
          <w:docGrid w:linePitch="360"/>
        </w:sectPr>
      </w:pPr>
    </w:p>
    <w:p w14:paraId="6B4002D0" w14:textId="6DA87AE7" w:rsidR="00832D33" w:rsidRDefault="00832D33" w:rsidP="00567DC5">
      <w:pPr>
        <w:pStyle w:val="Heading1"/>
      </w:pPr>
      <w:bookmarkStart w:id="49" w:name="_Toc159832095"/>
      <w:r>
        <w:lastRenderedPageBreak/>
        <w:t>Appendix 5: Advocacy pla</w:t>
      </w:r>
      <w:r w:rsidR="00BE195D">
        <w:t>n</w:t>
      </w:r>
      <w:bookmarkEnd w:id="49"/>
    </w:p>
    <w:p w14:paraId="227BF781" w14:textId="77777777" w:rsidR="00832D33" w:rsidRPr="00832D33" w:rsidRDefault="00832D33" w:rsidP="00832D33">
      <w:pPr>
        <w:spacing w:after="200" w:line="276" w:lineRule="auto"/>
        <w:jc w:val="center"/>
        <w:rPr>
          <w:rFonts w:eastAsiaTheme="minorHAnsi" w:cs="Arial"/>
          <w:b/>
          <w:bCs/>
          <w:szCs w:val="22"/>
        </w:rPr>
      </w:pPr>
      <w:r w:rsidRPr="00832D33">
        <w:rPr>
          <w:rFonts w:eastAsiaTheme="minorHAnsi" w:cs="Arial"/>
          <w:b/>
          <w:bCs/>
          <w:szCs w:val="22"/>
        </w:rPr>
        <w:t xml:space="preserve">Proposal to utilise advocacy service skills to support the involvement of inpatients in the Older People Services inpatient consultation. </w:t>
      </w:r>
    </w:p>
    <w:p w14:paraId="08D2CE0F" w14:textId="77777777" w:rsidR="00832D33" w:rsidRPr="00832D33" w:rsidRDefault="00832D33" w:rsidP="00832D33">
      <w:pPr>
        <w:spacing w:after="200" w:line="276" w:lineRule="auto"/>
        <w:jc w:val="center"/>
        <w:rPr>
          <w:rFonts w:eastAsiaTheme="minorHAnsi" w:cs="Arial"/>
          <w:b/>
          <w:bCs/>
          <w:szCs w:val="22"/>
        </w:rPr>
      </w:pPr>
      <w:r w:rsidRPr="00832D33">
        <w:rPr>
          <w:rFonts w:eastAsiaTheme="minorHAnsi" w:cs="Arial"/>
          <w:b/>
          <w:bCs/>
          <w:szCs w:val="22"/>
        </w:rPr>
        <w:t>South West Yorkshire Partnership Foundation Trust  (SWYPFT)</w:t>
      </w:r>
    </w:p>
    <w:p w14:paraId="1A37BFC9" w14:textId="77777777" w:rsidR="00832D33" w:rsidRPr="00832D33" w:rsidRDefault="00832D33" w:rsidP="00C4316C">
      <w:pPr>
        <w:numPr>
          <w:ilvl w:val="0"/>
          <w:numId w:val="48"/>
        </w:numPr>
        <w:spacing w:after="200" w:line="276" w:lineRule="auto"/>
        <w:contextualSpacing/>
        <w:rPr>
          <w:rFonts w:eastAsiaTheme="minorHAnsi" w:cs="Arial"/>
          <w:b/>
          <w:bCs/>
          <w:szCs w:val="22"/>
        </w:rPr>
      </w:pPr>
      <w:r w:rsidRPr="00832D33">
        <w:rPr>
          <w:rFonts w:eastAsiaTheme="minorHAnsi" w:cs="Arial"/>
          <w:b/>
          <w:bCs/>
          <w:szCs w:val="22"/>
        </w:rPr>
        <w:t xml:space="preserve">Purpose of the proposal </w:t>
      </w:r>
    </w:p>
    <w:p w14:paraId="67C54D8C" w14:textId="77777777" w:rsidR="00832D33" w:rsidRPr="00832D33" w:rsidRDefault="00832D33" w:rsidP="00832D33">
      <w:pPr>
        <w:spacing w:line="276" w:lineRule="auto"/>
        <w:rPr>
          <w:rFonts w:eastAsiaTheme="minorHAnsi" w:cs="Arial"/>
          <w:szCs w:val="22"/>
        </w:rPr>
      </w:pPr>
      <w:r w:rsidRPr="00832D33">
        <w:rPr>
          <w:rFonts w:eastAsiaTheme="minorHAnsi" w:cs="Arial"/>
          <w:szCs w:val="22"/>
        </w:rPr>
        <w:t>To identify if the Trust can utilise advocacy services to support inpatient involvement in a formal consultation.  The proposal sets out:</w:t>
      </w:r>
    </w:p>
    <w:p w14:paraId="173CD14C" w14:textId="77777777" w:rsidR="00832D33" w:rsidRPr="00832D33" w:rsidRDefault="00832D33" w:rsidP="00C4316C">
      <w:pPr>
        <w:numPr>
          <w:ilvl w:val="0"/>
          <w:numId w:val="50"/>
        </w:numPr>
        <w:spacing w:after="200" w:line="276" w:lineRule="auto"/>
        <w:contextualSpacing/>
        <w:rPr>
          <w:rFonts w:eastAsiaTheme="minorHAnsi" w:cs="Arial"/>
          <w:szCs w:val="22"/>
        </w:rPr>
      </w:pPr>
      <w:r w:rsidRPr="00832D33">
        <w:rPr>
          <w:rFonts w:eastAsiaTheme="minorHAnsi" w:cs="Arial"/>
          <w:szCs w:val="22"/>
        </w:rPr>
        <w:t>The background to the consultation</w:t>
      </w:r>
    </w:p>
    <w:p w14:paraId="1336177F" w14:textId="77777777" w:rsidR="00832D33" w:rsidRPr="00832D33" w:rsidRDefault="00832D33" w:rsidP="00C4316C">
      <w:pPr>
        <w:numPr>
          <w:ilvl w:val="0"/>
          <w:numId w:val="50"/>
        </w:numPr>
        <w:spacing w:after="200" w:line="276" w:lineRule="auto"/>
        <w:contextualSpacing/>
        <w:rPr>
          <w:rFonts w:eastAsiaTheme="minorHAnsi" w:cs="Arial"/>
          <w:szCs w:val="22"/>
        </w:rPr>
      </w:pPr>
      <w:r w:rsidRPr="00832D33">
        <w:rPr>
          <w:rFonts w:eastAsiaTheme="minorHAnsi" w:cs="Arial"/>
          <w:szCs w:val="22"/>
        </w:rPr>
        <w:t xml:space="preserve">The scope of the work </w:t>
      </w:r>
    </w:p>
    <w:p w14:paraId="1D30102C" w14:textId="77777777" w:rsidR="00832D33" w:rsidRPr="00832D33" w:rsidRDefault="00832D33" w:rsidP="00C4316C">
      <w:pPr>
        <w:numPr>
          <w:ilvl w:val="0"/>
          <w:numId w:val="50"/>
        </w:numPr>
        <w:spacing w:after="200" w:line="276" w:lineRule="auto"/>
        <w:contextualSpacing/>
        <w:rPr>
          <w:rFonts w:eastAsiaTheme="minorHAnsi" w:cs="Arial"/>
          <w:szCs w:val="22"/>
        </w:rPr>
      </w:pPr>
      <w:r w:rsidRPr="00832D33">
        <w:rPr>
          <w:rFonts w:eastAsiaTheme="minorHAnsi" w:cs="Arial"/>
          <w:szCs w:val="22"/>
        </w:rPr>
        <w:t>Indicative timescales</w:t>
      </w:r>
    </w:p>
    <w:p w14:paraId="57E921D4" w14:textId="77777777" w:rsidR="00832D33" w:rsidRPr="00832D33" w:rsidRDefault="00832D33" w:rsidP="00832D33">
      <w:pPr>
        <w:spacing w:line="276" w:lineRule="auto"/>
        <w:rPr>
          <w:rFonts w:eastAsiaTheme="minorHAnsi" w:cs="Arial"/>
          <w:szCs w:val="22"/>
        </w:rPr>
      </w:pPr>
      <w:r w:rsidRPr="00832D33">
        <w:rPr>
          <w:rFonts w:eastAsiaTheme="minorHAnsi" w:cs="Arial"/>
          <w:szCs w:val="22"/>
        </w:rPr>
        <w:t>The proposal aim is to engage advocacy services in the approach and identify if they can support this work and identify any additional costs that may be associated with delivery.</w:t>
      </w:r>
    </w:p>
    <w:p w14:paraId="25C3A48C" w14:textId="77777777" w:rsidR="00832D33" w:rsidRPr="00832D33" w:rsidRDefault="00832D33" w:rsidP="00832D33">
      <w:pPr>
        <w:spacing w:after="200" w:line="276" w:lineRule="auto"/>
        <w:ind w:left="720"/>
        <w:contextualSpacing/>
        <w:rPr>
          <w:rFonts w:eastAsiaTheme="minorHAnsi" w:cs="Arial"/>
          <w:b/>
          <w:bCs/>
          <w:szCs w:val="22"/>
        </w:rPr>
      </w:pPr>
    </w:p>
    <w:p w14:paraId="5D8C633A" w14:textId="77777777" w:rsidR="00832D33" w:rsidRPr="00832D33" w:rsidRDefault="00832D33" w:rsidP="00C4316C">
      <w:pPr>
        <w:numPr>
          <w:ilvl w:val="0"/>
          <w:numId w:val="48"/>
        </w:numPr>
        <w:spacing w:after="200" w:line="276" w:lineRule="auto"/>
        <w:contextualSpacing/>
        <w:rPr>
          <w:rFonts w:eastAsiaTheme="minorHAnsi" w:cs="Arial"/>
          <w:b/>
          <w:bCs/>
          <w:szCs w:val="22"/>
        </w:rPr>
      </w:pPr>
      <w:r w:rsidRPr="00832D33">
        <w:rPr>
          <w:rFonts w:eastAsiaTheme="minorHAnsi" w:cs="Arial"/>
          <w:b/>
          <w:bCs/>
          <w:szCs w:val="22"/>
        </w:rPr>
        <w:t>Background</w:t>
      </w:r>
    </w:p>
    <w:p w14:paraId="6DC79623" w14:textId="77777777" w:rsidR="00832D33" w:rsidRPr="00832D33" w:rsidRDefault="00832D33" w:rsidP="00832D33">
      <w:pPr>
        <w:spacing w:after="200"/>
        <w:contextualSpacing/>
        <w:rPr>
          <w:rFonts w:eastAsiaTheme="minorHAnsi" w:cs="Arial"/>
          <w:szCs w:val="22"/>
        </w:rPr>
      </w:pPr>
      <w:r w:rsidRPr="00832D33">
        <w:rPr>
          <w:rFonts w:eastAsiaTheme="minorHAnsi" w:cs="Arial"/>
          <w:szCs w:val="22"/>
        </w:rPr>
        <w:t>South West Yorkshire Partnership NHS Foundation Trust and the Calderdale, Kirklees and Wakefield Health and Care Partnerships have been working together to review how we improve mental health care for older people in our inpatient wards. There is a need to better support the small proportion of people who are acutely unwell, who present with complex needs and co-morbidities, and therefore require admission to an inpatient ward. The Trust has five older people’s mental health wards. These are:</w:t>
      </w:r>
    </w:p>
    <w:p w14:paraId="1CD7B667" w14:textId="77777777" w:rsidR="00832D33" w:rsidRPr="00832D33" w:rsidRDefault="00832D33" w:rsidP="00832D33">
      <w:pPr>
        <w:numPr>
          <w:ilvl w:val="0"/>
          <w:numId w:val="27"/>
        </w:numPr>
        <w:spacing w:after="200" w:line="276" w:lineRule="auto"/>
        <w:contextualSpacing/>
        <w:rPr>
          <w:rFonts w:eastAsiaTheme="minorHAnsi" w:cs="Arial"/>
          <w:szCs w:val="22"/>
        </w:rPr>
      </w:pPr>
      <w:r w:rsidRPr="00832D33">
        <w:rPr>
          <w:rFonts w:eastAsiaTheme="minorHAnsi" w:cs="Arial"/>
          <w:szCs w:val="22"/>
        </w:rPr>
        <w:t>Halifax at Calderdale Royal Hospital (mixed functional and dementia patients, 16 beds)</w:t>
      </w:r>
    </w:p>
    <w:p w14:paraId="1A7D404C" w14:textId="77777777" w:rsidR="00832D33" w:rsidRPr="00832D33" w:rsidRDefault="00832D33" w:rsidP="00832D33">
      <w:pPr>
        <w:numPr>
          <w:ilvl w:val="0"/>
          <w:numId w:val="27"/>
        </w:numPr>
        <w:spacing w:after="200" w:line="276" w:lineRule="auto"/>
        <w:contextualSpacing/>
        <w:rPr>
          <w:rFonts w:eastAsiaTheme="minorHAnsi" w:cs="Arial"/>
          <w:szCs w:val="22"/>
        </w:rPr>
      </w:pPr>
      <w:r w:rsidRPr="00832D33">
        <w:rPr>
          <w:rFonts w:eastAsiaTheme="minorHAnsi" w:cs="Arial"/>
          <w:szCs w:val="22"/>
        </w:rPr>
        <w:t>Priestley Unit in Dewsbury, located in Dewsbury and District Hospital (mixed functional and dementia patients, 30 beds; 15 male beds and 15 female beds)</w:t>
      </w:r>
    </w:p>
    <w:p w14:paraId="521863E6" w14:textId="77777777" w:rsidR="00832D33" w:rsidRPr="00832D33" w:rsidRDefault="00832D33" w:rsidP="00832D33">
      <w:pPr>
        <w:numPr>
          <w:ilvl w:val="0"/>
          <w:numId w:val="27"/>
        </w:numPr>
        <w:spacing w:after="200" w:line="276" w:lineRule="auto"/>
        <w:contextualSpacing/>
        <w:rPr>
          <w:rFonts w:eastAsiaTheme="minorHAnsi" w:cs="Arial"/>
          <w:szCs w:val="22"/>
        </w:rPr>
      </w:pPr>
      <w:r w:rsidRPr="00832D33">
        <w:rPr>
          <w:rFonts w:eastAsiaTheme="minorHAnsi" w:cs="Arial"/>
          <w:szCs w:val="22"/>
        </w:rPr>
        <w:t xml:space="preserve">Two wards in the Wakefield district – one on the Fieldhead Hospital site (mixed functional and dementia patients, 16 beds) and one at The Poplars in Hemsworth (dementia patients, 12 beds). </w:t>
      </w:r>
    </w:p>
    <w:p w14:paraId="0CBD428E" w14:textId="77777777" w:rsidR="00832D33" w:rsidRPr="00832D33" w:rsidRDefault="00832D33" w:rsidP="00832D33">
      <w:pPr>
        <w:spacing w:after="200"/>
        <w:contextualSpacing/>
        <w:rPr>
          <w:rFonts w:eastAsiaTheme="minorHAnsi" w:cs="Arial"/>
          <w:szCs w:val="22"/>
        </w:rPr>
      </w:pPr>
      <w:r w:rsidRPr="00832D33">
        <w:rPr>
          <w:rFonts w:eastAsiaTheme="minorHAnsi" w:cs="Arial"/>
          <w:szCs w:val="22"/>
        </w:rPr>
        <w:t>In South Yorkshire, the Trust has a ward for people with functional mental health needs (10 beds) at Kendray Hospital in Barnsley. This ward will not be in scope. A map of where all our services are located is set out below (please note that mixed functional and dementia wards are referred to as ‘mixed needs'):</w:t>
      </w:r>
    </w:p>
    <w:p w14:paraId="53AEE673" w14:textId="77777777" w:rsidR="00832D33" w:rsidRPr="00832D33" w:rsidRDefault="00832D33" w:rsidP="00832D33">
      <w:pPr>
        <w:spacing w:after="200"/>
        <w:contextualSpacing/>
        <w:rPr>
          <w:rFonts w:eastAsiaTheme="minorHAnsi" w:cs="Arial"/>
          <w:szCs w:val="22"/>
        </w:rPr>
      </w:pPr>
    </w:p>
    <w:p w14:paraId="77CBB1B3" w14:textId="77777777" w:rsidR="00832D33" w:rsidRPr="00832D33" w:rsidRDefault="00832D33" w:rsidP="00832D33">
      <w:pPr>
        <w:keepNext/>
        <w:spacing w:after="200"/>
        <w:contextualSpacing/>
        <w:jc w:val="center"/>
        <w:rPr>
          <w:rFonts w:eastAsiaTheme="minorHAnsi" w:cs="Arial"/>
          <w:szCs w:val="22"/>
        </w:rPr>
      </w:pPr>
      <w:r w:rsidRPr="00832D33">
        <w:rPr>
          <w:rFonts w:eastAsiaTheme="minorHAnsi" w:cs="Arial"/>
          <w:noProof/>
          <w:sz w:val="24"/>
        </w:rPr>
        <w:drawing>
          <wp:inline distT="0" distB="0" distL="0" distR="0" wp14:anchorId="033D34BD" wp14:editId="5E1CE2A4">
            <wp:extent cx="3204058" cy="2040827"/>
            <wp:effectExtent l="0" t="0" r="0" b="0"/>
            <wp:docPr id="3" name="Picture 3" descr="Map of the locations of older people's mental health inpatient services within the South West Yorkshire Partnership NHS Foundation Trust foot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 of the locations of older people's mental health inpatient services within the South West Yorkshire Partnership NHS Foundation Trust footprint."/>
                    <pic:cNvPicPr/>
                  </pic:nvPicPr>
                  <pic:blipFill>
                    <a:blip r:embed="rId24"/>
                    <a:stretch>
                      <a:fillRect/>
                    </a:stretch>
                  </pic:blipFill>
                  <pic:spPr>
                    <a:xfrm>
                      <a:off x="0" y="0"/>
                      <a:ext cx="3282643" cy="2090882"/>
                    </a:xfrm>
                    <a:prstGeom prst="rect">
                      <a:avLst/>
                    </a:prstGeom>
                  </pic:spPr>
                </pic:pic>
              </a:graphicData>
            </a:graphic>
          </wp:inline>
        </w:drawing>
      </w:r>
    </w:p>
    <w:p w14:paraId="5C6D1DC1" w14:textId="77777777" w:rsidR="00832D33" w:rsidRPr="00832D33" w:rsidRDefault="00832D33" w:rsidP="00832D33">
      <w:pPr>
        <w:suppressLineNumbers/>
        <w:suppressAutoHyphens/>
        <w:spacing w:before="120" w:after="120"/>
        <w:contextualSpacing/>
        <w:jc w:val="center"/>
        <w:rPr>
          <w:rFonts w:eastAsia="MS Mincho" w:cs="Arial"/>
          <w:i/>
          <w:iCs/>
          <w:szCs w:val="22"/>
          <w:lang w:eastAsia="ar-SA"/>
        </w:rPr>
      </w:pPr>
      <w:r w:rsidRPr="00832D33">
        <w:rPr>
          <w:rFonts w:eastAsia="MS Mincho" w:cs="Arial"/>
          <w:i/>
          <w:iCs/>
          <w:szCs w:val="22"/>
          <w:lang w:eastAsia="ar-SA"/>
        </w:rPr>
        <w:t xml:space="preserve">Map of locations of older people's mental health inpatient services within the South West Yorkshire Partnership NHS Foundation Trust footprint </w:t>
      </w:r>
    </w:p>
    <w:p w14:paraId="611B6D85" w14:textId="77777777" w:rsidR="00832D33" w:rsidRPr="00832D33" w:rsidRDefault="00832D33" w:rsidP="00832D33">
      <w:pPr>
        <w:spacing w:after="200" w:line="276" w:lineRule="auto"/>
        <w:rPr>
          <w:rFonts w:eastAsiaTheme="minorHAnsi" w:cs="Arial"/>
          <w:szCs w:val="22"/>
        </w:rPr>
      </w:pPr>
    </w:p>
    <w:p w14:paraId="7445838B" w14:textId="77777777" w:rsidR="00832D33" w:rsidRPr="00832D33" w:rsidRDefault="00832D33" w:rsidP="00C4316C">
      <w:pPr>
        <w:numPr>
          <w:ilvl w:val="0"/>
          <w:numId w:val="48"/>
        </w:numPr>
        <w:spacing w:after="200" w:line="276" w:lineRule="auto"/>
        <w:contextualSpacing/>
        <w:rPr>
          <w:rFonts w:eastAsiaTheme="minorHAnsi" w:cs="Arial"/>
          <w:b/>
          <w:bCs/>
          <w:szCs w:val="22"/>
        </w:rPr>
      </w:pPr>
      <w:r w:rsidRPr="00832D33">
        <w:rPr>
          <w:rFonts w:eastAsiaTheme="minorHAnsi" w:cs="Arial"/>
          <w:b/>
          <w:bCs/>
          <w:szCs w:val="22"/>
        </w:rPr>
        <w:t xml:space="preserve">Scope </w:t>
      </w:r>
    </w:p>
    <w:p w14:paraId="29D471D8" w14:textId="77777777" w:rsidR="00832D33" w:rsidRPr="00832D33" w:rsidRDefault="00832D33" w:rsidP="00832D33">
      <w:pPr>
        <w:spacing w:after="200" w:line="276" w:lineRule="auto"/>
        <w:rPr>
          <w:rFonts w:eastAsiaTheme="minorHAnsi" w:cs="Arial"/>
          <w:szCs w:val="22"/>
        </w:rPr>
      </w:pPr>
      <w:r w:rsidRPr="00832D33">
        <w:rPr>
          <w:rFonts w:eastAsiaTheme="minorHAnsi" w:cs="Arial"/>
          <w:szCs w:val="22"/>
        </w:rPr>
        <w:lastRenderedPageBreak/>
        <w:t xml:space="preserve">We know that the involvement of older people with dementia and functional mental health requires specialist input and that our independent advocacy teams work closely with our inpatients to provide much needed independent support.  </w:t>
      </w:r>
    </w:p>
    <w:p w14:paraId="5620392B" w14:textId="77777777" w:rsidR="00832D33" w:rsidRPr="00832D33" w:rsidRDefault="00832D33" w:rsidP="00832D33">
      <w:pPr>
        <w:spacing w:after="200" w:line="276" w:lineRule="auto"/>
        <w:rPr>
          <w:rFonts w:eastAsiaTheme="minorHAnsi" w:cs="Arial"/>
          <w:szCs w:val="22"/>
        </w:rPr>
      </w:pPr>
      <w:r w:rsidRPr="00832D33">
        <w:rPr>
          <w:rFonts w:eastAsiaTheme="minorHAnsi" w:cs="Arial"/>
          <w:szCs w:val="22"/>
        </w:rPr>
        <w:t xml:space="preserve">As service reconfiguration may have an impact on our workforce we will be inviting staff to respond to the consultation.  This means that we need to maintain a level of independent support for those inpatients so they can respond without relying on Trust staff.  </w:t>
      </w:r>
    </w:p>
    <w:p w14:paraId="2D3E0E53" w14:textId="77777777" w:rsidR="00832D33" w:rsidRPr="00832D33" w:rsidRDefault="00832D33" w:rsidP="00832D33">
      <w:pPr>
        <w:spacing w:after="200" w:line="276" w:lineRule="auto"/>
        <w:rPr>
          <w:rFonts w:eastAsiaTheme="minorHAnsi" w:cs="Arial"/>
          <w:szCs w:val="22"/>
        </w:rPr>
      </w:pPr>
      <w:r w:rsidRPr="00832D33">
        <w:rPr>
          <w:rFonts w:eastAsiaTheme="minorHAnsi" w:cs="Arial"/>
          <w:szCs w:val="22"/>
        </w:rPr>
        <w:t xml:space="preserve">Families, carers, loved ones and relatives will be contacted directly on day one of the consultation.  A letter will be sent to the home address or email of an identified person for each inpatient,  sign posting them to information and resources so that they can also provide a response.  </w:t>
      </w:r>
    </w:p>
    <w:p w14:paraId="40B8489D" w14:textId="77777777" w:rsidR="00832D33" w:rsidRPr="00832D33" w:rsidRDefault="00832D33" w:rsidP="00832D33">
      <w:pPr>
        <w:spacing w:after="200" w:line="276" w:lineRule="auto"/>
        <w:rPr>
          <w:rFonts w:eastAsiaTheme="minorHAnsi" w:cs="Arial"/>
          <w:szCs w:val="22"/>
        </w:rPr>
      </w:pPr>
      <w:r w:rsidRPr="00832D33">
        <w:rPr>
          <w:rFonts w:eastAsiaTheme="minorHAnsi" w:cs="Arial"/>
          <w:szCs w:val="22"/>
        </w:rPr>
        <w:t>The scope of the project would be:</w:t>
      </w:r>
    </w:p>
    <w:p w14:paraId="78C68D4B" w14:textId="77777777" w:rsidR="00832D33" w:rsidRPr="00832D33" w:rsidRDefault="00832D33" w:rsidP="00C4316C">
      <w:pPr>
        <w:numPr>
          <w:ilvl w:val="0"/>
          <w:numId w:val="49"/>
        </w:numPr>
        <w:spacing w:after="200" w:line="276" w:lineRule="auto"/>
        <w:contextualSpacing/>
        <w:rPr>
          <w:rFonts w:eastAsiaTheme="minorHAnsi" w:cs="Arial"/>
          <w:szCs w:val="22"/>
        </w:rPr>
      </w:pPr>
      <w:r w:rsidRPr="00832D33">
        <w:rPr>
          <w:rFonts w:eastAsiaTheme="minorHAnsi" w:cs="Arial"/>
          <w:szCs w:val="22"/>
        </w:rPr>
        <w:t xml:space="preserve">To </w:t>
      </w:r>
      <w:r w:rsidRPr="00832D33">
        <w:rPr>
          <w:rFonts w:eastAsiaTheme="minorHAnsi" w:cs="Arial"/>
          <w:b/>
          <w:bCs/>
          <w:szCs w:val="22"/>
        </w:rPr>
        <w:t xml:space="preserve">act as an independent </w:t>
      </w:r>
      <w:r w:rsidRPr="00832D33">
        <w:rPr>
          <w:rFonts w:eastAsiaTheme="minorHAnsi" w:cs="Arial"/>
          <w:szCs w:val="22"/>
        </w:rPr>
        <w:t xml:space="preserve"> who could ensure that the Trust has demonstrated a desire to capture the views of inpatients in a way that is appropriate, accessible, and inclusive as part of formal consultation. </w:t>
      </w:r>
    </w:p>
    <w:p w14:paraId="7427636A" w14:textId="77777777" w:rsidR="00832D33" w:rsidRPr="00832D33" w:rsidRDefault="00832D33" w:rsidP="00C4316C">
      <w:pPr>
        <w:numPr>
          <w:ilvl w:val="0"/>
          <w:numId w:val="49"/>
        </w:numPr>
        <w:spacing w:after="200" w:line="276" w:lineRule="auto"/>
        <w:contextualSpacing/>
        <w:rPr>
          <w:rFonts w:eastAsiaTheme="minorHAnsi" w:cs="Arial"/>
          <w:szCs w:val="22"/>
        </w:rPr>
      </w:pPr>
      <w:r w:rsidRPr="00832D33">
        <w:rPr>
          <w:rFonts w:eastAsiaTheme="minorHAnsi" w:cs="Arial"/>
          <w:szCs w:val="22"/>
        </w:rPr>
        <w:t xml:space="preserve">To </w:t>
      </w:r>
      <w:r w:rsidRPr="00832D33">
        <w:rPr>
          <w:rFonts w:eastAsiaTheme="minorHAnsi" w:cs="Arial"/>
          <w:b/>
          <w:bCs/>
          <w:szCs w:val="22"/>
        </w:rPr>
        <w:t>support inpatients to respond to the consultation</w:t>
      </w:r>
      <w:r w:rsidRPr="00832D33">
        <w:rPr>
          <w:rFonts w:eastAsiaTheme="minorHAnsi" w:cs="Arial"/>
          <w:szCs w:val="22"/>
        </w:rPr>
        <w:t xml:space="preserve"> by providing information and/ or communicating in a way that meets the needs of that inpatient. Ensuring that all inpatients have been approached and included, and capacity to be involved assessed.  </w:t>
      </w:r>
    </w:p>
    <w:p w14:paraId="261DCC60" w14:textId="77777777" w:rsidR="00832D33" w:rsidRPr="00832D33" w:rsidRDefault="00832D33" w:rsidP="00C4316C">
      <w:pPr>
        <w:numPr>
          <w:ilvl w:val="0"/>
          <w:numId w:val="49"/>
        </w:numPr>
        <w:spacing w:after="200" w:line="276" w:lineRule="auto"/>
        <w:contextualSpacing/>
        <w:rPr>
          <w:rFonts w:eastAsiaTheme="minorHAnsi" w:cs="Arial"/>
          <w:szCs w:val="22"/>
        </w:rPr>
      </w:pPr>
      <w:r w:rsidRPr="00832D33">
        <w:rPr>
          <w:rFonts w:eastAsiaTheme="minorHAnsi" w:cs="Arial"/>
          <w:szCs w:val="22"/>
        </w:rPr>
        <w:t xml:space="preserve">To </w:t>
      </w:r>
      <w:r w:rsidRPr="00832D33">
        <w:rPr>
          <w:rFonts w:eastAsiaTheme="minorHAnsi" w:cs="Arial"/>
          <w:b/>
          <w:bCs/>
          <w:szCs w:val="22"/>
        </w:rPr>
        <w:t>capture the voice and views of those inpatients using the consultation survey or an alternative structure</w:t>
      </w:r>
      <w:r w:rsidRPr="00832D33">
        <w:rPr>
          <w:rFonts w:eastAsiaTheme="minorHAnsi" w:cs="Arial"/>
          <w:szCs w:val="22"/>
        </w:rPr>
        <w:t xml:space="preserve"> that simplifies the consultation questions.  For example: </w:t>
      </w:r>
    </w:p>
    <w:p w14:paraId="603643E2" w14:textId="77777777" w:rsidR="00832D33" w:rsidRPr="00832D33" w:rsidRDefault="00832D33" w:rsidP="00C4316C">
      <w:pPr>
        <w:numPr>
          <w:ilvl w:val="1"/>
          <w:numId w:val="49"/>
        </w:numPr>
        <w:spacing w:after="200" w:line="276" w:lineRule="auto"/>
        <w:contextualSpacing/>
        <w:rPr>
          <w:rFonts w:eastAsiaTheme="minorHAnsi" w:cs="Arial"/>
          <w:szCs w:val="22"/>
        </w:rPr>
      </w:pPr>
      <w:r w:rsidRPr="00832D33">
        <w:rPr>
          <w:rFonts w:eastAsiaTheme="minorHAnsi" w:cs="Arial"/>
          <w:szCs w:val="22"/>
        </w:rPr>
        <w:t>Asking if a person understood the information.</w:t>
      </w:r>
    </w:p>
    <w:p w14:paraId="1CD71A1B" w14:textId="77777777" w:rsidR="00832D33" w:rsidRPr="00832D33" w:rsidRDefault="00832D33" w:rsidP="00C4316C">
      <w:pPr>
        <w:numPr>
          <w:ilvl w:val="1"/>
          <w:numId w:val="49"/>
        </w:numPr>
        <w:spacing w:after="200" w:line="276" w:lineRule="auto"/>
        <w:contextualSpacing/>
        <w:rPr>
          <w:rFonts w:eastAsiaTheme="minorHAnsi" w:cs="Arial"/>
          <w:szCs w:val="22"/>
        </w:rPr>
      </w:pPr>
      <w:r w:rsidRPr="00832D33">
        <w:rPr>
          <w:rFonts w:eastAsiaTheme="minorHAnsi" w:cs="Arial"/>
          <w:szCs w:val="22"/>
        </w:rPr>
        <w:t>Askling if they had any views.</w:t>
      </w:r>
    </w:p>
    <w:p w14:paraId="031151F5" w14:textId="77777777" w:rsidR="00832D33" w:rsidRPr="00832D33" w:rsidRDefault="00832D33" w:rsidP="00C4316C">
      <w:pPr>
        <w:numPr>
          <w:ilvl w:val="1"/>
          <w:numId w:val="49"/>
        </w:numPr>
        <w:spacing w:after="200" w:line="276" w:lineRule="auto"/>
        <w:contextualSpacing/>
        <w:rPr>
          <w:rFonts w:eastAsiaTheme="minorHAnsi" w:cs="Arial"/>
          <w:szCs w:val="22"/>
        </w:rPr>
      </w:pPr>
      <w:r w:rsidRPr="00832D33">
        <w:rPr>
          <w:rFonts w:eastAsiaTheme="minorHAnsi" w:cs="Arial"/>
          <w:szCs w:val="22"/>
        </w:rPr>
        <w:t>Asking if they had any concerns.</w:t>
      </w:r>
    </w:p>
    <w:p w14:paraId="4A81D6CE" w14:textId="77777777" w:rsidR="00832D33" w:rsidRPr="00832D33" w:rsidRDefault="00832D33" w:rsidP="00C4316C">
      <w:pPr>
        <w:numPr>
          <w:ilvl w:val="0"/>
          <w:numId w:val="49"/>
        </w:numPr>
        <w:spacing w:after="200" w:line="276" w:lineRule="auto"/>
        <w:contextualSpacing/>
        <w:rPr>
          <w:rFonts w:eastAsiaTheme="minorHAnsi" w:cs="Arial"/>
          <w:szCs w:val="22"/>
        </w:rPr>
      </w:pPr>
      <w:r w:rsidRPr="00832D33">
        <w:rPr>
          <w:rFonts w:eastAsiaTheme="minorHAnsi" w:cs="Arial"/>
          <w:b/>
          <w:bCs/>
          <w:szCs w:val="22"/>
        </w:rPr>
        <w:t>For anyone that can’t complete a survey please document their response anonymously</w:t>
      </w:r>
      <w:r w:rsidRPr="00832D33">
        <w:rPr>
          <w:rFonts w:eastAsiaTheme="minorHAnsi" w:cs="Arial"/>
          <w:szCs w:val="22"/>
        </w:rPr>
        <w:t xml:space="preserve"> in the form of a report – one report per ward and if possible split by views relating to gender or other diverse characteristic that would help us understand the impact for different protected groups.   </w:t>
      </w:r>
    </w:p>
    <w:p w14:paraId="721A7C85" w14:textId="77777777" w:rsidR="00832D33" w:rsidRPr="00832D33" w:rsidRDefault="00832D33" w:rsidP="00C4316C">
      <w:pPr>
        <w:numPr>
          <w:ilvl w:val="0"/>
          <w:numId w:val="49"/>
        </w:numPr>
        <w:spacing w:after="200" w:line="276" w:lineRule="auto"/>
        <w:contextualSpacing/>
        <w:rPr>
          <w:rFonts w:eastAsiaTheme="minorHAnsi" w:cs="Arial"/>
          <w:szCs w:val="22"/>
        </w:rPr>
      </w:pPr>
      <w:r w:rsidRPr="00832D33">
        <w:rPr>
          <w:rFonts w:eastAsiaTheme="minorHAnsi" w:cs="Arial"/>
          <w:b/>
          <w:bCs/>
          <w:szCs w:val="22"/>
        </w:rPr>
        <w:t>Provide an independent and written response to the consultation</w:t>
      </w:r>
      <w:r w:rsidRPr="00832D33">
        <w:rPr>
          <w:rFonts w:eastAsiaTheme="minorHAnsi" w:cs="Arial"/>
          <w:szCs w:val="22"/>
        </w:rPr>
        <w:t xml:space="preserve"> on behalf of the inpatients and using professional judgement to help the Trust understand any impacts or feedback that would help inform a decision.  </w:t>
      </w:r>
    </w:p>
    <w:p w14:paraId="7D27E96F" w14:textId="77777777" w:rsidR="00832D33" w:rsidRPr="00832D33" w:rsidRDefault="00832D33" w:rsidP="00832D33">
      <w:pPr>
        <w:spacing w:after="200" w:line="276" w:lineRule="auto"/>
        <w:ind w:left="720"/>
        <w:contextualSpacing/>
        <w:rPr>
          <w:rFonts w:eastAsiaTheme="minorHAnsi" w:cs="Arial"/>
          <w:szCs w:val="22"/>
        </w:rPr>
      </w:pPr>
    </w:p>
    <w:p w14:paraId="7F332F8C" w14:textId="77777777" w:rsidR="00832D33" w:rsidRPr="00832D33" w:rsidRDefault="00832D33" w:rsidP="00832D33">
      <w:pPr>
        <w:spacing w:after="200" w:line="276" w:lineRule="auto"/>
        <w:ind w:left="720"/>
        <w:contextualSpacing/>
        <w:rPr>
          <w:rFonts w:eastAsiaTheme="minorHAnsi" w:cs="Arial"/>
          <w:szCs w:val="22"/>
        </w:rPr>
      </w:pPr>
    </w:p>
    <w:p w14:paraId="69B4012C" w14:textId="77777777" w:rsidR="00832D33" w:rsidRPr="00832D33" w:rsidRDefault="00832D33" w:rsidP="00C4316C">
      <w:pPr>
        <w:numPr>
          <w:ilvl w:val="0"/>
          <w:numId w:val="48"/>
        </w:numPr>
        <w:spacing w:after="200" w:line="276" w:lineRule="auto"/>
        <w:contextualSpacing/>
        <w:rPr>
          <w:rFonts w:eastAsiaTheme="minorHAnsi" w:cs="Arial"/>
          <w:b/>
          <w:bCs/>
          <w:szCs w:val="22"/>
        </w:rPr>
      </w:pPr>
      <w:r w:rsidRPr="00832D33">
        <w:rPr>
          <w:rFonts w:eastAsiaTheme="minorHAnsi" w:cs="Arial"/>
          <w:b/>
          <w:bCs/>
          <w:szCs w:val="22"/>
        </w:rPr>
        <w:t xml:space="preserve">Project timeline </w:t>
      </w:r>
    </w:p>
    <w:p w14:paraId="399DE3CE" w14:textId="77777777" w:rsidR="00832D33" w:rsidRPr="00832D33" w:rsidRDefault="00832D33" w:rsidP="00832D33">
      <w:pPr>
        <w:spacing w:after="200" w:line="276" w:lineRule="auto"/>
        <w:ind w:left="720"/>
        <w:contextualSpacing/>
        <w:rPr>
          <w:rFonts w:eastAsiaTheme="minorHAnsi" w:cs="Arial"/>
          <w:b/>
          <w:bCs/>
          <w:szCs w:val="22"/>
        </w:rPr>
      </w:pPr>
    </w:p>
    <w:p w14:paraId="7939221C" w14:textId="77777777" w:rsidR="00832D33" w:rsidRPr="00832D33" w:rsidRDefault="00832D33" w:rsidP="00832D33">
      <w:pPr>
        <w:spacing w:after="200" w:line="276" w:lineRule="auto"/>
        <w:ind w:left="360"/>
        <w:contextualSpacing/>
        <w:rPr>
          <w:rFonts w:eastAsiaTheme="minorHAnsi" w:cs="Arial"/>
          <w:szCs w:val="22"/>
        </w:rPr>
      </w:pPr>
      <w:r w:rsidRPr="00832D33">
        <w:rPr>
          <w:rFonts w:eastAsiaTheme="minorHAnsi" w:cs="Arial"/>
          <w:szCs w:val="22"/>
        </w:rPr>
        <w:t xml:space="preserve">The time scale for delivering formal consultation is not yet agreed but we anticipate that it could be as early as December 2023 or as late as early to mid-January 2024.  We will have more information early November.  The </w:t>
      </w:r>
      <w:r w:rsidRPr="00832D33">
        <w:rPr>
          <w:rFonts w:eastAsiaTheme="minorHAnsi" w:cs="Arial"/>
          <w:b/>
          <w:bCs/>
          <w:szCs w:val="22"/>
        </w:rPr>
        <w:t>consultation will be 12 weeks</w:t>
      </w:r>
      <w:r w:rsidRPr="00832D33">
        <w:rPr>
          <w:rFonts w:eastAsiaTheme="minorHAnsi" w:cs="Arial"/>
          <w:szCs w:val="22"/>
        </w:rPr>
        <w:t xml:space="preserve"> from this start date. The timescales to note would be: </w:t>
      </w:r>
    </w:p>
    <w:p w14:paraId="1FDE88EE" w14:textId="77777777" w:rsidR="00832D33" w:rsidRPr="00832D33" w:rsidRDefault="00832D33" w:rsidP="00832D33">
      <w:pPr>
        <w:spacing w:after="200" w:line="276" w:lineRule="auto"/>
        <w:ind w:left="360"/>
        <w:contextualSpacing/>
        <w:rPr>
          <w:rFonts w:eastAsiaTheme="minorHAnsi" w:cs="Arial"/>
          <w:szCs w:val="22"/>
        </w:rPr>
      </w:pPr>
    </w:p>
    <w:p w14:paraId="3737D692" w14:textId="77777777" w:rsidR="00832D33" w:rsidRPr="00832D33" w:rsidRDefault="00832D33" w:rsidP="00C4316C">
      <w:pPr>
        <w:numPr>
          <w:ilvl w:val="0"/>
          <w:numId w:val="51"/>
        </w:numPr>
        <w:spacing w:after="200" w:line="276" w:lineRule="auto"/>
        <w:contextualSpacing/>
        <w:rPr>
          <w:rFonts w:eastAsiaTheme="minorHAnsi" w:cs="Arial"/>
          <w:szCs w:val="22"/>
        </w:rPr>
      </w:pPr>
      <w:r w:rsidRPr="00832D33">
        <w:rPr>
          <w:rFonts w:eastAsiaTheme="minorHAnsi" w:cs="Arial"/>
          <w:szCs w:val="22"/>
        </w:rPr>
        <w:t>The timeline for delivering consultation conversations will be within this 12-week window.</w:t>
      </w:r>
    </w:p>
    <w:p w14:paraId="742F7D25" w14:textId="77777777" w:rsidR="00832D33" w:rsidRPr="00832D33" w:rsidRDefault="00832D33" w:rsidP="00C4316C">
      <w:pPr>
        <w:numPr>
          <w:ilvl w:val="0"/>
          <w:numId w:val="51"/>
        </w:numPr>
        <w:spacing w:after="200" w:line="276" w:lineRule="auto"/>
        <w:contextualSpacing/>
        <w:rPr>
          <w:rFonts w:eastAsiaTheme="minorHAnsi" w:cs="Arial"/>
          <w:szCs w:val="22"/>
        </w:rPr>
      </w:pPr>
      <w:r w:rsidRPr="00832D33">
        <w:rPr>
          <w:rFonts w:eastAsiaTheme="minorHAnsi" w:cs="Arial"/>
          <w:szCs w:val="22"/>
        </w:rPr>
        <w:t xml:space="preserve">A report would have to be with us on the last day of consultation to be included as a response.   </w:t>
      </w:r>
    </w:p>
    <w:p w14:paraId="5CE0FA0A" w14:textId="77777777" w:rsidR="00832D33" w:rsidRPr="00832D33" w:rsidRDefault="00832D33" w:rsidP="00C4316C">
      <w:pPr>
        <w:numPr>
          <w:ilvl w:val="0"/>
          <w:numId w:val="51"/>
        </w:numPr>
        <w:spacing w:after="200" w:line="276" w:lineRule="auto"/>
        <w:contextualSpacing/>
        <w:rPr>
          <w:rFonts w:eastAsiaTheme="minorHAnsi" w:cs="Arial"/>
          <w:szCs w:val="22"/>
        </w:rPr>
      </w:pPr>
      <w:r w:rsidRPr="00832D33">
        <w:rPr>
          <w:rFonts w:eastAsiaTheme="minorHAnsi" w:cs="Arial"/>
          <w:szCs w:val="22"/>
        </w:rPr>
        <w:t xml:space="preserve">We will produce a report of findings from consultation no more than 4 weeks following the end date and the report from advocacy will be analysed along with other responses, and the report will be added in the main body of the report or as an appendix. This report will be published so all findings will be publicly available at least 3 months after formal consultation. </w:t>
      </w:r>
    </w:p>
    <w:p w14:paraId="3DE52661" w14:textId="77777777" w:rsidR="00832D33" w:rsidRPr="00832D33" w:rsidRDefault="00832D33" w:rsidP="00C4316C">
      <w:pPr>
        <w:numPr>
          <w:ilvl w:val="0"/>
          <w:numId w:val="51"/>
        </w:numPr>
        <w:spacing w:after="200" w:line="276" w:lineRule="auto"/>
        <w:contextualSpacing/>
        <w:rPr>
          <w:rFonts w:eastAsiaTheme="minorHAnsi" w:cs="Arial"/>
          <w:szCs w:val="22"/>
        </w:rPr>
      </w:pPr>
      <w:r w:rsidRPr="00832D33">
        <w:rPr>
          <w:rFonts w:eastAsiaTheme="minorHAnsi" w:cs="Arial"/>
          <w:szCs w:val="22"/>
        </w:rPr>
        <w:lastRenderedPageBreak/>
        <w:t xml:space="preserve">Feedback on the outcome of consultation could be up to 6 months after and we will ensure that advocacy services receive a briefing that they can share back with inpatients.     </w:t>
      </w:r>
    </w:p>
    <w:p w14:paraId="1AFE1B6D" w14:textId="77777777" w:rsidR="00832D33" w:rsidRPr="00832D33" w:rsidRDefault="00832D33" w:rsidP="00832D33">
      <w:pPr>
        <w:spacing w:after="200" w:line="276" w:lineRule="auto"/>
        <w:rPr>
          <w:rFonts w:eastAsiaTheme="minorHAnsi" w:cs="Arial"/>
          <w:b/>
          <w:bCs/>
          <w:szCs w:val="22"/>
        </w:rPr>
      </w:pPr>
    </w:p>
    <w:p w14:paraId="216EE351" w14:textId="77777777" w:rsidR="00832D33" w:rsidRPr="00832D33" w:rsidRDefault="00832D33" w:rsidP="00832D33">
      <w:pPr>
        <w:spacing w:after="200" w:line="276" w:lineRule="auto"/>
        <w:rPr>
          <w:rFonts w:eastAsiaTheme="minorHAnsi" w:cs="Arial"/>
          <w:b/>
          <w:bCs/>
          <w:szCs w:val="22"/>
        </w:rPr>
      </w:pPr>
      <w:r w:rsidRPr="00832D33">
        <w:rPr>
          <w:rFonts w:eastAsiaTheme="minorHAnsi" w:cs="Arial"/>
          <w:b/>
          <w:bCs/>
          <w:szCs w:val="22"/>
        </w:rPr>
        <w:t>5. Next steps</w:t>
      </w:r>
    </w:p>
    <w:p w14:paraId="36134F2D" w14:textId="77777777" w:rsidR="00832D33" w:rsidRPr="00832D33" w:rsidRDefault="00832D33" w:rsidP="00832D33">
      <w:pPr>
        <w:spacing w:after="200" w:line="276" w:lineRule="auto"/>
        <w:rPr>
          <w:rFonts w:eastAsiaTheme="minorHAnsi" w:cs="Arial"/>
          <w:szCs w:val="22"/>
        </w:rPr>
      </w:pPr>
      <w:r w:rsidRPr="00832D33">
        <w:rPr>
          <w:rFonts w:eastAsiaTheme="minorHAnsi" w:cs="Arial"/>
          <w:szCs w:val="22"/>
        </w:rPr>
        <w:t>For advocacy services to consider the proposal and provide any feedback on the approach by Friday 20</w:t>
      </w:r>
      <w:r w:rsidRPr="00832D33">
        <w:rPr>
          <w:rFonts w:eastAsiaTheme="minorHAnsi" w:cs="Arial"/>
          <w:szCs w:val="22"/>
          <w:vertAlign w:val="superscript"/>
        </w:rPr>
        <w:t>th</w:t>
      </w:r>
      <w:r w:rsidRPr="00832D33">
        <w:rPr>
          <w:rFonts w:eastAsiaTheme="minorHAnsi" w:cs="Arial"/>
          <w:szCs w:val="22"/>
        </w:rPr>
        <w:t xml:space="preserve"> October. Could you advise on the following: </w:t>
      </w:r>
    </w:p>
    <w:p w14:paraId="1DD14665" w14:textId="77777777" w:rsidR="00832D33" w:rsidRPr="00832D33" w:rsidRDefault="00832D33" w:rsidP="00C4316C">
      <w:pPr>
        <w:numPr>
          <w:ilvl w:val="0"/>
          <w:numId w:val="52"/>
        </w:numPr>
        <w:spacing w:after="200" w:line="276" w:lineRule="auto"/>
        <w:contextualSpacing/>
        <w:rPr>
          <w:rFonts w:eastAsiaTheme="minorHAnsi" w:cs="Arial"/>
          <w:szCs w:val="22"/>
        </w:rPr>
      </w:pPr>
      <w:r w:rsidRPr="00832D33">
        <w:rPr>
          <w:rFonts w:eastAsiaTheme="minorHAnsi" w:cs="Arial"/>
          <w:szCs w:val="22"/>
        </w:rPr>
        <w:t xml:space="preserve">If you can support the approach – if yes we will set up a briefing at least one week before consultation. </w:t>
      </w:r>
    </w:p>
    <w:p w14:paraId="00864A64" w14:textId="77777777" w:rsidR="00832D33" w:rsidRPr="00832D33" w:rsidRDefault="00832D33" w:rsidP="00C4316C">
      <w:pPr>
        <w:numPr>
          <w:ilvl w:val="0"/>
          <w:numId w:val="52"/>
        </w:numPr>
        <w:spacing w:after="200" w:line="276" w:lineRule="auto"/>
        <w:contextualSpacing/>
        <w:rPr>
          <w:rFonts w:eastAsiaTheme="minorHAnsi" w:cs="Arial"/>
          <w:szCs w:val="22"/>
        </w:rPr>
      </w:pPr>
      <w:r w:rsidRPr="00832D33">
        <w:rPr>
          <w:rFonts w:eastAsiaTheme="minorHAnsi" w:cs="Arial"/>
          <w:szCs w:val="22"/>
        </w:rPr>
        <w:t>If there any additional costs associated with delivering the approach.</w:t>
      </w:r>
    </w:p>
    <w:p w14:paraId="3AE08C8F" w14:textId="77777777" w:rsidR="00832D33" w:rsidRPr="00832D33" w:rsidRDefault="00832D33" w:rsidP="00C4316C">
      <w:pPr>
        <w:numPr>
          <w:ilvl w:val="0"/>
          <w:numId w:val="52"/>
        </w:numPr>
        <w:spacing w:after="200" w:line="276" w:lineRule="auto"/>
        <w:contextualSpacing/>
        <w:rPr>
          <w:rFonts w:eastAsiaTheme="minorHAnsi" w:cs="Arial"/>
          <w:szCs w:val="22"/>
        </w:rPr>
      </w:pPr>
      <w:r w:rsidRPr="00832D33">
        <w:rPr>
          <w:rFonts w:eastAsiaTheme="minorHAnsi" w:cs="Arial"/>
          <w:szCs w:val="22"/>
        </w:rPr>
        <w:t xml:space="preserve">Any additional resources you may require </w:t>
      </w:r>
      <w:proofErr w:type="gramStart"/>
      <w:r w:rsidRPr="00832D33">
        <w:rPr>
          <w:rFonts w:eastAsiaTheme="minorHAnsi" w:cs="Arial"/>
          <w:szCs w:val="22"/>
        </w:rPr>
        <w:t>to support</w:t>
      </w:r>
      <w:proofErr w:type="gramEnd"/>
      <w:r w:rsidRPr="00832D33">
        <w:rPr>
          <w:rFonts w:eastAsiaTheme="minorHAnsi" w:cs="Arial"/>
          <w:szCs w:val="22"/>
        </w:rPr>
        <w:t xml:space="preserve"> you. </w:t>
      </w:r>
    </w:p>
    <w:p w14:paraId="537D2690" w14:textId="77777777" w:rsidR="00832D33" w:rsidRPr="00832D33" w:rsidRDefault="00832D33" w:rsidP="00832D33">
      <w:pPr>
        <w:spacing w:after="200" w:line="276" w:lineRule="auto"/>
        <w:rPr>
          <w:rFonts w:eastAsiaTheme="minorHAnsi" w:cs="Arial"/>
          <w:szCs w:val="22"/>
        </w:rPr>
      </w:pPr>
      <w:r w:rsidRPr="00832D33">
        <w:rPr>
          <w:rFonts w:eastAsiaTheme="minorHAnsi" w:cs="Arial"/>
          <w:szCs w:val="22"/>
        </w:rPr>
        <w:t xml:space="preserve">Your help to involve our patients would be crucial to ensure their voice is heard, we very much hope you can support us, thank you.  </w:t>
      </w:r>
    </w:p>
    <w:p w14:paraId="24021203" w14:textId="77777777" w:rsidR="00F7019C" w:rsidRDefault="00F7019C" w:rsidP="00832D33">
      <w:pPr>
        <w:rPr>
          <w:lang w:eastAsia="ar-SA"/>
        </w:rPr>
        <w:sectPr w:rsidR="00F7019C" w:rsidSect="00BE195D">
          <w:pgSz w:w="11906" w:h="16838"/>
          <w:pgMar w:top="720" w:right="720" w:bottom="720" w:left="720" w:header="708" w:footer="708" w:gutter="0"/>
          <w:cols w:space="708"/>
          <w:docGrid w:linePitch="360"/>
        </w:sectPr>
      </w:pPr>
    </w:p>
    <w:p w14:paraId="7859FB2A" w14:textId="50BE2D26" w:rsidR="00832D33" w:rsidRDefault="00F7019C" w:rsidP="00F7019C">
      <w:pPr>
        <w:pStyle w:val="Heading1"/>
      </w:pPr>
      <w:bookmarkStart w:id="50" w:name="_Toc159832096"/>
      <w:r>
        <w:lastRenderedPageBreak/>
        <w:t>Appendix 6: Summary of key points and plan following midpoint review</w:t>
      </w:r>
      <w:bookmarkEnd w:id="50"/>
    </w:p>
    <w:p w14:paraId="1824C563" w14:textId="77777777" w:rsidR="00F7019C" w:rsidRDefault="00F7019C" w:rsidP="00F7019C">
      <w:pPr>
        <w:rPr>
          <w:lang w:eastAsia="ar-SA"/>
        </w:rPr>
      </w:pPr>
    </w:p>
    <w:p w14:paraId="20AD0840" w14:textId="65184186" w:rsidR="00F7019C" w:rsidRPr="00F7019C" w:rsidRDefault="00F7019C" w:rsidP="00F7019C">
      <w:pPr>
        <w:rPr>
          <w:b/>
          <w:bCs/>
          <w:lang w:eastAsia="ar-SA"/>
        </w:rPr>
      </w:pPr>
      <w:r w:rsidRPr="00F7019C">
        <w:rPr>
          <w:b/>
          <w:bCs/>
          <w:lang w:eastAsia="ar-SA"/>
        </w:rPr>
        <w:t>Key points:</w:t>
      </w:r>
    </w:p>
    <w:p w14:paraId="209E5D0D" w14:textId="77777777" w:rsidR="00F7019C" w:rsidRDefault="00F7019C" w:rsidP="00F7019C">
      <w:pPr>
        <w:rPr>
          <w:lang w:eastAsia="ar-SA"/>
        </w:rPr>
      </w:pPr>
    </w:p>
    <w:p w14:paraId="559AC0FC" w14:textId="3CF5E4C7" w:rsidR="00F7019C" w:rsidRPr="00F7019C" w:rsidRDefault="00F7019C" w:rsidP="00F7019C">
      <w:pPr>
        <w:numPr>
          <w:ilvl w:val="0"/>
          <w:numId w:val="59"/>
        </w:numPr>
        <w:rPr>
          <w:lang w:eastAsia="ar-SA"/>
        </w:rPr>
      </w:pPr>
      <w:r w:rsidRPr="00F7019C">
        <w:rPr>
          <w:lang w:eastAsia="ar-SA"/>
        </w:rPr>
        <w:t>Feedback on limited communication/publicity, information available on the consultation process and the survey/questionnaire.</w:t>
      </w:r>
    </w:p>
    <w:p w14:paraId="2CEA5645" w14:textId="77777777" w:rsidR="00F7019C" w:rsidRPr="00F7019C" w:rsidRDefault="00F7019C" w:rsidP="00F7019C">
      <w:pPr>
        <w:numPr>
          <w:ilvl w:val="0"/>
          <w:numId w:val="59"/>
        </w:numPr>
        <w:rPr>
          <w:lang w:eastAsia="ar-SA"/>
        </w:rPr>
      </w:pPr>
      <w:r w:rsidRPr="00F7019C">
        <w:rPr>
          <w:lang w:eastAsia="ar-SA"/>
        </w:rPr>
        <w:t>Effectiveness of delivery of information – Joint Committee to discuss further. Assurance needed that materials are disseminated appropriately.</w:t>
      </w:r>
    </w:p>
    <w:p w14:paraId="34FC5CEC" w14:textId="77777777" w:rsidR="00F7019C" w:rsidRPr="00F7019C" w:rsidRDefault="00F7019C" w:rsidP="00F7019C">
      <w:pPr>
        <w:numPr>
          <w:ilvl w:val="0"/>
          <w:numId w:val="59"/>
        </w:numPr>
        <w:rPr>
          <w:lang w:eastAsia="ar-SA"/>
        </w:rPr>
      </w:pPr>
      <w:r w:rsidRPr="00F7019C">
        <w:rPr>
          <w:lang w:eastAsia="ar-SA"/>
        </w:rPr>
        <w:t>Definition of ‘skipped’ on the survey. Clarified.</w:t>
      </w:r>
    </w:p>
    <w:p w14:paraId="5085AAFE" w14:textId="77777777" w:rsidR="00F7019C" w:rsidRPr="00F7019C" w:rsidRDefault="00F7019C" w:rsidP="00F7019C">
      <w:pPr>
        <w:numPr>
          <w:ilvl w:val="0"/>
          <w:numId w:val="59"/>
        </w:numPr>
        <w:rPr>
          <w:lang w:eastAsia="ar-SA"/>
        </w:rPr>
      </w:pPr>
      <w:r w:rsidRPr="00F7019C">
        <w:rPr>
          <w:lang w:eastAsia="ar-SA"/>
        </w:rPr>
        <w:t xml:space="preserve">Metric/value for responses not set – more an emphasis on good quality responses reflective of the community. </w:t>
      </w:r>
    </w:p>
    <w:p w14:paraId="32FDA346" w14:textId="77777777" w:rsidR="00F7019C" w:rsidRPr="00F7019C" w:rsidRDefault="00F7019C" w:rsidP="00F7019C">
      <w:pPr>
        <w:numPr>
          <w:ilvl w:val="0"/>
          <w:numId w:val="59"/>
        </w:numPr>
        <w:rPr>
          <w:lang w:eastAsia="ar-SA"/>
        </w:rPr>
      </w:pPr>
      <w:r w:rsidRPr="00F7019C">
        <w:rPr>
          <w:lang w:eastAsia="ar-SA"/>
        </w:rPr>
        <w:t xml:space="preserve">Transport and travel </w:t>
      </w:r>
      <w:proofErr w:type="gramStart"/>
      <w:r w:rsidRPr="00F7019C">
        <w:rPr>
          <w:lang w:eastAsia="ar-SA"/>
        </w:rPr>
        <w:t>is</w:t>
      </w:r>
      <w:proofErr w:type="gramEnd"/>
      <w:r w:rsidRPr="00F7019C">
        <w:rPr>
          <w:lang w:eastAsia="ar-SA"/>
        </w:rPr>
        <w:t xml:space="preserve"> a major consideration. Task and finish group to be established and use lobby groups.</w:t>
      </w:r>
    </w:p>
    <w:p w14:paraId="476D7578" w14:textId="77777777" w:rsidR="00F7019C" w:rsidRPr="00F7019C" w:rsidRDefault="00F7019C" w:rsidP="00F7019C">
      <w:pPr>
        <w:numPr>
          <w:ilvl w:val="0"/>
          <w:numId w:val="59"/>
        </w:numPr>
        <w:rPr>
          <w:lang w:eastAsia="ar-SA"/>
        </w:rPr>
      </w:pPr>
      <w:r w:rsidRPr="00F7019C">
        <w:rPr>
          <w:lang w:eastAsia="ar-SA"/>
        </w:rPr>
        <w:t xml:space="preserve">More evidence of meeting people where they ‘are at’ and deliver a simple presentation. </w:t>
      </w:r>
    </w:p>
    <w:p w14:paraId="4D40498B" w14:textId="77777777" w:rsidR="00F7019C" w:rsidRPr="00F7019C" w:rsidRDefault="00F7019C" w:rsidP="00F7019C">
      <w:pPr>
        <w:numPr>
          <w:ilvl w:val="0"/>
          <w:numId w:val="59"/>
        </w:numPr>
        <w:rPr>
          <w:lang w:eastAsia="ar-SA"/>
        </w:rPr>
      </w:pPr>
      <w:r w:rsidRPr="00F7019C">
        <w:rPr>
          <w:lang w:eastAsia="ar-SA"/>
        </w:rPr>
        <w:t xml:space="preserve">What is the feedback looking like so far? Noted feedback from people working in the Trust, less so Council and community responses.  Work is underway targeting community groups </w:t>
      </w:r>
      <w:proofErr w:type="gramStart"/>
      <w:r w:rsidRPr="00F7019C">
        <w:rPr>
          <w:lang w:eastAsia="ar-SA"/>
        </w:rPr>
        <w:t>and also</w:t>
      </w:r>
      <w:proofErr w:type="gramEnd"/>
      <w:r w:rsidRPr="00F7019C">
        <w:rPr>
          <w:lang w:eastAsia="ar-SA"/>
        </w:rPr>
        <w:t xml:space="preserve"> target work with social care workforce.</w:t>
      </w:r>
    </w:p>
    <w:p w14:paraId="3652483E" w14:textId="77777777" w:rsidR="00F7019C" w:rsidRPr="00F7019C" w:rsidRDefault="00F7019C" w:rsidP="00F7019C">
      <w:pPr>
        <w:numPr>
          <w:ilvl w:val="0"/>
          <w:numId w:val="59"/>
        </w:numPr>
        <w:rPr>
          <w:lang w:eastAsia="ar-SA"/>
        </w:rPr>
      </w:pPr>
      <w:r w:rsidRPr="00F7019C">
        <w:rPr>
          <w:lang w:eastAsia="ar-SA"/>
        </w:rPr>
        <w:t>Good engagement at events – positive feedback on how the events held and opportunity to provide clarity.</w:t>
      </w:r>
    </w:p>
    <w:p w14:paraId="0DAA37D6" w14:textId="77777777" w:rsidR="00F7019C" w:rsidRPr="00F7019C" w:rsidRDefault="00F7019C" w:rsidP="00F7019C">
      <w:pPr>
        <w:numPr>
          <w:ilvl w:val="0"/>
          <w:numId w:val="59"/>
        </w:numPr>
        <w:rPr>
          <w:lang w:eastAsia="ar-SA"/>
        </w:rPr>
      </w:pPr>
      <w:r w:rsidRPr="00F7019C">
        <w:rPr>
          <w:lang w:eastAsia="ar-SA"/>
        </w:rPr>
        <w:t xml:space="preserve">Targeted work underway to engage with different </w:t>
      </w:r>
      <w:proofErr w:type="gramStart"/>
      <w:r w:rsidRPr="00F7019C">
        <w:rPr>
          <w:lang w:eastAsia="ar-SA"/>
        </w:rPr>
        <w:t>faiths</w:t>
      </w:r>
      <w:proofErr w:type="gramEnd"/>
    </w:p>
    <w:p w14:paraId="562CC0E4" w14:textId="77777777" w:rsidR="00F7019C" w:rsidRPr="00F7019C" w:rsidRDefault="00F7019C" w:rsidP="00F7019C">
      <w:pPr>
        <w:numPr>
          <w:ilvl w:val="0"/>
          <w:numId w:val="59"/>
        </w:numPr>
        <w:rPr>
          <w:lang w:eastAsia="ar-SA"/>
        </w:rPr>
      </w:pPr>
      <w:r w:rsidRPr="00F7019C">
        <w:rPr>
          <w:lang w:eastAsia="ar-SA"/>
        </w:rPr>
        <w:t xml:space="preserve">Student nurse feedback – information on the consultation came from tutors at </w:t>
      </w:r>
      <w:proofErr w:type="gramStart"/>
      <w:r w:rsidRPr="00F7019C">
        <w:rPr>
          <w:lang w:eastAsia="ar-SA"/>
        </w:rPr>
        <w:t>university</w:t>
      </w:r>
      <w:proofErr w:type="gramEnd"/>
    </w:p>
    <w:p w14:paraId="0DF0D4DB" w14:textId="77777777" w:rsidR="00F7019C" w:rsidRPr="00F7019C" w:rsidRDefault="00F7019C" w:rsidP="00F7019C">
      <w:pPr>
        <w:numPr>
          <w:ilvl w:val="0"/>
          <w:numId w:val="59"/>
        </w:numPr>
        <w:rPr>
          <w:lang w:eastAsia="ar-SA"/>
        </w:rPr>
      </w:pPr>
      <w:r w:rsidRPr="00F7019C">
        <w:rPr>
          <w:lang w:eastAsia="ar-SA"/>
        </w:rPr>
        <w:t xml:space="preserve">Carers (predominantly dementia) – cornerstone of work </w:t>
      </w:r>
      <w:proofErr w:type="gramStart"/>
      <w:r w:rsidRPr="00F7019C">
        <w:rPr>
          <w:lang w:eastAsia="ar-SA"/>
        </w:rPr>
        <w:t>done</w:t>
      </w:r>
      <w:proofErr w:type="gramEnd"/>
      <w:r w:rsidRPr="00F7019C">
        <w:rPr>
          <w:lang w:eastAsia="ar-SA"/>
        </w:rPr>
        <w:t xml:space="preserve"> and valuable feedback given.</w:t>
      </w:r>
    </w:p>
    <w:p w14:paraId="6B2289DB" w14:textId="77777777" w:rsidR="00F7019C" w:rsidRPr="00F7019C" w:rsidRDefault="00F7019C" w:rsidP="00F7019C">
      <w:pPr>
        <w:numPr>
          <w:ilvl w:val="0"/>
          <w:numId w:val="59"/>
        </w:numPr>
        <w:rPr>
          <w:lang w:eastAsia="ar-SA"/>
        </w:rPr>
      </w:pPr>
      <w:r w:rsidRPr="00F7019C">
        <w:rPr>
          <w:lang w:eastAsia="ar-SA"/>
        </w:rPr>
        <w:t>Paper surveys available at events and advocacy to support completing the surveys.</w:t>
      </w:r>
    </w:p>
    <w:p w14:paraId="270F8E85" w14:textId="77777777" w:rsidR="00F7019C" w:rsidRPr="00F7019C" w:rsidRDefault="00F7019C" w:rsidP="00F7019C">
      <w:pPr>
        <w:numPr>
          <w:ilvl w:val="0"/>
          <w:numId w:val="59"/>
        </w:numPr>
        <w:rPr>
          <w:lang w:eastAsia="ar-SA"/>
        </w:rPr>
      </w:pPr>
      <w:r w:rsidRPr="00F7019C">
        <w:rPr>
          <w:lang w:eastAsia="ar-SA"/>
        </w:rPr>
        <w:t>Number of beds available – assurance given at events and in discussion.</w:t>
      </w:r>
    </w:p>
    <w:p w14:paraId="1ADB56D1" w14:textId="77777777" w:rsidR="00F7019C" w:rsidRPr="00F7019C" w:rsidRDefault="00F7019C" w:rsidP="00F7019C">
      <w:pPr>
        <w:numPr>
          <w:ilvl w:val="0"/>
          <w:numId w:val="59"/>
        </w:numPr>
        <w:rPr>
          <w:lang w:eastAsia="ar-SA"/>
        </w:rPr>
      </w:pPr>
      <w:r w:rsidRPr="00F7019C">
        <w:rPr>
          <w:lang w:eastAsia="ar-SA"/>
        </w:rPr>
        <w:t>Everyone to complete the online survey and share with others.</w:t>
      </w:r>
    </w:p>
    <w:p w14:paraId="0838701D" w14:textId="77777777" w:rsidR="00F7019C" w:rsidRDefault="00F7019C" w:rsidP="00F7019C">
      <w:pPr>
        <w:rPr>
          <w:lang w:eastAsia="ar-SA"/>
        </w:rPr>
      </w:pPr>
    </w:p>
    <w:p w14:paraId="48DD8C0F" w14:textId="77777777" w:rsidR="00F7019C" w:rsidRPr="00F7019C" w:rsidRDefault="00F7019C" w:rsidP="00F7019C">
      <w:pPr>
        <w:rPr>
          <w:b/>
          <w:bCs/>
          <w:lang w:eastAsia="ar-SA"/>
        </w:rPr>
      </w:pPr>
      <w:r w:rsidRPr="00F7019C">
        <w:rPr>
          <w:b/>
          <w:bCs/>
          <w:lang w:eastAsia="ar-SA"/>
        </w:rPr>
        <w:t>Summary from the Chair:</w:t>
      </w:r>
    </w:p>
    <w:p w14:paraId="673E5921" w14:textId="77777777" w:rsidR="00F7019C" w:rsidRPr="00F7019C" w:rsidRDefault="00F7019C" w:rsidP="00F7019C">
      <w:pPr>
        <w:rPr>
          <w:lang w:eastAsia="ar-SA"/>
        </w:rPr>
      </w:pPr>
    </w:p>
    <w:p w14:paraId="7652F91B" w14:textId="77777777" w:rsidR="00F7019C" w:rsidRPr="00F7019C" w:rsidRDefault="00F7019C" w:rsidP="00F7019C">
      <w:pPr>
        <w:numPr>
          <w:ilvl w:val="0"/>
          <w:numId w:val="60"/>
        </w:numPr>
        <w:rPr>
          <w:lang w:eastAsia="ar-SA"/>
        </w:rPr>
      </w:pPr>
      <w:r w:rsidRPr="00F7019C">
        <w:rPr>
          <w:lang w:eastAsia="ar-SA"/>
        </w:rPr>
        <w:t>Huge amount of work already done and mostly on track</w:t>
      </w:r>
    </w:p>
    <w:p w14:paraId="682B82F5" w14:textId="77777777" w:rsidR="00F7019C" w:rsidRPr="00F7019C" w:rsidRDefault="00F7019C" w:rsidP="00F7019C">
      <w:pPr>
        <w:numPr>
          <w:ilvl w:val="0"/>
          <w:numId w:val="60"/>
        </w:numPr>
        <w:rPr>
          <w:lang w:eastAsia="ar-SA"/>
        </w:rPr>
      </w:pPr>
      <w:r w:rsidRPr="00F7019C">
        <w:rPr>
          <w:lang w:eastAsia="ar-SA"/>
        </w:rPr>
        <w:t xml:space="preserve">Assurance on effective communications </w:t>
      </w:r>
      <w:proofErr w:type="gramStart"/>
      <w:r w:rsidRPr="00F7019C">
        <w:rPr>
          <w:lang w:eastAsia="ar-SA"/>
        </w:rPr>
        <w:t>required</w:t>
      </w:r>
      <w:proofErr w:type="gramEnd"/>
    </w:p>
    <w:p w14:paraId="684BDE79" w14:textId="77777777" w:rsidR="00F7019C" w:rsidRPr="00F7019C" w:rsidRDefault="00F7019C" w:rsidP="00F7019C">
      <w:pPr>
        <w:numPr>
          <w:ilvl w:val="0"/>
          <w:numId w:val="60"/>
        </w:numPr>
        <w:rPr>
          <w:lang w:eastAsia="ar-SA"/>
        </w:rPr>
      </w:pPr>
      <w:r w:rsidRPr="00F7019C">
        <w:rPr>
          <w:lang w:eastAsia="ar-SA"/>
        </w:rPr>
        <w:t xml:space="preserve">Further consideration of accessibility and range of communications </w:t>
      </w:r>
      <w:proofErr w:type="gramStart"/>
      <w:r w:rsidRPr="00F7019C">
        <w:rPr>
          <w:lang w:eastAsia="ar-SA"/>
        </w:rPr>
        <w:t>needed</w:t>
      </w:r>
      <w:proofErr w:type="gramEnd"/>
    </w:p>
    <w:p w14:paraId="41A2B042" w14:textId="77777777" w:rsidR="00F7019C" w:rsidRPr="00F7019C" w:rsidRDefault="00F7019C" w:rsidP="00F7019C">
      <w:pPr>
        <w:numPr>
          <w:ilvl w:val="0"/>
          <w:numId w:val="60"/>
        </w:numPr>
        <w:rPr>
          <w:lang w:eastAsia="ar-SA"/>
        </w:rPr>
      </w:pPr>
      <w:r w:rsidRPr="00F7019C">
        <w:rPr>
          <w:lang w:eastAsia="ar-SA"/>
        </w:rPr>
        <w:t xml:space="preserve">Transport and location of services needs a </w:t>
      </w:r>
      <w:proofErr w:type="gramStart"/>
      <w:r w:rsidRPr="00F7019C">
        <w:rPr>
          <w:lang w:eastAsia="ar-SA"/>
        </w:rPr>
        <w:t>focus</w:t>
      </w:r>
      <w:proofErr w:type="gramEnd"/>
    </w:p>
    <w:p w14:paraId="1950A7D3" w14:textId="77777777" w:rsidR="00F7019C" w:rsidRPr="00F7019C" w:rsidRDefault="00F7019C" w:rsidP="00F7019C">
      <w:pPr>
        <w:numPr>
          <w:ilvl w:val="0"/>
          <w:numId w:val="60"/>
        </w:numPr>
        <w:rPr>
          <w:lang w:eastAsia="ar-SA"/>
        </w:rPr>
      </w:pPr>
      <w:r w:rsidRPr="00F7019C">
        <w:rPr>
          <w:lang w:eastAsia="ar-SA"/>
        </w:rPr>
        <w:t>Broaden scope of consultation – who else to target, look at areas of under representation.</w:t>
      </w:r>
    </w:p>
    <w:p w14:paraId="464306F2" w14:textId="77777777" w:rsidR="00F7019C" w:rsidRPr="00F7019C" w:rsidRDefault="00F7019C" w:rsidP="00F7019C">
      <w:pPr>
        <w:numPr>
          <w:ilvl w:val="0"/>
          <w:numId w:val="60"/>
        </w:numPr>
        <w:rPr>
          <w:lang w:eastAsia="ar-SA"/>
        </w:rPr>
      </w:pPr>
      <w:r w:rsidRPr="00F7019C">
        <w:rPr>
          <w:lang w:eastAsia="ar-SA"/>
        </w:rPr>
        <w:t xml:space="preserve">Closer liaison with councillors to facilitate communication and roll </w:t>
      </w:r>
      <w:proofErr w:type="gramStart"/>
      <w:r w:rsidRPr="00F7019C">
        <w:rPr>
          <w:lang w:eastAsia="ar-SA"/>
        </w:rPr>
        <w:t>out</w:t>
      </w:r>
      <w:proofErr w:type="gramEnd"/>
    </w:p>
    <w:p w14:paraId="51700AAB" w14:textId="77777777" w:rsidR="00F7019C" w:rsidRDefault="00F7019C" w:rsidP="00F7019C">
      <w:pPr>
        <w:rPr>
          <w:lang w:eastAsia="ar-SA"/>
        </w:rPr>
      </w:pPr>
    </w:p>
    <w:p w14:paraId="6ABC3E6B" w14:textId="663F3542" w:rsidR="00F7019C" w:rsidRPr="0020200E" w:rsidRDefault="00F7019C" w:rsidP="00F7019C">
      <w:pPr>
        <w:rPr>
          <w:rFonts w:cs="Arial"/>
          <w:b/>
          <w:bCs/>
          <w:szCs w:val="22"/>
        </w:rPr>
      </w:pPr>
      <w:r w:rsidRPr="0020200E">
        <w:rPr>
          <w:rFonts w:cs="Arial"/>
          <w:b/>
          <w:bCs/>
          <w:szCs w:val="22"/>
        </w:rPr>
        <w:t>Agreed actions:</w:t>
      </w:r>
    </w:p>
    <w:p w14:paraId="52B38D93" w14:textId="77777777" w:rsidR="00F7019C" w:rsidRPr="0020200E" w:rsidRDefault="00F7019C" w:rsidP="00F7019C">
      <w:pPr>
        <w:rPr>
          <w:rFonts w:cs="Arial"/>
          <w:szCs w:val="22"/>
        </w:rPr>
      </w:pPr>
    </w:p>
    <w:p w14:paraId="4D4B2029" w14:textId="77777777" w:rsidR="00F7019C" w:rsidRPr="0020200E" w:rsidRDefault="00F7019C" w:rsidP="00F7019C">
      <w:pPr>
        <w:rPr>
          <w:rFonts w:cs="Arial"/>
          <w:szCs w:val="22"/>
        </w:rPr>
      </w:pPr>
    </w:p>
    <w:tbl>
      <w:tblPr>
        <w:tblW w:w="12100" w:type="dxa"/>
        <w:tblCellMar>
          <w:left w:w="0" w:type="dxa"/>
          <w:right w:w="0" w:type="dxa"/>
        </w:tblCellMar>
        <w:tblLook w:val="0420" w:firstRow="1" w:lastRow="0" w:firstColumn="0" w:lastColumn="0" w:noHBand="0" w:noVBand="1"/>
      </w:tblPr>
      <w:tblGrid>
        <w:gridCol w:w="9069"/>
        <w:gridCol w:w="3031"/>
      </w:tblGrid>
      <w:tr w:rsidR="00F7019C" w:rsidRPr="0001579B" w14:paraId="12CBEED5" w14:textId="77777777" w:rsidTr="00FE1460">
        <w:trPr>
          <w:trHeight w:val="432"/>
        </w:trPr>
        <w:tc>
          <w:tcPr>
            <w:tcW w:w="9069" w:type="dxa"/>
            <w:tcBorders>
              <w:top w:val="single" w:sz="2" w:space="0" w:color="000000"/>
              <w:left w:val="single" w:sz="2" w:space="0" w:color="000000"/>
              <w:bottom w:val="single" w:sz="2" w:space="0" w:color="000000"/>
              <w:right w:val="single" w:sz="2" w:space="0" w:color="000000"/>
            </w:tcBorders>
            <w:shd w:val="clear" w:color="auto" w:fill="4F81BD" w:themeFill="accent1"/>
            <w:tcMar>
              <w:top w:w="72" w:type="dxa"/>
              <w:left w:w="144" w:type="dxa"/>
              <w:bottom w:w="72" w:type="dxa"/>
              <w:right w:w="144" w:type="dxa"/>
            </w:tcMar>
            <w:hideMark/>
          </w:tcPr>
          <w:p w14:paraId="561DA3FA" w14:textId="77777777" w:rsidR="00F7019C" w:rsidRPr="0001579B" w:rsidRDefault="00F7019C" w:rsidP="00FE1460">
            <w:pPr>
              <w:rPr>
                <w:rFonts w:cs="Arial"/>
                <w:color w:val="FFFFFF" w:themeColor="background1"/>
                <w:szCs w:val="22"/>
              </w:rPr>
            </w:pPr>
            <w:r w:rsidRPr="0001579B">
              <w:rPr>
                <w:rFonts w:cs="Arial"/>
                <w:b/>
                <w:bCs/>
                <w:color w:val="FFFFFF" w:themeColor="background1"/>
                <w:szCs w:val="22"/>
              </w:rPr>
              <w:t>Action</w:t>
            </w:r>
          </w:p>
        </w:tc>
        <w:tc>
          <w:tcPr>
            <w:tcW w:w="3031" w:type="dxa"/>
            <w:tcBorders>
              <w:top w:val="single" w:sz="2" w:space="0" w:color="000000"/>
              <w:left w:val="single" w:sz="2" w:space="0" w:color="000000"/>
              <w:bottom w:val="single" w:sz="2" w:space="0" w:color="000000"/>
              <w:right w:val="single" w:sz="2" w:space="0" w:color="000000"/>
            </w:tcBorders>
            <w:shd w:val="clear" w:color="auto" w:fill="4F81BD" w:themeFill="accent1"/>
            <w:tcMar>
              <w:top w:w="72" w:type="dxa"/>
              <w:left w:w="144" w:type="dxa"/>
              <w:bottom w:w="72" w:type="dxa"/>
              <w:right w:w="144" w:type="dxa"/>
            </w:tcMar>
            <w:hideMark/>
          </w:tcPr>
          <w:p w14:paraId="4A289AEA" w14:textId="77777777" w:rsidR="00F7019C" w:rsidRPr="0001579B" w:rsidRDefault="00F7019C" w:rsidP="00FE1460">
            <w:pPr>
              <w:rPr>
                <w:rFonts w:cs="Arial"/>
                <w:color w:val="FFFFFF" w:themeColor="background1"/>
                <w:szCs w:val="22"/>
              </w:rPr>
            </w:pPr>
            <w:r w:rsidRPr="0001579B">
              <w:rPr>
                <w:rFonts w:cs="Arial"/>
                <w:b/>
                <w:bCs/>
                <w:color w:val="FFFFFF" w:themeColor="background1"/>
                <w:szCs w:val="22"/>
              </w:rPr>
              <w:t>Owner</w:t>
            </w:r>
          </w:p>
        </w:tc>
      </w:tr>
      <w:tr w:rsidR="00F7019C" w:rsidRPr="0001579B" w14:paraId="43184481" w14:textId="77777777" w:rsidTr="00FE1460">
        <w:trPr>
          <w:trHeight w:val="584"/>
        </w:trPr>
        <w:tc>
          <w:tcPr>
            <w:tcW w:w="9069"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hideMark/>
          </w:tcPr>
          <w:p w14:paraId="34962377" w14:textId="77777777" w:rsidR="00F7019C" w:rsidRPr="0001579B" w:rsidRDefault="00F7019C" w:rsidP="00FE1460">
            <w:pPr>
              <w:rPr>
                <w:rFonts w:cs="Arial"/>
                <w:szCs w:val="22"/>
              </w:rPr>
            </w:pPr>
            <w:r w:rsidRPr="0001579B">
              <w:rPr>
                <w:rFonts w:cs="Arial"/>
                <w:szCs w:val="22"/>
              </w:rPr>
              <w:t>Check where leaflets have been distributed – are they visible? Is the consultation visible to the population and how we can increase it?</w:t>
            </w:r>
          </w:p>
        </w:tc>
        <w:tc>
          <w:tcPr>
            <w:tcW w:w="3031"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hideMark/>
          </w:tcPr>
          <w:p w14:paraId="7EDB6E02" w14:textId="77777777" w:rsidR="00F7019C" w:rsidRPr="0001579B" w:rsidRDefault="00F7019C" w:rsidP="00FE1460">
            <w:pPr>
              <w:rPr>
                <w:rFonts w:cs="Arial"/>
                <w:szCs w:val="22"/>
              </w:rPr>
            </w:pPr>
            <w:r w:rsidRPr="0001579B">
              <w:rPr>
                <w:rFonts w:cs="Arial"/>
                <w:szCs w:val="22"/>
              </w:rPr>
              <w:t>Programme Board</w:t>
            </w:r>
          </w:p>
        </w:tc>
      </w:tr>
      <w:tr w:rsidR="00F7019C" w:rsidRPr="0001579B" w14:paraId="315D0E82" w14:textId="77777777" w:rsidTr="00FE1460">
        <w:trPr>
          <w:trHeight w:val="584"/>
        </w:trPr>
        <w:tc>
          <w:tcPr>
            <w:tcW w:w="9069"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hideMark/>
          </w:tcPr>
          <w:p w14:paraId="1508D36B" w14:textId="77777777" w:rsidR="00F7019C" w:rsidRPr="0001579B" w:rsidRDefault="00F7019C" w:rsidP="00FE1460">
            <w:pPr>
              <w:rPr>
                <w:rFonts w:cs="Arial"/>
                <w:szCs w:val="22"/>
              </w:rPr>
            </w:pPr>
            <w:r w:rsidRPr="0001579B">
              <w:rPr>
                <w:rFonts w:cs="Arial"/>
                <w:szCs w:val="22"/>
              </w:rPr>
              <w:t>Briefing to Joint Committee to include effectiveness of delivery of information and that information circulated is being displayed – assurance needed.</w:t>
            </w:r>
          </w:p>
        </w:tc>
        <w:tc>
          <w:tcPr>
            <w:tcW w:w="3031"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hideMark/>
          </w:tcPr>
          <w:p w14:paraId="0EA37F73" w14:textId="77777777" w:rsidR="00F7019C" w:rsidRPr="0001579B" w:rsidRDefault="00F7019C" w:rsidP="00FE1460">
            <w:pPr>
              <w:rPr>
                <w:rFonts w:cs="Arial"/>
                <w:szCs w:val="22"/>
              </w:rPr>
            </w:pPr>
            <w:r w:rsidRPr="0001579B">
              <w:rPr>
                <w:rFonts w:cs="Arial"/>
                <w:szCs w:val="22"/>
              </w:rPr>
              <w:t>Comms, Engagement and Equality Leads</w:t>
            </w:r>
          </w:p>
        </w:tc>
      </w:tr>
      <w:tr w:rsidR="00F7019C" w:rsidRPr="0001579B" w14:paraId="75ECB4BA" w14:textId="77777777" w:rsidTr="00FE1460">
        <w:trPr>
          <w:trHeight w:val="584"/>
        </w:trPr>
        <w:tc>
          <w:tcPr>
            <w:tcW w:w="9069"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hideMark/>
          </w:tcPr>
          <w:p w14:paraId="5A025FC0" w14:textId="77777777" w:rsidR="00F7019C" w:rsidRPr="0001579B" w:rsidRDefault="00F7019C" w:rsidP="00FE1460">
            <w:pPr>
              <w:rPr>
                <w:rFonts w:cs="Arial"/>
                <w:szCs w:val="22"/>
              </w:rPr>
            </w:pPr>
            <w:r w:rsidRPr="0001579B">
              <w:rPr>
                <w:rFonts w:cs="Arial"/>
                <w:szCs w:val="22"/>
              </w:rPr>
              <w:t>Develop a detailed plan that will update the existing consultation plan which will be available on the website.</w:t>
            </w:r>
          </w:p>
        </w:tc>
        <w:tc>
          <w:tcPr>
            <w:tcW w:w="3031"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hideMark/>
          </w:tcPr>
          <w:p w14:paraId="28203061" w14:textId="77777777" w:rsidR="00F7019C" w:rsidRPr="0001579B" w:rsidRDefault="00F7019C" w:rsidP="00FE1460">
            <w:pPr>
              <w:rPr>
                <w:rFonts w:cs="Arial"/>
                <w:szCs w:val="22"/>
              </w:rPr>
            </w:pPr>
            <w:r w:rsidRPr="0001579B">
              <w:rPr>
                <w:rFonts w:cs="Arial"/>
                <w:szCs w:val="22"/>
              </w:rPr>
              <w:t>Programme Team</w:t>
            </w:r>
          </w:p>
        </w:tc>
      </w:tr>
      <w:tr w:rsidR="00F7019C" w:rsidRPr="0001579B" w14:paraId="5A78F8BD" w14:textId="77777777" w:rsidTr="00FE1460">
        <w:trPr>
          <w:trHeight w:val="584"/>
        </w:trPr>
        <w:tc>
          <w:tcPr>
            <w:tcW w:w="9069"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hideMark/>
          </w:tcPr>
          <w:p w14:paraId="14DE4C51" w14:textId="77777777" w:rsidR="00F7019C" w:rsidRPr="0001579B" w:rsidRDefault="00F7019C" w:rsidP="00FE1460">
            <w:pPr>
              <w:rPr>
                <w:rFonts w:cs="Arial"/>
                <w:szCs w:val="22"/>
              </w:rPr>
            </w:pPr>
            <w:r w:rsidRPr="0001579B">
              <w:rPr>
                <w:rFonts w:cs="Arial"/>
                <w:szCs w:val="22"/>
              </w:rPr>
              <w:t>Targeted communications with local authority and other key stakeholders such as Healthwatch / VCSE to ensure visibility and reach.</w:t>
            </w:r>
          </w:p>
        </w:tc>
        <w:tc>
          <w:tcPr>
            <w:tcW w:w="3031"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hideMark/>
          </w:tcPr>
          <w:p w14:paraId="2F2285EF" w14:textId="77777777" w:rsidR="00F7019C" w:rsidRPr="0001579B" w:rsidRDefault="00F7019C" w:rsidP="00FE1460">
            <w:pPr>
              <w:rPr>
                <w:rFonts w:cs="Arial"/>
                <w:szCs w:val="22"/>
              </w:rPr>
            </w:pPr>
            <w:r w:rsidRPr="0001579B">
              <w:rPr>
                <w:rFonts w:cs="Arial"/>
                <w:szCs w:val="22"/>
              </w:rPr>
              <w:t>Comms, Engagement and Equality Leads</w:t>
            </w:r>
          </w:p>
        </w:tc>
      </w:tr>
      <w:tr w:rsidR="00F7019C" w:rsidRPr="0001579B" w14:paraId="03A4BE2B" w14:textId="77777777" w:rsidTr="00FE1460">
        <w:trPr>
          <w:trHeight w:val="584"/>
        </w:trPr>
        <w:tc>
          <w:tcPr>
            <w:tcW w:w="9069"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hideMark/>
          </w:tcPr>
          <w:p w14:paraId="6DEB5F79" w14:textId="77777777" w:rsidR="00F7019C" w:rsidRPr="0001579B" w:rsidRDefault="00F7019C" w:rsidP="00FE1460">
            <w:pPr>
              <w:rPr>
                <w:rFonts w:cs="Arial"/>
                <w:szCs w:val="22"/>
              </w:rPr>
            </w:pPr>
            <w:r w:rsidRPr="0001579B">
              <w:rPr>
                <w:rFonts w:cs="Arial"/>
                <w:szCs w:val="22"/>
              </w:rPr>
              <w:t>Establish a travel and transport working group.</w:t>
            </w:r>
          </w:p>
        </w:tc>
        <w:tc>
          <w:tcPr>
            <w:tcW w:w="3031"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hideMark/>
          </w:tcPr>
          <w:p w14:paraId="79BA859D" w14:textId="77777777" w:rsidR="00F7019C" w:rsidRPr="0001579B" w:rsidRDefault="00F7019C" w:rsidP="00FE1460">
            <w:pPr>
              <w:rPr>
                <w:rFonts w:cs="Arial"/>
                <w:szCs w:val="22"/>
              </w:rPr>
            </w:pPr>
            <w:r w:rsidRPr="0001579B">
              <w:rPr>
                <w:rFonts w:cs="Arial"/>
                <w:szCs w:val="22"/>
              </w:rPr>
              <w:t>Programme Team</w:t>
            </w:r>
          </w:p>
        </w:tc>
      </w:tr>
      <w:tr w:rsidR="00F7019C" w:rsidRPr="0001579B" w14:paraId="3A25801F" w14:textId="77777777" w:rsidTr="00FE1460">
        <w:trPr>
          <w:trHeight w:val="584"/>
        </w:trPr>
        <w:tc>
          <w:tcPr>
            <w:tcW w:w="9069"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hideMark/>
          </w:tcPr>
          <w:p w14:paraId="62201AE9" w14:textId="77777777" w:rsidR="00F7019C" w:rsidRPr="0001579B" w:rsidRDefault="00F7019C" w:rsidP="00FE1460">
            <w:pPr>
              <w:rPr>
                <w:rFonts w:cs="Arial"/>
                <w:szCs w:val="22"/>
              </w:rPr>
            </w:pPr>
            <w:r w:rsidRPr="0001579B">
              <w:rPr>
                <w:rFonts w:cs="Arial"/>
                <w:szCs w:val="22"/>
              </w:rPr>
              <w:t>Support the visibility of the consultation, identify places with gaps / groups we can talk to.</w:t>
            </w:r>
          </w:p>
        </w:tc>
        <w:tc>
          <w:tcPr>
            <w:tcW w:w="3031" w:type="dxa"/>
            <w:tcBorders>
              <w:top w:val="single" w:sz="2" w:space="0" w:color="000000"/>
              <w:left w:val="single" w:sz="2" w:space="0" w:color="000000"/>
              <w:bottom w:val="single" w:sz="2" w:space="0" w:color="000000"/>
              <w:right w:val="single" w:sz="2" w:space="0" w:color="000000"/>
            </w:tcBorders>
            <w:shd w:val="clear" w:color="auto" w:fill="auto"/>
            <w:tcMar>
              <w:top w:w="72" w:type="dxa"/>
              <w:left w:w="144" w:type="dxa"/>
              <w:bottom w:w="72" w:type="dxa"/>
              <w:right w:w="144" w:type="dxa"/>
            </w:tcMar>
            <w:hideMark/>
          </w:tcPr>
          <w:p w14:paraId="04B54BB1" w14:textId="77777777" w:rsidR="00F7019C" w:rsidRPr="0001579B" w:rsidRDefault="00F7019C" w:rsidP="00FE1460">
            <w:pPr>
              <w:rPr>
                <w:rFonts w:cs="Arial"/>
                <w:szCs w:val="22"/>
              </w:rPr>
            </w:pPr>
            <w:r w:rsidRPr="0001579B">
              <w:rPr>
                <w:rFonts w:cs="Arial"/>
                <w:szCs w:val="22"/>
              </w:rPr>
              <w:t>All</w:t>
            </w:r>
          </w:p>
        </w:tc>
      </w:tr>
    </w:tbl>
    <w:p w14:paraId="5DD8D567" w14:textId="77777777" w:rsidR="00F7019C" w:rsidRPr="0020200E" w:rsidRDefault="00F7019C" w:rsidP="00F7019C">
      <w:pPr>
        <w:rPr>
          <w:rFonts w:cs="Arial"/>
          <w:szCs w:val="22"/>
        </w:rPr>
      </w:pPr>
    </w:p>
    <w:p w14:paraId="5A766C53" w14:textId="77777777" w:rsidR="00F7019C" w:rsidRPr="0020200E" w:rsidRDefault="00F7019C" w:rsidP="00F7019C">
      <w:pPr>
        <w:rPr>
          <w:rFonts w:cs="Arial"/>
          <w:szCs w:val="22"/>
        </w:rPr>
      </w:pPr>
    </w:p>
    <w:p w14:paraId="0C268612" w14:textId="77777777" w:rsidR="00F7019C" w:rsidRPr="0020200E" w:rsidRDefault="00F7019C" w:rsidP="00F7019C">
      <w:pPr>
        <w:rPr>
          <w:rFonts w:cs="Arial"/>
          <w:b/>
          <w:bCs/>
          <w:szCs w:val="22"/>
        </w:rPr>
      </w:pPr>
      <w:r w:rsidRPr="0020200E">
        <w:rPr>
          <w:rFonts w:cs="Arial"/>
          <w:b/>
          <w:bCs/>
          <w:szCs w:val="22"/>
        </w:rPr>
        <w:t>Actions to address gaps in responses:</w:t>
      </w:r>
    </w:p>
    <w:p w14:paraId="2DC8B132" w14:textId="77777777" w:rsidR="00F7019C" w:rsidRPr="0020200E" w:rsidRDefault="00F7019C" w:rsidP="00F7019C">
      <w:pPr>
        <w:rPr>
          <w:rFonts w:cs="Arial"/>
          <w:szCs w:val="22"/>
        </w:rPr>
      </w:pPr>
    </w:p>
    <w:tbl>
      <w:tblPr>
        <w:tblW w:w="15378" w:type="dxa"/>
        <w:tblCellMar>
          <w:left w:w="0" w:type="dxa"/>
          <w:right w:w="0" w:type="dxa"/>
        </w:tblCellMar>
        <w:tblLook w:val="0420" w:firstRow="1" w:lastRow="0" w:firstColumn="0" w:lastColumn="0" w:noHBand="0" w:noVBand="1"/>
      </w:tblPr>
      <w:tblGrid>
        <w:gridCol w:w="2191"/>
        <w:gridCol w:w="4417"/>
        <w:gridCol w:w="4470"/>
        <w:gridCol w:w="4300"/>
      </w:tblGrid>
      <w:tr w:rsidR="00F7019C" w:rsidRPr="0020200E" w14:paraId="34823A2A" w14:textId="77777777" w:rsidTr="00FE1460">
        <w:trPr>
          <w:trHeight w:val="584"/>
        </w:trPr>
        <w:tc>
          <w:tcPr>
            <w:tcW w:w="2191" w:type="dxa"/>
            <w:tcBorders>
              <w:top w:val="single" w:sz="8" w:space="0" w:color="FFFFFF"/>
              <w:left w:val="single" w:sz="8" w:space="0" w:color="FFFFFF"/>
              <w:bottom w:val="single" w:sz="24" w:space="0" w:color="FFFFFF"/>
              <w:right w:val="single" w:sz="8" w:space="0" w:color="FFFFFF"/>
            </w:tcBorders>
            <w:shd w:val="clear" w:color="auto" w:fill="005EB8"/>
            <w:tcMar>
              <w:top w:w="72" w:type="dxa"/>
              <w:left w:w="144" w:type="dxa"/>
              <w:bottom w:w="72" w:type="dxa"/>
              <w:right w:w="144" w:type="dxa"/>
            </w:tcMar>
            <w:hideMark/>
          </w:tcPr>
          <w:p w14:paraId="074299C5" w14:textId="77777777" w:rsidR="00F7019C" w:rsidRPr="0020200E" w:rsidRDefault="00F7019C" w:rsidP="00FE1460">
            <w:pPr>
              <w:rPr>
                <w:rFonts w:cs="Arial"/>
                <w:color w:val="FFFFFF" w:themeColor="background1"/>
                <w:szCs w:val="22"/>
              </w:rPr>
            </w:pPr>
            <w:r w:rsidRPr="0020200E">
              <w:rPr>
                <w:rFonts w:cs="Arial"/>
                <w:b/>
                <w:bCs/>
                <w:color w:val="FFFFFF" w:themeColor="background1"/>
                <w:szCs w:val="22"/>
              </w:rPr>
              <w:t>Group </w:t>
            </w:r>
          </w:p>
        </w:tc>
        <w:tc>
          <w:tcPr>
            <w:tcW w:w="4417" w:type="dxa"/>
            <w:tcBorders>
              <w:top w:val="single" w:sz="8" w:space="0" w:color="FFFFFF"/>
              <w:left w:val="single" w:sz="8" w:space="0" w:color="FFFFFF"/>
              <w:bottom w:val="single" w:sz="24" w:space="0" w:color="FFFFFF"/>
              <w:right w:val="single" w:sz="8" w:space="0" w:color="FFFFFF"/>
            </w:tcBorders>
            <w:shd w:val="clear" w:color="auto" w:fill="005EB8"/>
            <w:tcMar>
              <w:top w:w="72" w:type="dxa"/>
              <w:left w:w="144" w:type="dxa"/>
              <w:bottom w:w="72" w:type="dxa"/>
              <w:right w:w="144" w:type="dxa"/>
            </w:tcMar>
            <w:hideMark/>
          </w:tcPr>
          <w:p w14:paraId="2111BC70" w14:textId="77777777" w:rsidR="00F7019C" w:rsidRPr="0020200E" w:rsidRDefault="00F7019C" w:rsidP="00FE1460">
            <w:pPr>
              <w:rPr>
                <w:rFonts w:cs="Arial"/>
                <w:color w:val="FFFFFF" w:themeColor="background1"/>
                <w:szCs w:val="22"/>
              </w:rPr>
            </w:pPr>
            <w:r w:rsidRPr="0020200E">
              <w:rPr>
                <w:rFonts w:cs="Arial"/>
                <w:b/>
                <w:bCs/>
                <w:color w:val="FFFFFF" w:themeColor="background1"/>
                <w:szCs w:val="22"/>
              </w:rPr>
              <w:t>Activity in place </w:t>
            </w:r>
          </w:p>
        </w:tc>
        <w:tc>
          <w:tcPr>
            <w:tcW w:w="4470" w:type="dxa"/>
            <w:tcBorders>
              <w:top w:val="single" w:sz="8" w:space="0" w:color="FFFFFF"/>
              <w:left w:val="single" w:sz="8" w:space="0" w:color="FFFFFF"/>
              <w:bottom w:val="single" w:sz="24" w:space="0" w:color="FFFFFF"/>
              <w:right w:val="single" w:sz="8" w:space="0" w:color="FFFFFF"/>
            </w:tcBorders>
            <w:shd w:val="clear" w:color="auto" w:fill="005EB8"/>
            <w:tcMar>
              <w:top w:w="72" w:type="dxa"/>
              <w:left w:w="144" w:type="dxa"/>
              <w:bottom w:w="72" w:type="dxa"/>
              <w:right w:w="144" w:type="dxa"/>
            </w:tcMar>
            <w:hideMark/>
          </w:tcPr>
          <w:p w14:paraId="4076CC0F" w14:textId="77777777" w:rsidR="00F7019C" w:rsidRPr="0020200E" w:rsidRDefault="00F7019C" w:rsidP="00FE1460">
            <w:pPr>
              <w:rPr>
                <w:rFonts w:cs="Arial"/>
                <w:color w:val="FFFFFF" w:themeColor="background1"/>
                <w:szCs w:val="22"/>
              </w:rPr>
            </w:pPr>
            <w:r w:rsidRPr="0020200E">
              <w:rPr>
                <w:rFonts w:cs="Arial"/>
                <w:b/>
                <w:bCs/>
                <w:color w:val="FFFFFF" w:themeColor="background1"/>
                <w:szCs w:val="22"/>
              </w:rPr>
              <w:t>Recommendation </w:t>
            </w:r>
          </w:p>
        </w:tc>
        <w:tc>
          <w:tcPr>
            <w:tcW w:w="4300" w:type="dxa"/>
            <w:tcBorders>
              <w:top w:val="single" w:sz="8" w:space="0" w:color="FFFFFF"/>
              <w:left w:val="single" w:sz="8" w:space="0" w:color="FFFFFF"/>
              <w:bottom w:val="single" w:sz="24" w:space="0" w:color="FFFFFF"/>
              <w:right w:val="single" w:sz="8" w:space="0" w:color="FFFFFF"/>
            </w:tcBorders>
            <w:shd w:val="clear" w:color="auto" w:fill="005EB8"/>
          </w:tcPr>
          <w:p w14:paraId="287F3E35" w14:textId="77777777" w:rsidR="00F7019C" w:rsidRPr="0020200E" w:rsidRDefault="00F7019C" w:rsidP="00FE1460">
            <w:pPr>
              <w:rPr>
                <w:rFonts w:cs="Arial"/>
                <w:b/>
                <w:bCs/>
                <w:color w:val="FFFFFF" w:themeColor="background1"/>
                <w:szCs w:val="22"/>
              </w:rPr>
            </w:pPr>
            <w:r w:rsidRPr="0020200E">
              <w:rPr>
                <w:rFonts w:cs="Arial"/>
                <w:b/>
                <w:bCs/>
                <w:color w:val="FFFFFF" w:themeColor="background1"/>
                <w:szCs w:val="22"/>
              </w:rPr>
              <w:t>Any Further Actions</w:t>
            </w:r>
          </w:p>
        </w:tc>
      </w:tr>
      <w:tr w:rsidR="00F7019C" w:rsidRPr="0020200E" w14:paraId="5D180705" w14:textId="77777777" w:rsidTr="00FE1460">
        <w:trPr>
          <w:trHeight w:val="584"/>
        </w:trPr>
        <w:tc>
          <w:tcPr>
            <w:tcW w:w="2191" w:type="dxa"/>
            <w:tcBorders>
              <w:top w:val="single" w:sz="24" w:space="0" w:color="FFFFFF"/>
              <w:left w:val="single" w:sz="8" w:space="0" w:color="FFFFFF"/>
              <w:bottom w:val="single" w:sz="8" w:space="0" w:color="FFFFFF"/>
              <w:right w:val="single" w:sz="8" w:space="0" w:color="FFFFFF"/>
            </w:tcBorders>
            <w:shd w:val="clear" w:color="auto" w:fill="E8EDEE"/>
            <w:tcMar>
              <w:top w:w="72" w:type="dxa"/>
              <w:left w:w="144" w:type="dxa"/>
              <w:bottom w:w="72" w:type="dxa"/>
              <w:right w:w="144" w:type="dxa"/>
            </w:tcMar>
            <w:hideMark/>
          </w:tcPr>
          <w:p w14:paraId="02FE3EF8" w14:textId="77777777" w:rsidR="00F7019C" w:rsidRPr="0020200E" w:rsidRDefault="00F7019C" w:rsidP="00FE1460">
            <w:pPr>
              <w:rPr>
                <w:rFonts w:cs="Arial"/>
                <w:szCs w:val="22"/>
              </w:rPr>
            </w:pPr>
            <w:r w:rsidRPr="0020200E">
              <w:rPr>
                <w:rFonts w:cs="Arial"/>
                <w:szCs w:val="22"/>
              </w:rPr>
              <w:t>Someone living with dementia</w:t>
            </w:r>
          </w:p>
        </w:tc>
        <w:tc>
          <w:tcPr>
            <w:tcW w:w="4417" w:type="dxa"/>
            <w:tcBorders>
              <w:top w:val="single" w:sz="24" w:space="0" w:color="FFFFFF"/>
              <w:left w:val="single" w:sz="8" w:space="0" w:color="FFFFFF"/>
              <w:bottom w:val="single" w:sz="8" w:space="0" w:color="FFFFFF"/>
              <w:right w:val="single" w:sz="8" w:space="0" w:color="FFFFFF"/>
            </w:tcBorders>
            <w:shd w:val="clear" w:color="auto" w:fill="003087"/>
            <w:tcMar>
              <w:top w:w="72" w:type="dxa"/>
              <w:left w:w="144" w:type="dxa"/>
              <w:bottom w:w="72" w:type="dxa"/>
              <w:right w:w="144" w:type="dxa"/>
            </w:tcMar>
            <w:hideMark/>
          </w:tcPr>
          <w:p w14:paraId="6EC25E2C" w14:textId="77777777" w:rsidR="00F7019C" w:rsidRPr="0020200E" w:rsidRDefault="00F7019C" w:rsidP="00FE1460">
            <w:pPr>
              <w:rPr>
                <w:rFonts w:cs="Arial"/>
                <w:szCs w:val="22"/>
              </w:rPr>
            </w:pPr>
            <w:r w:rsidRPr="0020200E">
              <w:rPr>
                <w:rFonts w:cs="Arial"/>
                <w:szCs w:val="22"/>
              </w:rPr>
              <w:t>Advocacy teams on each of our wards </w:t>
            </w:r>
          </w:p>
        </w:tc>
        <w:tc>
          <w:tcPr>
            <w:tcW w:w="4470" w:type="dxa"/>
            <w:tcBorders>
              <w:top w:val="single" w:sz="24" w:space="0" w:color="FFFFFF"/>
              <w:left w:val="single" w:sz="8" w:space="0" w:color="FFFFFF"/>
              <w:bottom w:val="single" w:sz="8" w:space="0" w:color="FFFFFF"/>
              <w:right w:val="single" w:sz="8" w:space="0" w:color="FFFFFF"/>
            </w:tcBorders>
            <w:shd w:val="clear" w:color="auto" w:fill="78BE20"/>
            <w:tcMar>
              <w:top w:w="72" w:type="dxa"/>
              <w:left w:w="144" w:type="dxa"/>
              <w:bottom w:w="72" w:type="dxa"/>
              <w:right w:w="144" w:type="dxa"/>
            </w:tcMar>
            <w:hideMark/>
          </w:tcPr>
          <w:p w14:paraId="31A3B307" w14:textId="77777777" w:rsidR="00F7019C" w:rsidRPr="0020200E" w:rsidRDefault="00F7019C" w:rsidP="00FE1460">
            <w:pPr>
              <w:rPr>
                <w:rFonts w:cs="Arial"/>
                <w:szCs w:val="22"/>
              </w:rPr>
            </w:pPr>
            <w:r w:rsidRPr="0020200E">
              <w:rPr>
                <w:rFonts w:cs="Arial"/>
                <w:szCs w:val="22"/>
              </w:rPr>
              <w:t>Advocacy - approximately 30 contacts. Dementia groups and care homes in community.</w:t>
            </w:r>
          </w:p>
        </w:tc>
        <w:tc>
          <w:tcPr>
            <w:tcW w:w="4300" w:type="dxa"/>
            <w:tcBorders>
              <w:top w:val="single" w:sz="24" w:space="0" w:color="FFFFFF"/>
              <w:left w:val="single" w:sz="8" w:space="0" w:color="FFFFFF"/>
              <w:bottom w:val="single" w:sz="8" w:space="0" w:color="FFFFFF"/>
              <w:right w:val="single" w:sz="8" w:space="0" w:color="FFFFFF"/>
            </w:tcBorders>
            <w:shd w:val="clear" w:color="auto" w:fill="EEECE1" w:themeFill="background2"/>
          </w:tcPr>
          <w:p w14:paraId="7017D374" w14:textId="77777777" w:rsidR="00F7019C" w:rsidRPr="0020200E" w:rsidRDefault="00F7019C" w:rsidP="00FE1460">
            <w:pPr>
              <w:rPr>
                <w:rFonts w:cs="Arial"/>
                <w:szCs w:val="22"/>
              </w:rPr>
            </w:pPr>
            <w:r w:rsidRPr="0020200E">
              <w:rPr>
                <w:rFonts w:cs="Arial"/>
                <w:szCs w:val="22"/>
              </w:rPr>
              <w:t>Message to community teams to promote supporting approach for people in community mental health teams.</w:t>
            </w:r>
          </w:p>
        </w:tc>
      </w:tr>
      <w:tr w:rsidR="00F7019C" w:rsidRPr="0020200E" w14:paraId="7D740C28" w14:textId="77777777" w:rsidTr="00FE1460">
        <w:trPr>
          <w:trHeight w:val="584"/>
        </w:trPr>
        <w:tc>
          <w:tcPr>
            <w:tcW w:w="2191" w:type="dxa"/>
            <w:tcBorders>
              <w:top w:val="single" w:sz="8" w:space="0" w:color="FFFFFF"/>
              <w:left w:val="single" w:sz="8" w:space="0" w:color="FFFFFF"/>
              <w:bottom w:val="single" w:sz="8" w:space="0" w:color="FFFFFF"/>
              <w:right w:val="single" w:sz="8" w:space="0" w:color="FFFFFF"/>
            </w:tcBorders>
            <w:shd w:val="clear" w:color="auto" w:fill="E8EDEE"/>
            <w:tcMar>
              <w:top w:w="72" w:type="dxa"/>
              <w:left w:w="144" w:type="dxa"/>
              <w:bottom w:w="72" w:type="dxa"/>
              <w:right w:w="144" w:type="dxa"/>
            </w:tcMar>
            <w:hideMark/>
          </w:tcPr>
          <w:p w14:paraId="7DD22AA5" w14:textId="77777777" w:rsidR="00F7019C" w:rsidRPr="0020200E" w:rsidRDefault="00F7019C" w:rsidP="00FE1460">
            <w:pPr>
              <w:rPr>
                <w:rFonts w:cs="Arial"/>
                <w:szCs w:val="22"/>
              </w:rPr>
            </w:pPr>
            <w:r w:rsidRPr="0020200E">
              <w:rPr>
                <w:rFonts w:cs="Arial"/>
                <w:szCs w:val="22"/>
              </w:rPr>
              <w:lastRenderedPageBreak/>
              <w:t>Social care workers </w:t>
            </w:r>
          </w:p>
        </w:tc>
        <w:tc>
          <w:tcPr>
            <w:tcW w:w="4417" w:type="dxa"/>
            <w:tcBorders>
              <w:top w:val="single" w:sz="8" w:space="0" w:color="FFFFFF"/>
              <w:left w:val="single" w:sz="8" w:space="0" w:color="FFFFFF"/>
              <w:bottom w:val="single" w:sz="8" w:space="0" w:color="FFFFFF"/>
              <w:right w:val="single" w:sz="8" w:space="0" w:color="FFFFFF"/>
            </w:tcBorders>
            <w:shd w:val="clear" w:color="auto" w:fill="003087"/>
            <w:tcMar>
              <w:top w:w="72" w:type="dxa"/>
              <w:left w:w="144" w:type="dxa"/>
              <w:bottom w:w="72" w:type="dxa"/>
              <w:right w:w="144" w:type="dxa"/>
            </w:tcMar>
            <w:hideMark/>
          </w:tcPr>
          <w:p w14:paraId="02BB085C" w14:textId="77777777" w:rsidR="00F7019C" w:rsidRPr="0020200E" w:rsidRDefault="00F7019C" w:rsidP="00FE1460">
            <w:pPr>
              <w:rPr>
                <w:rFonts w:cs="Arial"/>
                <w:szCs w:val="22"/>
              </w:rPr>
            </w:pPr>
            <w:r w:rsidRPr="0020200E">
              <w:rPr>
                <w:rFonts w:cs="Arial"/>
                <w:szCs w:val="22"/>
              </w:rPr>
              <w:t>Promotion of consultation through partners  </w:t>
            </w:r>
          </w:p>
        </w:tc>
        <w:tc>
          <w:tcPr>
            <w:tcW w:w="4470" w:type="dxa"/>
            <w:tcBorders>
              <w:top w:val="single" w:sz="8" w:space="0" w:color="FFFFFF"/>
              <w:left w:val="single" w:sz="8" w:space="0" w:color="FFFFFF"/>
              <w:bottom w:val="single" w:sz="8" w:space="0" w:color="FFFFFF"/>
              <w:right w:val="single" w:sz="8" w:space="0" w:color="FFFFFF"/>
            </w:tcBorders>
            <w:shd w:val="clear" w:color="auto" w:fill="78BE20"/>
            <w:tcMar>
              <w:top w:w="72" w:type="dxa"/>
              <w:left w:w="144" w:type="dxa"/>
              <w:bottom w:w="72" w:type="dxa"/>
              <w:right w:w="144" w:type="dxa"/>
            </w:tcMar>
            <w:hideMark/>
          </w:tcPr>
          <w:p w14:paraId="5C3C742E" w14:textId="77777777" w:rsidR="00F7019C" w:rsidRPr="0020200E" w:rsidRDefault="00F7019C" w:rsidP="00FE1460">
            <w:pPr>
              <w:rPr>
                <w:rFonts w:cs="Arial"/>
                <w:szCs w:val="22"/>
              </w:rPr>
            </w:pPr>
            <w:r w:rsidRPr="0020200E">
              <w:rPr>
                <w:rFonts w:cs="Arial"/>
                <w:szCs w:val="22"/>
              </w:rPr>
              <w:t>Pro-active comms </w:t>
            </w:r>
          </w:p>
        </w:tc>
        <w:tc>
          <w:tcPr>
            <w:tcW w:w="4300" w:type="dxa"/>
            <w:tcBorders>
              <w:top w:val="single" w:sz="8" w:space="0" w:color="FFFFFF"/>
              <w:left w:val="single" w:sz="8" w:space="0" w:color="FFFFFF"/>
              <w:bottom w:val="single" w:sz="8" w:space="0" w:color="FFFFFF"/>
              <w:right w:val="single" w:sz="8" w:space="0" w:color="FFFFFF"/>
            </w:tcBorders>
            <w:shd w:val="clear" w:color="auto" w:fill="EEECE1" w:themeFill="background2"/>
          </w:tcPr>
          <w:p w14:paraId="164202D9" w14:textId="77777777" w:rsidR="00F7019C" w:rsidRPr="0020200E" w:rsidRDefault="00F7019C" w:rsidP="00FE1460">
            <w:pPr>
              <w:rPr>
                <w:rFonts w:cs="Arial"/>
                <w:szCs w:val="22"/>
              </w:rPr>
            </w:pPr>
            <w:r w:rsidRPr="0020200E">
              <w:rPr>
                <w:rFonts w:cs="Arial"/>
                <w:szCs w:val="22"/>
              </w:rPr>
              <w:t>Partner digital meeting, Kirklees SWYPFT/LA meeting.</w:t>
            </w:r>
          </w:p>
        </w:tc>
      </w:tr>
      <w:tr w:rsidR="00F7019C" w:rsidRPr="0020200E" w14:paraId="7D73C710" w14:textId="77777777" w:rsidTr="00FE1460">
        <w:trPr>
          <w:trHeight w:val="584"/>
        </w:trPr>
        <w:tc>
          <w:tcPr>
            <w:tcW w:w="2191" w:type="dxa"/>
            <w:tcBorders>
              <w:top w:val="single" w:sz="8" w:space="0" w:color="FFFFFF"/>
              <w:left w:val="single" w:sz="8" w:space="0" w:color="FFFFFF"/>
              <w:bottom w:val="single" w:sz="8" w:space="0" w:color="FFFFFF"/>
              <w:right w:val="single" w:sz="8" w:space="0" w:color="FFFFFF"/>
            </w:tcBorders>
            <w:shd w:val="clear" w:color="auto" w:fill="E8EDEE"/>
            <w:tcMar>
              <w:top w:w="72" w:type="dxa"/>
              <w:left w:w="144" w:type="dxa"/>
              <w:bottom w:w="72" w:type="dxa"/>
              <w:right w:w="144" w:type="dxa"/>
            </w:tcMar>
            <w:hideMark/>
          </w:tcPr>
          <w:p w14:paraId="680345C0" w14:textId="77777777" w:rsidR="00F7019C" w:rsidRPr="0020200E" w:rsidRDefault="00F7019C" w:rsidP="00FE1460">
            <w:pPr>
              <w:rPr>
                <w:rFonts w:cs="Arial"/>
                <w:szCs w:val="22"/>
              </w:rPr>
            </w:pPr>
            <w:r w:rsidRPr="0020200E">
              <w:rPr>
                <w:rFonts w:cs="Arial"/>
                <w:szCs w:val="22"/>
              </w:rPr>
              <w:t>Voluntary and community sector </w:t>
            </w:r>
          </w:p>
        </w:tc>
        <w:tc>
          <w:tcPr>
            <w:tcW w:w="4417" w:type="dxa"/>
            <w:tcBorders>
              <w:top w:val="single" w:sz="8" w:space="0" w:color="FFFFFF"/>
              <w:left w:val="single" w:sz="8" w:space="0" w:color="FFFFFF"/>
              <w:bottom w:val="single" w:sz="8" w:space="0" w:color="FFFFFF"/>
              <w:right w:val="single" w:sz="8" w:space="0" w:color="FFFFFF"/>
            </w:tcBorders>
            <w:shd w:val="clear" w:color="auto" w:fill="003087"/>
            <w:tcMar>
              <w:top w:w="72" w:type="dxa"/>
              <w:left w:w="144" w:type="dxa"/>
              <w:bottom w:w="72" w:type="dxa"/>
              <w:right w:w="144" w:type="dxa"/>
            </w:tcMar>
            <w:hideMark/>
          </w:tcPr>
          <w:p w14:paraId="6097D441" w14:textId="77777777" w:rsidR="00F7019C" w:rsidRPr="0020200E" w:rsidRDefault="00F7019C" w:rsidP="00FE1460">
            <w:pPr>
              <w:rPr>
                <w:rFonts w:cs="Arial"/>
                <w:szCs w:val="22"/>
              </w:rPr>
            </w:pPr>
            <w:r w:rsidRPr="0020200E">
              <w:rPr>
                <w:rFonts w:cs="Arial"/>
                <w:szCs w:val="22"/>
              </w:rPr>
              <w:t xml:space="preserve">Engagement champions and community voices, VAC, </w:t>
            </w:r>
            <w:proofErr w:type="gramStart"/>
            <w:r w:rsidRPr="0020200E">
              <w:rPr>
                <w:rFonts w:cs="Arial"/>
                <w:szCs w:val="22"/>
              </w:rPr>
              <w:t>Nova</w:t>
            </w:r>
            <w:proofErr w:type="gramEnd"/>
            <w:r w:rsidRPr="0020200E">
              <w:rPr>
                <w:rFonts w:cs="Arial"/>
                <w:szCs w:val="22"/>
              </w:rPr>
              <w:t xml:space="preserve"> and Third Sector leaders briefed and supporting the consultation </w:t>
            </w:r>
          </w:p>
        </w:tc>
        <w:tc>
          <w:tcPr>
            <w:tcW w:w="4470" w:type="dxa"/>
            <w:tcBorders>
              <w:top w:val="single" w:sz="8" w:space="0" w:color="FFFFFF"/>
              <w:left w:val="single" w:sz="8" w:space="0" w:color="FFFFFF"/>
              <w:bottom w:val="single" w:sz="8" w:space="0" w:color="FFFFFF"/>
              <w:right w:val="single" w:sz="8" w:space="0" w:color="FFFFFF"/>
            </w:tcBorders>
            <w:shd w:val="clear" w:color="auto" w:fill="78BE20"/>
            <w:tcMar>
              <w:top w:w="72" w:type="dxa"/>
              <w:left w:w="144" w:type="dxa"/>
              <w:bottom w:w="72" w:type="dxa"/>
              <w:right w:w="144" w:type="dxa"/>
            </w:tcMar>
            <w:hideMark/>
          </w:tcPr>
          <w:p w14:paraId="3BB6A4F8" w14:textId="77777777" w:rsidR="00F7019C" w:rsidRPr="0020200E" w:rsidRDefault="00F7019C" w:rsidP="00FE1460">
            <w:pPr>
              <w:rPr>
                <w:rFonts w:cs="Arial"/>
                <w:szCs w:val="22"/>
              </w:rPr>
            </w:pPr>
            <w:r w:rsidRPr="0020200E">
              <w:rPr>
                <w:rFonts w:cs="Arial"/>
                <w:szCs w:val="22"/>
              </w:rPr>
              <w:t>Not viewed as a risk – confident of at least 700 responses </w:t>
            </w:r>
          </w:p>
        </w:tc>
        <w:tc>
          <w:tcPr>
            <w:tcW w:w="4300" w:type="dxa"/>
            <w:tcBorders>
              <w:top w:val="single" w:sz="8" w:space="0" w:color="FFFFFF"/>
              <w:left w:val="single" w:sz="8" w:space="0" w:color="FFFFFF"/>
              <w:bottom w:val="single" w:sz="8" w:space="0" w:color="FFFFFF"/>
              <w:right w:val="single" w:sz="8" w:space="0" w:color="FFFFFF"/>
            </w:tcBorders>
            <w:shd w:val="clear" w:color="auto" w:fill="EEECE1" w:themeFill="background2"/>
          </w:tcPr>
          <w:p w14:paraId="68E39263" w14:textId="77777777" w:rsidR="00F7019C" w:rsidRPr="0020200E" w:rsidRDefault="00F7019C" w:rsidP="00FE1460">
            <w:pPr>
              <w:rPr>
                <w:rFonts w:cs="Arial"/>
                <w:szCs w:val="22"/>
              </w:rPr>
            </w:pPr>
            <w:r w:rsidRPr="0020200E">
              <w:rPr>
                <w:rFonts w:cs="Arial"/>
                <w:szCs w:val="22"/>
              </w:rPr>
              <w:t>Kirklees focus required limited number of organisations have signed up. To review reach in Calderdale and Wakefield too.</w:t>
            </w:r>
          </w:p>
        </w:tc>
      </w:tr>
      <w:tr w:rsidR="00F7019C" w:rsidRPr="0020200E" w14:paraId="27F6D35C" w14:textId="77777777" w:rsidTr="00FE1460">
        <w:trPr>
          <w:trHeight w:val="584"/>
        </w:trPr>
        <w:tc>
          <w:tcPr>
            <w:tcW w:w="2191" w:type="dxa"/>
            <w:tcBorders>
              <w:top w:val="single" w:sz="8" w:space="0" w:color="FFFFFF"/>
              <w:left w:val="single" w:sz="8" w:space="0" w:color="FFFFFF"/>
              <w:bottom w:val="single" w:sz="8" w:space="0" w:color="FFFFFF"/>
              <w:right w:val="single" w:sz="8" w:space="0" w:color="FFFFFF"/>
            </w:tcBorders>
            <w:shd w:val="clear" w:color="auto" w:fill="E8EDEE"/>
            <w:tcMar>
              <w:top w:w="72" w:type="dxa"/>
              <w:left w:w="144" w:type="dxa"/>
              <w:bottom w:w="72" w:type="dxa"/>
              <w:right w:w="144" w:type="dxa"/>
            </w:tcMar>
            <w:hideMark/>
          </w:tcPr>
          <w:p w14:paraId="5DA8AE9E" w14:textId="77777777" w:rsidR="00F7019C" w:rsidRPr="0020200E" w:rsidRDefault="00F7019C" w:rsidP="00FE1460">
            <w:pPr>
              <w:rPr>
                <w:rFonts w:cs="Arial"/>
                <w:szCs w:val="22"/>
              </w:rPr>
            </w:pPr>
            <w:r w:rsidRPr="0020200E">
              <w:rPr>
                <w:rFonts w:cs="Arial"/>
                <w:szCs w:val="22"/>
              </w:rPr>
              <w:t>People who identify as single</w:t>
            </w:r>
          </w:p>
        </w:tc>
        <w:tc>
          <w:tcPr>
            <w:tcW w:w="4417" w:type="dxa"/>
            <w:tcBorders>
              <w:top w:val="single" w:sz="8" w:space="0" w:color="FFFFFF"/>
              <w:left w:val="single" w:sz="8" w:space="0" w:color="FFFFFF"/>
              <w:bottom w:val="single" w:sz="8" w:space="0" w:color="FFFFFF"/>
              <w:right w:val="single" w:sz="8" w:space="0" w:color="FFFFFF"/>
            </w:tcBorders>
            <w:shd w:val="clear" w:color="auto" w:fill="003087"/>
            <w:tcMar>
              <w:top w:w="72" w:type="dxa"/>
              <w:left w:w="144" w:type="dxa"/>
              <w:bottom w:w="72" w:type="dxa"/>
              <w:right w:w="144" w:type="dxa"/>
            </w:tcMar>
            <w:hideMark/>
          </w:tcPr>
          <w:p w14:paraId="2B3FBC57" w14:textId="77777777" w:rsidR="00F7019C" w:rsidRPr="0020200E" w:rsidRDefault="00F7019C" w:rsidP="00FE1460">
            <w:pPr>
              <w:rPr>
                <w:rFonts w:cs="Arial"/>
                <w:szCs w:val="22"/>
              </w:rPr>
            </w:pPr>
            <w:r w:rsidRPr="0020200E">
              <w:rPr>
                <w:rFonts w:cs="Arial"/>
                <w:szCs w:val="22"/>
              </w:rPr>
              <w:t>No specific activity</w:t>
            </w:r>
          </w:p>
        </w:tc>
        <w:tc>
          <w:tcPr>
            <w:tcW w:w="4470" w:type="dxa"/>
            <w:tcBorders>
              <w:top w:val="single" w:sz="8" w:space="0" w:color="FFFFFF"/>
              <w:left w:val="single" w:sz="8" w:space="0" w:color="FFFFFF"/>
              <w:bottom w:val="single" w:sz="8" w:space="0" w:color="FFFFFF"/>
              <w:right w:val="single" w:sz="8" w:space="0" w:color="FFFFFF"/>
            </w:tcBorders>
            <w:shd w:val="clear" w:color="auto" w:fill="78BE20"/>
            <w:tcMar>
              <w:top w:w="72" w:type="dxa"/>
              <w:left w:w="144" w:type="dxa"/>
              <w:bottom w:w="72" w:type="dxa"/>
              <w:right w:w="144" w:type="dxa"/>
            </w:tcMar>
            <w:hideMark/>
          </w:tcPr>
          <w:p w14:paraId="47292062" w14:textId="77777777" w:rsidR="00F7019C" w:rsidRPr="0020200E" w:rsidRDefault="00F7019C" w:rsidP="00FE1460">
            <w:pPr>
              <w:rPr>
                <w:rFonts w:cs="Arial"/>
                <w:szCs w:val="22"/>
              </w:rPr>
            </w:pPr>
            <w:r w:rsidRPr="0020200E">
              <w:rPr>
                <w:rFonts w:cs="Arial"/>
                <w:szCs w:val="22"/>
              </w:rPr>
              <w:t>Monitor – expected to achieve </w:t>
            </w:r>
          </w:p>
        </w:tc>
        <w:tc>
          <w:tcPr>
            <w:tcW w:w="4300" w:type="dxa"/>
            <w:tcBorders>
              <w:top w:val="single" w:sz="8" w:space="0" w:color="FFFFFF"/>
              <w:left w:val="single" w:sz="8" w:space="0" w:color="FFFFFF"/>
              <w:bottom w:val="single" w:sz="8" w:space="0" w:color="FFFFFF"/>
              <w:right w:val="single" w:sz="8" w:space="0" w:color="FFFFFF"/>
            </w:tcBorders>
            <w:shd w:val="clear" w:color="auto" w:fill="EEECE1" w:themeFill="background2"/>
          </w:tcPr>
          <w:p w14:paraId="0FCC3415" w14:textId="77777777" w:rsidR="00F7019C" w:rsidRPr="0020200E" w:rsidRDefault="00F7019C" w:rsidP="00FE1460">
            <w:pPr>
              <w:rPr>
                <w:rFonts w:cs="Arial"/>
                <w:szCs w:val="22"/>
              </w:rPr>
            </w:pPr>
          </w:p>
        </w:tc>
      </w:tr>
    </w:tbl>
    <w:p w14:paraId="43174012" w14:textId="77777777" w:rsidR="00F7019C" w:rsidRPr="0020200E" w:rsidRDefault="00F7019C" w:rsidP="00F7019C">
      <w:pPr>
        <w:rPr>
          <w:rFonts w:cs="Arial"/>
          <w:szCs w:val="22"/>
        </w:rPr>
      </w:pPr>
    </w:p>
    <w:tbl>
      <w:tblPr>
        <w:tblW w:w="15378" w:type="dxa"/>
        <w:tblCellMar>
          <w:left w:w="0" w:type="dxa"/>
          <w:right w:w="0" w:type="dxa"/>
        </w:tblCellMar>
        <w:tblLook w:val="0420" w:firstRow="1" w:lastRow="0" w:firstColumn="0" w:lastColumn="0" w:noHBand="0" w:noVBand="1"/>
      </w:tblPr>
      <w:tblGrid>
        <w:gridCol w:w="2154"/>
        <w:gridCol w:w="4449"/>
        <w:gridCol w:w="4401"/>
        <w:gridCol w:w="4374"/>
      </w:tblGrid>
      <w:tr w:rsidR="00F7019C" w:rsidRPr="0020200E" w14:paraId="08F1C7A7" w14:textId="77777777" w:rsidTr="00FE1460">
        <w:trPr>
          <w:trHeight w:val="596"/>
        </w:trPr>
        <w:tc>
          <w:tcPr>
            <w:tcW w:w="2154" w:type="dxa"/>
            <w:tcBorders>
              <w:top w:val="single" w:sz="8" w:space="0" w:color="FFFFFF"/>
              <w:left w:val="single" w:sz="8" w:space="0" w:color="FFFFFF"/>
              <w:bottom w:val="single" w:sz="24" w:space="0" w:color="FFFFFF"/>
              <w:right w:val="single" w:sz="8" w:space="0" w:color="FFFFFF"/>
            </w:tcBorders>
            <w:shd w:val="clear" w:color="auto" w:fill="005EB8"/>
            <w:tcMar>
              <w:top w:w="72" w:type="dxa"/>
              <w:left w:w="144" w:type="dxa"/>
              <w:bottom w:w="72" w:type="dxa"/>
              <w:right w:w="144" w:type="dxa"/>
            </w:tcMar>
            <w:hideMark/>
          </w:tcPr>
          <w:p w14:paraId="6E01CF99" w14:textId="77777777" w:rsidR="00F7019C" w:rsidRPr="0020200E" w:rsidRDefault="00F7019C" w:rsidP="00FE1460">
            <w:pPr>
              <w:rPr>
                <w:rFonts w:cs="Arial"/>
                <w:szCs w:val="22"/>
              </w:rPr>
            </w:pPr>
            <w:r w:rsidRPr="0020200E">
              <w:rPr>
                <w:rFonts w:cs="Arial"/>
                <w:b/>
                <w:bCs/>
                <w:szCs w:val="22"/>
              </w:rPr>
              <w:t>Group </w:t>
            </w:r>
          </w:p>
        </w:tc>
        <w:tc>
          <w:tcPr>
            <w:tcW w:w="4449" w:type="dxa"/>
            <w:tcBorders>
              <w:top w:val="single" w:sz="8" w:space="0" w:color="FFFFFF"/>
              <w:left w:val="single" w:sz="8" w:space="0" w:color="FFFFFF"/>
              <w:bottom w:val="single" w:sz="24" w:space="0" w:color="FFFFFF"/>
              <w:right w:val="single" w:sz="8" w:space="0" w:color="FFFFFF"/>
            </w:tcBorders>
            <w:shd w:val="clear" w:color="auto" w:fill="005EB8"/>
            <w:tcMar>
              <w:top w:w="72" w:type="dxa"/>
              <w:left w:w="144" w:type="dxa"/>
              <w:bottom w:w="72" w:type="dxa"/>
              <w:right w:w="144" w:type="dxa"/>
            </w:tcMar>
            <w:hideMark/>
          </w:tcPr>
          <w:p w14:paraId="56861159" w14:textId="77777777" w:rsidR="00F7019C" w:rsidRPr="0020200E" w:rsidRDefault="00F7019C" w:rsidP="00FE1460">
            <w:pPr>
              <w:rPr>
                <w:rFonts w:cs="Arial"/>
                <w:szCs w:val="22"/>
              </w:rPr>
            </w:pPr>
            <w:r w:rsidRPr="0020200E">
              <w:rPr>
                <w:rFonts w:cs="Arial"/>
                <w:b/>
                <w:bCs/>
                <w:szCs w:val="22"/>
              </w:rPr>
              <w:t>Activity in place </w:t>
            </w:r>
          </w:p>
        </w:tc>
        <w:tc>
          <w:tcPr>
            <w:tcW w:w="4401" w:type="dxa"/>
            <w:tcBorders>
              <w:top w:val="single" w:sz="8" w:space="0" w:color="FFFFFF"/>
              <w:left w:val="single" w:sz="8" w:space="0" w:color="FFFFFF"/>
              <w:bottom w:val="single" w:sz="24" w:space="0" w:color="FFFFFF"/>
              <w:right w:val="single" w:sz="8" w:space="0" w:color="FFFFFF"/>
            </w:tcBorders>
            <w:shd w:val="clear" w:color="auto" w:fill="005EB8"/>
            <w:tcMar>
              <w:top w:w="72" w:type="dxa"/>
              <w:left w:w="144" w:type="dxa"/>
              <w:bottom w:w="72" w:type="dxa"/>
              <w:right w:w="144" w:type="dxa"/>
            </w:tcMar>
            <w:hideMark/>
          </w:tcPr>
          <w:p w14:paraId="70546B68" w14:textId="77777777" w:rsidR="00F7019C" w:rsidRPr="0020200E" w:rsidRDefault="00F7019C" w:rsidP="00FE1460">
            <w:pPr>
              <w:rPr>
                <w:rFonts w:cs="Arial"/>
                <w:szCs w:val="22"/>
              </w:rPr>
            </w:pPr>
            <w:r w:rsidRPr="0020200E">
              <w:rPr>
                <w:rFonts w:cs="Arial"/>
                <w:b/>
                <w:bCs/>
                <w:szCs w:val="22"/>
              </w:rPr>
              <w:t>Recommendation </w:t>
            </w:r>
          </w:p>
        </w:tc>
        <w:tc>
          <w:tcPr>
            <w:tcW w:w="4374" w:type="dxa"/>
            <w:tcBorders>
              <w:top w:val="single" w:sz="8" w:space="0" w:color="FFFFFF"/>
              <w:left w:val="single" w:sz="8" w:space="0" w:color="FFFFFF"/>
              <w:bottom w:val="single" w:sz="24" w:space="0" w:color="FFFFFF"/>
              <w:right w:val="single" w:sz="8" w:space="0" w:color="FFFFFF"/>
            </w:tcBorders>
            <w:shd w:val="clear" w:color="auto" w:fill="005EB8"/>
          </w:tcPr>
          <w:p w14:paraId="71A95A15" w14:textId="77777777" w:rsidR="00F7019C" w:rsidRPr="0020200E" w:rsidRDefault="00F7019C" w:rsidP="00FE1460">
            <w:pPr>
              <w:rPr>
                <w:rFonts w:cs="Arial"/>
                <w:b/>
                <w:bCs/>
                <w:szCs w:val="22"/>
              </w:rPr>
            </w:pPr>
            <w:r w:rsidRPr="0020200E">
              <w:rPr>
                <w:rFonts w:cs="Arial"/>
                <w:b/>
                <w:bCs/>
                <w:szCs w:val="22"/>
              </w:rPr>
              <w:t xml:space="preserve">Any Further Actions </w:t>
            </w:r>
          </w:p>
        </w:tc>
      </w:tr>
      <w:tr w:rsidR="00F7019C" w:rsidRPr="0020200E" w14:paraId="77DF94C5" w14:textId="77777777" w:rsidTr="00FE1460">
        <w:trPr>
          <w:trHeight w:val="596"/>
        </w:trPr>
        <w:tc>
          <w:tcPr>
            <w:tcW w:w="2154" w:type="dxa"/>
            <w:tcBorders>
              <w:top w:val="single" w:sz="24" w:space="0" w:color="FFFFFF"/>
              <w:left w:val="single" w:sz="8" w:space="0" w:color="FFFFFF"/>
              <w:bottom w:val="single" w:sz="8" w:space="0" w:color="FFFFFF"/>
              <w:right w:val="single" w:sz="8" w:space="0" w:color="FFFFFF"/>
            </w:tcBorders>
            <w:shd w:val="clear" w:color="auto" w:fill="E8EDEE"/>
            <w:tcMar>
              <w:top w:w="72" w:type="dxa"/>
              <w:left w:w="144" w:type="dxa"/>
              <w:bottom w:w="72" w:type="dxa"/>
              <w:right w:w="144" w:type="dxa"/>
            </w:tcMar>
            <w:hideMark/>
          </w:tcPr>
          <w:p w14:paraId="3E84F40F" w14:textId="77777777" w:rsidR="00F7019C" w:rsidRPr="0020200E" w:rsidRDefault="00F7019C" w:rsidP="00FE1460">
            <w:pPr>
              <w:rPr>
                <w:rFonts w:cs="Arial"/>
                <w:szCs w:val="22"/>
              </w:rPr>
            </w:pPr>
            <w:r w:rsidRPr="0020200E">
              <w:rPr>
                <w:rFonts w:cs="Arial"/>
                <w:szCs w:val="22"/>
              </w:rPr>
              <w:t>Males</w:t>
            </w:r>
          </w:p>
        </w:tc>
        <w:tc>
          <w:tcPr>
            <w:tcW w:w="4449" w:type="dxa"/>
            <w:tcBorders>
              <w:top w:val="single" w:sz="24" w:space="0" w:color="FFFFFF"/>
              <w:left w:val="single" w:sz="8" w:space="0" w:color="FFFFFF"/>
              <w:bottom w:val="single" w:sz="8" w:space="0" w:color="FFFFFF"/>
              <w:right w:val="single" w:sz="8" w:space="0" w:color="FFFFFF"/>
            </w:tcBorders>
            <w:shd w:val="clear" w:color="auto" w:fill="003087"/>
            <w:tcMar>
              <w:top w:w="72" w:type="dxa"/>
              <w:left w:w="144" w:type="dxa"/>
              <w:bottom w:w="72" w:type="dxa"/>
              <w:right w:w="144" w:type="dxa"/>
            </w:tcMar>
            <w:hideMark/>
          </w:tcPr>
          <w:p w14:paraId="0D93CB9A" w14:textId="77777777" w:rsidR="00F7019C" w:rsidRPr="0020200E" w:rsidRDefault="00F7019C" w:rsidP="00FE1460">
            <w:pPr>
              <w:rPr>
                <w:rFonts w:cs="Arial"/>
                <w:szCs w:val="22"/>
              </w:rPr>
            </w:pPr>
            <w:r w:rsidRPr="0020200E">
              <w:rPr>
                <w:rFonts w:cs="Arial"/>
                <w:szCs w:val="22"/>
              </w:rPr>
              <w:t>No specific activity </w:t>
            </w:r>
          </w:p>
        </w:tc>
        <w:tc>
          <w:tcPr>
            <w:tcW w:w="4401" w:type="dxa"/>
            <w:tcBorders>
              <w:top w:val="single" w:sz="24" w:space="0" w:color="FFFFFF"/>
              <w:left w:val="single" w:sz="8" w:space="0" w:color="FFFFFF"/>
              <w:bottom w:val="single" w:sz="8" w:space="0" w:color="FFFFFF"/>
              <w:right w:val="single" w:sz="8" w:space="0" w:color="FFFFFF"/>
            </w:tcBorders>
            <w:shd w:val="clear" w:color="auto" w:fill="78BE20"/>
            <w:tcMar>
              <w:top w:w="72" w:type="dxa"/>
              <w:left w:w="144" w:type="dxa"/>
              <w:bottom w:w="72" w:type="dxa"/>
              <w:right w:w="144" w:type="dxa"/>
            </w:tcMar>
            <w:hideMark/>
          </w:tcPr>
          <w:p w14:paraId="79F698DA" w14:textId="77777777" w:rsidR="00F7019C" w:rsidRPr="0020200E" w:rsidRDefault="00F7019C" w:rsidP="00FE1460">
            <w:pPr>
              <w:rPr>
                <w:rFonts w:cs="Arial"/>
                <w:szCs w:val="22"/>
              </w:rPr>
            </w:pPr>
            <w:r w:rsidRPr="0020200E">
              <w:rPr>
                <w:rFonts w:cs="Arial"/>
                <w:szCs w:val="22"/>
              </w:rPr>
              <w:t>Target men’s mental health groups </w:t>
            </w:r>
          </w:p>
        </w:tc>
        <w:tc>
          <w:tcPr>
            <w:tcW w:w="4374" w:type="dxa"/>
            <w:tcBorders>
              <w:top w:val="single" w:sz="24" w:space="0" w:color="FFFFFF"/>
              <w:left w:val="single" w:sz="8" w:space="0" w:color="FFFFFF"/>
              <w:bottom w:val="single" w:sz="8" w:space="0" w:color="FFFFFF"/>
              <w:right w:val="single" w:sz="8" w:space="0" w:color="FFFFFF"/>
            </w:tcBorders>
            <w:shd w:val="clear" w:color="auto" w:fill="EEECE1" w:themeFill="background2"/>
          </w:tcPr>
          <w:p w14:paraId="0452CF19" w14:textId="77777777" w:rsidR="00F7019C" w:rsidRPr="0020200E" w:rsidRDefault="00F7019C" w:rsidP="00FE1460">
            <w:pPr>
              <w:rPr>
                <w:rFonts w:cs="Arial"/>
                <w:szCs w:val="22"/>
              </w:rPr>
            </w:pPr>
            <w:r w:rsidRPr="0020200E">
              <w:rPr>
                <w:rFonts w:cs="Arial"/>
                <w:szCs w:val="22"/>
              </w:rPr>
              <w:t>For example, contact Andy’s Man Club and Men’s Sheds.</w:t>
            </w:r>
          </w:p>
        </w:tc>
      </w:tr>
      <w:tr w:rsidR="00F7019C" w:rsidRPr="0020200E" w14:paraId="184D53C2" w14:textId="77777777" w:rsidTr="00FE1460">
        <w:trPr>
          <w:trHeight w:val="596"/>
        </w:trPr>
        <w:tc>
          <w:tcPr>
            <w:tcW w:w="2154" w:type="dxa"/>
            <w:tcBorders>
              <w:top w:val="single" w:sz="8" w:space="0" w:color="FFFFFF"/>
              <w:left w:val="single" w:sz="8" w:space="0" w:color="FFFFFF"/>
              <w:bottom w:val="single" w:sz="8" w:space="0" w:color="FFFFFF"/>
              <w:right w:val="single" w:sz="8" w:space="0" w:color="FFFFFF"/>
            </w:tcBorders>
            <w:shd w:val="clear" w:color="auto" w:fill="E8EDEE"/>
            <w:tcMar>
              <w:top w:w="72" w:type="dxa"/>
              <w:left w:w="144" w:type="dxa"/>
              <w:bottom w:w="72" w:type="dxa"/>
              <w:right w:w="144" w:type="dxa"/>
            </w:tcMar>
            <w:hideMark/>
          </w:tcPr>
          <w:p w14:paraId="575B4D97" w14:textId="77777777" w:rsidR="00F7019C" w:rsidRPr="0020200E" w:rsidRDefault="00F7019C" w:rsidP="00FE1460">
            <w:pPr>
              <w:rPr>
                <w:rFonts w:cs="Arial"/>
                <w:szCs w:val="22"/>
              </w:rPr>
            </w:pPr>
            <w:bookmarkStart w:id="51" w:name="_Hlk159335871"/>
            <w:r w:rsidRPr="0020200E">
              <w:rPr>
                <w:rFonts w:cs="Arial"/>
                <w:szCs w:val="22"/>
              </w:rPr>
              <w:t>Age – 80+</w:t>
            </w:r>
          </w:p>
        </w:tc>
        <w:tc>
          <w:tcPr>
            <w:tcW w:w="4449" w:type="dxa"/>
            <w:tcBorders>
              <w:top w:val="single" w:sz="8" w:space="0" w:color="FFFFFF"/>
              <w:left w:val="single" w:sz="8" w:space="0" w:color="FFFFFF"/>
              <w:bottom w:val="single" w:sz="8" w:space="0" w:color="FFFFFF"/>
              <w:right w:val="single" w:sz="8" w:space="0" w:color="FFFFFF"/>
            </w:tcBorders>
            <w:shd w:val="clear" w:color="auto" w:fill="003087"/>
            <w:tcMar>
              <w:top w:w="72" w:type="dxa"/>
              <w:left w:w="144" w:type="dxa"/>
              <w:bottom w:w="72" w:type="dxa"/>
              <w:right w:w="144" w:type="dxa"/>
            </w:tcMar>
            <w:hideMark/>
          </w:tcPr>
          <w:p w14:paraId="64BC75CA" w14:textId="77777777" w:rsidR="00F7019C" w:rsidRPr="0020200E" w:rsidRDefault="00F7019C" w:rsidP="00FE1460">
            <w:pPr>
              <w:rPr>
                <w:rFonts w:cs="Arial"/>
                <w:szCs w:val="22"/>
              </w:rPr>
            </w:pPr>
            <w:r w:rsidRPr="0020200E">
              <w:rPr>
                <w:rFonts w:cs="Arial"/>
                <w:szCs w:val="22"/>
              </w:rPr>
              <w:t>Age Concern and Age UK </w:t>
            </w:r>
          </w:p>
        </w:tc>
        <w:tc>
          <w:tcPr>
            <w:tcW w:w="4401" w:type="dxa"/>
            <w:tcBorders>
              <w:top w:val="single" w:sz="8" w:space="0" w:color="FFFFFF"/>
              <w:left w:val="single" w:sz="8" w:space="0" w:color="FFFFFF"/>
              <w:bottom w:val="single" w:sz="8" w:space="0" w:color="FFFFFF"/>
              <w:right w:val="single" w:sz="8" w:space="0" w:color="FFFFFF"/>
            </w:tcBorders>
            <w:shd w:val="clear" w:color="auto" w:fill="78BE20"/>
            <w:tcMar>
              <w:top w:w="72" w:type="dxa"/>
              <w:left w:w="144" w:type="dxa"/>
              <w:bottom w:w="72" w:type="dxa"/>
              <w:right w:w="144" w:type="dxa"/>
            </w:tcMar>
            <w:hideMark/>
          </w:tcPr>
          <w:p w14:paraId="2CFFC1B7" w14:textId="77777777" w:rsidR="00F7019C" w:rsidRPr="0020200E" w:rsidRDefault="00F7019C" w:rsidP="00FE1460">
            <w:pPr>
              <w:rPr>
                <w:rFonts w:cs="Arial"/>
                <w:szCs w:val="22"/>
              </w:rPr>
            </w:pPr>
            <w:r w:rsidRPr="0020200E">
              <w:rPr>
                <w:rFonts w:cs="Arial"/>
                <w:szCs w:val="22"/>
              </w:rPr>
              <w:t>Care homes, day centres</w:t>
            </w:r>
          </w:p>
        </w:tc>
        <w:tc>
          <w:tcPr>
            <w:tcW w:w="4374" w:type="dxa"/>
            <w:tcBorders>
              <w:top w:val="single" w:sz="8" w:space="0" w:color="FFFFFF"/>
              <w:left w:val="single" w:sz="8" w:space="0" w:color="FFFFFF"/>
              <w:bottom w:val="single" w:sz="8" w:space="0" w:color="FFFFFF"/>
              <w:right w:val="single" w:sz="8" w:space="0" w:color="FFFFFF"/>
            </w:tcBorders>
            <w:shd w:val="clear" w:color="auto" w:fill="EEECE1" w:themeFill="background2"/>
          </w:tcPr>
          <w:p w14:paraId="6AB76291" w14:textId="77777777" w:rsidR="00F7019C" w:rsidRPr="0020200E" w:rsidRDefault="00F7019C" w:rsidP="00FE1460">
            <w:pPr>
              <w:rPr>
                <w:rFonts w:cs="Arial"/>
                <w:szCs w:val="22"/>
              </w:rPr>
            </w:pPr>
            <w:proofErr w:type="gramStart"/>
            <w:r w:rsidRPr="0020200E">
              <w:rPr>
                <w:rFonts w:cs="Arial"/>
                <w:szCs w:val="22"/>
              </w:rPr>
              <w:t>Make contact with</w:t>
            </w:r>
            <w:proofErr w:type="gramEnd"/>
            <w:r w:rsidRPr="0020200E">
              <w:rPr>
                <w:rFonts w:cs="Arial"/>
                <w:szCs w:val="22"/>
              </w:rPr>
              <w:t xml:space="preserve"> partners in LAs that oversee care homes. </w:t>
            </w:r>
          </w:p>
        </w:tc>
      </w:tr>
      <w:bookmarkEnd w:id="51"/>
      <w:tr w:rsidR="00F7019C" w:rsidRPr="0020200E" w14:paraId="3B38D9B6" w14:textId="77777777" w:rsidTr="00FE1460">
        <w:trPr>
          <w:trHeight w:val="596"/>
        </w:trPr>
        <w:tc>
          <w:tcPr>
            <w:tcW w:w="2154" w:type="dxa"/>
            <w:tcBorders>
              <w:top w:val="single" w:sz="8" w:space="0" w:color="FFFFFF"/>
              <w:left w:val="single" w:sz="8" w:space="0" w:color="FFFFFF"/>
              <w:bottom w:val="single" w:sz="8" w:space="0" w:color="FFFFFF"/>
              <w:right w:val="single" w:sz="8" w:space="0" w:color="FFFFFF"/>
            </w:tcBorders>
            <w:shd w:val="clear" w:color="auto" w:fill="E8EDEE"/>
            <w:tcMar>
              <w:top w:w="72" w:type="dxa"/>
              <w:left w:w="144" w:type="dxa"/>
              <w:bottom w:w="72" w:type="dxa"/>
              <w:right w:w="144" w:type="dxa"/>
            </w:tcMar>
            <w:hideMark/>
          </w:tcPr>
          <w:p w14:paraId="6992EF59" w14:textId="77777777" w:rsidR="00F7019C" w:rsidRPr="0020200E" w:rsidRDefault="00F7019C" w:rsidP="00FE1460">
            <w:pPr>
              <w:rPr>
                <w:rFonts w:cs="Arial"/>
                <w:szCs w:val="22"/>
              </w:rPr>
            </w:pPr>
            <w:r w:rsidRPr="0020200E">
              <w:rPr>
                <w:rFonts w:cs="Arial"/>
                <w:szCs w:val="22"/>
              </w:rPr>
              <w:t>Asian/ Asian British and mixed ethnicity </w:t>
            </w:r>
          </w:p>
        </w:tc>
        <w:tc>
          <w:tcPr>
            <w:tcW w:w="4449" w:type="dxa"/>
            <w:tcBorders>
              <w:top w:val="single" w:sz="8" w:space="0" w:color="FFFFFF"/>
              <w:left w:val="single" w:sz="8" w:space="0" w:color="FFFFFF"/>
              <w:bottom w:val="single" w:sz="8" w:space="0" w:color="FFFFFF"/>
              <w:right w:val="single" w:sz="8" w:space="0" w:color="FFFFFF"/>
            </w:tcBorders>
            <w:shd w:val="clear" w:color="auto" w:fill="003087"/>
            <w:tcMar>
              <w:top w:w="72" w:type="dxa"/>
              <w:left w:w="144" w:type="dxa"/>
              <w:bottom w:w="72" w:type="dxa"/>
              <w:right w:w="144" w:type="dxa"/>
            </w:tcMar>
            <w:hideMark/>
          </w:tcPr>
          <w:p w14:paraId="44F51A2D" w14:textId="77777777" w:rsidR="00F7019C" w:rsidRPr="0020200E" w:rsidRDefault="00F7019C" w:rsidP="00FE1460">
            <w:pPr>
              <w:rPr>
                <w:rFonts w:cs="Arial"/>
                <w:szCs w:val="22"/>
              </w:rPr>
            </w:pPr>
            <w:r w:rsidRPr="0020200E">
              <w:rPr>
                <w:rFonts w:cs="Arial"/>
                <w:szCs w:val="22"/>
              </w:rPr>
              <w:t>Engagement champions and community voices – voluntary and community sector (VCS) groups targeting these communities </w:t>
            </w:r>
          </w:p>
        </w:tc>
        <w:tc>
          <w:tcPr>
            <w:tcW w:w="4401" w:type="dxa"/>
            <w:tcBorders>
              <w:top w:val="single" w:sz="8" w:space="0" w:color="FFFFFF"/>
              <w:left w:val="single" w:sz="8" w:space="0" w:color="FFFFFF"/>
              <w:bottom w:val="single" w:sz="8" w:space="0" w:color="FFFFFF"/>
              <w:right w:val="single" w:sz="8" w:space="0" w:color="FFFFFF"/>
            </w:tcBorders>
            <w:shd w:val="clear" w:color="auto" w:fill="78BE20"/>
            <w:tcMar>
              <w:top w:w="72" w:type="dxa"/>
              <w:left w:w="144" w:type="dxa"/>
              <w:bottom w:w="72" w:type="dxa"/>
              <w:right w:w="144" w:type="dxa"/>
            </w:tcMar>
            <w:hideMark/>
          </w:tcPr>
          <w:p w14:paraId="09F9F8F5" w14:textId="77777777" w:rsidR="00F7019C" w:rsidRPr="0020200E" w:rsidRDefault="00F7019C" w:rsidP="00FE1460">
            <w:pPr>
              <w:rPr>
                <w:rFonts w:cs="Arial"/>
                <w:szCs w:val="22"/>
              </w:rPr>
            </w:pPr>
            <w:r w:rsidRPr="0020200E">
              <w:rPr>
                <w:rFonts w:cs="Arial"/>
                <w:szCs w:val="22"/>
              </w:rPr>
              <w:t>Monitor – expected to achieve </w:t>
            </w:r>
          </w:p>
        </w:tc>
        <w:tc>
          <w:tcPr>
            <w:tcW w:w="4374" w:type="dxa"/>
            <w:tcBorders>
              <w:top w:val="single" w:sz="8" w:space="0" w:color="FFFFFF"/>
              <w:left w:val="single" w:sz="8" w:space="0" w:color="FFFFFF"/>
              <w:bottom w:val="single" w:sz="8" w:space="0" w:color="FFFFFF"/>
              <w:right w:val="single" w:sz="8" w:space="0" w:color="FFFFFF"/>
            </w:tcBorders>
            <w:shd w:val="clear" w:color="auto" w:fill="EEECE1" w:themeFill="background2"/>
          </w:tcPr>
          <w:p w14:paraId="55D082DA" w14:textId="77777777" w:rsidR="00F7019C" w:rsidRPr="0020200E" w:rsidRDefault="00F7019C" w:rsidP="00FE1460">
            <w:pPr>
              <w:rPr>
                <w:rFonts w:cs="Arial"/>
                <w:szCs w:val="22"/>
              </w:rPr>
            </w:pPr>
          </w:p>
        </w:tc>
      </w:tr>
      <w:tr w:rsidR="00F7019C" w:rsidRPr="0020200E" w14:paraId="2C827708" w14:textId="77777777" w:rsidTr="00FE1460">
        <w:trPr>
          <w:trHeight w:val="596"/>
        </w:trPr>
        <w:tc>
          <w:tcPr>
            <w:tcW w:w="2154" w:type="dxa"/>
            <w:tcBorders>
              <w:top w:val="single" w:sz="8" w:space="0" w:color="FFFFFF"/>
              <w:left w:val="single" w:sz="8" w:space="0" w:color="FFFFFF"/>
              <w:bottom w:val="single" w:sz="8" w:space="0" w:color="FFFFFF"/>
              <w:right w:val="single" w:sz="8" w:space="0" w:color="FFFFFF"/>
            </w:tcBorders>
            <w:shd w:val="clear" w:color="auto" w:fill="E8EDEE"/>
            <w:tcMar>
              <w:top w:w="72" w:type="dxa"/>
              <w:left w:w="144" w:type="dxa"/>
              <w:bottom w:w="72" w:type="dxa"/>
              <w:right w:w="144" w:type="dxa"/>
            </w:tcMar>
            <w:hideMark/>
          </w:tcPr>
          <w:p w14:paraId="0F04DFE8" w14:textId="77777777" w:rsidR="00F7019C" w:rsidRPr="0020200E" w:rsidRDefault="00F7019C" w:rsidP="00FE1460">
            <w:pPr>
              <w:rPr>
                <w:rFonts w:cs="Arial"/>
                <w:szCs w:val="22"/>
              </w:rPr>
            </w:pPr>
            <w:r w:rsidRPr="0020200E">
              <w:rPr>
                <w:rFonts w:cs="Arial"/>
                <w:szCs w:val="22"/>
              </w:rPr>
              <w:t>Disability – learning disability and sight loss</w:t>
            </w:r>
          </w:p>
        </w:tc>
        <w:tc>
          <w:tcPr>
            <w:tcW w:w="4449" w:type="dxa"/>
            <w:tcBorders>
              <w:top w:val="single" w:sz="8" w:space="0" w:color="FFFFFF"/>
              <w:left w:val="single" w:sz="8" w:space="0" w:color="FFFFFF"/>
              <w:bottom w:val="single" w:sz="8" w:space="0" w:color="FFFFFF"/>
              <w:right w:val="single" w:sz="8" w:space="0" w:color="FFFFFF"/>
            </w:tcBorders>
            <w:shd w:val="clear" w:color="auto" w:fill="003087"/>
            <w:tcMar>
              <w:top w:w="72" w:type="dxa"/>
              <w:left w:w="144" w:type="dxa"/>
              <w:bottom w:w="72" w:type="dxa"/>
              <w:right w:w="144" w:type="dxa"/>
            </w:tcMar>
            <w:hideMark/>
          </w:tcPr>
          <w:p w14:paraId="490E7104" w14:textId="77777777" w:rsidR="00F7019C" w:rsidRPr="0020200E" w:rsidRDefault="00F7019C" w:rsidP="00FE1460">
            <w:pPr>
              <w:rPr>
                <w:rFonts w:cs="Arial"/>
                <w:szCs w:val="22"/>
              </w:rPr>
            </w:pPr>
          </w:p>
        </w:tc>
        <w:tc>
          <w:tcPr>
            <w:tcW w:w="4401" w:type="dxa"/>
            <w:tcBorders>
              <w:top w:val="single" w:sz="8" w:space="0" w:color="FFFFFF"/>
              <w:left w:val="single" w:sz="8" w:space="0" w:color="FFFFFF"/>
              <w:bottom w:val="single" w:sz="8" w:space="0" w:color="FFFFFF"/>
              <w:right w:val="single" w:sz="8" w:space="0" w:color="FFFFFF"/>
            </w:tcBorders>
            <w:shd w:val="clear" w:color="auto" w:fill="78BE20"/>
            <w:tcMar>
              <w:top w:w="72" w:type="dxa"/>
              <w:left w:w="144" w:type="dxa"/>
              <w:bottom w:w="72" w:type="dxa"/>
              <w:right w:w="144" w:type="dxa"/>
            </w:tcMar>
            <w:hideMark/>
          </w:tcPr>
          <w:p w14:paraId="4A1286F6" w14:textId="77777777" w:rsidR="00F7019C" w:rsidRPr="0020200E" w:rsidRDefault="00F7019C" w:rsidP="00FE1460">
            <w:pPr>
              <w:rPr>
                <w:rFonts w:cs="Arial"/>
                <w:szCs w:val="22"/>
              </w:rPr>
            </w:pPr>
            <w:r w:rsidRPr="0020200E">
              <w:rPr>
                <w:rFonts w:cs="Arial"/>
                <w:szCs w:val="22"/>
              </w:rPr>
              <w:t>Targeted work to reach people with a learning disability and Blind and partially sighted groups </w:t>
            </w:r>
          </w:p>
        </w:tc>
        <w:tc>
          <w:tcPr>
            <w:tcW w:w="4374" w:type="dxa"/>
            <w:tcBorders>
              <w:top w:val="single" w:sz="8" w:space="0" w:color="FFFFFF"/>
              <w:left w:val="single" w:sz="8" w:space="0" w:color="FFFFFF"/>
              <w:bottom w:val="single" w:sz="8" w:space="0" w:color="FFFFFF"/>
              <w:right w:val="single" w:sz="8" w:space="0" w:color="FFFFFF"/>
            </w:tcBorders>
            <w:shd w:val="clear" w:color="auto" w:fill="EEECE1" w:themeFill="background2"/>
          </w:tcPr>
          <w:p w14:paraId="43D06368" w14:textId="77777777" w:rsidR="00F7019C" w:rsidRPr="0020200E" w:rsidRDefault="00F7019C" w:rsidP="00FE1460">
            <w:pPr>
              <w:rPr>
                <w:rFonts w:cs="Arial"/>
                <w:szCs w:val="22"/>
              </w:rPr>
            </w:pPr>
          </w:p>
        </w:tc>
      </w:tr>
    </w:tbl>
    <w:p w14:paraId="241D371D" w14:textId="77777777" w:rsidR="00F7019C" w:rsidRPr="0020200E" w:rsidRDefault="00F7019C" w:rsidP="00F7019C">
      <w:pPr>
        <w:rPr>
          <w:rFonts w:cs="Arial"/>
          <w:szCs w:val="22"/>
        </w:rPr>
      </w:pPr>
    </w:p>
    <w:p w14:paraId="0FD818C6" w14:textId="77777777" w:rsidR="00F7019C" w:rsidRPr="0020200E" w:rsidRDefault="00F7019C" w:rsidP="00F7019C">
      <w:pPr>
        <w:rPr>
          <w:rFonts w:cs="Arial"/>
          <w:szCs w:val="22"/>
        </w:rPr>
      </w:pPr>
    </w:p>
    <w:tbl>
      <w:tblPr>
        <w:tblW w:w="15273" w:type="dxa"/>
        <w:tblCellMar>
          <w:left w:w="0" w:type="dxa"/>
          <w:right w:w="0" w:type="dxa"/>
        </w:tblCellMar>
        <w:tblLook w:val="0420" w:firstRow="1" w:lastRow="0" w:firstColumn="0" w:lastColumn="0" w:noHBand="0" w:noVBand="1"/>
      </w:tblPr>
      <w:tblGrid>
        <w:gridCol w:w="2143"/>
        <w:gridCol w:w="4510"/>
        <w:gridCol w:w="4310"/>
        <w:gridCol w:w="4310"/>
      </w:tblGrid>
      <w:tr w:rsidR="00F7019C" w:rsidRPr="0020200E" w14:paraId="17C36B64" w14:textId="77777777" w:rsidTr="00FE1460">
        <w:trPr>
          <w:trHeight w:val="507"/>
        </w:trPr>
        <w:tc>
          <w:tcPr>
            <w:tcW w:w="2143" w:type="dxa"/>
            <w:tcBorders>
              <w:top w:val="single" w:sz="8" w:space="0" w:color="FFFFFF"/>
              <w:left w:val="single" w:sz="8" w:space="0" w:color="FFFFFF"/>
              <w:bottom w:val="single" w:sz="24" w:space="0" w:color="FFFFFF"/>
              <w:right w:val="single" w:sz="8" w:space="0" w:color="FFFFFF"/>
            </w:tcBorders>
            <w:shd w:val="clear" w:color="auto" w:fill="005EB8"/>
            <w:tcMar>
              <w:top w:w="72" w:type="dxa"/>
              <w:left w:w="144" w:type="dxa"/>
              <w:bottom w:w="72" w:type="dxa"/>
              <w:right w:w="144" w:type="dxa"/>
            </w:tcMar>
            <w:hideMark/>
          </w:tcPr>
          <w:p w14:paraId="703B111C" w14:textId="77777777" w:rsidR="00F7019C" w:rsidRPr="0020200E" w:rsidRDefault="00F7019C" w:rsidP="00FE1460">
            <w:pPr>
              <w:rPr>
                <w:rFonts w:cs="Arial"/>
                <w:szCs w:val="22"/>
              </w:rPr>
            </w:pPr>
            <w:r w:rsidRPr="0020200E">
              <w:rPr>
                <w:rFonts w:cs="Arial"/>
                <w:b/>
                <w:bCs/>
                <w:szCs w:val="22"/>
              </w:rPr>
              <w:lastRenderedPageBreak/>
              <w:t>Group </w:t>
            </w:r>
          </w:p>
        </w:tc>
        <w:tc>
          <w:tcPr>
            <w:tcW w:w="4510" w:type="dxa"/>
            <w:tcBorders>
              <w:top w:val="single" w:sz="8" w:space="0" w:color="FFFFFF"/>
              <w:left w:val="single" w:sz="8" w:space="0" w:color="FFFFFF"/>
              <w:bottom w:val="single" w:sz="24" w:space="0" w:color="FFFFFF"/>
              <w:right w:val="single" w:sz="8" w:space="0" w:color="FFFFFF"/>
            </w:tcBorders>
            <w:shd w:val="clear" w:color="auto" w:fill="005EB8"/>
            <w:tcMar>
              <w:top w:w="72" w:type="dxa"/>
              <w:left w:w="144" w:type="dxa"/>
              <w:bottom w:w="72" w:type="dxa"/>
              <w:right w:w="144" w:type="dxa"/>
            </w:tcMar>
            <w:hideMark/>
          </w:tcPr>
          <w:p w14:paraId="250C4D52" w14:textId="77777777" w:rsidR="00F7019C" w:rsidRPr="0020200E" w:rsidRDefault="00F7019C" w:rsidP="00FE1460">
            <w:pPr>
              <w:rPr>
                <w:rFonts w:cs="Arial"/>
                <w:szCs w:val="22"/>
              </w:rPr>
            </w:pPr>
            <w:r w:rsidRPr="0020200E">
              <w:rPr>
                <w:rFonts w:cs="Arial"/>
                <w:b/>
                <w:bCs/>
                <w:szCs w:val="22"/>
              </w:rPr>
              <w:t>Activity in place </w:t>
            </w:r>
          </w:p>
        </w:tc>
        <w:tc>
          <w:tcPr>
            <w:tcW w:w="4310" w:type="dxa"/>
            <w:tcBorders>
              <w:top w:val="single" w:sz="8" w:space="0" w:color="FFFFFF"/>
              <w:left w:val="single" w:sz="8" w:space="0" w:color="FFFFFF"/>
              <w:bottom w:val="single" w:sz="24" w:space="0" w:color="FFFFFF"/>
              <w:right w:val="single" w:sz="8" w:space="0" w:color="FFFFFF"/>
            </w:tcBorders>
            <w:shd w:val="clear" w:color="auto" w:fill="005EB8"/>
            <w:tcMar>
              <w:top w:w="72" w:type="dxa"/>
              <w:left w:w="144" w:type="dxa"/>
              <w:bottom w:w="72" w:type="dxa"/>
              <w:right w:w="144" w:type="dxa"/>
            </w:tcMar>
            <w:hideMark/>
          </w:tcPr>
          <w:p w14:paraId="63FEF6DD" w14:textId="77777777" w:rsidR="00F7019C" w:rsidRPr="0020200E" w:rsidRDefault="00F7019C" w:rsidP="00FE1460">
            <w:pPr>
              <w:rPr>
                <w:rFonts w:cs="Arial"/>
                <w:szCs w:val="22"/>
              </w:rPr>
            </w:pPr>
            <w:r w:rsidRPr="0020200E">
              <w:rPr>
                <w:rFonts w:cs="Arial"/>
                <w:b/>
                <w:bCs/>
                <w:szCs w:val="22"/>
              </w:rPr>
              <w:t>Recommendation </w:t>
            </w:r>
          </w:p>
        </w:tc>
        <w:tc>
          <w:tcPr>
            <w:tcW w:w="4310" w:type="dxa"/>
            <w:tcBorders>
              <w:top w:val="single" w:sz="8" w:space="0" w:color="FFFFFF"/>
              <w:left w:val="single" w:sz="8" w:space="0" w:color="FFFFFF"/>
              <w:bottom w:val="single" w:sz="24" w:space="0" w:color="FFFFFF"/>
              <w:right w:val="single" w:sz="8" w:space="0" w:color="FFFFFF"/>
            </w:tcBorders>
            <w:shd w:val="clear" w:color="auto" w:fill="005EB8"/>
          </w:tcPr>
          <w:p w14:paraId="47515F57" w14:textId="77777777" w:rsidR="00F7019C" w:rsidRPr="0020200E" w:rsidRDefault="00F7019C" w:rsidP="00FE1460">
            <w:pPr>
              <w:rPr>
                <w:rFonts w:cs="Arial"/>
                <w:b/>
                <w:bCs/>
                <w:szCs w:val="22"/>
              </w:rPr>
            </w:pPr>
            <w:r w:rsidRPr="0020200E">
              <w:rPr>
                <w:rFonts w:cs="Arial"/>
                <w:b/>
                <w:bCs/>
                <w:szCs w:val="22"/>
              </w:rPr>
              <w:t xml:space="preserve">Any Further Actions </w:t>
            </w:r>
          </w:p>
        </w:tc>
      </w:tr>
      <w:tr w:rsidR="00F7019C" w:rsidRPr="0020200E" w14:paraId="1A56C45F" w14:textId="77777777" w:rsidTr="00FE1460">
        <w:trPr>
          <w:trHeight w:val="563"/>
        </w:trPr>
        <w:tc>
          <w:tcPr>
            <w:tcW w:w="2143" w:type="dxa"/>
            <w:tcBorders>
              <w:top w:val="single" w:sz="24" w:space="0" w:color="FFFFFF"/>
              <w:left w:val="single" w:sz="8" w:space="0" w:color="FFFFFF"/>
              <w:bottom w:val="single" w:sz="8" w:space="0" w:color="FFFFFF"/>
              <w:right w:val="single" w:sz="8" w:space="0" w:color="FFFFFF"/>
            </w:tcBorders>
            <w:shd w:val="clear" w:color="auto" w:fill="E8EDEE"/>
            <w:tcMar>
              <w:top w:w="72" w:type="dxa"/>
              <w:left w:w="144" w:type="dxa"/>
              <w:bottom w:w="72" w:type="dxa"/>
              <w:right w:w="144" w:type="dxa"/>
            </w:tcMar>
            <w:hideMark/>
          </w:tcPr>
          <w:p w14:paraId="3EFBAC8D" w14:textId="77777777" w:rsidR="00F7019C" w:rsidRPr="0020200E" w:rsidRDefault="00F7019C" w:rsidP="00FE1460">
            <w:pPr>
              <w:rPr>
                <w:rFonts w:cs="Arial"/>
                <w:szCs w:val="22"/>
              </w:rPr>
            </w:pPr>
            <w:r w:rsidRPr="0020200E">
              <w:rPr>
                <w:rFonts w:cs="Arial"/>
                <w:szCs w:val="22"/>
              </w:rPr>
              <w:t>Calderdale</w:t>
            </w:r>
          </w:p>
        </w:tc>
        <w:tc>
          <w:tcPr>
            <w:tcW w:w="4510" w:type="dxa"/>
            <w:tcBorders>
              <w:top w:val="single" w:sz="24" w:space="0" w:color="FFFFFF"/>
              <w:left w:val="single" w:sz="8" w:space="0" w:color="FFFFFF"/>
              <w:bottom w:val="single" w:sz="8" w:space="0" w:color="FFFFFF"/>
              <w:right w:val="single" w:sz="8" w:space="0" w:color="FFFFFF"/>
            </w:tcBorders>
            <w:shd w:val="clear" w:color="auto" w:fill="003087"/>
            <w:tcMar>
              <w:top w:w="72" w:type="dxa"/>
              <w:left w:w="144" w:type="dxa"/>
              <w:bottom w:w="72" w:type="dxa"/>
              <w:right w:w="144" w:type="dxa"/>
            </w:tcMar>
            <w:hideMark/>
          </w:tcPr>
          <w:p w14:paraId="5817732A" w14:textId="77777777" w:rsidR="00F7019C" w:rsidRPr="0020200E" w:rsidRDefault="00F7019C" w:rsidP="00FE1460">
            <w:pPr>
              <w:rPr>
                <w:rFonts w:cs="Arial"/>
                <w:szCs w:val="22"/>
              </w:rPr>
            </w:pPr>
            <w:r w:rsidRPr="0020200E">
              <w:rPr>
                <w:rFonts w:cs="Arial"/>
                <w:szCs w:val="22"/>
              </w:rPr>
              <w:t>Engagement champions and community voices – VCS groups targeting these communities </w:t>
            </w:r>
          </w:p>
        </w:tc>
        <w:tc>
          <w:tcPr>
            <w:tcW w:w="4310" w:type="dxa"/>
            <w:tcBorders>
              <w:top w:val="single" w:sz="24" w:space="0" w:color="FFFFFF"/>
              <w:left w:val="single" w:sz="8" w:space="0" w:color="FFFFFF"/>
              <w:bottom w:val="single" w:sz="8" w:space="0" w:color="FFFFFF"/>
              <w:right w:val="single" w:sz="8" w:space="0" w:color="FFFFFF"/>
            </w:tcBorders>
            <w:shd w:val="clear" w:color="auto" w:fill="78BE20"/>
            <w:tcMar>
              <w:top w:w="72" w:type="dxa"/>
              <w:left w:w="144" w:type="dxa"/>
              <w:bottom w:w="72" w:type="dxa"/>
              <w:right w:w="144" w:type="dxa"/>
            </w:tcMar>
            <w:hideMark/>
          </w:tcPr>
          <w:p w14:paraId="16A9F936" w14:textId="77777777" w:rsidR="00F7019C" w:rsidRPr="0020200E" w:rsidRDefault="00F7019C" w:rsidP="00FE1460">
            <w:pPr>
              <w:rPr>
                <w:rFonts w:cs="Arial"/>
                <w:szCs w:val="22"/>
              </w:rPr>
            </w:pPr>
            <w:r w:rsidRPr="0020200E">
              <w:rPr>
                <w:rFonts w:cs="Arial"/>
                <w:szCs w:val="22"/>
              </w:rPr>
              <w:t>Monitor – expected to achieve </w:t>
            </w:r>
          </w:p>
        </w:tc>
        <w:tc>
          <w:tcPr>
            <w:tcW w:w="4310" w:type="dxa"/>
            <w:tcBorders>
              <w:top w:val="single" w:sz="24" w:space="0" w:color="FFFFFF"/>
              <w:left w:val="single" w:sz="8" w:space="0" w:color="FFFFFF"/>
              <w:bottom w:val="single" w:sz="8" w:space="0" w:color="FFFFFF"/>
              <w:right w:val="single" w:sz="8" w:space="0" w:color="FFFFFF"/>
            </w:tcBorders>
            <w:shd w:val="clear" w:color="auto" w:fill="EEECE1" w:themeFill="background2"/>
          </w:tcPr>
          <w:p w14:paraId="11CA5620" w14:textId="77777777" w:rsidR="00F7019C" w:rsidRPr="0020200E" w:rsidRDefault="00F7019C" w:rsidP="00FE1460">
            <w:pPr>
              <w:rPr>
                <w:rFonts w:cs="Arial"/>
                <w:szCs w:val="22"/>
              </w:rPr>
            </w:pPr>
          </w:p>
        </w:tc>
      </w:tr>
      <w:tr w:rsidR="00F7019C" w:rsidRPr="0020200E" w14:paraId="02F657F3" w14:textId="77777777" w:rsidTr="00FE1460">
        <w:trPr>
          <w:trHeight w:val="507"/>
        </w:trPr>
        <w:tc>
          <w:tcPr>
            <w:tcW w:w="2143" w:type="dxa"/>
            <w:tcBorders>
              <w:top w:val="single" w:sz="8" w:space="0" w:color="FFFFFF"/>
              <w:left w:val="single" w:sz="8" w:space="0" w:color="FFFFFF"/>
              <w:bottom w:val="single" w:sz="8" w:space="0" w:color="FFFFFF"/>
              <w:right w:val="single" w:sz="8" w:space="0" w:color="FFFFFF"/>
            </w:tcBorders>
            <w:shd w:val="clear" w:color="auto" w:fill="E8EDEE"/>
            <w:tcMar>
              <w:top w:w="72" w:type="dxa"/>
              <w:left w:w="144" w:type="dxa"/>
              <w:bottom w:w="72" w:type="dxa"/>
              <w:right w:w="144" w:type="dxa"/>
            </w:tcMar>
            <w:hideMark/>
          </w:tcPr>
          <w:p w14:paraId="0DB83393" w14:textId="77777777" w:rsidR="00F7019C" w:rsidRPr="0020200E" w:rsidRDefault="00F7019C" w:rsidP="00FE1460">
            <w:pPr>
              <w:rPr>
                <w:rFonts w:cs="Arial"/>
                <w:szCs w:val="22"/>
              </w:rPr>
            </w:pPr>
            <w:r w:rsidRPr="0020200E">
              <w:rPr>
                <w:rFonts w:cs="Arial"/>
                <w:szCs w:val="22"/>
              </w:rPr>
              <w:t>Heterosexual </w:t>
            </w:r>
          </w:p>
        </w:tc>
        <w:tc>
          <w:tcPr>
            <w:tcW w:w="4510" w:type="dxa"/>
            <w:tcBorders>
              <w:top w:val="single" w:sz="8" w:space="0" w:color="FFFFFF"/>
              <w:left w:val="single" w:sz="8" w:space="0" w:color="FFFFFF"/>
              <w:bottom w:val="single" w:sz="8" w:space="0" w:color="FFFFFF"/>
              <w:right w:val="single" w:sz="8" w:space="0" w:color="FFFFFF"/>
            </w:tcBorders>
            <w:shd w:val="clear" w:color="auto" w:fill="003087"/>
            <w:tcMar>
              <w:top w:w="72" w:type="dxa"/>
              <w:left w:w="144" w:type="dxa"/>
              <w:bottom w:w="72" w:type="dxa"/>
              <w:right w:w="144" w:type="dxa"/>
            </w:tcMar>
            <w:hideMark/>
          </w:tcPr>
          <w:p w14:paraId="6E9F57AE" w14:textId="77777777" w:rsidR="00F7019C" w:rsidRPr="0020200E" w:rsidRDefault="00F7019C" w:rsidP="00FE1460">
            <w:pPr>
              <w:rPr>
                <w:rFonts w:cs="Arial"/>
                <w:szCs w:val="22"/>
              </w:rPr>
            </w:pPr>
            <w:r w:rsidRPr="0020200E">
              <w:rPr>
                <w:rFonts w:cs="Arial"/>
                <w:szCs w:val="22"/>
              </w:rPr>
              <w:t>No specific activity </w:t>
            </w:r>
          </w:p>
        </w:tc>
        <w:tc>
          <w:tcPr>
            <w:tcW w:w="4310" w:type="dxa"/>
            <w:tcBorders>
              <w:top w:val="single" w:sz="8" w:space="0" w:color="FFFFFF"/>
              <w:left w:val="single" w:sz="8" w:space="0" w:color="FFFFFF"/>
              <w:bottom w:val="single" w:sz="8" w:space="0" w:color="FFFFFF"/>
              <w:right w:val="single" w:sz="8" w:space="0" w:color="FFFFFF"/>
            </w:tcBorders>
            <w:shd w:val="clear" w:color="auto" w:fill="78BE20"/>
            <w:tcMar>
              <w:top w:w="72" w:type="dxa"/>
              <w:left w:w="144" w:type="dxa"/>
              <w:bottom w:w="72" w:type="dxa"/>
              <w:right w:w="144" w:type="dxa"/>
            </w:tcMar>
            <w:hideMark/>
          </w:tcPr>
          <w:p w14:paraId="71F3A0C6" w14:textId="77777777" w:rsidR="00F7019C" w:rsidRPr="0020200E" w:rsidRDefault="00F7019C" w:rsidP="00FE1460">
            <w:pPr>
              <w:rPr>
                <w:rFonts w:cs="Arial"/>
                <w:szCs w:val="22"/>
              </w:rPr>
            </w:pPr>
            <w:r w:rsidRPr="0020200E">
              <w:rPr>
                <w:rFonts w:cs="Arial"/>
                <w:szCs w:val="22"/>
              </w:rPr>
              <w:t>Monitor – expected to achieve </w:t>
            </w:r>
          </w:p>
        </w:tc>
        <w:tc>
          <w:tcPr>
            <w:tcW w:w="4310" w:type="dxa"/>
            <w:tcBorders>
              <w:top w:val="single" w:sz="8" w:space="0" w:color="FFFFFF"/>
              <w:left w:val="single" w:sz="8" w:space="0" w:color="FFFFFF"/>
              <w:bottom w:val="single" w:sz="8" w:space="0" w:color="FFFFFF"/>
              <w:right w:val="single" w:sz="8" w:space="0" w:color="FFFFFF"/>
            </w:tcBorders>
            <w:shd w:val="clear" w:color="auto" w:fill="EEECE1" w:themeFill="background2"/>
          </w:tcPr>
          <w:p w14:paraId="2A6BC1CB" w14:textId="77777777" w:rsidR="00F7019C" w:rsidRPr="0020200E" w:rsidRDefault="00F7019C" w:rsidP="00FE1460">
            <w:pPr>
              <w:rPr>
                <w:rFonts w:cs="Arial"/>
                <w:szCs w:val="22"/>
              </w:rPr>
            </w:pPr>
          </w:p>
        </w:tc>
      </w:tr>
      <w:tr w:rsidR="00F7019C" w:rsidRPr="0020200E" w14:paraId="14EC2137" w14:textId="77777777" w:rsidTr="00FE1460">
        <w:trPr>
          <w:trHeight w:val="507"/>
        </w:trPr>
        <w:tc>
          <w:tcPr>
            <w:tcW w:w="2143" w:type="dxa"/>
            <w:tcBorders>
              <w:top w:val="single" w:sz="8" w:space="0" w:color="FFFFFF"/>
              <w:left w:val="single" w:sz="8" w:space="0" w:color="FFFFFF"/>
              <w:bottom w:val="single" w:sz="8" w:space="0" w:color="FFFFFF"/>
              <w:right w:val="single" w:sz="8" w:space="0" w:color="FFFFFF"/>
            </w:tcBorders>
            <w:shd w:val="clear" w:color="auto" w:fill="E8EDEE"/>
            <w:tcMar>
              <w:top w:w="72" w:type="dxa"/>
              <w:left w:w="144" w:type="dxa"/>
              <w:bottom w:w="72" w:type="dxa"/>
              <w:right w:w="144" w:type="dxa"/>
            </w:tcMar>
            <w:hideMark/>
          </w:tcPr>
          <w:p w14:paraId="3F98B887" w14:textId="77777777" w:rsidR="00F7019C" w:rsidRPr="0020200E" w:rsidRDefault="00F7019C" w:rsidP="00FE1460">
            <w:pPr>
              <w:rPr>
                <w:rFonts w:cs="Arial"/>
                <w:szCs w:val="22"/>
              </w:rPr>
            </w:pPr>
            <w:r w:rsidRPr="0020200E">
              <w:rPr>
                <w:rFonts w:cs="Arial"/>
                <w:szCs w:val="22"/>
              </w:rPr>
              <w:t>Faith</w:t>
            </w:r>
          </w:p>
        </w:tc>
        <w:tc>
          <w:tcPr>
            <w:tcW w:w="4510" w:type="dxa"/>
            <w:tcBorders>
              <w:top w:val="single" w:sz="8" w:space="0" w:color="FFFFFF"/>
              <w:left w:val="single" w:sz="8" w:space="0" w:color="FFFFFF"/>
              <w:bottom w:val="single" w:sz="8" w:space="0" w:color="FFFFFF"/>
              <w:right w:val="single" w:sz="8" w:space="0" w:color="FFFFFF"/>
            </w:tcBorders>
            <w:shd w:val="clear" w:color="auto" w:fill="003087"/>
            <w:tcMar>
              <w:top w:w="72" w:type="dxa"/>
              <w:left w:w="144" w:type="dxa"/>
              <w:bottom w:w="72" w:type="dxa"/>
              <w:right w:w="144" w:type="dxa"/>
            </w:tcMar>
            <w:hideMark/>
          </w:tcPr>
          <w:p w14:paraId="60EBF62C" w14:textId="77777777" w:rsidR="00F7019C" w:rsidRPr="0020200E" w:rsidRDefault="00F7019C" w:rsidP="00FE1460">
            <w:pPr>
              <w:rPr>
                <w:rFonts w:cs="Arial"/>
                <w:szCs w:val="22"/>
              </w:rPr>
            </w:pPr>
            <w:r w:rsidRPr="0020200E">
              <w:rPr>
                <w:rFonts w:cs="Arial"/>
                <w:szCs w:val="22"/>
              </w:rPr>
              <w:t>Engagement champions and community voices – VCS groups targeting these communities </w:t>
            </w:r>
          </w:p>
        </w:tc>
        <w:tc>
          <w:tcPr>
            <w:tcW w:w="4310" w:type="dxa"/>
            <w:tcBorders>
              <w:top w:val="single" w:sz="8" w:space="0" w:color="FFFFFF"/>
              <w:left w:val="single" w:sz="8" w:space="0" w:color="FFFFFF"/>
              <w:bottom w:val="single" w:sz="8" w:space="0" w:color="FFFFFF"/>
              <w:right w:val="single" w:sz="8" w:space="0" w:color="FFFFFF"/>
            </w:tcBorders>
            <w:shd w:val="clear" w:color="auto" w:fill="78BE20"/>
            <w:tcMar>
              <w:top w:w="72" w:type="dxa"/>
              <w:left w:w="144" w:type="dxa"/>
              <w:bottom w:w="72" w:type="dxa"/>
              <w:right w:w="144" w:type="dxa"/>
            </w:tcMar>
            <w:hideMark/>
          </w:tcPr>
          <w:p w14:paraId="574FF2BD" w14:textId="77777777" w:rsidR="00F7019C" w:rsidRPr="0020200E" w:rsidRDefault="00F7019C" w:rsidP="00FE1460">
            <w:pPr>
              <w:rPr>
                <w:rFonts w:cs="Arial"/>
                <w:szCs w:val="22"/>
              </w:rPr>
            </w:pPr>
            <w:r w:rsidRPr="0020200E">
              <w:rPr>
                <w:rFonts w:cs="Arial"/>
                <w:szCs w:val="22"/>
                <w:lang w:val="en-US"/>
              </w:rPr>
              <w:t>Target places of faith</w:t>
            </w:r>
          </w:p>
        </w:tc>
        <w:tc>
          <w:tcPr>
            <w:tcW w:w="4310" w:type="dxa"/>
            <w:tcBorders>
              <w:top w:val="single" w:sz="8" w:space="0" w:color="FFFFFF"/>
              <w:left w:val="single" w:sz="8" w:space="0" w:color="FFFFFF"/>
              <w:bottom w:val="single" w:sz="8" w:space="0" w:color="FFFFFF"/>
              <w:right w:val="single" w:sz="8" w:space="0" w:color="FFFFFF"/>
            </w:tcBorders>
            <w:shd w:val="clear" w:color="auto" w:fill="EEECE1" w:themeFill="background2"/>
          </w:tcPr>
          <w:p w14:paraId="3120270F" w14:textId="77777777" w:rsidR="00F7019C" w:rsidRPr="0020200E" w:rsidRDefault="00F7019C" w:rsidP="00FE1460">
            <w:pPr>
              <w:rPr>
                <w:rFonts w:cs="Arial"/>
                <w:szCs w:val="22"/>
                <w:lang w:val="en-US"/>
              </w:rPr>
            </w:pPr>
            <w:r w:rsidRPr="0020200E">
              <w:rPr>
                <w:rFonts w:cs="Arial"/>
                <w:szCs w:val="22"/>
                <w:lang w:val="en-US"/>
              </w:rPr>
              <w:t>Huddersfield Sikh temple – 3 Mar</w:t>
            </w:r>
          </w:p>
          <w:p w14:paraId="39874197" w14:textId="77777777" w:rsidR="00F7019C" w:rsidRPr="0020200E" w:rsidRDefault="00F7019C" w:rsidP="00FE1460">
            <w:pPr>
              <w:rPr>
                <w:rFonts w:cs="Arial"/>
                <w:szCs w:val="22"/>
                <w:lang w:val="en-US"/>
              </w:rPr>
            </w:pPr>
            <w:r w:rsidRPr="0020200E">
              <w:rPr>
                <w:rFonts w:cs="Arial"/>
                <w:szCs w:val="22"/>
                <w:lang w:val="en-US"/>
              </w:rPr>
              <w:t>VCSE targeting faith groups – to monitor.</w:t>
            </w:r>
          </w:p>
        </w:tc>
      </w:tr>
    </w:tbl>
    <w:p w14:paraId="41C2E8E9" w14:textId="77777777" w:rsidR="00F7019C" w:rsidRPr="0020200E" w:rsidRDefault="00F7019C" w:rsidP="00F7019C">
      <w:pPr>
        <w:rPr>
          <w:rFonts w:cs="Arial"/>
          <w:szCs w:val="22"/>
        </w:rPr>
      </w:pPr>
    </w:p>
    <w:p w14:paraId="6D6E19BE" w14:textId="77777777" w:rsidR="00F7019C" w:rsidRPr="0020200E" w:rsidRDefault="00F7019C" w:rsidP="00F7019C">
      <w:pPr>
        <w:rPr>
          <w:rFonts w:cs="Arial"/>
          <w:b/>
          <w:bCs/>
          <w:szCs w:val="22"/>
        </w:rPr>
      </w:pPr>
      <w:r w:rsidRPr="0020200E">
        <w:rPr>
          <w:rFonts w:cs="Arial"/>
          <w:b/>
          <w:bCs/>
          <w:szCs w:val="22"/>
        </w:rPr>
        <w:t>Further Events and online meetings:</w:t>
      </w:r>
    </w:p>
    <w:p w14:paraId="33DE8BD4" w14:textId="77777777" w:rsidR="00F7019C" w:rsidRPr="0020200E" w:rsidRDefault="00F7019C" w:rsidP="00F7019C">
      <w:pPr>
        <w:rPr>
          <w:rFonts w:cs="Arial"/>
          <w:szCs w:val="22"/>
        </w:rPr>
      </w:pPr>
    </w:p>
    <w:p w14:paraId="7BA71CF4" w14:textId="77777777" w:rsidR="00F7019C" w:rsidRPr="0020200E" w:rsidRDefault="00F7019C" w:rsidP="00F7019C">
      <w:pPr>
        <w:rPr>
          <w:rFonts w:cs="Arial"/>
          <w:szCs w:val="22"/>
        </w:rPr>
      </w:pPr>
      <w:r w:rsidRPr="0020200E">
        <w:rPr>
          <w:rFonts w:cs="Arial"/>
          <w:b/>
          <w:bCs/>
          <w:szCs w:val="22"/>
        </w:rPr>
        <w:t>Roadshows planned for:</w:t>
      </w:r>
    </w:p>
    <w:p w14:paraId="550EADC8" w14:textId="77777777" w:rsidR="003C0114" w:rsidRPr="0020200E" w:rsidRDefault="003C0114" w:rsidP="00F7019C">
      <w:pPr>
        <w:numPr>
          <w:ilvl w:val="0"/>
          <w:numId w:val="61"/>
        </w:numPr>
        <w:rPr>
          <w:rFonts w:cs="Arial"/>
          <w:szCs w:val="22"/>
        </w:rPr>
      </w:pPr>
      <w:r w:rsidRPr="0020200E">
        <w:rPr>
          <w:rFonts w:cs="Arial"/>
          <w:szCs w:val="22"/>
        </w:rPr>
        <w:t xml:space="preserve">Tuesday 27 </w:t>
      </w:r>
      <w:r w:rsidRPr="0020200E">
        <w:rPr>
          <w:rFonts w:cs="Arial"/>
          <w:szCs w:val="22"/>
        </w:rPr>
        <w:t>February, Halifax Borough Market. 10.00 – 13.00</w:t>
      </w:r>
    </w:p>
    <w:p w14:paraId="2F2DB649" w14:textId="77777777" w:rsidR="003C0114" w:rsidRPr="0020200E" w:rsidRDefault="003C0114" w:rsidP="00F7019C">
      <w:pPr>
        <w:numPr>
          <w:ilvl w:val="0"/>
          <w:numId w:val="61"/>
        </w:numPr>
        <w:rPr>
          <w:rFonts w:cs="Arial"/>
          <w:szCs w:val="22"/>
        </w:rPr>
      </w:pPr>
      <w:r w:rsidRPr="0020200E">
        <w:rPr>
          <w:rFonts w:cs="Arial"/>
          <w:szCs w:val="22"/>
        </w:rPr>
        <w:t>Wednesday 28 February, Cleckheaton Market, 10.00 – 13.00</w:t>
      </w:r>
    </w:p>
    <w:p w14:paraId="07B6E630" w14:textId="77777777" w:rsidR="003C0114" w:rsidRPr="0020200E" w:rsidRDefault="003C0114" w:rsidP="00F7019C">
      <w:pPr>
        <w:numPr>
          <w:ilvl w:val="0"/>
          <w:numId w:val="61"/>
        </w:numPr>
        <w:rPr>
          <w:rFonts w:cs="Arial"/>
          <w:szCs w:val="22"/>
        </w:rPr>
      </w:pPr>
      <w:r w:rsidRPr="0020200E">
        <w:rPr>
          <w:rFonts w:cs="Arial"/>
          <w:szCs w:val="22"/>
        </w:rPr>
        <w:t>Friday 1 March, Pontefract Hospital, 10.00- 12.30</w:t>
      </w:r>
    </w:p>
    <w:p w14:paraId="0EA986D9" w14:textId="77777777" w:rsidR="003C0114" w:rsidRPr="0020200E" w:rsidRDefault="003C0114" w:rsidP="00F7019C">
      <w:pPr>
        <w:numPr>
          <w:ilvl w:val="0"/>
          <w:numId w:val="61"/>
        </w:numPr>
        <w:rPr>
          <w:rFonts w:cs="Arial"/>
          <w:szCs w:val="22"/>
        </w:rPr>
      </w:pPr>
      <w:r w:rsidRPr="0020200E">
        <w:rPr>
          <w:rFonts w:cs="Arial"/>
          <w:szCs w:val="22"/>
        </w:rPr>
        <w:t>Monday 4 March, Huddersfield Royal Infirmary, 9.00 – 11.30</w:t>
      </w:r>
    </w:p>
    <w:p w14:paraId="18A6EA48" w14:textId="77777777" w:rsidR="003C0114" w:rsidRPr="0020200E" w:rsidRDefault="003C0114" w:rsidP="00F7019C">
      <w:pPr>
        <w:numPr>
          <w:ilvl w:val="0"/>
          <w:numId w:val="61"/>
        </w:numPr>
        <w:rPr>
          <w:rFonts w:cs="Arial"/>
          <w:szCs w:val="22"/>
        </w:rPr>
      </w:pPr>
      <w:r w:rsidRPr="0020200E">
        <w:rPr>
          <w:rFonts w:cs="Arial"/>
          <w:szCs w:val="22"/>
        </w:rPr>
        <w:t xml:space="preserve">Tuesday 5 March, </w:t>
      </w:r>
      <w:r w:rsidRPr="0020200E">
        <w:rPr>
          <w:rFonts w:cs="Arial"/>
          <w:szCs w:val="22"/>
        </w:rPr>
        <w:t>Normanton Market, 10.00 – 13.00</w:t>
      </w:r>
    </w:p>
    <w:p w14:paraId="56768F84" w14:textId="77777777" w:rsidR="003C0114" w:rsidRPr="0020200E" w:rsidRDefault="003C0114" w:rsidP="00F7019C">
      <w:pPr>
        <w:numPr>
          <w:ilvl w:val="0"/>
          <w:numId w:val="61"/>
        </w:numPr>
        <w:rPr>
          <w:rFonts w:cs="Arial"/>
          <w:szCs w:val="22"/>
        </w:rPr>
      </w:pPr>
      <w:r w:rsidRPr="0020200E">
        <w:rPr>
          <w:rFonts w:cs="Arial"/>
          <w:szCs w:val="22"/>
        </w:rPr>
        <w:t>Wednesday 6 March, Calderdale Royal Hospital, 13.00 – 15.30</w:t>
      </w:r>
    </w:p>
    <w:p w14:paraId="1D6CA01C" w14:textId="77777777" w:rsidR="003C0114" w:rsidRPr="0020200E" w:rsidRDefault="003C0114" w:rsidP="00F7019C">
      <w:pPr>
        <w:numPr>
          <w:ilvl w:val="0"/>
          <w:numId w:val="61"/>
        </w:numPr>
        <w:rPr>
          <w:rFonts w:cs="Arial"/>
          <w:szCs w:val="22"/>
        </w:rPr>
      </w:pPr>
      <w:r w:rsidRPr="0020200E">
        <w:rPr>
          <w:rFonts w:cs="Arial"/>
          <w:szCs w:val="22"/>
        </w:rPr>
        <w:t>Thursday 7 March, Todmorden Market, 10.00 – 13.00</w:t>
      </w:r>
    </w:p>
    <w:p w14:paraId="6B470DE3" w14:textId="77777777" w:rsidR="003C0114" w:rsidRPr="0020200E" w:rsidRDefault="003C0114" w:rsidP="00F7019C">
      <w:pPr>
        <w:numPr>
          <w:ilvl w:val="0"/>
          <w:numId w:val="61"/>
        </w:numPr>
        <w:rPr>
          <w:rFonts w:cs="Arial"/>
          <w:szCs w:val="22"/>
        </w:rPr>
      </w:pPr>
      <w:r w:rsidRPr="0020200E">
        <w:rPr>
          <w:rFonts w:cs="Arial"/>
          <w:szCs w:val="22"/>
        </w:rPr>
        <w:t>Tuesday 12 March, Pinderfields Hospital, 10.00 – 12.30</w:t>
      </w:r>
    </w:p>
    <w:p w14:paraId="1FECB4C1" w14:textId="77777777" w:rsidR="003C0114" w:rsidRPr="0020200E" w:rsidRDefault="003C0114" w:rsidP="00F7019C">
      <w:pPr>
        <w:numPr>
          <w:ilvl w:val="0"/>
          <w:numId w:val="61"/>
        </w:numPr>
        <w:rPr>
          <w:rFonts w:cs="Arial"/>
          <w:szCs w:val="22"/>
        </w:rPr>
      </w:pPr>
      <w:r w:rsidRPr="0020200E">
        <w:rPr>
          <w:rFonts w:cs="Arial"/>
          <w:szCs w:val="22"/>
        </w:rPr>
        <w:t>Wednesday 13 March, Pontefract Market, 10.00 – 13.00</w:t>
      </w:r>
    </w:p>
    <w:p w14:paraId="56DF0A2F" w14:textId="77777777" w:rsidR="003C0114" w:rsidRPr="0020200E" w:rsidRDefault="003C0114" w:rsidP="00F7019C">
      <w:pPr>
        <w:numPr>
          <w:ilvl w:val="0"/>
          <w:numId w:val="61"/>
        </w:numPr>
        <w:rPr>
          <w:rFonts w:cs="Arial"/>
          <w:szCs w:val="22"/>
        </w:rPr>
      </w:pPr>
      <w:r w:rsidRPr="0020200E">
        <w:rPr>
          <w:rFonts w:cs="Arial"/>
          <w:szCs w:val="22"/>
        </w:rPr>
        <w:t xml:space="preserve">Tuesday 19 March, </w:t>
      </w:r>
      <w:proofErr w:type="gramStart"/>
      <w:r w:rsidRPr="0020200E">
        <w:rPr>
          <w:rFonts w:cs="Arial"/>
          <w:szCs w:val="22"/>
        </w:rPr>
        <w:t>Dewsbury</w:t>
      </w:r>
      <w:proofErr w:type="gramEnd"/>
      <w:r w:rsidRPr="0020200E">
        <w:rPr>
          <w:rFonts w:cs="Arial"/>
          <w:szCs w:val="22"/>
        </w:rPr>
        <w:t xml:space="preserve"> and District Hospital,10.00 – 12.30</w:t>
      </w:r>
    </w:p>
    <w:p w14:paraId="45967E26" w14:textId="77777777" w:rsidR="00F7019C" w:rsidRPr="0020200E" w:rsidRDefault="00F7019C" w:rsidP="00F7019C">
      <w:pPr>
        <w:rPr>
          <w:rFonts w:cs="Arial"/>
          <w:b/>
          <w:bCs/>
          <w:szCs w:val="22"/>
        </w:rPr>
      </w:pPr>
    </w:p>
    <w:p w14:paraId="39723FD0" w14:textId="77777777" w:rsidR="00F7019C" w:rsidRPr="0020200E" w:rsidRDefault="00F7019C" w:rsidP="00F7019C">
      <w:pPr>
        <w:rPr>
          <w:rFonts w:cs="Arial"/>
          <w:szCs w:val="22"/>
        </w:rPr>
      </w:pPr>
      <w:r w:rsidRPr="0020200E">
        <w:rPr>
          <w:rFonts w:cs="Arial"/>
          <w:b/>
          <w:bCs/>
          <w:szCs w:val="22"/>
        </w:rPr>
        <w:t>Further online meeting:</w:t>
      </w:r>
    </w:p>
    <w:p w14:paraId="6F06D764" w14:textId="77777777" w:rsidR="00F7019C" w:rsidRPr="0020200E" w:rsidRDefault="00F7019C" w:rsidP="00F7019C">
      <w:pPr>
        <w:rPr>
          <w:rFonts w:cs="Arial"/>
          <w:szCs w:val="22"/>
        </w:rPr>
      </w:pPr>
      <w:r w:rsidRPr="0020200E">
        <w:rPr>
          <w:rFonts w:cs="Arial"/>
          <w:szCs w:val="22"/>
        </w:rPr>
        <w:t>Monday 11 March, 14.00 – 15.00</w:t>
      </w:r>
    </w:p>
    <w:p w14:paraId="186A7D45" w14:textId="77777777" w:rsidR="00F7019C" w:rsidRPr="00F7019C" w:rsidRDefault="00F7019C" w:rsidP="00F7019C">
      <w:pPr>
        <w:rPr>
          <w:lang w:eastAsia="ar-SA"/>
        </w:rPr>
      </w:pPr>
    </w:p>
    <w:sectPr w:rsidR="00F7019C" w:rsidRPr="00F7019C" w:rsidSect="00F7019C">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E9936" w14:textId="77777777" w:rsidR="00117B2A" w:rsidRDefault="00117B2A" w:rsidP="007B5AE1">
      <w:r>
        <w:separator/>
      </w:r>
    </w:p>
  </w:endnote>
  <w:endnote w:type="continuationSeparator" w:id="0">
    <w:p w14:paraId="585BDB93" w14:textId="77777777" w:rsidR="00117B2A" w:rsidRDefault="00117B2A" w:rsidP="007B5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Frutiger-Roman">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186945"/>
      <w:docPartObj>
        <w:docPartGallery w:val="Page Numbers (Bottom of Page)"/>
        <w:docPartUnique/>
      </w:docPartObj>
    </w:sdtPr>
    <w:sdtEndPr>
      <w:rPr>
        <w:noProof/>
      </w:rPr>
    </w:sdtEndPr>
    <w:sdtContent>
      <w:p w14:paraId="52A4DB2C" w14:textId="77777777" w:rsidR="00DF5862" w:rsidRDefault="00DF5862">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1979173B" w14:textId="77777777" w:rsidR="00DF5862" w:rsidRDefault="00DF5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67020" w14:textId="77777777" w:rsidR="00117B2A" w:rsidRDefault="00117B2A" w:rsidP="007B5AE1">
      <w:r>
        <w:separator/>
      </w:r>
    </w:p>
  </w:footnote>
  <w:footnote w:type="continuationSeparator" w:id="0">
    <w:p w14:paraId="169CDFF6" w14:textId="77777777" w:rsidR="00117B2A" w:rsidRDefault="00117B2A" w:rsidP="007B5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42B60" w14:textId="55EF7F7B" w:rsidR="00DF5862" w:rsidRDefault="00DF58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1402A" w14:textId="6B6D85EE" w:rsidR="00E57448" w:rsidRDefault="0029540C" w:rsidP="00D722EE">
    <w:pPr>
      <w:pStyle w:val="Header"/>
      <w:jc w:val="right"/>
    </w:pPr>
    <w:r>
      <w:rPr>
        <w:noProof/>
      </w:rPr>
      <w:drawing>
        <wp:inline distT="0" distB="0" distL="0" distR="0" wp14:anchorId="63B7F944" wp14:editId="2D90DC44">
          <wp:extent cx="1659772" cy="634413"/>
          <wp:effectExtent l="0" t="0" r="0" b="0"/>
          <wp:docPr id="859237376" name="Picture 859237376" descr="Logo: NHS West Yorkshire Integrated Care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NHS West Yorkshire Integrated Care Board"/>
                  <pic:cNvPicPr/>
                </pic:nvPicPr>
                <pic:blipFill>
                  <a:blip r:embed="rId1">
                    <a:extLst>
                      <a:ext uri="{28A0092B-C50C-407E-A947-70E740481C1C}">
                        <a14:useLocalDpi xmlns:a14="http://schemas.microsoft.com/office/drawing/2010/main" val="0"/>
                      </a:ext>
                    </a:extLst>
                  </a:blip>
                  <a:stretch>
                    <a:fillRect/>
                  </a:stretch>
                </pic:blipFill>
                <pic:spPr>
                  <a:xfrm>
                    <a:off x="0" y="0"/>
                    <a:ext cx="1708035" cy="652861"/>
                  </a:xfrm>
                  <a:prstGeom prst="rect">
                    <a:avLst/>
                  </a:prstGeom>
                </pic:spPr>
              </pic:pic>
            </a:graphicData>
          </a:graphic>
        </wp:inline>
      </w:drawing>
    </w:r>
    <w:r w:rsidR="00E57448">
      <w:rPr>
        <w:noProof/>
      </w:rPr>
      <w:drawing>
        <wp:inline distT="0" distB="0" distL="0" distR="0" wp14:anchorId="64D33AC1" wp14:editId="33FF44AE">
          <wp:extent cx="2384076" cy="1036320"/>
          <wp:effectExtent l="0" t="0" r="0" b="0"/>
          <wp:docPr id="1181699638" name="Picture 1181699638" descr="Logo: NHS South West Yorkshire Partnership NHS Foundation Tru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NHS South West Yorkshire Partnership NHS Foundation Trust "/>
                  <pic:cNvPicPr/>
                </pic:nvPicPr>
                <pic:blipFill rotWithShape="1">
                  <a:blip r:embed="rId2">
                    <a:extLst>
                      <a:ext uri="{28A0092B-C50C-407E-A947-70E740481C1C}">
                        <a14:useLocalDpi xmlns:a14="http://schemas.microsoft.com/office/drawing/2010/main" val="0"/>
                      </a:ext>
                    </a:extLst>
                  </a:blip>
                  <a:srcRect b="22852"/>
                  <a:stretch/>
                </pic:blipFill>
                <pic:spPr bwMode="auto">
                  <a:xfrm>
                    <a:off x="0" y="0"/>
                    <a:ext cx="2399275" cy="1042927"/>
                  </a:xfrm>
                  <a:prstGeom prst="rect">
                    <a:avLst/>
                  </a:prstGeom>
                  <a:ln>
                    <a:noFill/>
                  </a:ln>
                  <a:extLst>
                    <a:ext uri="{53640926-AAD7-44D8-BBD7-CCE9431645EC}">
                      <a14:shadowObscured xmlns:a14="http://schemas.microsoft.com/office/drawing/2010/main"/>
                    </a:ext>
                  </a:extLst>
                </pic:spPr>
              </pic:pic>
            </a:graphicData>
          </a:graphic>
        </wp:inline>
      </w:drawing>
    </w:r>
  </w:p>
  <w:p w14:paraId="5F3D4EE9" w14:textId="5FFA7470" w:rsidR="00DF5862" w:rsidRDefault="00DF58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A6DA" w14:textId="1665AECC" w:rsidR="00DF5862" w:rsidRDefault="00DF58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45E45"/>
    <w:multiLevelType w:val="hybridMultilevel"/>
    <w:tmpl w:val="2D440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70B7A"/>
    <w:multiLevelType w:val="hybridMultilevel"/>
    <w:tmpl w:val="03567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230AF"/>
    <w:multiLevelType w:val="hybridMultilevel"/>
    <w:tmpl w:val="E9A4DB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697C88"/>
    <w:multiLevelType w:val="hybridMultilevel"/>
    <w:tmpl w:val="6FD6D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5405A3"/>
    <w:multiLevelType w:val="hybridMultilevel"/>
    <w:tmpl w:val="FC0E5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605684"/>
    <w:multiLevelType w:val="hybridMultilevel"/>
    <w:tmpl w:val="A6D4A7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9651FF5"/>
    <w:multiLevelType w:val="hybridMultilevel"/>
    <w:tmpl w:val="FA24E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673359"/>
    <w:multiLevelType w:val="hybridMultilevel"/>
    <w:tmpl w:val="B6F676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CB52BC4"/>
    <w:multiLevelType w:val="hybridMultilevel"/>
    <w:tmpl w:val="84C4C852"/>
    <w:lvl w:ilvl="0" w:tplc="9FFC3240">
      <w:start w:val="1"/>
      <w:numFmt w:val="bullet"/>
      <w:lvlText w:val="•"/>
      <w:lvlJc w:val="left"/>
      <w:pPr>
        <w:tabs>
          <w:tab w:val="num" w:pos="-776"/>
        </w:tabs>
        <w:ind w:left="-776" w:hanging="360"/>
      </w:pPr>
      <w:rPr>
        <w:rFonts w:ascii="Arial" w:hAnsi="Arial" w:cs="Times New Roman" w:hint="default"/>
      </w:rPr>
    </w:lvl>
    <w:lvl w:ilvl="1" w:tplc="4B2652A8">
      <w:start w:val="1"/>
      <w:numFmt w:val="bullet"/>
      <w:lvlText w:val="•"/>
      <w:lvlJc w:val="left"/>
      <w:pPr>
        <w:tabs>
          <w:tab w:val="num" w:pos="-56"/>
        </w:tabs>
        <w:ind w:left="-56" w:hanging="360"/>
      </w:pPr>
      <w:rPr>
        <w:rFonts w:ascii="Arial" w:hAnsi="Arial" w:cs="Times New Roman" w:hint="default"/>
      </w:rPr>
    </w:lvl>
    <w:lvl w:ilvl="2" w:tplc="51CA45A6">
      <w:start w:val="1"/>
      <w:numFmt w:val="bullet"/>
      <w:lvlText w:val="•"/>
      <w:lvlJc w:val="left"/>
      <w:pPr>
        <w:tabs>
          <w:tab w:val="num" w:pos="664"/>
        </w:tabs>
        <w:ind w:left="664" w:hanging="360"/>
      </w:pPr>
      <w:rPr>
        <w:rFonts w:ascii="Arial" w:hAnsi="Arial" w:cs="Times New Roman" w:hint="default"/>
      </w:rPr>
    </w:lvl>
    <w:lvl w:ilvl="3" w:tplc="62A2401A">
      <w:start w:val="1"/>
      <w:numFmt w:val="bullet"/>
      <w:lvlText w:val="•"/>
      <w:lvlJc w:val="left"/>
      <w:pPr>
        <w:tabs>
          <w:tab w:val="num" w:pos="1384"/>
        </w:tabs>
        <w:ind w:left="1384" w:hanging="360"/>
      </w:pPr>
      <w:rPr>
        <w:rFonts w:ascii="Arial" w:hAnsi="Arial" w:cs="Times New Roman" w:hint="default"/>
      </w:rPr>
    </w:lvl>
    <w:lvl w:ilvl="4" w:tplc="71ECDD9A">
      <w:start w:val="1"/>
      <w:numFmt w:val="bullet"/>
      <w:lvlText w:val="•"/>
      <w:lvlJc w:val="left"/>
      <w:pPr>
        <w:tabs>
          <w:tab w:val="num" w:pos="2104"/>
        </w:tabs>
        <w:ind w:left="2104" w:hanging="360"/>
      </w:pPr>
      <w:rPr>
        <w:rFonts w:ascii="Arial" w:hAnsi="Arial" w:cs="Times New Roman" w:hint="default"/>
      </w:rPr>
    </w:lvl>
    <w:lvl w:ilvl="5" w:tplc="E8FC98F2">
      <w:start w:val="1"/>
      <w:numFmt w:val="bullet"/>
      <w:lvlText w:val="•"/>
      <w:lvlJc w:val="left"/>
      <w:pPr>
        <w:tabs>
          <w:tab w:val="num" w:pos="2824"/>
        </w:tabs>
        <w:ind w:left="2824" w:hanging="360"/>
      </w:pPr>
      <w:rPr>
        <w:rFonts w:ascii="Arial" w:hAnsi="Arial" w:cs="Times New Roman" w:hint="default"/>
      </w:rPr>
    </w:lvl>
    <w:lvl w:ilvl="6" w:tplc="2AE285F4">
      <w:start w:val="1"/>
      <w:numFmt w:val="bullet"/>
      <w:lvlText w:val="•"/>
      <w:lvlJc w:val="left"/>
      <w:pPr>
        <w:tabs>
          <w:tab w:val="num" w:pos="3544"/>
        </w:tabs>
        <w:ind w:left="3544" w:hanging="360"/>
      </w:pPr>
      <w:rPr>
        <w:rFonts w:ascii="Arial" w:hAnsi="Arial" w:cs="Times New Roman" w:hint="default"/>
      </w:rPr>
    </w:lvl>
    <w:lvl w:ilvl="7" w:tplc="712030C4">
      <w:start w:val="1"/>
      <w:numFmt w:val="bullet"/>
      <w:lvlText w:val="•"/>
      <w:lvlJc w:val="left"/>
      <w:pPr>
        <w:tabs>
          <w:tab w:val="num" w:pos="4264"/>
        </w:tabs>
        <w:ind w:left="4264" w:hanging="360"/>
      </w:pPr>
      <w:rPr>
        <w:rFonts w:ascii="Arial" w:hAnsi="Arial" w:cs="Times New Roman" w:hint="default"/>
      </w:rPr>
    </w:lvl>
    <w:lvl w:ilvl="8" w:tplc="50D8D4AA">
      <w:start w:val="1"/>
      <w:numFmt w:val="bullet"/>
      <w:lvlText w:val="•"/>
      <w:lvlJc w:val="left"/>
      <w:pPr>
        <w:tabs>
          <w:tab w:val="num" w:pos="4984"/>
        </w:tabs>
        <w:ind w:left="4984" w:hanging="360"/>
      </w:pPr>
      <w:rPr>
        <w:rFonts w:ascii="Arial" w:hAnsi="Arial" w:cs="Times New Roman" w:hint="default"/>
      </w:rPr>
    </w:lvl>
  </w:abstractNum>
  <w:abstractNum w:abstractNumId="9" w15:restartNumberingAfterBreak="0">
    <w:nsid w:val="0D8D109B"/>
    <w:multiLevelType w:val="hybridMultilevel"/>
    <w:tmpl w:val="9C249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805FB7"/>
    <w:multiLevelType w:val="hybridMultilevel"/>
    <w:tmpl w:val="80DE55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6D9416E"/>
    <w:multiLevelType w:val="hybridMultilevel"/>
    <w:tmpl w:val="CDF4C6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6EF10EB"/>
    <w:multiLevelType w:val="hybridMultilevel"/>
    <w:tmpl w:val="89561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8052B8C"/>
    <w:multiLevelType w:val="hybridMultilevel"/>
    <w:tmpl w:val="CA30319C"/>
    <w:lvl w:ilvl="0" w:tplc="89B45660">
      <w:start w:val="1"/>
      <w:numFmt w:val="bullet"/>
      <w:lvlText w:val="•"/>
      <w:lvlJc w:val="left"/>
      <w:pPr>
        <w:tabs>
          <w:tab w:val="num" w:pos="720"/>
        </w:tabs>
        <w:ind w:left="720" w:hanging="360"/>
      </w:pPr>
      <w:rPr>
        <w:rFonts w:ascii="Arial" w:hAnsi="Arial" w:hint="default"/>
      </w:rPr>
    </w:lvl>
    <w:lvl w:ilvl="1" w:tplc="168C5084" w:tentative="1">
      <w:start w:val="1"/>
      <w:numFmt w:val="bullet"/>
      <w:lvlText w:val="•"/>
      <w:lvlJc w:val="left"/>
      <w:pPr>
        <w:tabs>
          <w:tab w:val="num" w:pos="1440"/>
        </w:tabs>
        <w:ind w:left="1440" w:hanging="360"/>
      </w:pPr>
      <w:rPr>
        <w:rFonts w:ascii="Arial" w:hAnsi="Arial" w:hint="default"/>
      </w:rPr>
    </w:lvl>
    <w:lvl w:ilvl="2" w:tplc="727A44C6" w:tentative="1">
      <w:start w:val="1"/>
      <w:numFmt w:val="bullet"/>
      <w:lvlText w:val="•"/>
      <w:lvlJc w:val="left"/>
      <w:pPr>
        <w:tabs>
          <w:tab w:val="num" w:pos="2160"/>
        </w:tabs>
        <w:ind w:left="2160" w:hanging="360"/>
      </w:pPr>
      <w:rPr>
        <w:rFonts w:ascii="Arial" w:hAnsi="Arial" w:hint="default"/>
      </w:rPr>
    </w:lvl>
    <w:lvl w:ilvl="3" w:tplc="F35A5B72" w:tentative="1">
      <w:start w:val="1"/>
      <w:numFmt w:val="bullet"/>
      <w:lvlText w:val="•"/>
      <w:lvlJc w:val="left"/>
      <w:pPr>
        <w:tabs>
          <w:tab w:val="num" w:pos="2880"/>
        </w:tabs>
        <w:ind w:left="2880" w:hanging="360"/>
      </w:pPr>
      <w:rPr>
        <w:rFonts w:ascii="Arial" w:hAnsi="Arial" w:hint="default"/>
      </w:rPr>
    </w:lvl>
    <w:lvl w:ilvl="4" w:tplc="9620F724" w:tentative="1">
      <w:start w:val="1"/>
      <w:numFmt w:val="bullet"/>
      <w:lvlText w:val="•"/>
      <w:lvlJc w:val="left"/>
      <w:pPr>
        <w:tabs>
          <w:tab w:val="num" w:pos="3600"/>
        </w:tabs>
        <w:ind w:left="3600" w:hanging="360"/>
      </w:pPr>
      <w:rPr>
        <w:rFonts w:ascii="Arial" w:hAnsi="Arial" w:hint="default"/>
      </w:rPr>
    </w:lvl>
    <w:lvl w:ilvl="5" w:tplc="CF8E30BA" w:tentative="1">
      <w:start w:val="1"/>
      <w:numFmt w:val="bullet"/>
      <w:lvlText w:val="•"/>
      <w:lvlJc w:val="left"/>
      <w:pPr>
        <w:tabs>
          <w:tab w:val="num" w:pos="4320"/>
        </w:tabs>
        <w:ind w:left="4320" w:hanging="360"/>
      </w:pPr>
      <w:rPr>
        <w:rFonts w:ascii="Arial" w:hAnsi="Arial" w:hint="default"/>
      </w:rPr>
    </w:lvl>
    <w:lvl w:ilvl="6" w:tplc="A5DC5C82" w:tentative="1">
      <w:start w:val="1"/>
      <w:numFmt w:val="bullet"/>
      <w:lvlText w:val="•"/>
      <w:lvlJc w:val="left"/>
      <w:pPr>
        <w:tabs>
          <w:tab w:val="num" w:pos="5040"/>
        </w:tabs>
        <w:ind w:left="5040" w:hanging="360"/>
      </w:pPr>
      <w:rPr>
        <w:rFonts w:ascii="Arial" w:hAnsi="Arial" w:hint="default"/>
      </w:rPr>
    </w:lvl>
    <w:lvl w:ilvl="7" w:tplc="6A584B94" w:tentative="1">
      <w:start w:val="1"/>
      <w:numFmt w:val="bullet"/>
      <w:lvlText w:val="•"/>
      <w:lvlJc w:val="left"/>
      <w:pPr>
        <w:tabs>
          <w:tab w:val="num" w:pos="5760"/>
        </w:tabs>
        <w:ind w:left="5760" w:hanging="360"/>
      </w:pPr>
      <w:rPr>
        <w:rFonts w:ascii="Arial" w:hAnsi="Arial" w:hint="default"/>
      </w:rPr>
    </w:lvl>
    <w:lvl w:ilvl="8" w:tplc="FA203EF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89C42A5"/>
    <w:multiLevelType w:val="hybridMultilevel"/>
    <w:tmpl w:val="FD44BC88"/>
    <w:lvl w:ilvl="0" w:tplc="211EDC38">
      <w:start w:val="1"/>
      <w:numFmt w:val="bullet"/>
      <w:lvlText w:val="•"/>
      <w:lvlJc w:val="left"/>
      <w:pPr>
        <w:tabs>
          <w:tab w:val="num" w:pos="720"/>
        </w:tabs>
        <w:ind w:left="720" w:hanging="360"/>
      </w:pPr>
      <w:rPr>
        <w:rFonts w:ascii="Arial" w:hAnsi="Arial" w:hint="default"/>
      </w:rPr>
    </w:lvl>
    <w:lvl w:ilvl="1" w:tplc="D0644C2E" w:tentative="1">
      <w:start w:val="1"/>
      <w:numFmt w:val="bullet"/>
      <w:lvlText w:val="•"/>
      <w:lvlJc w:val="left"/>
      <w:pPr>
        <w:tabs>
          <w:tab w:val="num" w:pos="1440"/>
        </w:tabs>
        <w:ind w:left="1440" w:hanging="360"/>
      </w:pPr>
      <w:rPr>
        <w:rFonts w:ascii="Arial" w:hAnsi="Arial" w:hint="default"/>
      </w:rPr>
    </w:lvl>
    <w:lvl w:ilvl="2" w:tplc="144E5194" w:tentative="1">
      <w:start w:val="1"/>
      <w:numFmt w:val="bullet"/>
      <w:lvlText w:val="•"/>
      <w:lvlJc w:val="left"/>
      <w:pPr>
        <w:tabs>
          <w:tab w:val="num" w:pos="2160"/>
        </w:tabs>
        <w:ind w:left="2160" w:hanging="360"/>
      </w:pPr>
      <w:rPr>
        <w:rFonts w:ascii="Arial" w:hAnsi="Arial" w:hint="default"/>
      </w:rPr>
    </w:lvl>
    <w:lvl w:ilvl="3" w:tplc="26E47720" w:tentative="1">
      <w:start w:val="1"/>
      <w:numFmt w:val="bullet"/>
      <w:lvlText w:val="•"/>
      <w:lvlJc w:val="left"/>
      <w:pPr>
        <w:tabs>
          <w:tab w:val="num" w:pos="2880"/>
        </w:tabs>
        <w:ind w:left="2880" w:hanging="360"/>
      </w:pPr>
      <w:rPr>
        <w:rFonts w:ascii="Arial" w:hAnsi="Arial" w:hint="default"/>
      </w:rPr>
    </w:lvl>
    <w:lvl w:ilvl="4" w:tplc="9732D4B0" w:tentative="1">
      <w:start w:val="1"/>
      <w:numFmt w:val="bullet"/>
      <w:lvlText w:val="•"/>
      <w:lvlJc w:val="left"/>
      <w:pPr>
        <w:tabs>
          <w:tab w:val="num" w:pos="3600"/>
        </w:tabs>
        <w:ind w:left="3600" w:hanging="360"/>
      </w:pPr>
      <w:rPr>
        <w:rFonts w:ascii="Arial" w:hAnsi="Arial" w:hint="default"/>
      </w:rPr>
    </w:lvl>
    <w:lvl w:ilvl="5" w:tplc="DF1AAD9A" w:tentative="1">
      <w:start w:val="1"/>
      <w:numFmt w:val="bullet"/>
      <w:lvlText w:val="•"/>
      <w:lvlJc w:val="left"/>
      <w:pPr>
        <w:tabs>
          <w:tab w:val="num" w:pos="4320"/>
        </w:tabs>
        <w:ind w:left="4320" w:hanging="360"/>
      </w:pPr>
      <w:rPr>
        <w:rFonts w:ascii="Arial" w:hAnsi="Arial" w:hint="default"/>
      </w:rPr>
    </w:lvl>
    <w:lvl w:ilvl="6" w:tplc="80BAC048" w:tentative="1">
      <w:start w:val="1"/>
      <w:numFmt w:val="bullet"/>
      <w:lvlText w:val="•"/>
      <w:lvlJc w:val="left"/>
      <w:pPr>
        <w:tabs>
          <w:tab w:val="num" w:pos="5040"/>
        </w:tabs>
        <w:ind w:left="5040" w:hanging="360"/>
      </w:pPr>
      <w:rPr>
        <w:rFonts w:ascii="Arial" w:hAnsi="Arial" w:hint="default"/>
      </w:rPr>
    </w:lvl>
    <w:lvl w:ilvl="7" w:tplc="32E83DB8" w:tentative="1">
      <w:start w:val="1"/>
      <w:numFmt w:val="bullet"/>
      <w:lvlText w:val="•"/>
      <w:lvlJc w:val="left"/>
      <w:pPr>
        <w:tabs>
          <w:tab w:val="num" w:pos="5760"/>
        </w:tabs>
        <w:ind w:left="5760" w:hanging="360"/>
      </w:pPr>
      <w:rPr>
        <w:rFonts w:ascii="Arial" w:hAnsi="Arial" w:hint="default"/>
      </w:rPr>
    </w:lvl>
    <w:lvl w:ilvl="8" w:tplc="436289A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DC9535F"/>
    <w:multiLevelType w:val="hybridMultilevel"/>
    <w:tmpl w:val="3886FEB0"/>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6" w15:restartNumberingAfterBreak="0">
    <w:nsid w:val="1DED537E"/>
    <w:multiLevelType w:val="hybridMultilevel"/>
    <w:tmpl w:val="A5006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E5C5BF1"/>
    <w:multiLevelType w:val="hybridMultilevel"/>
    <w:tmpl w:val="FC5AB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E30BC5"/>
    <w:multiLevelType w:val="hybridMultilevel"/>
    <w:tmpl w:val="8D3A7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296994"/>
    <w:multiLevelType w:val="hybridMultilevel"/>
    <w:tmpl w:val="5FE080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24AF1196"/>
    <w:multiLevelType w:val="hybridMultilevel"/>
    <w:tmpl w:val="2A7E8F6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25C10570"/>
    <w:multiLevelType w:val="hybridMultilevel"/>
    <w:tmpl w:val="81BCA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63C0D4E"/>
    <w:multiLevelType w:val="hybridMultilevel"/>
    <w:tmpl w:val="4A144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C23B93"/>
    <w:multiLevelType w:val="hybridMultilevel"/>
    <w:tmpl w:val="4CB2C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291A3F"/>
    <w:multiLevelType w:val="hybridMultilevel"/>
    <w:tmpl w:val="50CC2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F54631"/>
    <w:multiLevelType w:val="hybridMultilevel"/>
    <w:tmpl w:val="14AECE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C4750BE"/>
    <w:multiLevelType w:val="hybridMultilevel"/>
    <w:tmpl w:val="AD5051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2652" w:hanging="360"/>
      </w:pPr>
      <w:rPr>
        <w:rFonts w:ascii="Courier New" w:hAnsi="Courier New" w:cs="Courier New" w:hint="default"/>
      </w:rPr>
    </w:lvl>
    <w:lvl w:ilvl="2" w:tplc="08090005" w:tentative="1">
      <w:start w:val="1"/>
      <w:numFmt w:val="bullet"/>
      <w:lvlText w:val=""/>
      <w:lvlJc w:val="left"/>
      <w:pPr>
        <w:ind w:left="3372" w:hanging="360"/>
      </w:pPr>
      <w:rPr>
        <w:rFonts w:ascii="Wingdings" w:hAnsi="Wingdings" w:hint="default"/>
      </w:rPr>
    </w:lvl>
    <w:lvl w:ilvl="3" w:tplc="08090001" w:tentative="1">
      <w:start w:val="1"/>
      <w:numFmt w:val="bullet"/>
      <w:lvlText w:val=""/>
      <w:lvlJc w:val="left"/>
      <w:pPr>
        <w:ind w:left="4092" w:hanging="360"/>
      </w:pPr>
      <w:rPr>
        <w:rFonts w:ascii="Symbol" w:hAnsi="Symbol" w:hint="default"/>
      </w:rPr>
    </w:lvl>
    <w:lvl w:ilvl="4" w:tplc="08090003" w:tentative="1">
      <w:start w:val="1"/>
      <w:numFmt w:val="bullet"/>
      <w:lvlText w:val="o"/>
      <w:lvlJc w:val="left"/>
      <w:pPr>
        <w:ind w:left="4812" w:hanging="360"/>
      </w:pPr>
      <w:rPr>
        <w:rFonts w:ascii="Courier New" w:hAnsi="Courier New" w:cs="Courier New" w:hint="default"/>
      </w:rPr>
    </w:lvl>
    <w:lvl w:ilvl="5" w:tplc="08090005" w:tentative="1">
      <w:start w:val="1"/>
      <w:numFmt w:val="bullet"/>
      <w:lvlText w:val=""/>
      <w:lvlJc w:val="left"/>
      <w:pPr>
        <w:ind w:left="5532" w:hanging="360"/>
      </w:pPr>
      <w:rPr>
        <w:rFonts w:ascii="Wingdings" w:hAnsi="Wingdings" w:hint="default"/>
      </w:rPr>
    </w:lvl>
    <w:lvl w:ilvl="6" w:tplc="08090001" w:tentative="1">
      <w:start w:val="1"/>
      <w:numFmt w:val="bullet"/>
      <w:lvlText w:val=""/>
      <w:lvlJc w:val="left"/>
      <w:pPr>
        <w:ind w:left="6252" w:hanging="360"/>
      </w:pPr>
      <w:rPr>
        <w:rFonts w:ascii="Symbol" w:hAnsi="Symbol" w:hint="default"/>
      </w:rPr>
    </w:lvl>
    <w:lvl w:ilvl="7" w:tplc="08090003" w:tentative="1">
      <w:start w:val="1"/>
      <w:numFmt w:val="bullet"/>
      <w:lvlText w:val="o"/>
      <w:lvlJc w:val="left"/>
      <w:pPr>
        <w:ind w:left="6972" w:hanging="360"/>
      </w:pPr>
      <w:rPr>
        <w:rFonts w:ascii="Courier New" w:hAnsi="Courier New" w:cs="Courier New" w:hint="default"/>
      </w:rPr>
    </w:lvl>
    <w:lvl w:ilvl="8" w:tplc="08090005" w:tentative="1">
      <w:start w:val="1"/>
      <w:numFmt w:val="bullet"/>
      <w:lvlText w:val=""/>
      <w:lvlJc w:val="left"/>
      <w:pPr>
        <w:ind w:left="7692" w:hanging="360"/>
      </w:pPr>
      <w:rPr>
        <w:rFonts w:ascii="Wingdings" w:hAnsi="Wingdings" w:hint="default"/>
      </w:rPr>
    </w:lvl>
  </w:abstractNum>
  <w:abstractNum w:abstractNumId="27" w15:restartNumberingAfterBreak="0">
    <w:nsid w:val="2EAC28B5"/>
    <w:multiLevelType w:val="hybridMultilevel"/>
    <w:tmpl w:val="C3982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133714"/>
    <w:multiLevelType w:val="hybridMultilevel"/>
    <w:tmpl w:val="74C4F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05C6F4A"/>
    <w:multiLevelType w:val="hybridMultilevel"/>
    <w:tmpl w:val="2B3AB4A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4E730C3"/>
    <w:multiLevelType w:val="hybridMultilevel"/>
    <w:tmpl w:val="E3A274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0B18C8"/>
    <w:multiLevelType w:val="hybridMultilevel"/>
    <w:tmpl w:val="D504A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62D2B5A"/>
    <w:multiLevelType w:val="hybridMultilevel"/>
    <w:tmpl w:val="A3E633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6BC7DAD"/>
    <w:multiLevelType w:val="hybridMultilevel"/>
    <w:tmpl w:val="41188F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AA47885"/>
    <w:multiLevelType w:val="hybridMultilevel"/>
    <w:tmpl w:val="482E9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D0C2362"/>
    <w:multiLevelType w:val="hybridMultilevel"/>
    <w:tmpl w:val="483CA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D15010E"/>
    <w:multiLevelType w:val="hybridMultilevel"/>
    <w:tmpl w:val="338AB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DF82311"/>
    <w:multiLevelType w:val="hybridMultilevel"/>
    <w:tmpl w:val="261079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F090F75"/>
    <w:multiLevelType w:val="hybridMultilevel"/>
    <w:tmpl w:val="4A8669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4475D7"/>
    <w:multiLevelType w:val="hybridMultilevel"/>
    <w:tmpl w:val="27DA2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77751BD"/>
    <w:multiLevelType w:val="multilevel"/>
    <w:tmpl w:val="5C5C8B7E"/>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1" w15:restartNumberingAfterBreak="0">
    <w:nsid w:val="4FA93D83"/>
    <w:multiLevelType w:val="hybridMultilevel"/>
    <w:tmpl w:val="1CDECD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5450592"/>
    <w:multiLevelType w:val="hybridMultilevel"/>
    <w:tmpl w:val="E68AB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70231D4"/>
    <w:multiLevelType w:val="hybridMultilevel"/>
    <w:tmpl w:val="80F00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895262E"/>
    <w:multiLevelType w:val="hybridMultilevel"/>
    <w:tmpl w:val="F260CC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58CE0EFF"/>
    <w:multiLevelType w:val="hybridMultilevel"/>
    <w:tmpl w:val="059A436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58DD4BFB"/>
    <w:multiLevelType w:val="hybridMultilevel"/>
    <w:tmpl w:val="611E5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AEF43DB"/>
    <w:multiLevelType w:val="hybridMultilevel"/>
    <w:tmpl w:val="EFD20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F524FF"/>
    <w:multiLevelType w:val="hybridMultilevel"/>
    <w:tmpl w:val="14C04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4EC7972"/>
    <w:multiLevelType w:val="hybridMultilevel"/>
    <w:tmpl w:val="653AF72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C0E2466"/>
    <w:multiLevelType w:val="hybridMultilevel"/>
    <w:tmpl w:val="0674EE3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51" w15:restartNumberingAfterBreak="0">
    <w:nsid w:val="6FBA739C"/>
    <w:multiLevelType w:val="hybridMultilevel"/>
    <w:tmpl w:val="EC7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044E55"/>
    <w:multiLevelType w:val="hybridMultilevel"/>
    <w:tmpl w:val="C44C3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2256A1"/>
    <w:multiLevelType w:val="hybridMultilevel"/>
    <w:tmpl w:val="60F86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29C280F"/>
    <w:multiLevelType w:val="multilevel"/>
    <w:tmpl w:val="1A6A993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5" w15:restartNumberingAfterBreak="0">
    <w:nsid w:val="746E75A1"/>
    <w:multiLevelType w:val="hybridMultilevel"/>
    <w:tmpl w:val="7CD2F23C"/>
    <w:lvl w:ilvl="0" w:tplc="987E9806">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7522749E"/>
    <w:multiLevelType w:val="hybridMultilevel"/>
    <w:tmpl w:val="62C48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8B61DC3"/>
    <w:multiLevelType w:val="hybridMultilevel"/>
    <w:tmpl w:val="0AA84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9504A68"/>
    <w:multiLevelType w:val="hybridMultilevel"/>
    <w:tmpl w:val="5CBC1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7C17428B"/>
    <w:multiLevelType w:val="hybridMultilevel"/>
    <w:tmpl w:val="2EEC93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7ED21F2E"/>
    <w:multiLevelType w:val="hybridMultilevel"/>
    <w:tmpl w:val="C38076F8"/>
    <w:lvl w:ilvl="0" w:tplc="ADECD72A">
      <w:start w:val="1"/>
      <w:numFmt w:val="bullet"/>
      <w:lvlText w:val="•"/>
      <w:lvlJc w:val="left"/>
      <w:pPr>
        <w:tabs>
          <w:tab w:val="num" w:pos="720"/>
        </w:tabs>
        <w:ind w:left="720" w:hanging="360"/>
      </w:pPr>
      <w:rPr>
        <w:rFonts w:ascii="Arial" w:hAnsi="Arial" w:hint="default"/>
      </w:rPr>
    </w:lvl>
    <w:lvl w:ilvl="1" w:tplc="E9FCE72A" w:tentative="1">
      <w:start w:val="1"/>
      <w:numFmt w:val="bullet"/>
      <w:lvlText w:val="•"/>
      <w:lvlJc w:val="left"/>
      <w:pPr>
        <w:tabs>
          <w:tab w:val="num" w:pos="1440"/>
        </w:tabs>
        <w:ind w:left="1440" w:hanging="360"/>
      </w:pPr>
      <w:rPr>
        <w:rFonts w:ascii="Arial" w:hAnsi="Arial" w:hint="default"/>
      </w:rPr>
    </w:lvl>
    <w:lvl w:ilvl="2" w:tplc="DED67BB6" w:tentative="1">
      <w:start w:val="1"/>
      <w:numFmt w:val="bullet"/>
      <w:lvlText w:val="•"/>
      <w:lvlJc w:val="left"/>
      <w:pPr>
        <w:tabs>
          <w:tab w:val="num" w:pos="2160"/>
        </w:tabs>
        <w:ind w:left="2160" w:hanging="360"/>
      </w:pPr>
      <w:rPr>
        <w:rFonts w:ascii="Arial" w:hAnsi="Arial" w:hint="default"/>
      </w:rPr>
    </w:lvl>
    <w:lvl w:ilvl="3" w:tplc="97900B36" w:tentative="1">
      <w:start w:val="1"/>
      <w:numFmt w:val="bullet"/>
      <w:lvlText w:val="•"/>
      <w:lvlJc w:val="left"/>
      <w:pPr>
        <w:tabs>
          <w:tab w:val="num" w:pos="2880"/>
        </w:tabs>
        <w:ind w:left="2880" w:hanging="360"/>
      </w:pPr>
      <w:rPr>
        <w:rFonts w:ascii="Arial" w:hAnsi="Arial" w:hint="default"/>
      </w:rPr>
    </w:lvl>
    <w:lvl w:ilvl="4" w:tplc="5D94844A" w:tentative="1">
      <w:start w:val="1"/>
      <w:numFmt w:val="bullet"/>
      <w:lvlText w:val="•"/>
      <w:lvlJc w:val="left"/>
      <w:pPr>
        <w:tabs>
          <w:tab w:val="num" w:pos="3600"/>
        </w:tabs>
        <w:ind w:left="3600" w:hanging="360"/>
      </w:pPr>
      <w:rPr>
        <w:rFonts w:ascii="Arial" w:hAnsi="Arial" w:hint="default"/>
      </w:rPr>
    </w:lvl>
    <w:lvl w:ilvl="5" w:tplc="768EA05A" w:tentative="1">
      <w:start w:val="1"/>
      <w:numFmt w:val="bullet"/>
      <w:lvlText w:val="•"/>
      <w:lvlJc w:val="left"/>
      <w:pPr>
        <w:tabs>
          <w:tab w:val="num" w:pos="4320"/>
        </w:tabs>
        <w:ind w:left="4320" w:hanging="360"/>
      </w:pPr>
      <w:rPr>
        <w:rFonts w:ascii="Arial" w:hAnsi="Arial" w:hint="default"/>
      </w:rPr>
    </w:lvl>
    <w:lvl w:ilvl="6" w:tplc="3F9A54BC" w:tentative="1">
      <w:start w:val="1"/>
      <w:numFmt w:val="bullet"/>
      <w:lvlText w:val="•"/>
      <w:lvlJc w:val="left"/>
      <w:pPr>
        <w:tabs>
          <w:tab w:val="num" w:pos="5040"/>
        </w:tabs>
        <w:ind w:left="5040" w:hanging="360"/>
      </w:pPr>
      <w:rPr>
        <w:rFonts w:ascii="Arial" w:hAnsi="Arial" w:hint="default"/>
      </w:rPr>
    </w:lvl>
    <w:lvl w:ilvl="7" w:tplc="35AA229C" w:tentative="1">
      <w:start w:val="1"/>
      <w:numFmt w:val="bullet"/>
      <w:lvlText w:val="•"/>
      <w:lvlJc w:val="left"/>
      <w:pPr>
        <w:tabs>
          <w:tab w:val="num" w:pos="5760"/>
        </w:tabs>
        <w:ind w:left="5760" w:hanging="360"/>
      </w:pPr>
      <w:rPr>
        <w:rFonts w:ascii="Arial" w:hAnsi="Arial" w:hint="default"/>
      </w:rPr>
    </w:lvl>
    <w:lvl w:ilvl="8" w:tplc="1A9AC838" w:tentative="1">
      <w:start w:val="1"/>
      <w:numFmt w:val="bullet"/>
      <w:lvlText w:val="•"/>
      <w:lvlJc w:val="left"/>
      <w:pPr>
        <w:tabs>
          <w:tab w:val="num" w:pos="6480"/>
        </w:tabs>
        <w:ind w:left="6480" w:hanging="360"/>
      </w:pPr>
      <w:rPr>
        <w:rFonts w:ascii="Arial" w:hAnsi="Arial" w:hint="default"/>
      </w:rPr>
    </w:lvl>
  </w:abstractNum>
  <w:num w:numId="1" w16cid:durableId="415829892">
    <w:abstractNumId w:val="10"/>
  </w:num>
  <w:num w:numId="2" w16cid:durableId="1203862209">
    <w:abstractNumId w:val="2"/>
  </w:num>
  <w:num w:numId="3" w16cid:durableId="1614631324">
    <w:abstractNumId w:val="34"/>
  </w:num>
  <w:num w:numId="4" w16cid:durableId="822238476">
    <w:abstractNumId w:val="50"/>
  </w:num>
  <w:num w:numId="5" w16cid:durableId="1668091350">
    <w:abstractNumId w:val="55"/>
  </w:num>
  <w:num w:numId="6" w16cid:durableId="1303392396">
    <w:abstractNumId w:val="9"/>
  </w:num>
  <w:num w:numId="7" w16cid:durableId="319504908">
    <w:abstractNumId w:val="26"/>
  </w:num>
  <w:num w:numId="8" w16cid:durableId="1614940158">
    <w:abstractNumId w:val="1"/>
  </w:num>
  <w:num w:numId="9" w16cid:durableId="912281238">
    <w:abstractNumId w:val="8"/>
  </w:num>
  <w:num w:numId="10" w16cid:durableId="1180850869">
    <w:abstractNumId w:val="33"/>
  </w:num>
  <w:num w:numId="11" w16cid:durableId="399912040">
    <w:abstractNumId w:val="41"/>
  </w:num>
  <w:num w:numId="12" w16cid:durableId="805585158">
    <w:abstractNumId w:val="19"/>
  </w:num>
  <w:num w:numId="13" w16cid:durableId="1015157063">
    <w:abstractNumId w:val="30"/>
  </w:num>
  <w:num w:numId="14" w16cid:durableId="128981712">
    <w:abstractNumId w:val="7"/>
  </w:num>
  <w:num w:numId="15" w16cid:durableId="955064177">
    <w:abstractNumId w:val="24"/>
  </w:num>
  <w:num w:numId="16" w16cid:durableId="1788036374">
    <w:abstractNumId w:val="21"/>
  </w:num>
  <w:num w:numId="17" w16cid:durableId="817040508">
    <w:abstractNumId w:val="23"/>
  </w:num>
  <w:num w:numId="18" w16cid:durableId="1537234590">
    <w:abstractNumId w:val="3"/>
  </w:num>
  <w:num w:numId="19" w16cid:durableId="915551872">
    <w:abstractNumId w:val="47"/>
  </w:num>
  <w:num w:numId="20" w16cid:durableId="1578595050">
    <w:abstractNumId w:val="48"/>
  </w:num>
  <w:num w:numId="21" w16cid:durableId="1484391491">
    <w:abstractNumId w:val="15"/>
  </w:num>
  <w:num w:numId="22" w16cid:durableId="1427921792">
    <w:abstractNumId w:val="25"/>
  </w:num>
  <w:num w:numId="23" w16cid:durableId="15037034">
    <w:abstractNumId w:val="18"/>
  </w:num>
  <w:num w:numId="24" w16cid:durableId="1054039571">
    <w:abstractNumId w:val="32"/>
  </w:num>
  <w:num w:numId="25" w16cid:durableId="1990017902">
    <w:abstractNumId w:val="57"/>
  </w:num>
  <w:num w:numId="26" w16cid:durableId="1711227943">
    <w:abstractNumId w:val="53"/>
  </w:num>
  <w:num w:numId="27" w16cid:durableId="1682662801">
    <w:abstractNumId w:val="49"/>
  </w:num>
  <w:num w:numId="28" w16cid:durableId="1770394139">
    <w:abstractNumId w:val="43"/>
  </w:num>
  <w:num w:numId="29" w16cid:durableId="1147088371">
    <w:abstractNumId w:val="0"/>
  </w:num>
  <w:num w:numId="30" w16cid:durableId="1257709751">
    <w:abstractNumId w:val="38"/>
  </w:num>
  <w:num w:numId="31" w16cid:durableId="1153259876">
    <w:abstractNumId w:val="4"/>
  </w:num>
  <w:num w:numId="32" w16cid:durableId="1030642776">
    <w:abstractNumId w:val="56"/>
  </w:num>
  <w:num w:numId="33" w16cid:durableId="412355603">
    <w:abstractNumId w:val="28"/>
  </w:num>
  <w:num w:numId="34" w16cid:durableId="1568959641">
    <w:abstractNumId w:val="59"/>
  </w:num>
  <w:num w:numId="35" w16cid:durableId="82531897">
    <w:abstractNumId w:val="6"/>
  </w:num>
  <w:num w:numId="36" w16cid:durableId="537817309">
    <w:abstractNumId w:val="11"/>
  </w:num>
  <w:num w:numId="37" w16cid:durableId="251545845">
    <w:abstractNumId w:val="39"/>
  </w:num>
  <w:num w:numId="38" w16cid:durableId="897403651">
    <w:abstractNumId w:val="16"/>
  </w:num>
  <w:num w:numId="39" w16cid:durableId="1873155410">
    <w:abstractNumId w:val="46"/>
  </w:num>
  <w:num w:numId="40" w16cid:durableId="324819153">
    <w:abstractNumId w:val="12"/>
  </w:num>
  <w:num w:numId="41" w16cid:durableId="410664624">
    <w:abstractNumId w:val="58"/>
  </w:num>
  <w:num w:numId="42" w16cid:durableId="822045706">
    <w:abstractNumId w:val="22"/>
  </w:num>
  <w:num w:numId="43" w16cid:durableId="368263000">
    <w:abstractNumId w:val="36"/>
  </w:num>
  <w:num w:numId="44" w16cid:durableId="1663239053">
    <w:abstractNumId w:val="35"/>
  </w:num>
  <w:num w:numId="45" w16cid:durableId="1875582577">
    <w:abstractNumId w:val="52"/>
  </w:num>
  <w:num w:numId="46" w16cid:durableId="2105952591">
    <w:abstractNumId w:val="20"/>
  </w:num>
  <w:num w:numId="47" w16cid:durableId="767041787">
    <w:abstractNumId w:val="54"/>
  </w:num>
  <w:num w:numId="48" w16cid:durableId="1281305034">
    <w:abstractNumId w:val="37"/>
  </w:num>
  <w:num w:numId="49" w16cid:durableId="1844978206">
    <w:abstractNumId w:val="29"/>
  </w:num>
  <w:num w:numId="50" w16cid:durableId="297414759">
    <w:abstractNumId w:val="27"/>
  </w:num>
  <w:num w:numId="51" w16cid:durableId="200291408">
    <w:abstractNumId w:val="44"/>
  </w:num>
  <w:num w:numId="52" w16cid:durableId="342632564">
    <w:abstractNumId w:val="42"/>
  </w:num>
  <w:num w:numId="53" w16cid:durableId="6635115">
    <w:abstractNumId w:val="40"/>
  </w:num>
  <w:num w:numId="54" w16cid:durableId="1072852496">
    <w:abstractNumId w:val="5"/>
  </w:num>
  <w:num w:numId="55" w16cid:durableId="987974418">
    <w:abstractNumId w:val="45"/>
  </w:num>
  <w:num w:numId="56" w16cid:durableId="842475469">
    <w:abstractNumId w:val="31"/>
  </w:num>
  <w:num w:numId="57" w16cid:durableId="809635562">
    <w:abstractNumId w:val="51"/>
  </w:num>
  <w:num w:numId="58" w16cid:durableId="1546406577">
    <w:abstractNumId w:val="17"/>
  </w:num>
  <w:num w:numId="59" w16cid:durableId="1271740361">
    <w:abstractNumId w:val="60"/>
  </w:num>
  <w:num w:numId="60" w16cid:durableId="244413103">
    <w:abstractNumId w:val="14"/>
  </w:num>
  <w:num w:numId="61" w16cid:durableId="2105225902">
    <w:abstractNumId w:val="1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75B"/>
    <w:rsid w:val="0001512C"/>
    <w:rsid w:val="00023B07"/>
    <w:rsid w:val="00024E46"/>
    <w:rsid w:val="00067C99"/>
    <w:rsid w:val="00094111"/>
    <w:rsid w:val="00097413"/>
    <w:rsid w:val="000B2C94"/>
    <w:rsid w:val="000C05B0"/>
    <w:rsid w:val="000D6C85"/>
    <w:rsid w:val="000E2103"/>
    <w:rsid w:val="001021C6"/>
    <w:rsid w:val="001030FB"/>
    <w:rsid w:val="00103A5D"/>
    <w:rsid w:val="00117B2A"/>
    <w:rsid w:val="001254EB"/>
    <w:rsid w:val="001339DE"/>
    <w:rsid w:val="00136CE4"/>
    <w:rsid w:val="00143B1B"/>
    <w:rsid w:val="0015491B"/>
    <w:rsid w:val="00191F12"/>
    <w:rsid w:val="001C1E53"/>
    <w:rsid w:val="001C65C5"/>
    <w:rsid w:val="00202750"/>
    <w:rsid w:val="0020691A"/>
    <w:rsid w:val="002140ED"/>
    <w:rsid w:val="00214574"/>
    <w:rsid w:val="002171FD"/>
    <w:rsid w:val="00250AAE"/>
    <w:rsid w:val="00254147"/>
    <w:rsid w:val="00267D05"/>
    <w:rsid w:val="00294005"/>
    <w:rsid w:val="002945D5"/>
    <w:rsid w:val="0029540C"/>
    <w:rsid w:val="002B4E75"/>
    <w:rsid w:val="002B740D"/>
    <w:rsid w:val="002C2C7D"/>
    <w:rsid w:val="002F374A"/>
    <w:rsid w:val="003011E3"/>
    <w:rsid w:val="003047EC"/>
    <w:rsid w:val="00322BBC"/>
    <w:rsid w:val="0032717F"/>
    <w:rsid w:val="00344825"/>
    <w:rsid w:val="00371D3F"/>
    <w:rsid w:val="003953D0"/>
    <w:rsid w:val="0039649E"/>
    <w:rsid w:val="003C0114"/>
    <w:rsid w:val="003C71B1"/>
    <w:rsid w:val="003D5604"/>
    <w:rsid w:val="003E24B1"/>
    <w:rsid w:val="003E4FFE"/>
    <w:rsid w:val="003F15D8"/>
    <w:rsid w:val="004214F2"/>
    <w:rsid w:val="0043555B"/>
    <w:rsid w:val="00437C95"/>
    <w:rsid w:val="00441E97"/>
    <w:rsid w:val="00491CA3"/>
    <w:rsid w:val="004B3B5C"/>
    <w:rsid w:val="004D7862"/>
    <w:rsid w:val="004D7A50"/>
    <w:rsid w:val="004E2B24"/>
    <w:rsid w:val="004F3F4D"/>
    <w:rsid w:val="004F7145"/>
    <w:rsid w:val="005239D3"/>
    <w:rsid w:val="005331BC"/>
    <w:rsid w:val="00543BE4"/>
    <w:rsid w:val="005630F9"/>
    <w:rsid w:val="0056539B"/>
    <w:rsid w:val="00576F35"/>
    <w:rsid w:val="00577D74"/>
    <w:rsid w:val="00591A9B"/>
    <w:rsid w:val="00596287"/>
    <w:rsid w:val="005C102C"/>
    <w:rsid w:val="005C7A1F"/>
    <w:rsid w:val="005E7773"/>
    <w:rsid w:val="005F0116"/>
    <w:rsid w:val="00600FE7"/>
    <w:rsid w:val="00613296"/>
    <w:rsid w:val="006168C7"/>
    <w:rsid w:val="0062013B"/>
    <w:rsid w:val="00622140"/>
    <w:rsid w:val="00633672"/>
    <w:rsid w:val="006539D7"/>
    <w:rsid w:val="00673286"/>
    <w:rsid w:val="0067787C"/>
    <w:rsid w:val="006833CE"/>
    <w:rsid w:val="00693CCB"/>
    <w:rsid w:val="006961F7"/>
    <w:rsid w:val="006A1A3D"/>
    <w:rsid w:val="006B075B"/>
    <w:rsid w:val="006C5F3E"/>
    <w:rsid w:val="006D3678"/>
    <w:rsid w:val="006E1778"/>
    <w:rsid w:val="006E7D7D"/>
    <w:rsid w:val="006F6B8A"/>
    <w:rsid w:val="00724E34"/>
    <w:rsid w:val="0073366D"/>
    <w:rsid w:val="007435DD"/>
    <w:rsid w:val="00751822"/>
    <w:rsid w:val="00781588"/>
    <w:rsid w:val="007829A5"/>
    <w:rsid w:val="00783B0E"/>
    <w:rsid w:val="007A59CC"/>
    <w:rsid w:val="007B41EF"/>
    <w:rsid w:val="007B5AE1"/>
    <w:rsid w:val="007B6CEF"/>
    <w:rsid w:val="007E7414"/>
    <w:rsid w:val="00807354"/>
    <w:rsid w:val="008078BE"/>
    <w:rsid w:val="00825C29"/>
    <w:rsid w:val="00826E6F"/>
    <w:rsid w:val="00832D33"/>
    <w:rsid w:val="008332E4"/>
    <w:rsid w:val="0083561A"/>
    <w:rsid w:val="0084630C"/>
    <w:rsid w:val="00856316"/>
    <w:rsid w:val="00862ED1"/>
    <w:rsid w:val="0086644F"/>
    <w:rsid w:val="00880392"/>
    <w:rsid w:val="008C52FF"/>
    <w:rsid w:val="008D1550"/>
    <w:rsid w:val="008F5918"/>
    <w:rsid w:val="00942375"/>
    <w:rsid w:val="009423C4"/>
    <w:rsid w:val="00954DE5"/>
    <w:rsid w:val="009624C4"/>
    <w:rsid w:val="009A1172"/>
    <w:rsid w:val="009A7FAF"/>
    <w:rsid w:val="009B5105"/>
    <w:rsid w:val="009E56C5"/>
    <w:rsid w:val="00A03486"/>
    <w:rsid w:val="00A11F6E"/>
    <w:rsid w:val="00A26E73"/>
    <w:rsid w:val="00A41E04"/>
    <w:rsid w:val="00A53FDA"/>
    <w:rsid w:val="00A564EA"/>
    <w:rsid w:val="00A61A82"/>
    <w:rsid w:val="00A83E64"/>
    <w:rsid w:val="00A95873"/>
    <w:rsid w:val="00A95ABD"/>
    <w:rsid w:val="00AA24FB"/>
    <w:rsid w:val="00AB37E0"/>
    <w:rsid w:val="00AE7B54"/>
    <w:rsid w:val="00AF6AA0"/>
    <w:rsid w:val="00B05D1E"/>
    <w:rsid w:val="00B11456"/>
    <w:rsid w:val="00B3787E"/>
    <w:rsid w:val="00B6239F"/>
    <w:rsid w:val="00B63295"/>
    <w:rsid w:val="00B72D85"/>
    <w:rsid w:val="00B74104"/>
    <w:rsid w:val="00B7466D"/>
    <w:rsid w:val="00BC72FE"/>
    <w:rsid w:val="00BC7A70"/>
    <w:rsid w:val="00BD64FB"/>
    <w:rsid w:val="00BD7500"/>
    <w:rsid w:val="00BD7E91"/>
    <w:rsid w:val="00BE195D"/>
    <w:rsid w:val="00BE39A4"/>
    <w:rsid w:val="00BF1B18"/>
    <w:rsid w:val="00C12FFB"/>
    <w:rsid w:val="00C25877"/>
    <w:rsid w:val="00C4316C"/>
    <w:rsid w:val="00C73ED2"/>
    <w:rsid w:val="00C93292"/>
    <w:rsid w:val="00C94B8C"/>
    <w:rsid w:val="00CB3D7D"/>
    <w:rsid w:val="00CB6E82"/>
    <w:rsid w:val="00CC281D"/>
    <w:rsid w:val="00CC641F"/>
    <w:rsid w:val="00CD7D8B"/>
    <w:rsid w:val="00CE37B2"/>
    <w:rsid w:val="00D0208F"/>
    <w:rsid w:val="00D034EC"/>
    <w:rsid w:val="00D04208"/>
    <w:rsid w:val="00D050B6"/>
    <w:rsid w:val="00D218B1"/>
    <w:rsid w:val="00D21BB5"/>
    <w:rsid w:val="00D350A0"/>
    <w:rsid w:val="00D35370"/>
    <w:rsid w:val="00D653C6"/>
    <w:rsid w:val="00D722EE"/>
    <w:rsid w:val="00D82032"/>
    <w:rsid w:val="00D8615A"/>
    <w:rsid w:val="00DA0621"/>
    <w:rsid w:val="00DB0594"/>
    <w:rsid w:val="00DD5040"/>
    <w:rsid w:val="00DE01FB"/>
    <w:rsid w:val="00DF5862"/>
    <w:rsid w:val="00E07FA0"/>
    <w:rsid w:val="00E445B6"/>
    <w:rsid w:val="00E57448"/>
    <w:rsid w:val="00E6491C"/>
    <w:rsid w:val="00E70D23"/>
    <w:rsid w:val="00E81CE3"/>
    <w:rsid w:val="00E87C93"/>
    <w:rsid w:val="00E9357E"/>
    <w:rsid w:val="00EA45AA"/>
    <w:rsid w:val="00EB2C2B"/>
    <w:rsid w:val="00EC350A"/>
    <w:rsid w:val="00F07CD5"/>
    <w:rsid w:val="00F13C36"/>
    <w:rsid w:val="00F17A1D"/>
    <w:rsid w:val="00F24A86"/>
    <w:rsid w:val="00F269AC"/>
    <w:rsid w:val="00F33EBD"/>
    <w:rsid w:val="00F446CB"/>
    <w:rsid w:val="00F5627A"/>
    <w:rsid w:val="00F57DF1"/>
    <w:rsid w:val="00F7019C"/>
    <w:rsid w:val="00F775F5"/>
    <w:rsid w:val="00F859FE"/>
    <w:rsid w:val="00F95881"/>
    <w:rsid w:val="00FA60A2"/>
    <w:rsid w:val="00FB4FE7"/>
    <w:rsid w:val="00FC148D"/>
    <w:rsid w:val="00FC4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513CF"/>
  <w15:docId w15:val="{E20A33E8-1A3B-4015-B180-57304CFDA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F7"/>
    <w:pPr>
      <w:spacing w:after="0" w:line="240" w:lineRule="auto"/>
    </w:pPr>
    <w:rPr>
      <w:rFonts w:ascii="Arial" w:eastAsia="Cambria" w:hAnsi="Arial" w:cs="Times New Roman"/>
      <w:szCs w:val="24"/>
    </w:rPr>
  </w:style>
  <w:style w:type="paragraph" w:styleId="Heading1">
    <w:name w:val="heading 1"/>
    <w:basedOn w:val="Normal"/>
    <w:next w:val="Normal"/>
    <w:link w:val="Heading1Char"/>
    <w:autoRedefine/>
    <w:uiPriority w:val="9"/>
    <w:qFormat/>
    <w:rsid w:val="006961F7"/>
    <w:pPr>
      <w:numPr>
        <w:numId w:val="47"/>
      </w:numPr>
      <w:suppressAutoHyphens/>
      <w:contextualSpacing/>
      <w:outlineLvl w:val="0"/>
    </w:pPr>
    <w:rPr>
      <w:rFonts w:eastAsia="MS Mincho" w:cs="Arial"/>
      <w:b/>
      <w:bCs/>
      <w:color w:val="1F497D" w:themeColor="text2"/>
      <w:sz w:val="26"/>
      <w:szCs w:val="28"/>
      <w:lang w:eastAsia="ar-SA"/>
    </w:rPr>
  </w:style>
  <w:style w:type="paragraph" w:styleId="Heading2">
    <w:name w:val="heading 2"/>
    <w:basedOn w:val="Normal"/>
    <w:next w:val="Normal"/>
    <w:link w:val="Heading2Char"/>
    <w:uiPriority w:val="9"/>
    <w:unhideWhenUsed/>
    <w:qFormat/>
    <w:rsid w:val="006961F7"/>
    <w:pPr>
      <w:keepNext/>
      <w:keepLines/>
      <w:numPr>
        <w:ilvl w:val="1"/>
        <w:numId w:val="47"/>
      </w:numPr>
      <w:spacing w:before="40"/>
      <w:outlineLvl w:val="1"/>
    </w:pPr>
    <w:rPr>
      <w:rFonts w:eastAsiaTheme="majorEastAsia" w:cs="Arial"/>
      <w:b/>
      <w:bCs/>
      <w:color w:val="365F91" w:themeColor="accent1" w:themeShade="BF"/>
      <w:sz w:val="24"/>
      <w:szCs w:val="26"/>
      <w:lang w:eastAsia="en-GB"/>
    </w:rPr>
  </w:style>
  <w:style w:type="paragraph" w:styleId="Heading3">
    <w:name w:val="heading 3"/>
    <w:basedOn w:val="Normal"/>
    <w:next w:val="Normal"/>
    <w:link w:val="Heading3Char"/>
    <w:uiPriority w:val="9"/>
    <w:unhideWhenUsed/>
    <w:qFormat/>
    <w:rsid w:val="006961F7"/>
    <w:pPr>
      <w:keepNext/>
      <w:keepLines/>
      <w:numPr>
        <w:ilvl w:val="2"/>
        <w:numId w:val="47"/>
      </w:numPr>
      <w:spacing w:before="40"/>
      <w:outlineLvl w:val="2"/>
    </w:pPr>
    <w:rPr>
      <w:rFonts w:eastAsiaTheme="majorEastAsia" w:cstheme="majorBidi"/>
      <w:color w:val="243F60" w:themeColor="accent1" w:themeShade="7F"/>
    </w:rPr>
  </w:style>
  <w:style w:type="paragraph" w:styleId="Heading4">
    <w:name w:val="heading 4"/>
    <w:basedOn w:val="Normal"/>
    <w:next w:val="Normal"/>
    <w:link w:val="Heading4Char"/>
    <w:uiPriority w:val="9"/>
    <w:semiHidden/>
    <w:unhideWhenUsed/>
    <w:qFormat/>
    <w:rsid w:val="006961F7"/>
    <w:pPr>
      <w:keepNext/>
      <w:keepLines/>
      <w:numPr>
        <w:ilvl w:val="3"/>
        <w:numId w:val="47"/>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961F7"/>
    <w:pPr>
      <w:keepNext/>
      <w:keepLines/>
      <w:numPr>
        <w:ilvl w:val="4"/>
        <w:numId w:val="47"/>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961F7"/>
    <w:pPr>
      <w:keepNext/>
      <w:keepLines/>
      <w:numPr>
        <w:ilvl w:val="5"/>
        <w:numId w:val="47"/>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961F7"/>
    <w:pPr>
      <w:keepNext/>
      <w:keepLines/>
      <w:numPr>
        <w:ilvl w:val="6"/>
        <w:numId w:val="47"/>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961F7"/>
    <w:pPr>
      <w:keepNext/>
      <w:keepLines/>
      <w:numPr>
        <w:ilvl w:val="7"/>
        <w:numId w:val="4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961F7"/>
    <w:pPr>
      <w:keepNext/>
      <w:keepLines/>
      <w:numPr>
        <w:ilvl w:val="8"/>
        <w:numId w:val="4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ev2 list,F5 List Paragraph,List Paragraph1,Dot pt,List Paragraph Char Char Char,Indicator Text,Colorful List - Accent 11,Numbered Para 1,Bullet 1,Bullet Points,MAIN CONTENT,List Paragraph12,Bullet Style,List Paragraph2,Normal numbered"/>
    <w:basedOn w:val="Normal"/>
    <w:link w:val="ListParagraphChar"/>
    <w:uiPriority w:val="34"/>
    <w:qFormat/>
    <w:rsid w:val="006B075B"/>
    <w:pPr>
      <w:ind w:left="720"/>
      <w:contextualSpacing/>
    </w:pPr>
  </w:style>
  <w:style w:type="table" w:styleId="TableGrid">
    <w:name w:val="Table Grid"/>
    <w:basedOn w:val="TableNormal"/>
    <w:uiPriority w:val="59"/>
    <w:rsid w:val="006B075B"/>
    <w:pPr>
      <w:spacing w:after="0" w:line="240" w:lineRule="auto"/>
    </w:pPr>
    <w:rPr>
      <w:rFonts w:ascii="Cambria" w:eastAsia="Cambria"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B075B"/>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6B075B"/>
    <w:rPr>
      <w:rFonts w:cs="Times New Roman"/>
      <w:color w:val="0000FF"/>
      <w:u w:val="single"/>
    </w:rPr>
  </w:style>
  <w:style w:type="character" w:customStyle="1" w:styleId="ListParagraphChar">
    <w:name w:val="List Paragraph Char"/>
    <w:aliases w:val="lev2 list Char,F5 List Paragraph Char,List Paragraph1 Char,Dot pt Char,List Paragraph Char Char Char Char,Indicator Text Char,Colorful List - Accent 11 Char,Numbered Para 1 Char,Bullet 1 Char,Bullet Points Char,MAIN CONTENT Char"/>
    <w:link w:val="ListParagraph"/>
    <w:uiPriority w:val="34"/>
    <w:rsid w:val="006B075B"/>
    <w:rPr>
      <w:rFonts w:ascii="Cambria" w:eastAsia="Cambria" w:hAnsi="Cambria" w:cs="Times New Roman"/>
      <w:sz w:val="24"/>
      <w:szCs w:val="24"/>
    </w:rPr>
  </w:style>
  <w:style w:type="table" w:customStyle="1" w:styleId="TableGrid1">
    <w:name w:val="Table Grid1"/>
    <w:basedOn w:val="TableNormal"/>
    <w:next w:val="TableGrid"/>
    <w:uiPriority w:val="59"/>
    <w:locked/>
    <w:rsid w:val="006B075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1E53"/>
    <w:rPr>
      <w:sz w:val="16"/>
      <w:szCs w:val="16"/>
    </w:rPr>
  </w:style>
  <w:style w:type="paragraph" w:styleId="CommentText">
    <w:name w:val="annotation text"/>
    <w:basedOn w:val="Normal"/>
    <w:link w:val="CommentTextChar"/>
    <w:uiPriority w:val="99"/>
    <w:unhideWhenUsed/>
    <w:rsid w:val="001C1E53"/>
    <w:rPr>
      <w:sz w:val="20"/>
      <w:szCs w:val="20"/>
    </w:rPr>
  </w:style>
  <w:style w:type="character" w:customStyle="1" w:styleId="CommentTextChar">
    <w:name w:val="Comment Text Char"/>
    <w:basedOn w:val="DefaultParagraphFont"/>
    <w:link w:val="CommentText"/>
    <w:uiPriority w:val="99"/>
    <w:rsid w:val="001C1E53"/>
    <w:rPr>
      <w:rFonts w:ascii="Cambria" w:eastAsia="Cambria" w:hAnsi="Cambria" w:cs="Times New Roman"/>
      <w:sz w:val="20"/>
      <w:szCs w:val="20"/>
    </w:rPr>
  </w:style>
  <w:style w:type="paragraph" w:styleId="CommentSubject">
    <w:name w:val="annotation subject"/>
    <w:basedOn w:val="CommentText"/>
    <w:next w:val="CommentText"/>
    <w:link w:val="CommentSubjectChar"/>
    <w:uiPriority w:val="99"/>
    <w:semiHidden/>
    <w:unhideWhenUsed/>
    <w:rsid w:val="001C1E53"/>
    <w:rPr>
      <w:b/>
      <w:bCs/>
    </w:rPr>
  </w:style>
  <w:style w:type="character" w:customStyle="1" w:styleId="CommentSubjectChar">
    <w:name w:val="Comment Subject Char"/>
    <w:basedOn w:val="CommentTextChar"/>
    <w:link w:val="CommentSubject"/>
    <w:uiPriority w:val="99"/>
    <w:semiHidden/>
    <w:rsid w:val="001C1E53"/>
    <w:rPr>
      <w:rFonts w:ascii="Cambria" w:eastAsia="Cambria" w:hAnsi="Cambria" w:cs="Times New Roman"/>
      <w:b/>
      <w:bCs/>
      <w:sz w:val="20"/>
      <w:szCs w:val="20"/>
    </w:rPr>
  </w:style>
  <w:style w:type="paragraph" w:styleId="BalloonText">
    <w:name w:val="Balloon Text"/>
    <w:basedOn w:val="Normal"/>
    <w:link w:val="BalloonTextChar"/>
    <w:uiPriority w:val="99"/>
    <w:semiHidden/>
    <w:unhideWhenUsed/>
    <w:rsid w:val="001C1E53"/>
    <w:rPr>
      <w:rFonts w:ascii="Tahoma" w:hAnsi="Tahoma" w:cs="Tahoma"/>
      <w:sz w:val="16"/>
      <w:szCs w:val="16"/>
    </w:rPr>
  </w:style>
  <w:style w:type="character" w:customStyle="1" w:styleId="BalloonTextChar">
    <w:name w:val="Balloon Text Char"/>
    <w:basedOn w:val="DefaultParagraphFont"/>
    <w:link w:val="BalloonText"/>
    <w:uiPriority w:val="99"/>
    <w:semiHidden/>
    <w:rsid w:val="001C1E53"/>
    <w:rPr>
      <w:rFonts w:ascii="Tahoma" w:eastAsia="Cambria" w:hAnsi="Tahoma" w:cs="Tahoma"/>
      <w:sz w:val="16"/>
      <w:szCs w:val="16"/>
    </w:rPr>
  </w:style>
  <w:style w:type="paragraph" w:styleId="Header">
    <w:name w:val="header"/>
    <w:basedOn w:val="Normal"/>
    <w:link w:val="HeaderChar"/>
    <w:uiPriority w:val="99"/>
    <w:unhideWhenUsed/>
    <w:rsid w:val="007B5AE1"/>
    <w:pPr>
      <w:tabs>
        <w:tab w:val="center" w:pos="4513"/>
        <w:tab w:val="right" w:pos="9026"/>
      </w:tabs>
    </w:pPr>
  </w:style>
  <w:style w:type="character" w:customStyle="1" w:styleId="HeaderChar">
    <w:name w:val="Header Char"/>
    <w:basedOn w:val="DefaultParagraphFont"/>
    <w:link w:val="Header"/>
    <w:uiPriority w:val="99"/>
    <w:rsid w:val="007B5AE1"/>
    <w:rPr>
      <w:rFonts w:ascii="Cambria" w:eastAsia="Cambria" w:hAnsi="Cambria" w:cs="Times New Roman"/>
      <w:sz w:val="24"/>
      <w:szCs w:val="24"/>
    </w:rPr>
  </w:style>
  <w:style w:type="paragraph" w:styleId="Footer">
    <w:name w:val="footer"/>
    <w:basedOn w:val="Normal"/>
    <w:link w:val="FooterChar"/>
    <w:uiPriority w:val="99"/>
    <w:unhideWhenUsed/>
    <w:rsid w:val="007B5AE1"/>
    <w:pPr>
      <w:tabs>
        <w:tab w:val="center" w:pos="4513"/>
        <w:tab w:val="right" w:pos="9026"/>
      </w:tabs>
    </w:pPr>
  </w:style>
  <w:style w:type="character" w:customStyle="1" w:styleId="FooterChar">
    <w:name w:val="Footer Char"/>
    <w:basedOn w:val="DefaultParagraphFont"/>
    <w:link w:val="Footer"/>
    <w:uiPriority w:val="99"/>
    <w:rsid w:val="007B5AE1"/>
    <w:rPr>
      <w:rFonts w:ascii="Cambria" w:eastAsia="Cambria" w:hAnsi="Cambria" w:cs="Times New Roman"/>
      <w:sz w:val="24"/>
      <w:szCs w:val="24"/>
    </w:rPr>
  </w:style>
  <w:style w:type="paragraph" w:styleId="NormalWeb">
    <w:name w:val="Normal (Web)"/>
    <w:basedOn w:val="Normal"/>
    <w:uiPriority w:val="99"/>
    <w:semiHidden/>
    <w:unhideWhenUsed/>
    <w:rsid w:val="00CB3D7D"/>
    <w:pPr>
      <w:spacing w:before="100" w:beforeAutospacing="1" w:after="100" w:afterAutospacing="1"/>
    </w:pPr>
    <w:rPr>
      <w:rFonts w:ascii="Times New Roman" w:eastAsia="Times New Roman" w:hAnsi="Times New Roman"/>
      <w:lang w:eastAsia="en-GB"/>
    </w:rPr>
  </w:style>
  <w:style w:type="character" w:styleId="Emphasis">
    <w:name w:val="Emphasis"/>
    <w:basedOn w:val="DefaultParagraphFont"/>
    <w:qFormat/>
    <w:rsid w:val="00CB3D7D"/>
    <w:rPr>
      <w:i/>
      <w:iCs/>
    </w:rPr>
  </w:style>
  <w:style w:type="character" w:customStyle="1" w:styleId="Heading1Char">
    <w:name w:val="Heading 1 Char"/>
    <w:basedOn w:val="DefaultParagraphFont"/>
    <w:link w:val="Heading1"/>
    <w:uiPriority w:val="9"/>
    <w:rsid w:val="006961F7"/>
    <w:rPr>
      <w:rFonts w:ascii="Arial" w:eastAsia="MS Mincho" w:hAnsi="Arial" w:cs="Arial"/>
      <w:b/>
      <w:bCs/>
      <w:color w:val="1F497D" w:themeColor="text2"/>
      <w:sz w:val="26"/>
      <w:szCs w:val="28"/>
      <w:lang w:eastAsia="ar-SA"/>
    </w:rPr>
  </w:style>
  <w:style w:type="paragraph" w:styleId="Revision">
    <w:name w:val="Revision"/>
    <w:hidden/>
    <w:uiPriority w:val="99"/>
    <w:semiHidden/>
    <w:rsid w:val="0073366D"/>
    <w:pPr>
      <w:spacing w:after="0" w:line="240" w:lineRule="auto"/>
    </w:pPr>
    <w:rPr>
      <w:rFonts w:ascii="Cambria" w:eastAsia="Cambria" w:hAnsi="Cambria" w:cs="Times New Roman"/>
      <w:sz w:val="24"/>
      <w:szCs w:val="24"/>
    </w:rPr>
  </w:style>
  <w:style w:type="table" w:customStyle="1" w:styleId="TableGrid2">
    <w:name w:val="Table Grid2"/>
    <w:basedOn w:val="TableNormal"/>
    <w:next w:val="TableGrid"/>
    <w:uiPriority w:val="59"/>
    <w:rsid w:val="001C65C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rsid w:val="00254147"/>
    <w:pPr>
      <w:widowControl w:val="0"/>
      <w:suppressAutoHyphens/>
      <w:autoSpaceDE w:val="0"/>
      <w:spacing w:line="288" w:lineRule="auto"/>
      <w:textAlignment w:val="center"/>
    </w:pPr>
    <w:rPr>
      <w:rFonts w:ascii="MinionPro-Regular" w:eastAsia="MS Mincho" w:hAnsi="MinionPro-Regular" w:cs="MinionPro-Regular"/>
      <w:color w:val="000000"/>
      <w:lang w:eastAsia="ar-SA"/>
    </w:rPr>
  </w:style>
  <w:style w:type="paragraph" w:styleId="Title">
    <w:name w:val="Title"/>
    <w:basedOn w:val="Normal"/>
    <w:next w:val="Normal"/>
    <w:link w:val="TitleChar"/>
    <w:uiPriority w:val="10"/>
    <w:qFormat/>
    <w:rsid w:val="0078158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15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1588"/>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781588"/>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6961F7"/>
    <w:rPr>
      <w:rFonts w:ascii="Arial" w:eastAsiaTheme="majorEastAsia" w:hAnsi="Arial" w:cs="Arial"/>
      <w:b/>
      <w:bCs/>
      <w:color w:val="365F91" w:themeColor="accent1" w:themeShade="BF"/>
      <w:sz w:val="24"/>
      <w:szCs w:val="26"/>
      <w:lang w:eastAsia="en-GB"/>
    </w:rPr>
  </w:style>
  <w:style w:type="paragraph" w:styleId="TOCHeading">
    <w:name w:val="TOC Heading"/>
    <w:basedOn w:val="Heading1"/>
    <w:next w:val="Normal"/>
    <w:uiPriority w:val="39"/>
    <w:unhideWhenUsed/>
    <w:qFormat/>
    <w:rsid w:val="00A95873"/>
    <w:pPr>
      <w:keepNext/>
      <w:keepLines/>
      <w:suppressAutoHyphens w:val="0"/>
      <w:spacing w:before="240" w:line="259" w:lineRule="auto"/>
      <w:contextualSpacing w:val="0"/>
      <w:outlineLvl w:val="9"/>
    </w:pPr>
    <w:rPr>
      <w:rFonts w:asciiTheme="majorHAnsi" w:eastAsiaTheme="majorEastAsia" w:hAnsiTheme="majorHAnsi" w:cstheme="majorBidi"/>
      <w:b w:val="0"/>
      <w:bCs w:val="0"/>
      <w:color w:val="365F91" w:themeColor="accent1" w:themeShade="BF"/>
      <w:sz w:val="32"/>
      <w:szCs w:val="32"/>
      <w:lang w:val="en-US" w:eastAsia="en-US"/>
    </w:rPr>
  </w:style>
  <w:style w:type="paragraph" w:styleId="TOC1">
    <w:name w:val="toc 1"/>
    <w:basedOn w:val="Normal"/>
    <w:next w:val="Normal"/>
    <w:autoRedefine/>
    <w:uiPriority w:val="39"/>
    <w:unhideWhenUsed/>
    <w:rsid w:val="00A95873"/>
    <w:pPr>
      <w:tabs>
        <w:tab w:val="right" w:leader="dot" w:pos="9016"/>
      </w:tabs>
      <w:spacing w:after="100"/>
    </w:pPr>
  </w:style>
  <w:style w:type="paragraph" w:styleId="TOC2">
    <w:name w:val="toc 2"/>
    <w:basedOn w:val="Normal"/>
    <w:next w:val="Normal"/>
    <w:autoRedefine/>
    <w:uiPriority w:val="39"/>
    <w:unhideWhenUsed/>
    <w:rsid w:val="00A95873"/>
    <w:pPr>
      <w:spacing w:after="100"/>
      <w:ind w:left="240"/>
    </w:pPr>
  </w:style>
  <w:style w:type="paragraph" w:customStyle="1" w:styleId="Bulletpoints">
    <w:name w:val="Bullet points"/>
    <w:basedOn w:val="ListParagraph"/>
    <w:link w:val="BulletpointsChar"/>
    <w:qFormat/>
    <w:rsid w:val="006A1A3D"/>
    <w:pPr>
      <w:spacing w:after="200" w:line="276" w:lineRule="auto"/>
      <w:ind w:hanging="360"/>
    </w:pPr>
    <w:rPr>
      <w:rFonts w:cs="Arial"/>
    </w:rPr>
  </w:style>
  <w:style w:type="character" w:customStyle="1" w:styleId="BulletpointsChar">
    <w:name w:val="Bullet points Char"/>
    <w:basedOn w:val="ListParagraphChar"/>
    <w:link w:val="Bulletpoints"/>
    <w:rsid w:val="006A1A3D"/>
    <w:rPr>
      <w:rFonts w:ascii="Arial" w:eastAsia="Cambria" w:hAnsi="Arial" w:cs="Arial"/>
      <w:sz w:val="24"/>
      <w:szCs w:val="24"/>
    </w:rPr>
  </w:style>
  <w:style w:type="paragraph" w:customStyle="1" w:styleId="Heading20">
    <w:name w:val="Heading2"/>
    <w:basedOn w:val="Heading1"/>
    <w:link w:val="Heading2Char0"/>
    <w:qFormat/>
    <w:rsid w:val="006961F7"/>
    <w:rPr>
      <w:color w:val="4F81BD" w:themeColor="accent1"/>
      <w:szCs w:val="24"/>
    </w:rPr>
  </w:style>
  <w:style w:type="character" w:customStyle="1" w:styleId="Heading2Char0">
    <w:name w:val="Heading2 Char"/>
    <w:basedOn w:val="Heading1Char"/>
    <w:link w:val="Heading20"/>
    <w:rsid w:val="006961F7"/>
    <w:rPr>
      <w:rFonts w:ascii="Arial" w:eastAsia="MS Mincho" w:hAnsi="Arial" w:cs="Arial"/>
      <w:b/>
      <w:bCs/>
      <w:color w:val="4F81BD" w:themeColor="accent1"/>
      <w:sz w:val="26"/>
      <w:szCs w:val="24"/>
      <w:lang w:eastAsia="ar-SA"/>
    </w:rPr>
  </w:style>
  <w:style w:type="character" w:customStyle="1" w:styleId="Heading3Char">
    <w:name w:val="Heading 3 Char"/>
    <w:basedOn w:val="DefaultParagraphFont"/>
    <w:link w:val="Heading3"/>
    <w:uiPriority w:val="9"/>
    <w:rsid w:val="006961F7"/>
    <w:rPr>
      <w:rFonts w:ascii="Arial" w:eastAsiaTheme="majorEastAsia" w:hAnsi="Arial" w:cstheme="majorBidi"/>
      <w:color w:val="243F60" w:themeColor="accent1" w:themeShade="7F"/>
      <w:szCs w:val="24"/>
    </w:rPr>
  </w:style>
  <w:style w:type="character" w:customStyle="1" w:styleId="Heading4Char">
    <w:name w:val="Heading 4 Char"/>
    <w:basedOn w:val="DefaultParagraphFont"/>
    <w:link w:val="Heading4"/>
    <w:uiPriority w:val="9"/>
    <w:semiHidden/>
    <w:rsid w:val="006961F7"/>
    <w:rPr>
      <w:rFonts w:asciiTheme="majorHAnsi" w:eastAsiaTheme="majorEastAsia" w:hAnsiTheme="majorHAnsi" w:cstheme="majorBidi"/>
      <w:i/>
      <w:iCs/>
      <w:color w:val="365F91" w:themeColor="accent1" w:themeShade="BF"/>
      <w:szCs w:val="24"/>
    </w:rPr>
  </w:style>
  <w:style w:type="character" w:customStyle="1" w:styleId="Heading5Char">
    <w:name w:val="Heading 5 Char"/>
    <w:basedOn w:val="DefaultParagraphFont"/>
    <w:link w:val="Heading5"/>
    <w:uiPriority w:val="9"/>
    <w:semiHidden/>
    <w:rsid w:val="006961F7"/>
    <w:rPr>
      <w:rFonts w:asciiTheme="majorHAnsi" w:eastAsiaTheme="majorEastAsia" w:hAnsiTheme="majorHAnsi" w:cstheme="majorBidi"/>
      <w:color w:val="365F91" w:themeColor="accent1" w:themeShade="BF"/>
      <w:szCs w:val="24"/>
    </w:rPr>
  </w:style>
  <w:style w:type="character" w:customStyle="1" w:styleId="Heading6Char">
    <w:name w:val="Heading 6 Char"/>
    <w:basedOn w:val="DefaultParagraphFont"/>
    <w:link w:val="Heading6"/>
    <w:uiPriority w:val="9"/>
    <w:semiHidden/>
    <w:rsid w:val="006961F7"/>
    <w:rPr>
      <w:rFonts w:asciiTheme="majorHAnsi" w:eastAsiaTheme="majorEastAsia" w:hAnsiTheme="majorHAnsi" w:cstheme="majorBidi"/>
      <w:color w:val="243F60" w:themeColor="accent1" w:themeShade="7F"/>
      <w:szCs w:val="24"/>
    </w:rPr>
  </w:style>
  <w:style w:type="character" w:customStyle="1" w:styleId="Heading7Char">
    <w:name w:val="Heading 7 Char"/>
    <w:basedOn w:val="DefaultParagraphFont"/>
    <w:link w:val="Heading7"/>
    <w:uiPriority w:val="9"/>
    <w:semiHidden/>
    <w:rsid w:val="006961F7"/>
    <w:rPr>
      <w:rFonts w:asciiTheme="majorHAnsi" w:eastAsiaTheme="majorEastAsia" w:hAnsiTheme="majorHAnsi" w:cstheme="majorBidi"/>
      <w:i/>
      <w:iCs/>
      <w:color w:val="243F60" w:themeColor="accent1" w:themeShade="7F"/>
      <w:szCs w:val="24"/>
    </w:rPr>
  </w:style>
  <w:style w:type="character" w:customStyle="1" w:styleId="Heading8Char">
    <w:name w:val="Heading 8 Char"/>
    <w:basedOn w:val="DefaultParagraphFont"/>
    <w:link w:val="Heading8"/>
    <w:uiPriority w:val="9"/>
    <w:semiHidden/>
    <w:rsid w:val="006961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961F7"/>
    <w:rPr>
      <w:rFonts w:asciiTheme="majorHAnsi" w:eastAsiaTheme="majorEastAsia" w:hAnsiTheme="majorHAnsi" w:cstheme="majorBidi"/>
      <w:i/>
      <w:iCs/>
      <w:color w:val="272727" w:themeColor="text1" w:themeTint="D8"/>
      <w:sz w:val="21"/>
      <w:szCs w:val="21"/>
    </w:rPr>
  </w:style>
  <w:style w:type="paragraph" w:styleId="TOC3">
    <w:name w:val="toc 3"/>
    <w:basedOn w:val="Normal"/>
    <w:next w:val="Normal"/>
    <w:autoRedefine/>
    <w:uiPriority w:val="39"/>
    <w:unhideWhenUsed/>
    <w:rsid w:val="0056539B"/>
    <w:pPr>
      <w:spacing w:after="100"/>
      <w:ind w:left="440"/>
    </w:pPr>
  </w:style>
  <w:style w:type="table" w:customStyle="1" w:styleId="TableGrid3">
    <w:name w:val="Table Grid3"/>
    <w:basedOn w:val="TableNormal"/>
    <w:next w:val="TableGrid"/>
    <w:uiPriority w:val="59"/>
    <w:rsid w:val="00322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08902">
      <w:bodyDiv w:val="1"/>
      <w:marLeft w:val="0"/>
      <w:marRight w:val="0"/>
      <w:marTop w:val="0"/>
      <w:marBottom w:val="0"/>
      <w:divBdr>
        <w:top w:val="none" w:sz="0" w:space="0" w:color="auto"/>
        <w:left w:val="none" w:sz="0" w:space="0" w:color="auto"/>
        <w:bottom w:val="none" w:sz="0" w:space="0" w:color="auto"/>
        <w:right w:val="none" w:sz="0" w:space="0" w:color="auto"/>
      </w:divBdr>
      <w:divsChild>
        <w:div w:id="1865633314">
          <w:marLeft w:val="446"/>
          <w:marRight w:val="0"/>
          <w:marTop w:val="0"/>
          <w:marBottom w:val="0"/>
          <w:divBdr>
            <w:top w:val="none" w:sz="0" w:space="0" w:color="auto"/>
            <w:left w:val="none" w:sz="0" w:space="0" w:color="auto"/>
            <w:bottom w:val="none" w:sz="0" w:space="0" w:color="auto"/>
            <w:right w:val="none" w:sz="0" w:space="0" w:color="auto"/>
          </w:divBdr>
        </w:div>
        <w:div w:id="913509950">
          <w:marLeft w:val="446"/>
          <w:marRight w:val="0"/>
          <w:marTop w:val="0"/>
          <w:marBottom w:val="0"/>
          <w:divBdr>
            <w:top w:val="none" w:sz="0" w:space="0" w:color="auto"/>
            <w:left w:val="none" w:sz="0" w:space="0" w:color="auto"/>
            <w:bottom w:val="none" w:sz="0" w:space="0" w:color="auto"/>
            <w:right w:val="none" w:sz="0" w:space="0" w:color="auto"/>
          </w:divBdr>
        </w:div>
        <w:div w:id="273370420">
          <w:marLeft w:val="446"/>
          <w:marRight w:val="0"/>
          <w:marTop w:val="0"/>
          <w:marBottom w:val="0"/>
          <w:divBdr>
            <w:top w:val="none" w:sz="0" w:space="0" w:color="auto"/>
            <w:left w:val="none" w:sz="0" w:space="0" w:color="auto"/>
            <w:bottom w:val="none" w:sz="0" w:space="0" w:color="auto"/>
            <w:right w:val="none" w:sz="0" w:space="0" w:color="auto"/>
          </w:divBdr>
        </w:div>
        <w:div w:id="1589532304">
          <w:marLeft w:val="446"/>
          <w:marRight w:val="0"/>
          <w:marTop w:val="0"/>
          <w:marBottom w:val="0"/>
          <w:divBdr>
            <w:top w:val="none" w:sz="0" w:space="0" w:color="auto"/>
            <w:left w:val="none" w:sz="0" w:space="0" w:color="auto"/>
            <w:bottom w:val="none" w:sz="0" w:space="0" w:color="auto"/>
            <w:right w:val="none" w:sz="0" w:space="0" w:color="auto"/>
          </w:divBdr>
        </w:div>
        <w:div w:id="237599379">
          <w:marLeft w:val="446"/>
          <w:marRight w:val="0"/>
          <w:marTop w:val="0"/>
          <w:marBottom w:val="0"/>
          <w:divBdr>
            <w:top w:val="none" w:sz="0" w:space="0" w:color="auto"/>
            <w:left w:val="none" w:sz="0" w:space="0" w:color="auto"/>
            <w:bottom w:val="none" w:sz="0" w:space="0" w:color="auto"/>
            <w:right w:val="none" w:sz="0" w:space="0" w:color="auto"/>
          </w:divBdr>
        </w:div>
        <w:div w:id="897744163">
          <w:marLeft w:val="446"/>
          <w:marRight w:val="0"/>
          <w:marTop w:val="0"/>
          <w:marBottom w:val="0"/>
          <w:divBdr>
            <w:top w:val="none" w:sz="0" w:space="0" w:color="auto"/>
            <w:left w:val="none" w:sz="0" w:space="0" w:color="auto"/>
            <w:bottom w:val="none" w:sz="0" w:space="0" w:color="auto"/>
            <w:right w:val="none" w:sz="0" w:space="0" w:color="auto"/>
          </w:divBdr>
        </w:div>
        <w:div w:id="998265094">
          <w:marLeft w:val="446"/>
          <w:marRight w:val="0"/>
          <w:marTop w:val="0"/>
          <w:marBottom w:val="0"/>
          <w:divBdr>
            <w:top w:val="none" w:sz="0" w:space="0" w:color="auto"/>
            <w:left w:val="none" w:sz="0" w:space="0" w:color="auto"/>
            <w:bottom w:val="none" w:sz="0" w:space="0" w:color="auto"/>
            <w:right w:val="none" w:sz="0" w:space="0" w:color="auto"/>
          </w:divBdr>
        </w:div>
        <w:div w:id="1090154008">
          <w:marLeft w:val="446"/>
          <w:marRight w:val="0"/>
          <w:marTop w:val="0"/>
          <w:marBottom w:val="0"/>
          <w:divBdr>
            <w:top w:val="none" w:sz="0" w:space="0" w:color="auto"/>
            <w:left w:val="none" w:sz="0" w:space="0" w:color="auto"/>
            <w:bottom w:val="none" w:sz="0" w:space="0" w:color="auto"/>
            <w:right w:val="none" w:sz="0" w:space="0" w:color="auto"/>
          </w:divBdr>
        </w:div>
        <w:div w:id="526144495">
          <w:marLeft w:val="446"/>
          <w:marRight w:val="0"/>
          <w:marTop w:val="0"/>
          <w:marBottom w:val="0"/>
          <w:divBdr>
            <w:top w:val="none" w:sz="0" w:space="0" w:color="auto"/>
            <w:left w:val="none" w:sz="0" w:space="0" w:color="auto"/>
            <w:bottom w:val="none" w:sz="0" w:space="0" w:color="auto"/>
            <w:right w:val="none" w:sz="0" w:space="0" w:color="auto"/>
          </w:divBdr>
        </w:div>
        <w:div w:id="1246643137">
          <w:marLeft w:val="446"/>
          <w:marRight w:val="0"/>
          <w:marTop w:val="0"/>
          <w:marBottom w:val="0"/>
          <w:divBdr>
            <w:top w:val="none" w:sz="0" w:space="0" w:color="auto"/>
            <w:left w:val="none" w:sz="0" w:space="0" w:color="auto"/>
            <w:bottom w:val="none" w:sz="0" w:space="0" w:color="auto"/>
            <w:right w:val="none" w:sz="0" w:space="0" w:color="auto"/>
          </w:divBdr>
        </w:div>
        <w:div w:id="1468161687">
          <w:marLeft w:val="446"/>
          <w:marRight w:val="0"/>
          <w:marTop w:val="0"/>
          <w:marBottom w:val="0"/>
          <w:divBdr>
            <w:top w:val="none" w:sz="0" w:space="0" w:color="auto"/>
            <w:left w:val="none" w:sz="0" w:space="0" w:color="auto"/>
            <w:bottom w:val="none" w:sz="0" w:space="0" w:color="auto"/>
            <w:right w:val="none" w:sz="0" w:space="0" w:color="auto"/>
          </w:divBdr>
        </w:div>
        <w:div w:id="1288975293">
          <w:marLeft w:val="446"/>
          <w:marRight w:val="0"/>
          <w:marTop w:val="0"/>
          <w:marBottom w:val="0"/>
          <w:divBdr>
            <w:top w:val="none" w:sz="0" w:space="0" w:color="auto"/>
            <w:left w:val="none" w:sz="0" w:space="0" w:color="auto"/>
            <w:bottom w:val="none" w:sz="0" w:space="0" w:color="auto"/>
            <w:right w:val="none" w:sz="0" w:space="0" w:color="auto"/>
          </w:divBdr>
        </w:div>
        <w:div w:id="1260943677">
          <w:marLeft w:val="446"/>
          <w:marRight w:val="0"/>
          <w:marTop w:val="0"/>
          <w:marBottom w:val="0"/>
          <w:divBdr>
            <w:top w:val="none" w:sz="0" w:space="0" w:color="auto"/>
            <w:left w:val="none" w:sz="0" w:space="0" w:color="auto"/>
            <w:bottom w:val="none" w:sz="0" w:space="0" w:color="auto"/>
            <w:right w:val="none" w:sz="0" w:space="0" w:color="auto"/>
          </w:divBdr>
        </w:div>
        <w:div w:id="594553305">
          <w:marLeft w:val="446"/>
          <w:marRight w:val="0"/>
          <w:marTop w:val="0"/>
          <w:marBottom w:val="0"/>
          <w:divBdr>
            <w:top w:val="none" w:sz="0" w:space="0" w:color="auto"/>
            <w:left w:val="none" w:sz="0" w:space="0" w:color="auto"/>
            <w:bottom w:val="none" w:sz="0" w:space="0" w:color="auto"/>
            <w:right w:val="none" w:sz="0" w:space="0" w:color="auto"/>
          </w:divBdr>
        </w:div>
      </w:divsChild>
    </w:div>
    <w:div w:id="270213380">
      <w:bodyDiv w:val="1"/>
      <w:marLeft w:val="0"/>
      <w:marRight w:val="0"/>
      <w:marTop w:val="0"/>
      <w:marBottom w:val="0"/>
      <w:divBdr>
        <w:top w:val="none" w:sz="0" w:space="0" w:color="auto"/>
        <w:left w:val="none" w:sz="0" w:space="0" w:color="auto"/>
        <w:bottom w:val="none" w:sz="0" w:space="0" w:color="auto"/>
        <w:right w:val="none" w:sz="0" w:space="0" w:color="auto"/>
      </w:divBdr>
    </w:div>
    <w:div w:id="485780467">
      <w:bodyDiv w:val="1"/>
      <w:marLeft w:val="0"/>
      <w:marRight w:val="0"/>
      <w:marTop w:val="0"/>
      <w:marBottom w:val="0"/>
      <w:divBdr>
        <w:top w:val="none" w:sz="0" w:space="0" w:color="auto"/>
        <w:left w:val="none" w:sz="0" w:space="0" w:color="auto"/>
        <w:bottom w:val="none" w:sz="0" w:space="0" w:color="auto"/>
        <w:right w:val="none" w:sz="0" w:space="0" w:color="auto"/>
      </w:divBdr>
      <w:divsChild>
        <w:div w:id="520781330">
          <w:marLeft w:val="547"/>
          <w:marRight w:val="0"/>
          <w:marTop w:val="0"/>
          <w:marBottom w:val="0"/>
          <w:divBdr>
            <w:top w:val="none" w:sz="0" w:space="0" w:color="auto"/>
            <w:left w:val="none" w:sz="0" w:space="0" w:color="auto"/>
            <w:bottom w:val="none" w:sz="0" w:space="0" w:color="auto"/>
            <w:right w:val="none" w:sz="0" w:space="0" w:color="auto"/>
          </w:divBdr>
        </w:div>
        <w:div w:id="736051397">
          <w:marLeft w:val="547"/>
          <w:marRight w:val="0"/>
          <w:marTop w:val="0"/>
          <w:marBottom w:val="0"/>
          <w:divBdr>
            <w:top w:val="none" w:sz="0" w:space="0" w:color="auto"/>
            <w:left w:val="none" w:sz="0" w:space="0" w:color="auto"/>
            <w:bottom w:val="none" w:sz="0" w:space="0" w:color="auto"/>
            <w:right w:val="none" w:sz="0" w:space="0" w:color="auto"/>
          </w:divBdr>
        </w:div>
        <w:div w:id="1144856642">
          <w:marLeft w:val="547"/>
          <w:marRight w:val="0"/>
          <w:marTop w:val="0"/>
          <w:marBottom w:val="200"/>
          <w:divBdr>
            <w:top w:val="none" w:sz="0" w:space="0" w:color="auto"/>
            <w:left w:val="none" w:sz="0" w:space="0" w:color="auto"/>
            <w:bottom w:val="none" w:sz="0" w:space="0" w:color="auto"/>
            <w:right w:val="none" w:sz="0" w:space="0" w:color="auto"/>
          </w:divBdr>
        </w:div>
        <w:div w:id="1696075640">
          <w:marLeft w:val="547"/>
          <w:marRight w:val="0"/>
          <w:marTop w:val="0"/>
          <w:marBottom w:val="0"/>
          <w:divBdr>
            <w:top w:val="none" w:sz="0" w:space="0" w:color="auto"/>
            <w:left w:val="none" w:sz="0" w:space="0" w:color="auto"/>
            <w:bottom w:val="none" w:sz="0" w:space="0" w:color="auto"/>
            <w:right w:val="none" w:sz="0" w:space="0" w:color="auto"/>
          </w:divBdr>
        </w:div>
      </w:divsChild>
    </w:div>
    <w:div w:id="509952576">
      <w:bodyDiv w:val="1"/>
      <w:marLeft w:val="0"/>
      <w:marRight w:val="0"/>
      <w:marTop w:val="0"/>
      <w:marBottom w:val="0"/>
      <w:divBdr>
        <w:top w:val="none" w:sz="0" w:space="0" w:color="auto"/>
        <w:left w:val="none" w:sz="0" w:space="0" w:color="auto"/>
        <w:bottom w:val="none" w:sz="0" w:space="0" w:color="auto"/>
        <w:right w:val="none" w:sz="0" w:space="0" w:color="auto"/>
      </w:divBdr>
      <w:divsChild>
        <w:div w:id="130054897">
          <w:marLeft w:val="547"/>
          <w:marRight w:val="0"/>
          <w:marTop w:val="106"/>
          <w:marBottom w:val="0"/>
          <w:divBdr>
            <w:top w:val="none" w:sz="0" w:space="0" w:color="auto"/>
            <w:left w:val="none" w:sz="0" w:space="0" w:color="auto"/>
            <w:bottom w:val="none" w:sz="0" w:space="0" w:color="auto"/>
            <w:right w:val="none" w:sz="0" w:space="0" w:color="auto"/>
          </w:divBdr>
        </w:div>
        <w:div w:id="285279190">
          <w:marLeft w:val="547"/>
          <w:marRight w:val="0"/>
          <w:marTop w:val="106"/>
          <w:marBottom w:val="0"/>
          <w:divBdr>
            <w:top w:val="none" w:sz="0" w:space="0" w:color="auto"/>
            <w:left w:val="none" w:sz="0" w:space="0" w:color="auto"/>
            <w:bottom w:val="none" w:sz="0" w:space="0" w:color="auto"/>
            <w:right w:val="none" w:sz="0" w:space="0" w:color="auto"/>
          </w:divBdr>
        </w:div>
        <w:div w:id="427165115">
          <w:marLeft w:val="547"/>
          <w:marRight w:val="0"/>
          <w:marTop w:val="106"/>
          <w:marBottom w:val="0"/>
          <w:divBdr>
            <w:top w:val="none" w:sz="0" w:space="0" w:color="auto"/>
            <w:left w:val="none" w:sz="0" w:space="0" w:color="auto"/>
            <w:bottom w:val="none" w:sz="0" w:space="0" w:color="auto"/>
            <w:right w:val="none" w:sz="0" w:space="0" w:color="auto"/>
          </w:divBdr>
        </w:div>
        <w:div w:id="1201043336">
          <w:marLeft w:val="547"/>
          <w:marRight w:val="0"/>
          <w:marTop w:val="106"/>
          <w:marBottom w:val="0"/>
          <w:divBdr>
            <w:top w:val="none" w:sz="0" w:space="0" w:color="auto"/>
            <w:left w:val="none" w:sz="0" w:space="0" w:color="auto"/>
            <w:bottom w:val="none" w:sz="0" w:space="0" w:color="auto"/>
            <w:right w:val="none" w:sz="0" w:space="0" w:color="auto"/>
          </w:divBdr>
        </w:div>
        <w:div w:id="1207330941">
          <w:marLeft w:val="547"/>
          <w:marRight w:val="0"/>
          <w:marTop w:val="106"/>
          <w:marBottom w:val="0"/>
          <w:divBdr>
            <w:top w:val="none" w:sz="0" w:space="0" w:color="auto"/>
            <w:left w:val="none" w:sz="0" w:space="0" w:color="auto"/>
            <w:bottom w:val="none" w:sz="0" w:space="0" w:color="auto"/>
            <w:right w:val="none" w:sz="0" w:space="0" w:color="auto"/>
          </w:divBdr>
        </w:div>
        <w:div w:id="1440032155">
          <w:marLeft w:val="547"/>
          <w:marRight w:val="0"/>
          <w:marTop w:val="106"/>
          <w:marBottom w:val="0"/>
          <w:divBdr>
            <w:top w:val="none" w:sz="0" w:space="0" w:color="auto"/>
            <w:left w:val="none" w:sz="0" w:space="0" w:color="auto"/>
            <w:bottom w:val="none" w:sz="0" w:space="0" w:color="auto"/>
            <w:right w:val="none" w:sz="0" w:space="0" w:color="auto"/>
          </w:divBdr>
        </w:div>
      </w:divsChild>
    </w:div>
    <w:div w:id="716078418">
      <w:bodyDiv w:val="1"/>
      <w:marLeft w:val="0"/>
      <w:marRight w:val="0"/>
      <w:marTop w:val="0"/>
      <w:marBottom w:val="0"/>
      <w:divBdr>
        <w:top w:val="none" w:sz="0" w:space="0" w:color="auto"/>
        <w:left w:val="none" w:sz="0" w:space="0" w:color="auto"/>
        <w:bottom w:val="none" w:sz="0" w:space="0" w:color="auto"/>
        <w:right w:val="none" w:sz="0" w:space="0" w:color="auto"/>
      </w:divBdr>
      <w:divsChild>
        <w:div w:id="2065984032">
          <w:marLeft w:val="446"/>
          <w:marRight w:val="0"/>
          <w:marTop w:val="0"/>
          <w:marBottom w:val="0"/>
          <w:divBdr>
            <w:top w:val="none" w:sz="0" w:space="0" w:color="auto"/>
            <w:left w:val="none" w:sz="0" w:space="0" w:color="auto"/>
            <w:bottom w:val="none" w:sz="0" w:space="0" w:color="auto"/>
            <w:right w:val="none" w:sz="0" w:space="0" w:color="auto"/>
          </w:divBdr>
        </w:div>
        <w:div w:id="1494250648">
          <w:marLeft w:val="446"/>
          <w:marRight w:val="0"/>
          <w:marTop w:val="0"/>
          <w:marBottom w:val="0"/>
          <w:divBdr>
            <w:top w:val="none" w:sz="0" w:space="0" w:color="auto"/>
            <w:left w:val="none" w:sz="0" w:space="0" w:color="auto"/>
            <w:bottom w:val="none" w:sz="0" w:space="0" w:color="auto"/>
            <w:right w:val="none" w:sz="0" w:space="0" w:color="auto"/>
          </w:divBdr>
        </w:div>
        <w:div w:id="433668108">
          <w:marLeft w:val="446"/>
          <w:marRight w:val="0"/>
          <w:marTop w:val="0"/>
          <w:marBottom w:val="0"/>
          <w:divBdr>
            <w:top w:val="none" w:sz="0" w:space="0" w:color="auto"/>
            <w:left w:val="none" w:sz="0" w:space="0" w:color="auto"/>
            <w:bottom w:val="none" w:sz="0" w:space="0" w:color="auto"/>
            <w:right w:val="none" w:sz="0" w:space="0" w:color="auto"/>
          </w:divBdr>
        </w:div>
        <w:div w:id="1783527354">
          <w:marLeft w:val="446"/>
          <w:marRight w:val="0"/>
          <w:marTop w:val="0"/>
          <w:marBottom w:val="0"/>
          <w:divBdr>
            <w:top w:val="none" w:sz="0" w:space="0" w:color="auto"/>
            <w:left w:val="none" w:sz="0" w:space="0" w:color="auto"/>
            <w:bottom w:val="none" w:sz="0" w:space="0" w:color="auto"/>
            <w:right w:val="none" w:sz="0" w:space="0" w:color="auto"/>
          </w:divBdr>
        </w:div>
        <w:div w:id="2059157041">
          <w:marLeft w:val="446"/>
          <w:marRight w:val="0"/>
          <w:marTop w:val="0"/>
          <w:marBottom w:val="0"/>
          <w:divBdr>
            <w:top w:val="none" w:sz="0" w:space="0" w:color="auto"/>
            <w:left w:val="none" w:sz="0" w:space="0" w:color="auto"/>
            <w:bottom w:val="none" w:sz="0" w:space="0" w:color="auto"/>
            <w:right w:val="none" w:sz="0" w:space="0" w:color="auto"/>
          </w:divBdr>
        </w:div>
        <w:div w:id="1268469540">
          <w:marLeft w:val="446"/>
          <w:marRight w:val="0"/>
          <w:marTop w:val="0"/>
          <w:marBottom w:val="0"/>
          <w:divBdr>
            <w:top w:val="none" w:sz="0" w:space="0" w:color="auto"/>
            <w:left w:val="none" w:sz="0" w:space="0" w:color="auto"/>
            <w:bottom w:val="none" w:sz="0" w:space="0" w:color="auto"/>
            <w:right w:val="none" w:sz="0" w:space="0" w:color="auto"/>
          </w:divBdr>
        </w:div>
      </w:divsChild>
    </w:div>
    <w:div w:id="1084186194">
      <w:bodyDiv w:val="1"/>
      <w:marLeft w:val="0"/>
      <w:marRight w:val="0"/>
      <w:marTop w:val="0"/>
      <w:marBottom w:val="0"/>
      <w:divBdr>
        <w:top w:val="none" w:sz="0" w:space="0" w:color="auto"/>
        <w:left w:val="none" w:sz="0" w:space="0" w:color="auto"/>
        <w:bottom w:val="none" w:sz="0" w:space="0" w:color="auto"/>
        <w:right w:val="none" w:sz="0" w:space="0" w:color="auto"/>
      </w:divBdr>
    </w:div>
    <w:div w:id="15697241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outhwestyorkshire.nhs.uk/edi-engagement/transforming-older-peoples-inpatient-mental-health-services/" TargetMode="External"/><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10.emf"/><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9.em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781FD953B45B42814AFC6DB25B24D4" ma:contentTypeVersion="19" ma:contentTypeDescription="Create a new document." ma:contentTypeScope="" ma:versionID="da49377daded8efed6c5cde47ccc1399">
  <xsd:schema xmlns:xsd="http://www.w3.org/2001/XMLSchema" xmlns:xs="http://www.w3.org/2001/XMLSchema" xmlns:p="http://schemas.microsoft.com/office/2006/metadata/properties" xmlns:ns1="http://schemas.microsoft.com/sharepoint/v3" xmlns:ns2="852d4175-2b36-478b-a9fc-77702a8271bc" xmlns:ns3="5da729fa-87da-4884-b20c-a7179b3139f7" targetNamespace="http://schemas.microsoft.com/office/2006/metadata/properties" ma:root="true" ma:fieldsID="bc75984dba323751ff0e8b4853eb960e" ns1:_="" ns2:_="" ns3:_="">
    <xsd:import namespace="http://schemas.microsoft.com/sharepoint/v3"/>
    <xsd:import namespace="852d4175-2b36-478b-a9fc-77702a8271bc"/>
    <xsd:import namespace="5da729fa-87da-4884-b20c-a7179b3139f7"/>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2d4175-2b36-478b-a9fc-77702a8271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729fa-87da-4884-b20c-a7179b3139f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e9d063-c486-4514-9095-47bbca58b77f}" ma:internalName="TaxCatchAll" ma:showField="CatchAllData" ma:web="5da729fa-87da-4884-b20c-a7179b3139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da729fa-87da-4884-b20c-a7179b3139f7" xsi:nil="true"/>
    <lcf76f155ced4ddcb4097134ff3c332f xmlns="852d4175-2b36-478b-a9fc-77702a8271b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9D9A45-0EAE-4C62-9CC0-207F580A03D9}">
  <ds:schemaRefs>
    <ds:schemaRef ds:uri="http://schemas.openxmlformats.org/officeDocument/2006/bibliography"/>
  </ds:schemaRefs>
</ds:datastoreItem>
</file>

<file path=customXml/itemProps2.xml><?xml version="1.0" encoding="utf-8"?>
<ds:datastoreItem xmlns:ds="http://schemas.openxmlformats.org/officeDocument/2006/customXml" ds:itemID="{F8E4D73D-EA14-432A-8121-95F8CD6EF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52d4175-2b36-478b-a9fc-77702a8271bc"/>
    <ds:schemaRef ds:uri="5da729fa-87da-4884-b20c-a7179b3139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85A433-2D22-4BDA-9190-C25FCF62B3F6}">
  <ds:schemaRefs>
    <ds:schemaRef ds:uri="852d4175-2b36-478b-a9fc-77702a8271bc"/>
    <ds:schemaRef ds:uri="http://schemas.microsoft.com/sharepoint/v3"/>
    <ds:schemaRef ds:uri="http://purl.org/dc/terms/"/>
    <ds:schemaRef ds:uri="http://schemas.microsoft.com/office/2006/documentManagement/types"/>
    <ds:schemaRef ds:uri="5da729fa-87da-4884-b20c-a7179b3139f7"/>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D02C065-255A-448B-B5D6-4D49B8CA57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47</Pages>
  <Words>11339</Words>
  <Characters>64636</Characters>
  <Application>Microsoft Office Word</Application>
  <DocSecurity>0</DocSecurity>
  <Lines>538</Lines>
  <Paragraphs>151</Paragraphs>
  <ScaleCrop>false</ScaleCrop>
  <HeadingPairs>
    <vt:vector size="2" baseType="variant">
      <vt:variant>
        <vt:lpstr>Title</vt:lpstr>
      </vt:variant>
      <vt:variant>
        <vt:i4>1</vt:i4>
      </vt:variant>
    </vt:vector>
  </HeadingPairs>
  <TitlesOfParts>
    <vt:vector size="1" baseType="lpstr">
      <vt:lpstr/>
    </vt:vector>
  </TitlesOfParts>
  <Company>South West Yorkshire NHS Foundation Trust</Company>
  <LinksUpToDate>false</LinksUpToDate>
  <CharactersWithSpaces>75824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Dawn</dc:creator>
  <cp:keywords/>
  <dc:description/>
  <cp:lastModifiedBy>Hunter Ryan</cp:lastModifiedBy>
  <cp:revision>5</cp:revision>
  <cp:lastPrinted>2023-11-24T16:00:00Z</cp:lastPrinted>
  <dcterms:created xsi:type="dcterms:W3CDTF">2024-02-26T09:17:00Z</dcterms:created>
  <dcterms:modified xsi:type="dcterms:W3CDTF">2024-02-26T09:28:00Z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0x0101007D781FD953B45B42814AFC6DB25B24D4</vt:lpwstr>
  </property>
  <property fmtid="{D5CDD505-2E9C-101B-9397-08002B2CF9AE}" pid="3" name="MediaServiceImageTags">
    <vt:lpwstr/>
  </property>
</Properties>
</file>